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18191" w14:textId="77777777" w:rsidR="00AB3302" w:rsidRPr="0066249E" w:rsidRDefault="00FA78D3" w:rsidP="00AB3302">
      <w:pPr>
        <w:pStyle w:val="Kop1"/>
        <w:spacing w:after="160" w:line="259" w:lineRule="auto"/>
        <w:rPr>
          <w:rFonts w:ascii="Calibri" w:hAnsi="Calibri" w:cs="Calibri"/>
          <w:sz w:val="24"/>
          <w:szCs w:val="24"/>
        </w:rPr>
      </w:pPr>
      <w:r w:rsidRPr="0066249E">
        <w:rPr>
          <w:rFonts w:ascii="Calibri" w:hAnsi="Calibri" w:cs="Calibri"/>
          <w:sz w:val="24"/>
          <w:szCs w:val="24"/>
        </w:rPr>
        <w:t>FWO DMP</w:t>
      </w:r>
      <w:r w:rsidR="003C48A9" w:rsidRPr="0066249E">
        <w:rPr>
          <w:rFonts w:ascii="Calibri" w:hAnsi="Calibri" w:cs="Calibri"/>
          <w:sz w:val="24"/>
          <w:szCs w:val="24"/>
        </w:rPr>
        <w:t xml:space="preserve"> Template</w:t>
      </w:r>
      <w:r w:rsidRPr="0066249E">
        <w:rPr>
          <w:rFonts w:ascii="Calibri" w:hAnsi="Calibri" w:cs="Calibri"/>
          <w:sz w:val="24"/>
          <w:szCs w:val="24"/>
        </w:rPr>
        <w:t xml:space="preserve"> - </w:t>
      </w:r>
      <w:r w:rsidR="00AB3302" w:rsidRPr="0066249E">
        <w:rPr>
          <w:rFonts w:ascii="Calibri" w:hAnsi="Calibri" w:cs="Calibri"/>
          <w:sz w:val="24"/>
          <w:szCs w:val="24"/>
        </w:rPr>
        <w:t xml:space="preserve">Flemish Standard Data Management Plan </w:t>
      </w:r>
      <w:r w:rsidR="00AB3302" w:rsidRPr="0066249E">
        <w:rPr>
          <w:rFonts w:ascii="Calibri" w:hAnsi="Calibri" w:cs="Calibri"/>
          <w:b/>
          <w:bCs/>
          <w:sz w:val="24"/>
          <w:szCs w:val="24"/>
        </w:rPr>
        <w:tab/>
      </w:r>
    </w:p>
    <w:p w14:paraId="60044DB3" w14:textId="77777777" w:rsidR="003C48A9" w:rsidRPr="0066249E" w:rsidRDefault="003C48A9" w:rsidP="00AB3302">
      <w:pPr>
        <w:rPr>
          <w:rFonts w:ascii="Calibri" w:hAnsi="Calibri" w:cs="Calibri"/>
          <w:bCs/>
        </w:rPr>
      </w:pPr>
    </w:p>
    <w:p w14:paraId="2025A472" w14:textId="77777777" w:rsidR="003C48A9" w:rsidRPr="0066249E" w:rsidRDefault="003C48A9" w:rsidP="00F17D69">
      <w:pPr>
        <w:spacing w:after="120"/>
        <w:rPr>
          <w:rFonts w:ascii="Calibri" w:hAnsi="Calibri" w:cs="Calibri"/>
        </w:rPr>
      </w:pPr>
      <w:r w:rsidRPr="0066249E">
        <w:rPr>
          <w:rFonts w:ascii="Calibri" w:hAnsi="Calibri" w:cs="Calibri"/>
        </w:rP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sidRPr="0066249E">
        <w:rPr>
          <w:rFonts w:ascii="Calibri" w:hAnsi="Calibri" w:cs="Calibri"/>
          <w:b/>
        </w:rPr>
        <w:t>completed DMP no later than 6 months after the official start date</w:t>
      </w:r>
      <w:r w:rsidRPr="0066249E">
        <w:rPr>
          <w:rFonts w:ascii="Calibri" w:hAnsi="Calibri" w:cs="Calibri"/>
        </w:rPr>
        <w:t xml:space="preserve"> of the project or fellowship. The DMP should not be submitted to FWO but to the research co-ordination office of the host institute; FWO may request the DMP in a random check. </w:t>
      </w:r>
    </w:p>
    <w:p w14:paraId="5F2269C7" w14:textId="77777777" w:rsidR="00F17D69" w:rsidRPr="0066249E" w:rsidRDefault="003C48A9" w:rsidP="00F17D69">
      <w:pPr>
        <w:spacing w:after="120"/>
        <w:rPr>
          <w:rFonts w:ascii="Calibri" w:hAnsi="Calibri" w:cs="Calibri"/>
        </w:rPr>
      </w:pPr>
      <w:r w:rsidRPr="0066249E">
        <w:rPr>
          <w:rFonts w:ascii="Calibri" w:hAnsi="Calibri" w:cs="Calibri"/>
        </w:rPr>
        <w:t xml:space="preserve">At the end of the project, the </w:t>
      </w:r>
      <w:r w:rsidRPr="0066249E">
        <w:rPr>
          <w:rFonts w:ascii="Calibri" w:hAnsi="Calibri" w:cs="Calibri"/>
          <w:b/>
        </w:rPr>
        <w:t>final version of the DMP</w:t>
      </w:r>
      <w:r w:rsidRPr="0066249E">
        <w:rPr>
          <w:rFonts w:ascii="Calibri" w:hAnsi="Calibri" w:cs="Calibr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 Both the DMP submitted within the first 6 months after the start date and the final DMP may use this template.</w:t>
      </w:r>
    </w:p>
    <w:p w14:paraId="4640D241" w14:textId="77777777" w:rsidR="00AB3302" w:rsidRPr="0066249E" w:rsidRDefault="00F17D69" w:rsidP="00F17D69">
      <w:pPr>
        <w:spacing w:after="120"/>
        <w:rPr>
          <w:rFonts w:ascii="Calibri" w:hAnsi="Calibri" w:cs="Calibri"/>
        </w:rPr>
      </w:pPr>
      <w:r w:rsidRPr="0066249E">
        <w:rPr>
          <w:rFonts w:ascii="Calibri" w:hAnsi="Calibri" w:cs="Calibri"/>
        </w:rPr>
        <w:t xml:space="preserve">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 </w:t>
      </w:r>
      <w:r w:rsidR="00AB3302" w:rsidRPr="0066249E">
        <w:rPr>
          <w:rFonts w:ascii="Calibri" w:hAnsi="Calibri" w:cs="Calibri"/>
        </w:rPr>
        <w:t xml:space="preserve">To increase understanding and facilitate completion of the DMP, a standardized </w:t>
      </w:r>
      <w:r w:rsidR="00AB3302" w:rsidRPr="0066249E">
        <w:rPr>
          <w:rFonts w:ascii="Calibri" w:hAnsi="Calibri" w:cs="Calibri"/>
          <w:b/>
        </w:rPr>
        <w:t>glossary</w:t>
      </w:r>
      <w:r w:rsidR="00AB3302" w:rsidRPr="0066249E">
        <w:rPr>
          <w:rFonts w:ascii="Calibri" w:hAnsi="Calibri" w:cs="Calibri"/>
        </w:rPr>
        <w:t xml:space="preserve"> of definitions and abbreviations </w:t>
      </w:r>
      <w:r w:rsidRPr="0066249E">
        <w:rPr>
          <w:rFonts w:ascii="Calibri" w:hAnsi="Calibri" w:cs="Calibri"/>
        </w:rPr>
        <w:t xml:space="preserve">is available via the following </w:t>
      </w:r>
      <w:hyperlink r:id="rId8" w:history="1">
        <w:r w:rsidRPr="0066249E">
          <w:rPr>
            <w:rStyle w:val="Hyperlink"/>
            <w:rFonts w:ascii="Calibri" w:hAnsi="Calibri" w:cs="Calibri"/>
          </w:rPr>
          <w:t>link</w:t>
        </w:r>
      </w:hyperlink>
      <w:r w:rsidRPr="0066249E">
        <w:rPr>
          <w:rFonts w:ascii="Calibri" w:hAnsi="Calibri" w:cs="Calibri"/>
        </w:rPr>
        <w:t xml:space="preserve">. </w:t>
      </w:r>
    </w:p>
    <w:p w14:paraId="3FCEF515" w14:textId="77777777" w:rsidR="00AB3302" w:rsidRPr="0066249E" w:rsidRDefault="00AB3302" w:rsidP="00F17D69">
      <w:pPr>
        <w:spacing w:after="120"/>
        <w:rPr>
          <w:rFonts w:ascii="Calibri" w:hAnsi="Calibri" w:cs="Calibri"/>
          <w:bCs/>
        </w:rPr>
      </w:pPr>
    </w:p>
    <w:p w14:paraId="019D0EEF" w14:textId="77777777" w:rsidR="00E20180" w:rsidRPr="0066249E" w:rsidRDefault="00E20180" w:rsidP="00AE0BF5">
      <w:pPr>
        <w:rPr>
          <w:rFonts w:ascii="Calibri" w:hAnsi="Calibri" w:cs="Calibri"/>
        </w:rPr>
      </w:pPr>
    </w:p>
    <w:p w14:paraId="0152944F" w14:textId="77777777" w:rsidR="00AB3302" w:rsidRPr="0066249E" w:rsidRDefault="00AB3302" w:rsidP="00AE0BF5">
      <w:pPr>
        <w:rPr>
          <w:rFonts w:ascii="Calibri" w:hAnsi="Calibri" w:cs="Calibri"/>
        </w:rPr>
      </w:pPr>
    </w:p>
    <w:p w14:paraId="581057FE" w14:textId="77777777" w:rsidR="00AB3302" w:rsidRPr="0066249E" w:rsidRDefault="00AB3302" w:rsidP="00AE0BF5">
      <w:pPr>
        <w:rPr>
          <w:rFonts w:ascii="Calibri" w:hAnsi="Calibri" w:cs="Calibri"/>
        </w:rPr>
      </w:pPr>
    </w:p>
    <w:p w14:paraId="060C8095" w14:textId="77777777" w:rsidR="00F17D69" w:rsidRPr="0066249E" w:rsidRDefault="00F17D69">
      <w:pPr>
        <w:rPr>
          <w:rFonts w:ascii="Calibri" w:hAnsi="Calibri" w:cs="Calibri"/>
        </w:rPr>
      </w:pPr>
      <w:r w:rsidRPr="0066249E">
        <w:rPr>
          <w:rFonts w:ascii="Calibri" w:hAnsi="Calibri" w:cs="Calibri"/>
        </w:rP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202C9D" w:rsidRPr="0066249E" w14:paraId="407AC169" w14:textId="77777777" w:rsidTr="003B1BA3">
        <w:trPr>
          <w:cantSplit/>
        </w:trPr>
        <w:tc>
          <w:tcPr>
            <w:tcW w:w="15593" w:type="dxa"/>
            <w:gridSpan w:val="2"/>
            <w:shd w:val="clear" w:color="auto" w:fill="5B9BD5" w:themeFill="accent5"/>
          </w:tcPr>
          <w:p w14:paraId="28AD7C11" w14:textId="77777777" w:rsidR="00202C9D" w:rsidRPr="0066249E" w:rsidRDefault="00202C9D" w:rsidP="003B1BA3">
            <w:pPr>
              <w:pStyle w:val="Lijstalinea"/>
              <w:numPr>
                <w:ilvl w:val="0"/>
                <w:numId w:val="22"/>
              </w:numPr>
              <w:jc w:val="center"/>
              <w:rPr>
                <w:rFonts w:ascii="Calibri" w:hAnsi="Calibri" w:cs="Calibri"/>
                <w:b/>
                <w:bCs/>
                <w:lang w:val="nl-BE"/>
              </w:rPr>
            </w:pPr>
            <w:r w:rsidRPr="0066249E">
              <w:rPr>
                <w:rFonts w:ascii="Calibri" w:hAnsi="Calibri" w:cs="Calibri"/>
                <w:b/>
                <w:bCs/>
                <w:lang w:val="nl-BE"/>
              </w:rPr>
              <w:lastRenderedPageBreak/>
              <w:t>General Project Information</w:t>
            </w:r>
          </w:p>
          <w:p w14:paraId="227D6AE6" w14:textId="77777777" w:rsidR="00202C9D" w:rsidRPr="0066249E" w:rsidRDefault="00202C9D" w:rsidP="003B1BA3">
            <w:pPr>
              <w:pStyle w:val="Lijstalinea"/>
              <w:ind w:left="1080"/>
              <w:rPr>
                <w:rFonts w:ascii="Calibri" w:hAnsi="Calibri" w:cs="Calibri"/>
                <w:b/>
                <w:lang w:val="nl-BE"/>
              </w:rPr>
            </w:pPr>
          </w:p>
        </w:tc>
      </w:tr>
      <w:tr w:rsidR="00202C9D" w:rsidRPr="0066249E" w14:paraId="6E6E13E8" w14:textId="77777777" w:rsidTr="003B1BA3">
        <w:trPr>
          <w:cantSplit/>
          <w:trHeight w:val="269"/>
        </w:trPr>
        <w:tc>
          <w:tcPr>
            <w:tcW w:w="4962" w:type="dxa"/>
          </w:tcPr>
          <w:p w14:paraId="405ABA67" w14:textId="77777777" w:rsidR="00202C9D" w:rsidRPr="0066249E" w:rsidRDefault="00202C9D" w:rsidP="003B1BA3">
            <w:pPr>
              <w:rPr>
                <w:rFonts w:ascii="Calibri" w:hAnsi="Calibri" w:cs="Calibri"/>
                <w:lang w:val="nl-BE"/>
              </w:rPr>
            </w:pPr>
            <w:r w:rsidRPr="0066249E">
              <w:rPr>
                <w:rFonts w:ascii="Calibri" w:hAnsi="Calibri" w:cs="Calibri"/>
                <w:lang w:val="nl-BE"/>
              </w:rPr>
              <w:t>Name Grant Holder &amp; ORCID</w:t>
            </w:r>
          </w:p>
        </w:tc>
        <w:tc>
          <w:tcPr>
            <w:tcW w:w="10631" w:type="dxa"/>
          </w:tcPr>
          <w:p w14:paraId="73ADD26A" w14:textId="5FA5AA9A" w:rsidR="00202C9D" w:rsidRPr="0066249E" w:rsidRDefault="00A065A5" w:rsidP="003B1BA3">
            <w:pPr>
              <w:rPr>
                <w:rFonts w:ascii="Calibri" w:hAnsi="Calibri" w:cs="Calibri"/>
                <w:b/>
                <w:bCs/>
                <w:lang w:val="nl-BE"/>
              </w:rPr>
            </w:pPr>
            <w:r w:rsidRPr="0066249E">
              <w:rPr>
                <w:rFonts w:ascii="Calibri" w:hAnsi="Calibri" w:cs="Calibri"/>
                <w:b/>
                <w:bCs/>
                <w:lang w:val="nl-BE"/>
              </w:rPr>
              <w:t>Elena Donders ; 0000-0002-8466-7755</w:t>
            </w:r>
          </w:p>
        </w:tc>
      </w:tr>
      <w:tr w:rsidR="00202C9D" w:rsidRPr="0066249E" w14:paraId="2F9B77E9" w14:textId="77777777" w:rsidTr="00062E87">
        <w:trPr>
          <w:cantSplit/>
          <w:trHeight w:val="797"/>
        </w:trPr>
        <w:tc>
          <w:tcPr>
            <w:tcW w:w="4962" w:type="dxa"/>
          </w:tcPr>
          <w:p w14:paraId="0FFE9E99" w14:textId="77777777" w:rsidR="00202C9D" w:rsidRPr="0066249E" w:rsidRDefault="00202C9D" w:rsidP="003B1BA3">
            <w:pPr>
              <w:rPr>
                <w:rFonts w:ascii="Calibri" w:hAnsi="Calibri" w:cs="Calibri"/>
              </w:rPr>
            </w:pPr>
            <w:r w:rsidRPr="0066249E">
              <w:rPr>
                <w:rFonts w:ascii="Calibri" w:hAnsi="Calibri" w:cs="Calibri"/>
              </w:rPr>
              <w:t>Contributor name(s) (+ ORCID) &amp; roles</w:t>
            </w:r>
          </w:p>
        </w:tc>
        <w:tc>
          <w:tcPr>
            <w:tcW w:w="10631" w:type="dxa"/>
          </w:tcPr>
          <w:p w14:paraId="5C1C3389" w14:textId="77777777" w:rsidR="00202C9D" w:rsidRPr="0066249E" w:rsidRDefault="00A065A5" w:rsidP="003B1BA3">
            <w:pPr>
              <w:rPr>
                <w:rFonts w:ascii="Calibri" w:hAnsi="Calibri" w:cs="Calibri"/>
                <w:lang w:val="nl-BE"/>
              </w:rPr>
            </w:pPr>
            <w:r w:rsidRPr="0066249E">
              <w:rPr>
                <w:rFonts w:ascii="Calibri" w:hAnsi="Calibri" w:cs="Calibri"/>
                <w:b/>
                <w:bCs/>
                <w:lang w:val="nl-BE"/>
              </w:rPr>
              <w:t xml:space="preserve">Els Wauters ; </w:t>
            </w:r>
            <w:hyperlink r:id="rId9" w:history="1">
              <w:r w:rsidRPr="0066249E">
                <w:rPr>
                  <w:rStyle w:val="Hyperlink"/>
                  <w:rFonts w:ascii="Calibri" w:hAnsi="Calibri" w:cs="Calibri"/>
                  <w:color w:val="2E7F9F"/>
                  <w:lang w:val="nl-BE"/>
                </w:rPr>
                <w:t>0000-0002-0115-0030</w:t>
              </w:r>
            </w:hyperlink>
            <w:r w:rsidRPr="0066249E">
              <w:rPr>
                <w:rFonts w:ascii="Calibri" w:hAnsi="Calibri" w:cs="Calibri"/>
                <w:lang w:val="nl-BE"/>
              </w:rPr>
              <w:t xml:space="preserve"> ; PI of project</w:t>
            </w:r>
          </w:p>
          <w:p w14:paraId="36171C0A" w14:textId="0210A375" w:rsidR="00A065A5" w:rsidRPr="0066249E" w:rsidRDefault="00A065A5" w:rsidP="003B1BA3">
            <w:pPr>
              <w:rPr>
                <w:rFonts w:ascii="Calibri" w:hAnsi="Calibri" w:cs="Calibri"/>
                <w:b/>
                <w:bCs/>
                <w:lang w:val="nl-BE"/>
              </w:rPr>
            </w:pPr>
            <w:r w:rsidRPr="0066249E">
              <w:rPr>
                <w:rFonts w:ascii="Calibri" w:hAnsi="Calibri" w:cs="Calibri"/>
                <w:lang w:val="nl-BE"/>
              </w:rPr>
              <w:t xml:space="preserve">Pierre Van Mol ; </w:t>
            </w:r>
            <w:r w:rsidRPr="0066249E">
              <w:rPr>
                <w:rFonts w:ascii="Calibri" w:hAnsi="Calibri" w:cs="Calibri"/>
              </w:rPr>
              <w:fldChar w:fldCharType="begin"/>
            </w:r>
            <w:r w:rsidRPr="0066249E">
              <w:rPr>
                <w:rFonts w:ascii="Calibri" w:hAnsi="Calibri" w:cs="Calibri"/>
                <w:lang w:val="nl-BE"/>
              </w:rPr>
              <w:instrText xml:space="preserve"> HYPERLINK "https://orcid.org/0000-0003-1314-9413" </w:instrText>
            </w:r>
            <w:r w:rsidRPr="0066249E">
              <w:rPr>
                <w:rFonts w:ascii="Calibri" w:hAnsi="Calibri" w:cs="Calibri"/>
              </w:rPr>
            </w:r>
            <w:r w:rsidRPr="0066249E">
              <w:rPr>
                <w:rFonts w:ascii="Calibri" w:hAnsi="Calibri" w:cs="Calibri"/>
              </w:rPr>
              <w:fldChar w:fldCharType="separate"/>
            </w:r>
            <w:r w:rsidRPr="0066249E">
              <w:rPr>
                <w:rStyle w:val="Hyperlink"/>
                <w:rFonts w:ascii="Calibri" w:hAnsi="Calibri" w:cs="Calibri"/>
                <w:color w:val="2E7F9F"/>
                <w:lang w:val="nl-BE"/>
              </w:rPr>
              <w:t>0000-0003-1314-9413</w:t>
            </w:r>
            <w:r w:rsidRPr="0066249E">
              <w:rPr>
                <w:rFonts w:ascii="Calibri" w:hAnsi="Calibri" w:cs="Calibri"/>
              </w:rPr>
              <w:fldChar w:fldCharType="end"/>
            </w:r>
            <w:r w:rsidRPr="0066249E">
              <w:rPr>
                <w:rFonts w:ascii="Calibri" w:hAnsi="Calibri" w:cs="Calibri"/>
                <w:lang w:val="nl-BE"/>
              </w:rPr>
              <w:t xml:space="preserve"> ; PhD student collaborating on project</w:t>
            </w:r>
          </w:p>
        </w:tc>
      </w:tr>
      <w:tr w:rsidR="00202C9D" w:rsidRPr="0066249E" w14:paraId="1E43AA44" w14:textId="77777777" w:rsidTr="003B1BA3">
        <w:trPr>
          <w:cantSplit/>
          <w:trHeight w:val="269"/>
        </w:trPr>
        <w:tc>
          <w:tcPr>
            <w:tcW w:w="4962" w:type="dxa"/>
          </w:tcPr>
          <w:p w14:paraId="7A53FC09" w14:textId="77777777" w:rsidR="00202C9D" w:rsidRPr="0066249E" w:rsidRDefault="00202C9D" w:rsidP="003B1BA3">
            <w:pPr>
              <w:rPr>
                <w:rFonts w:ascii="Calibri" w:hAnsi="Calibri" w:cs="Calibri"/>
                <w:lang w:val="nl-BE"/>
              </w:rPr>
            </w:pPr>
            <w:r w:rsidRPr="0066249E">
              <w:rPr>
                <w:rFonts w:ascii="Calibri" w:hAnsi="Calibri" w:cs="Calibri"/>
              </w:rPr>
              <w:t>Project number</w:t>
            </w:r>
            <w:bookmarkStart w:id="0" w:name="_Ref112255161"/>
            <w:r w:rsidRPr="0066249E">
              <w:rPr>
                <w:rStyle w:val="Voetnootmarkering"/>
                <w:rFonts w:ascii="Calibri" w:hAnsi="Calibri" w:cs="Calibri"/>
              </w:rPr>
              <w:footnoteReference w:id="1"/>
            </w:r>
            <w:bookmarkEnd w:id="0"/>
            <w:r w:rsidRPr="0066249E">
              <w:rPr>
                <w:rFonts w:ascii="Calibri" w:hAnsi="Calibri" w:cs="Calibri"/>
              </w:rPr>
              <w:t xml:space="preserve"> &amp; title</w:t>
            </w:r>
          </w:p>
        </w:tc>
        <w:tc>
          <w:tcPr>
            <w:tcW w:w="10631" w:type="dxa"/>
          </w:tcPr>
          <w:p w14:paraId="02F8CFAC" w14:textId="61ABDDEF" w:rsidR="00202C9D" w:rsidRPr="0066249E" w:rsidRDefault="00202C9D" w:rsidP="003B1BA3">
            <w:pPr>
              <w:rPr>
                <w:rFonts w:ascii="Calibri" w:hAnsi="Calibri" w:cs="Calibri"/>
                <w:lang w:val="nl-BE"/>
              </w:rPr>
            </w:pPr>
            <w:r w:rsidRPr="0066249E">
              <w:rPr>
                <w:rFonts w:ascii="Calibri" w:hAnsi="Calibri" w:cs="Calibri"/>
                <w:lang w:val="nl-BE"/>
              </w:rPr>
              <w:t xml:space="preserve"> </w:t>
            </w:r>
            <w:r w:rsidR="00062E87" w:rsidRPr="0066249E">
              <w:rPr>
                <w:rFonts w:ascii="Calibri" w:hAnsi="Calibri" w:cs="Calibri"/>
              </w:rPr>
              <w:t>NCT04807114, S63531</w:t>
            </w:r>
          </w:p>
        </w:tc>
      </w:tr>
      <w:tr w:rsidR="00202C9D" w:rsidRPr="0066249E" w14:paraId="7018FD66" w14:textId="77777777" w:rsidTr="003B1BA3">
        <w:trPr>
          <w:cantSplit/>
          <w:trHeight w:val="269"/>
        </w:trPr>
        <w:tc>
          <w:tcPr>
            <w:tcW w:w="4962" w:type="dxa"/>
          </w:tcPr>
          <w:p w14:paraId="24E7AFB3" w14:textId="77777777" w:rsidR="00202C9D" w:rsidRPr="0066249E" w:rsidRDefault="00202C9D" w:rsidP="003B1BA3">
            <w:pPr>
              <w:rPr>
                <w:rFonts w:ascii="Calibri" w:hAnsi="Calibri" w:cs="Calibri"/>
              </w:rPr>
            </w:pPr>
            <w:r w:rsidRPr="0066249E">
              <w:rPr>
                <w:rFonts w:ascii="Calibri" w:hAnsi="Calibri" w:cs="Calibri"/>
              </w:rPr>
              <w:t xml:space="preserve">Funder(s) </w:t>
            </w:r>
            <w:proofErr w:type="spellStart"/>
            <w:r w:rsidRPr="0066249E">
              <w:rPr>
                <w:rFonts w:ascii="Calibri" w:hAnsi="Calibri" w:cs="Calibri"/>
              </w:rPr>
              <w:t>GrantID</w:t>
            </w:r>
            <w:proofErr w:type="spellEnd"/>
            <w:r w:rsidRPr="0066249E">
              <w:rPr>
                <w:rFonts w:ascii="Calibri" w:hAnsi="Calibri" w:cs="Calibri"/>
                <w:vertAlign w:val="superscript"/>
              </w:rPr>
              <w:footnoteReference w:id="2"/>
            </w:r>
          </w:p>
        </w:tc>
        <w:tc>
          <w:tcPr>
            <w:tcW w:w="10631" w:type="dxa"/>
          </w:tcPr>
          <w:p w14:paraId="568849F2" w14:textId="77777777" w:rsidR="007A1AE8" w:rsidRPr="0066249E" w:rsidRDefault="007A1AE8" w:rsidP="007A1AE8">
            <w:pPr>
              <w:pStyle w:val="Default"/>
              <w:rPr>
                <w:rFonts w:ascii="Calibri" w:hAnsi="Calibri" w:cs="Calibri"/>
                <w:lang w:val="en-US"/>
              </w:rPr>
            </w:pPr>
          </w:p>
          <w:p w14:paraId="674C2AF6" w14:textId="3FE2B4CF" w:rsidR="00202C9D" w:rsidRPr="0066249E" w:rsidRDefault="007A1AE8" w:rsidP="007A1AE8">
            <w:pPr>
              <w:rPr>
                <w:rFonts w:ascii="Calibri" w:hAnsi="Calibri" w:cs="Calibri"/>
                <w:lang w:val="nl-BE"/>
              </w:rPr>
            </w:pPr>
            <w:r w:rsidRPr="0066249E">
              <w:rPr>
                <w:rFonts w:ascii="Calibri" w:hAnsi="Calibri" w:cs="Calibri"/>
                <w:lang w:val="nl-BE"/>
              </w:rPr>
              <w:t>ELR-FOREO1-O2010 (Fonds Respiratoire Oncologie)</w:t>
            </w:r>
            <w:r w:rsidR="007010E2" w:rsidRPr="0066249E">
              <w:rPr>
                <w:rFonts w:ascii="Calibri" w:hAnsi="Calibri" w:cs="Calibri"/>
                <w:lang w:val="nl-BE"/>
              </w:rPr>
              <w:t xml:space="preserve">; </w:t>
            </w:r>
            <w:r w:rsidR="006E51F6" w:rsidRPr="0066249E">
              <w:rPr>
                <w:rFonts w:ascii="Calibri" w:hAnsi="Calibri" w:cs="Calibri"/>
                <w:lang w:val="nl-BE"/>
              </w:rPr>
              <w:t xml:space="preserve">Postdoctoraal mandaat </w:t>
            </w:r>
            <w:r w:rsidR="007010E2" w:rsidRPr="0066249E">
              <w:rPr>
                <w:rFonts w:ascii="Calibri" w:hAnsi="Calibri" w:cs="Calibri"/>
                <w:lang w:val="nl-BE"/>
              </w:rPr>
              <w:t>Stichting tegen Kanker Els Wauters</w:t>
            </w:r>
            <w:r w:rsidR="00F00CD9" w:rsidRPr="0066249E">
              <w:rPr>
                <w:rFonts w:ascii="Calibri" w:hAnsi="Calibri" w:cs="Calibri"/>
                <w:lang w:val="nl-BE"/>
              </w:rPr>
              <w:t xml:space="preserve"> </w:t>
            </w:r>
            <w:r w:rsidR="007010E2" w:rsidRPr="0066249E">
              <w:rPr>
                <w:rFonts w:ascii="Calibri" w:hAnsi="Calibri" w:cs="Calibri"/>
                <w:lang w:val="nl-BE"/>
              </w:rPr>
              <w:t xml:space="preserve">(2017, 2022) </w:t>
            </w:r>
          </w:p>
        </w:tc>
      </w:tr>
      <w:tr w:rsidR="00202C9D" w:rsidRPr="0066249E" w14:paraId="16829007" w14:textId="77777777" w:rsidTr="003B1BA3">
        <w:trPr>
          <w:cantSplit/>
          <w:trHeight w:val="269"/>
        </w:trPr>
        <w:tc>
          <w:tcPr>
            <w:tcW w:w="4962" w:type="dxa"/>
          </w:tcPr>
          <w:p w14:paraId="09BE30B0" w14:textId="77777777" w:rsidR="00202C9D" w:rsidRPr="0066249E" w:rsidRDefault="00202C9D" w:rsidP="003B1BA3">
            <w:pPr>
              <w:rPr>
                <w:rFonts w:ascii="Calibri" w:hAnsi="Calibri" w:cs="Calibri"/>
              </w:rPr>
            </w:pPr>
            <w:r w:rsidRPr="0066249E">
              <w:rPr>
                <w:rFonts w:ascii="Calibri" w:hAnsi="Calibri" w:cs="Calibri"/>
              </w:rPr>
              <w:t>Affiliation(s)</w:t>
            </w:r>
          </w:p>
        </w:tc>
        <w:tc>
          <w:tcPr>
            <w:tcW w:w="10631" w:type="dxa"/>
          </w:tcPr>
          <w:p w14:paraId="605E8283" w14:textId="1EC3E368" w:rsidR="00202C9D" w:rsidRPr="0066249E" w:rsidRDefault="00000000" w:rsidP="003B1BA3">
            <w:pPr>
              <w:rPr>
                <w:rFonts w:ascii="Calibri" w:hAnsi="Calibri" w:cs="Calibri"/>
                <w:lang w:val="nl-BE"/>
              </w:rPr>
            </w:pPr>
            <w:sdt>
              <w:sdtPr>
                <w:rPr>
                  <w:rFonts w:ascii="Calibri" w:hAnsi="Calibri" w:cs="Calibri"/>
                  <w:lang w:val="nl-BE"/>
                </w:rPr>
                <w:id w:val="2007176784"/>
                <w14:checkbox>
                  <w14:checked w14:val="1"/>
                  <w14:checkedState w14:val="2612" w14:font="MS Gothic"/>
                  <w14:uncheckedState w14:val="2610" w14:font="MS Gothic"/>
                </w14:checkbox>
              </w:sdtPr>
              <w:sdtContent>
                <w:r w:rsidR="00D90CF2" w:rsidRPr="0066249E">
                  <w:rPr>
                    <w:rFonts w:ascii="Segoe UI Symbol" w:eastAsia="MS Gothic" w:hAnsi="Segoe UI Symbol" w:cs="Segoe UI Symbol"/>
                    <w:lang w:val="nl-BE"/>
                  </w:rPr>
                  <w:t>☒</w:t>
                </w:r>
              </w:sdtContent>
            </w:sdt>
            <w:r w:rsidR="00202C9D" w:rsidRPr="0066249E">
              <w:rPr>
                <w:rFonts w:ascii="Calibri" w:hAnsi="Calibri" w:cs="Calibri"/>
                <w:lang w:val="nl-BE"/>
              </w:rPr>
              <w:t xml:space="preserve"> KU Leuven </w:t>
            </w:r>
          </w:p>
          <w:p w14:paraId="24C1CCBC" w14:textId="77777777" w:rsidR="00202C9D" w:rsidRPr="0066249E" w:rsidRDefault="00202C9D" w:rsidP="003B1BA3">
            <w:pPr>
              <w:rPr>
                <w:rFonts w:ascii="Calibri" w:hAnsi="Calibri" w:cs="Calibri"/>
                <w:lang w:val="nl-BE"/>
              </w:rPr>
            </w:pPr>
            <w:r w:rsidRPr="0066249E">
              <w:rPr>
                <w:rFonts w:ascii="Segoe UI Symbol" w:hAnsi="Segoe UI Symbol" w:cs="Segoe UI Symbol"/>
                <w:lang w:val="nl-BE"/>
              </w:rPr>
              <w:t>☐</w:t>
            </w:r>
            <w:r w:rsidRPr="0066249E">
              <w:rPr>
                <w:rFonts w:ascii="Calibri" w:hAnsi="Calibri" w:cs="Calibri"/>
                <w:lang w:val="nl-BE"/>
              </w:rPr>
              <w:t xml:space="preserve"> Universiteit Antwerpen</w:t>
            </w:r>
          </w:p>
          <w:p w14:paraId="39D8066A" w14:textId="77777777" w:rsidR="00202C9D" w:rsidRPr="0066249E" w:rsidRDefault="00202C9D" w:rsidP="003B1BA3">
            <w:pPr>
              <w:rPr>
                <w:rFonts w:ascii="Calibri" w:hAnsi="Calibri" w:cs="Calibri"/>
                <w:lang w:val="nl-BE"/>
              </w:rPr>
            </w:pPr>
            <w:r w:rsidRPr="0066249E">
              <w:rPr>
                <w:rFonts w:ascii="Segoe UI Symbol" w:hAnsi="Segoe UI Symbol" w:cs="Segoe UI Symbol"/>
                <w:lang w:val="nl-BE"/>
              </w:rPr>
              <w:t>☐</w:t>
            </w:r>
            <w:r w:rsidRPr="0066249E">
              <w:rPr>
                <w:rFonts w:ascii="Calibri" w:hAnsi="Calibri" w:cs="Calibri"/>
                <w:lang w:val="nl-BE"/>
              </w:rPr>
              <w:t xml:space="preserve"> Universiteit Gent </w:t>
            </w:r>
          </w:p>
          <w:p w14:paraId="2F7ADA3D" w14:textId="77777777" w:rsidR="00202C9D" w:rsidRPr="0066249E" w:rsidRDefault="00202C9D" w:rsidP="003B1BA3">
            <w:pPr>
              <w:rPr>
                <w:rFonts w:ascii="Calibri" w:hAnsi="Calibri" w:cs="Calibri"/>
                <w:lang w:val="nl-BE"/>
              </w:rPr>
            </w:pPr>
            <w:r w:rsidRPr="0066249E">
              <w:rPr>
                <w:rFonts w:ascii="Segoe UI Symbol" w:hAnsi="Segoe UI Symbol" w:cs="Segoe UI Symbol"/>
                <w:lang w:val="nl-BE"/>
              </w:rPr>
              <w:t>☐</w:t>
            </w:r>
            <w:r w:rsidRPr="0066249E">
              <w:rPr>
                <w:rFonts w:ascii="Calibri" w:hAnsi="Calibri" w:cs="Calibri"/>
                <w:lang w:val="nl-BE"/>
              </w:rPr>
              <w:t xml:space="preserve"> Universiteit Hasselt</w:t>
            </w:r>
          </w:p>
          <w:p w14:paraId="171325D0" w14:textId="77777777" w:rsidR="00202C9D" w:rsidRPr="0066249E" w:rsidRDefault="00202C9D" w:rsidP="003B1BA3">
            <w:pPr>
              <w:rPr>
                <w:rFonts w:ascii="Calibri" w:hAnsi="Calibri" w:cs="Calibri"/>
                <w:lang w:val="nl-BE"/>
              </w:rPr>
            </w:pPr>
            <w:r w:rsidRPr="0066249E">
              <w:rPr>
                <w:rFonts w:ascii="Segoe UI Symbol" w:hAnsi="Segoe UI Symbol" w:cs="Segoe UI Symbol"/>
                <w:lang w:val="nl-BE"/>
              </w:rPr>
              <w:t>☐</w:t>
            </w:r>
            <w:r w:rsidRPr="0066249E">
              <w:rPr>
                <w:rFonts w:ascii="Calibri" w:hAnsi="Calibri" w:cs="Calibri"/>
                <w:lang w:val="nl-BE"/>
              </w:rPr>
              <w:t xml:space="preserve"> Vrije Universiteit Brussel </w:t>
            </w:r>
          </w:p>
          <w:p w14:paraId="549E5342" w14:textId="77777777" w:rsidR="00202C9D" w:rsidRPr="0066249E" w:rsidRDefault="00202C9D" w:rsidP="003B1BA3">
            <w:pPr>
              <w:rPr>
                <w:rFonts w:ascii="Calibri" w:hAnsi="Calibri" w:cs="Calibri"/>
                <w:lang w:val="nl-BE"/>
              </w:rPr>
            </w:pPr>
            <w:r w:rsidRPr="0066249E">
              <w:rPr>
                <w:rFonts w:ascii="Segoe UI Symbol" w:hAnsi="Segoe UI Symbol" w:cs="Segoe UI Symbol"/>
                <w:lang w:val="nl-BE"/>
              </w:rPr>
              <w:t>☐</w:t>
            </w:r>
            <w:r w:rsidRPr="0066249E">
              <w:rPr>
                <w:rFonts w:ascii="Calibri" w:hAnsi="Calibri" w:cs="Calibri"/>
                <w:lang w:val="nl-BE"/>
              </w:rPr>
              <w:t xml:space="preserve"> Other:</w:t>
            </w:r>
          </w:p>
          <w:p w14:paraId="58ECFBBE" w14:textId="77777777" w:rsidR="00202C9D" w:rsidRPr="0066249E" w:rsidRDefault="00202C9D" w:rsidP="003B1BA3">
            <w:pPr>
              <w:rPr>
                <w:rFonts w:ascii="Calibri" w:hAnsi="Calibri" w:cs="Calibri"/>
              </w:rPr>
            </w:pPr>
            <w:r w:rsidRPr="0066249E">
              <w:rPr>
                <w:rFonts w:ascii="Calibri" w:hAnsi="Calibri" w:cs="Calibri"/>
              </w:rPr>
              <w:t>Provide ROR</w:t>
            </w:r>
            <w:r w:rsidRPr="0066249E">
              <w:rPr>
                <w:rFonts w:ascii="Calibri" w:hAnsi="Calibri" w:cs="Calibri"/>
                <w:vertAlign w:val="superscript"/>
              </w:rPr>
              <w:footnoteReference w:id="3"/>
            </w:r>
            <w:r w:rsidRPr="0066249E">
              <w:rPr>
                <w:rFonts w:ascii="Calibri" w:hAnsi="Calibri" w:cs="Calibri"/>
              </w:rPr>
              <w:t xml:space="preserve"> identifier when possible: </w:t>
            </w:r>
          </w:p>
        </w:tc>
      </w:tr>
      <w:tr w:rsidR="00202C9D" w:rsidRPr="0066249E" w14:paraId="487E8DE9" w14:textId="77777777" w:rsidTr="003B1BA3">
        <w:trPr>
          <w:cantSplit/>
          <w:trHeight w:val="269"/>
        </w:trPr>
        <w:tc>
          <w:tcPr>
            <w:tcW w:w="4962" w:type="dxa"/>
          </w:tcPr>
          <w:p w14:paraId="29DC1484" w14:textId="77777777" w:rsidR="00202C9D" w:rsidRPr="0066249E" w:rsidRDefault="00202C9D" w:rsidP="003B1BA3">
            <w:pPr>
              <w:rPr>
                <w:rFonts w:ascii="Calibri" w:hAnsi="Calibri" w:cs="Calibri"/>
              </w:rPr>
            </w:pPr>
            <w:r w:rsidRPr="0066249E">
              <w:rPr>
                <w:rFonts w:ascii="Calibri" w:hAnsi="Calibri" w:cs="Calibri"/>
              </w:rPr>
              <w:lastRenderedPageBreak/>
              <w:t>Please provide a short project description</w:t>
            </w:r>
          </w:p>
        </w:tc>
        <w:tc>
          <w:tcPr>
            <w:tcW w:w="10631" w:type="dxa"/>
          </w:tcPr>
          <w:p w14:paraId="6044BFCA" w14:textId="6AA84E7E" w:rsidR="00202C9D" w:rsidRPr="0066249E" w:rsidRDefault="00A065A5" w:rsidP="00A065A5">
            <w:pPr>
              <w:jc w:val="both"/>
              <w:rPr>
                <w:rFonts w:ascii="Calibri" w:hAnsi="Calibri" w:cs="Calibri"/>
                <w:color w:val="000000" w:themeColor="text1"/>
                <w:lang w:val="en-US"/>
              </w:rPr>
            </w:pPr>
            <w:r w:rsidRPr="0066249E">
              <w:rPr>
                <w:rFonts w:ascii="Calibri" w:hAnsi="Calibri" w:cs="Calibri"/>
                <w:color w:val="000000" w:themeColor="text1"/>
                <w:lang w:val="en-US"/>
              </w:rPr>
              <w:t>The next wave of cancer immunotherapy involves combination regimens. Durable response rates are expected to rise for some, but this will come at a cost of unnecessary toxicity for others. In first-line non-small cell lung cancer (NSCLC), clinicians now have to decide whether or not to add CTLA-4 blockade to the current standard of anti-PD-1 and chemotherapy. However, scientific guidance to weigh risks and benefits of dual checkpoint blockade in a single patient is lacking, hampering a rational choice between different treatment options. By leveraging single-cell sequencing techniques in all relevant immune compartments, both before and during treatment, I will examine immune cell dynamics in advanced NSCLC patients treated with PD-1 blockade and chemotherapy with or without anti-CTLA-4. Particularly, I will assess primary tumor, draining lymph nodes as well as blood. This analysis will not only yield hypotheses on the immunological mechanisms underlying efficacy of available regimens, but also reveal predictive biomarkers. Via spatial transcriptomics, I will further investigate interactions within specific (predictive) immune neighborhoods. Finally, to assess clinical applicability, I will validate identified predictive immune signatures on FFPE samples from an independent NSCLC cohort using bulk RNA-sequencing and immunohistochemistry. By guiding rational selection of immunotherapy regimens, these findings can impact both clinical practice and future clinical trial design.</w:t>
            </w:r>
          </w:p>
        </w:tc>
      </w:tr>
    </w:tbl>
    <w:p w14:paraId="3A170234" w14:textId="77777777" w:rsidR="00AB3302" w:rsidRPr="0066249E" w:rsidRDefault="00AB3302" w:rsidP="00AE0BF5">
      <w:pPr>
        <w:rPr>
          <w:rFonts w:ascii="Calibri" w:hAnsi="Calibri" w:cs="Calibri"/>
          <w:lang w:val="en-US"/>
        </w:rPr>
      </w:pPr>
    </w:p>
    <w:p w14:paraId="1FBC6793" w14:textId="77777777" w:rsidR="00AB3302" w:rsidRPr="0066249E" w:rsidRDefault="00AB3302" w:rsidP="00AE0BF5">
      <w:pPr>
        <w:rPr>
          <w:rFonts w:ascii="Calibri" w:hAnsi="Calibri" w:cs="Calibri"/>
          <w:lang w:val="en-US"/>
        </w:rPr>
      </w:pPr>
    </w:p>
    <w:p w14:paraId="19DE2E59" w14:textId="77777777" w:rsidR="00FF09CC" w:rsidRPr="0066249E" w:rsidRDefault="00FF09CC" w:rsidP="00AE0BF5">
      <w:pPr>
        <w:rPr>
          <w:rFonts w:ascii="Calibri" w:hAnsi="Calibri" w:cs="Calibri"/>
          <w:lang w:val="en-US"/>
        </w:rPr>
      </w:pPr>
    </w:p>
    <w:p w14:paraId="7BA4CBCB" w14:textId="77777777" w:rsidR="00FF09CC" w:rsidRPr="0066249E" w:rsidRDefault="00FF09CC" w:rsidP="00AE0BF5">
      <w:pPr>
        <w:rPr>
          <w:rFonts w:ascii="Calibri" w:hAnsi="Calibri" w:cs="Calibri"/>
          <w:lang w:val="en-US"/>
        </w:rPr>
      </w:pPr>
    </w:p>
    <w:p w14:paraId="7C2B252D" w14:textId="77777777" w:rsidR="5BB2912E" w:rsidRPr="0066249E" w:rsidRDefault="5BB2912E">
      <w:pPr>
        <w:rPr>
          <w:rFonts w:ascii="Calibri" w:hAnsi="Calibri" w:cs="Calibri"/>
          <w:lang w:val="en-US"/>
        </w:rPr>
      </w:pPr>
    </w:p>
    <w:p w14:paraId="1E3E280F" w14:textId="77777777" w:rsidR="00B45D33" w:rsidRPr="0066249E" w:rsidRDefault="00B45D33">
      <w:pPr>
        <w:rPr>
          <w:rFonts w:ascii="Calibri" w:hAnsi="Calibri" w:cs="Calibri"/>
          <w:lang w:val="en-US"/>
        </w:rPr>
      </w:pPr>
      <w:r w:rsidRPr="0066249E">
        <w:rPr>
          <w:rFonts w:ascii="Calibri" w:hAnsi="Calibri" w:cs="Calibri"/>
          <w:lang w:val="en-US"/>
        </w:rP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BA789F" w:rsidRPr="0066249E" w14:paraId="743866F7" w14:textId="77777777" w:rsidTr="00BA789F">
        <w:trPr>
          <w:cantSplit/>
          <w:trHeight w:val="269"/>
        </w:trPr>
        <w:tc>
          <w:tcPr>
            <w:tcW w:w="15593" w:type="dxa"/>
            <w:gridSpan w:val="2"/>
            <w:shd w:val="clear" w:color="auto" w:fill="5B9BD5" w:themeFill="accent5"/>
          </w:tcPr>
          <w:p w14:paraId="519392E7" w14:textId="77777777" w:rsidR="00BA789F" w:rsidRPr="0066249E" w:rsidRDefault="00BA789F" w:rsidP="00BA789F">
            <w:pPr>
              <w:pStyle w:val="Lijstalinea"/>
              <w:numPr>
                <w:ilvl w:val="0"/>
                <w:numId w:val="22"/>
              </w:numPr>
              <w:jc w:val="center"/>
              <w:rPr>
                <w:rFonts w:ascii="Calibri" w:hAnsi="Calibri" w:cs="Calibri"/>
                <w:b/>
                <w:bCs/>
                <w:lang w:val="nl-BE"/>
              </w:rPr>
            </w:pPr>
            <w:r w:rsidRPr="0066249E">
              <w:rPr>
                <w:rFonts w:ascii="Calibri" w:hAnsi="Calibri" w:cs="Calibri"/>
                <w:b/>
                <w:bCs/>
                <w:lang w:val="nl-BE"/>
              </w:rPr>
              <w:lastRenderedPageBreak/>
              <w:t>Research Data Summary</w:t>
            </w:r>
          </w:p>
          <w:p w14:paraId="25777E63" w14:textId="77777777" w:rsidR="00BA789F" w:rsidRPr="0066249E" w:rsidRDefault="00BA789F" w:rsidP="00184881">
            <w:pPr>
              <w:rPr>
                <w:rFonts w:ascii="Calibri" w:hAnsi="Calibri" w:cs="Calibri"/>
              </w:rPr>
            </w:pPr>
          </w:p>
        </w:tc>
      </w:tr>
      <w:tr w:rsidR="00184881" w:rsidRPr="0066249E" w14:paraId="67CE2160" w14:textId="77777777" w:rsidTr="00DF0787">
        <w:trPr>
          <w:cantSplit/>
          <w:trHeight w:val="269"/>
        </w:trPr>
        <w:tc>
          <w:tcPr>
            <w:tcW w:w="15593" w:type="dxa"/>
            <w:gridSpan w:val="2"/>
          </w:tcPr>
          <w:p w14:paraId="32D30B1E" w14:textId="77777777" w:rsidR="00202C9D" w:rsidRPr="0066249E" w:rsidRDefault="00184881" w:rsidP="00184881">
            <w:pPr>
              <w:rPr>
                <w:rFonts w:ascii="Calibri" w:hAnsi="Calibri" w:cs="Calibri"/>
              </w:rPr>
            </w:pPr>
            <w:r w:rsidRPr="0066249E">
              <w:rPr>
                <w:rFonts w:ascii="Calibri" w:hAnsi="Calibri" w:cs="Calibri"/>
              </w:rPr>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sidRPr="0066249E">
              <w:rPr>
                <w:rStyle w:val="Voetnootmarkering"/>
                <w:rFonts w:ascii="Calibri" w:hAnsi="Calibri" w:cs="Calibri"/>
              </w:rPr>
              <w:footnoteReference w:id="4"/>
            </w:r>
            <w:r w:rsidRPr="0066249E">
              <w:rPr>
                <w:rFonts w:ascii="Calibri" w:hAnsi="Calibri" w:cs="Calibri"/>
              </w:rPr>
              <w:t xml:space="preserve">. </w:t>
            </w:r>
          </w:p>
          <w:tbl>
            <w:tblPr>
              <w:tblStyle w:val="Tabelraster"/>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rsidRPr="0066249E" w14:paraId="1413146C" w14:textId="77777777" w:rsidTr="009E2081">
              <w:tc>
                <w:tcPr>
                  <w:tcW w:w="7116" w:type="dxa"/>
                  <w:gridSpan w:val="4"/>
                  <w:tcBorders>
                    <w:top w:val="nil"/>
                    <w:left w:val="nil"/>
                  </w:tcBorders>
                </w:tcPr>
                <w:p w14:paraId="655E3B43" w14:textId="77777777" w:rsidR="007B6EED" w:rsidRPr="0066249E" w:rsidRDefault="007B6EED" w:rsidP="00184881">
                  <w:pPr>
                    <w:rPr>
                      <w:rFonts w:ascii="Calibri" w:hAnsi="Calibri" w:cs="Calibri"/>
                    </w:rPr>
                  </w:pPr>
                </w:p>
              </w:tc>
              <w:tc>
                <w:tcPr>
                  <w:tcW w:w="1984" w:type="dxa"/>
                </w:tcPr>
                <w:p w14:paraId="6B147079" w14:textId="77777777" w:rsidR="007B6EED" w:rsidRPr="0066249E" w:rsidRDefault="007B6EED" w:rsidP="00202C9D">
                  <w:pPr>
                    <w:rPr>
                      <w:rStyle w:val="Subtieleverwijzing"/>
                      <w:rFonts w:ascii="Calibri" w:hAnsi="Calibri" w:cs="Calibri"/>
                      <w:i/>
                    </w:rPr>
                  </w:pPr>
                  <w:r w:rsidRPr="0066249E">
                    <w:rPr>
                      <w:rStyle w:val="Subtieleverwijzing"/>
                      <w:rFonts w:ascii="Calibri" w:hAnsi="Calibri" w:cs="Calibri"/>
                      <w:i/>
                    </w:rPr>
                    <w:t>Only for digital data</w:t>
                  </w:r>
                </w:p>
              </w:tc>
              <w:tc>
                <w:tcPr>
                  <w:tcW w:w="1985" w:type="dxa"/>
                </w:tcPr>
                <w:p w14:paraId="0A2BCAD2" w14:textId="77777777" w:rsidR="007B6EED" w:rsidRPr="0066249E" w:rsidRDefault="007B6EED" w:rsidP="00202C9D">
                  <w:pPr>
                    <w:rPr>
                      <w:rStyle w:val="Subtieleverwijzing"/>
                      <w:rFonts w:ascii="Calibri" w:hAnsi="Calibri" w:cs="Calibri"/>
                      <w:i/>
                    </w:rPr>
                  </w:pPr>
                  <w:r w:rsidRPr="0066249E">
                    <w:rPr>
                      <w:rStyle w:val="Subtieleverwijzing"/>
                      <w:rFonts w:ascii="Calibri" w:hAnsi="Calibri" w:cs="Calibri"/>
                      <w:i/>
                    </w:rPr>
                    <w:t>Only for digital data</w:t>
                  </w:r>
                </w:p>
              </w:tc>
              <w:tc>
                <w:tcPr>
                  <w:tcW w:w="2126" w:type="dxa"/>
                </w:tcPr>
                <w:p w14:paraId="4D108D51" w14:textId="77777777" w:rsidR="007B6EED" w:rsidRPr="0066249E" w:rsidRDefault="007B6EED" w:rsidP="00184881">
                  <w:pPr>
                    <w:rPr>
                      <w:rStyle w:val="Subtieleverwijzing"/>
                      <w:rFonts w:ascii="Calibri" w:hAnsi="Calibri" w:cs="Calibri"/>
                      <w:i/>
                    </w:rPr>
                  </w:pPr>
                  <w:r w:rsidRPr="0066249E">
                    <w:rPr>
                      <w:rStyle w:val="Subtieleverwijzing"/>
                      <w:rFonts w:ascii="Calibri" w:hAnsi="Calibri" w:cs="Calibri"/>
                      <w:i/>
                    </w:rPr>
                    <w:t>Only for digital data</w:t>
                  </w:r>
                </w:p>
              </w:tc>
              <w:tc>
                <w:tcPr>
                  <w:tcW w:w="2156" w:type="dxa"/>
                </w:tcPr>
                <w:p w14:paraId="0F0A2AA7" w14:textId="77777777" w:rsidR="007B6EED" w:rsidRPr="0066249E" w:rsidRDefault="007B6EED" w:rsidP="00184881">
                  <w:pPr>
                    <w:rPr>
                      <w:rStyle w:val="Subtieleverwijzing"/>
                      <w:rFonts w:ascii="Calibri" w:hAnsi="Calibri" w:cs="Calibri"/>
                      <w:i/>
                    </w:rPr>
                  </w:pPr>
                  <w:r w:rsidRPr="0066249E">
                    <w:rPr>
                      <w:rStyle w:val="Subtieleverwijzing"/>
                      <w:rFonts w:ascii="Calibri" w:hAnsi="Calibri" w:cs="Calibri"/>
                      <w:i/>
                    </w:rPr>
                    <w:t>Only for physical data</w:t>
                  </w:r>
                </w:p>
              </w:tc>
            </w:tr>
            <w:tr w:rsidR="00202C9D" w:rsidRPr="0066249E" w14:paraId="3B584316" w14:textId="77777777" w:rsidTr="009E2081">
              <w:tc>
                <w:tcPr>
                  <w:tcW w:w="1588" w:type="dxa"/>
                </w:tcPr>
                <w:p w14:paraId="3B033F36" w14:textId="77777777" w:rsidR="00202C9D" w:rsidRPr="0066249E" w:rsidRDefault="00202C9D" w:rsidP="00202C9D">
                  <w:pPr>
                    <w:rPr>
                      <w:rFonts w:ascii="Calibri" w:hAnsi="Calibri" w:cs="Calibri"/>
                    </w:rPr>
                  </w:pPr>
                  <w:r w:rsidRPr="0066249E">
                    <w:rPr>
                      <w:rFonts w:ascii="Calibri" w:hAnsi="Calibri" w:cs="Calibri"/>
                    </w:rPr>
                    <w:t xml:space="preserve">Dataset </w:t>
                  </w:r>
                  <w:r w:rsidR="009E2081" w:rsidRPr="0066249E">
                    <w:rPr>
                      <w:rFonts w:ascii="Calibri" w:hAnsi="Calibri" w:cs="Calibri"/>
                    </w:rPr>
                    <w:t>N</w:t>
                  </w:r>
                  <w:r w:rsidRPr="0066249E">
                    <w:rPr>
                      <w:rFonts w:ascii="Calibri" w:hAnsi="Calibri" w:cs="Calibri"/>
                    </w:rPr>
                    <w:t>ame</w:t>
                  </w:r>
                </w:p>
              </w:tc>
              <w:tc>
                <w:tcPr>
                  <w:tcW w:w="1842" w:type="dxa"/>
                </w:tcPr>
                <w:p w14:paraId="069CDB81" w14:textId="77777777" w:rsidR="00202C9D" w:rsidRPr="0066249E" w:rsidRDefault="00202C9D" w:rsidP="00202C9D">
                  <w:pPr>
                    <w:rPr>
                      <w:rFonts w:ascii="Calibri" w:hAnsi="Calibri" w:cs="Calibri"/>
                    </w:rPr>
                  </w:pPr>
                  <w:r w:rsidRPr="0066249E">
                    <w:rPr>
                      <w:rFonts w:ascii="Calibri" w:hAnsi="Calibri" w:cs="Calibri"/>
                    </w:rPr>
                    <w:t>Description</w:t>
                  </w:r>
                </w:p>
              </w:tc>
              <w:tc>
                <w:tcPr>
                  <w:tcW w:w="2332" w:type="dxa"/>
                </w:tcPr>
                <w:p w14:paraId="4A9D9205" w14:textId="77777777" w:rsidR="00202C9D" w:rsidRPr="0066249E" w:rsidRDefault="009E2081" w:rsidP="00202C9D">
                  <w:pPr>
                    <w:rPr>
                      <w:rFonts w:ascii="Calibri" w:hAnsi="Calibri" w:cs="Calibri"/>
                    </w:rPr>
                  </w:pPr>
                  <w:r w:rsidRPr="0066249E">
                    <w:rPr>
                      <w:rFonts w:ascii="Calibri" w:hAnsi="Calibri" w:cs="Calibri"/>
                    </w:rPr>
                    <w:t>New or Reused</w:t>
                  </w:r>
                  <w:r w:rsidR="00202C9D" w:rsidRPr="0066249E">
                    <w:rPr>
                      <w:rFonts w:ascii="Calibri" w:hAnsi="Calibri" w:cs="Calibri"/>
                    </w:rPr>
                    <w:t xml:space="preserve"> </w:t>
                  </w:r>
                </w:p>
              </w:tc>
              <w:tc>
                <w:tcPr>
                  <w:tcW w:w="1354" w:type="dxa"/>
                </w:tcPr>
                <w:p w14:paraId="19F79F76" w14:textId="77777777" w:rsidR="00202C9D" w:rsidRPr="0066249E" w:rsidRDefault="009E2081" w:rsidP="00202C9D">
                  <w:pPr>
                    <w:rPr>
                      <w:rFonts w:ascii="Calibri" w:hAnsi="Calibri" w:cs="Calibri"/>
                    </w:rPr>
                  </w:pPr>
                  <w:r w:rsidRPr="0066249E">
                    <w:rPr>
                      <w:rFonts w:ascii="Calibri" w:hAnsi="Calibri" w:cs="Calibri"/>
                    </w:rPr>
                    <w:t>Digital or Physical</w:t>
                  </w:r>
                  <w:r w:rsidR="00202C9D" w:rsidRPr="0066249E">
                    <w:rPr>
                      <w:rFonts w:ascii="Calibri" w:hAnsi="Calibri" w:cs="Calibri"/>
                    </w:rPr>
                    <w:t xml:space="preserve"> </w:t>
                  </w:r>
                </w:p>
              </w:tc>
              <w:tc>
                <w:tcPr>
                  <w:tcW w:w="1984" w:type="dxa"/>
                </w:tcPr>
                <w:p w14:paraId="4BAD3CF2" w14:textId="77777777" w:rsidR="00202C9D" w:rsidRPr="0066249E" w:rsidRDefault="00202C9D" w:rsidP="00202C9D">
                  <w:pPr>
                    <w:rPr>
                      <w:rFonts w:ascii="Calibri" w:hAnsi="Calibri" w:cs="Calibri"/>
                    </w:rPr>
                  </w:pPr>
                  <w:r w:rsidRPr="0066249E">
                    <w:rPr>
                      <w:rFonts w:ascii="Calibri" w:hAnsi="Calibri" w:cs="Calibri"/>
                    </w:rPr>
                    <w:t>Digital Data Type</w:t>
                  </w:r>
                </w:p>
                <w:p w14:paraId="5007E9E7" w14:textId="77777777" w:rsidR="00202C9D" w:rsidRPr="0066249E" w:rsidRDefault="00202C9D" w:rsidP="00807DDC">
                  <w:pPr>
                    <w:rPr>
                      <w:rFonts w:ascii="Calibri" w:hAnsi="Calibri" w:cs="Calibri"/>
                    </w:rPr>
                  </w:pPr>
                </w:p>
              </w:tc>
              <w:tc>
                <w:tcPr>
                  <w:tcW w:w="1985" w:type="dxa"/>
                </w:tcPr>
                <w:p w14:paraId="5AA52286" w14:textId="77777777" w:rsidR="00202C9D" w:rsidRPr="0066249E" w:rsidRDefault="00202C9D" w:rsidP="00202C9D">
                  <w:pPr>
                    <w:rPr>
                      <w:rFonts w:ascii="Calibri" w:hAnsi="Calibri" w:cs="Calibri"/>
                    </w:rPr>
                  </w:pPr>
                  <w:r w:rsidRPr="0066249E">
                    <w:rPr>
                      <w:rFonts w:ascii="Calibri" w:hAnsi="Calibri" w:cs="Calibri"/>
                    </w:rPr>
                    <w:t xml:space="preserve">Digital Data Format </w:t>
                  </w:r>
                </w:p>
                <w:p w14:paraId="0C2A6632" w14:textId="77777777" w:rsidR="00202C9D" w:rsidRPr="0066249E" w:rsidRDefault="00202C9D" w:rsidP="00184DDE">
                  <w:pPr>
                    <w:rPr>
                      <w:rFonts w:ascii="Calibri" w:hAnsi="Calibri" w:cs="Calibri"/>
                    </w:rPr>
                  </w:pPr>
                </w:p>
              </w:tc>
              <w:tc>
                <w:tcPr>
                  <w:tcW w:w="2126" w:type="dxa"/>
                </w:tcPr>
                <w:p w14:paraId="519F34C6" w14:textId="77777777" w:rsidR="00202C9D" w:rsidRPr="0066249E" w:rsidRDefault="00202C9D" w:rsidP="00202C9D">
                  <w:pPr>
                    <w:rPr>
                      <w:rFonts w:ascii="Calibri" w:hAnsi="Calibri" w:cs="Calibri"/>
                    </w:rPr>
                  </w:pPr>
                  <w:r w:rsidRPr="0066249E">
                    <w:rPr>
                      <w:rFonts w:ascii="Calibri" w:hAnsi="Calibri" w:cs="Calibri"/>
                    </w:rPr>
                    <w:t>Digital Data Volume (MB, GB, TB)</w:t>
                  </w:r>
                </w:p>
              </w:tc>
              <w:tc>
                <w:tcPr>
                  <w:tcW w:w="2156" w:type="dxa"/>
                </w:tcPr>
                <w:p w14:paraId="63B87B00" w14:textId="77777777" w:rsidR="00202C9D" w:rsidRPr="0066249E" w:rsidRDefault="00202C9D" w:rsidP="00202C9D">
                  <w:pPr>
                    <w:rPr>
                      <w:rFonts w:ascii="Calibri" w:hAnsi="Calibri" w:cs="Calibri"/>
                    </w:rPr>
                  </w:pPr>
                  <w:r w:rsidRPr="0066249E">
                    <w:rPr>
                      <w:rFonts w:ascii="Calibri" w:hAnsi="Calibri" w:cs="Calibri"/>
                    </w:rPr>
                    <w:t>Physical Volume</w:t>
                  </w:r>
                </w:p>
                <w:p w14:paraId="37539E7F" w14:textId="77777777" w:rsidR="00202C9D" w:rsidRPr="0066249E" w:rsidRDefault="00202C9D" w:rsidP="00202C9D">
                  <w:pPr>
                    <w:rPr>
                      <w:rFonts w:ascii="Calibri" w:hAnsi="Calibri" w:cs="Calibri"/>
                    </w:rPr>
                  </w:pPr>
                </w:p>
                <w:p w14:paraId="1DF42C68" w14:textId="77777777" w:rsidR="00202C9D" w:rsidRPr="0066249E" w:rsidRDefault="00202C9D" w:rsidP="00184DDE">
                  <w:pPr>
                    <w:rPr>
                      <w:rFonts w:ascii="Calibri" w:hAnsi="Calibri" w:cs="Calibri"/>
                    </w:rPr>
                  </w:pPr>
                </w:p>
              </w:tc>
            </w:tr>
            <w:tr w:rsidR="00A65D81" w:rsidRPr="0066249E" w14:paraId="651DDA54" w14:textId="77777777" w:rsidTr="009E2081">
              <w:tc>
                <w:tcPr>
                  <w:tcW w:w="1588" w:type="dxa"/>
                </w:tcPr>
                <w:p w14:paraId="44126A66" w14:textId="3E704E8F" w:rsidR="00A65D81" w:rsidRPr="0066249E" w:rsidRDefault="00A65D81" w:rsidP="00A65D81">
                  <w:pPr>
                    <w:rPr>
                      <w:rFonts w:ascii="Calibri" w:hAnsi="Calibri" w:cs="Calibri"/>
                    </w:rPr>
                  </w:pPr>
                  <w:r w:rsidRPr="0066249E">
                    <w:rPr>
                      <w:rFonts w:ascii="Calibri" w:hAnsi="Calibri" w:cs="Calibri"/>
                    </w:rPr>
                    <w:t>ICB</w:t>
                  </w:r>
                </w:p>
              </w:tc>
              <w:tc>
                <w:tcPr>
                  <w:tcW w:w="1842" w:type="dxa"/>
                </w:tcPr>
                <w:p w14:paraId="1188A8DE" w14:textId="54AC1EE3" w:rsidR="00A65D81" w:rsidRPr="0066249E" w:rsidRDefault="00A65D81" w:rsidP="00A65D81">
                  <w:pPr>
                    <w:pStyle w:val="Lijstalinea"/>
                    <w:rPr>
                      <w:rFonts w:ascii="Calibri" w:hAnsi="Calibri" w:cs="Calibri"/>
                    </w:rPr>
                  </w:pPr>
                </w:p>
              </w:tc>
              <w:tc>
                <w:tcPr>
                  <w:tcW w:w="2332" w:type="dxa"/>
                </w:tcPr>
                <w:p w14:paraId="504A01E1" w14:textId="3D054711" w:rsidR="00A65D81" w:rsidRPr="0066249E" w:rsidRDefault="00A65D81" w:rsidP="00A65D81">
                  <w:pPr>
                    <w:rPr>
                      <w:rFonts w:ascii="Calibri" w:hAnsi="Calibri" w:cs="Calibri"/>
                    </w:rPr>
                  </w:pPr>
                </w:p>
              </w:tc>
              <w:tc>
                <w:tcPr>
                  <w:tcW w:w="1354" w:type="dxa"/>
                </w:tcPr>
                <w:p w14:paraId="4236F6D2" w14:textId="0314E83C" w:rsidR="00A65D81" w:rsidRPr="0066249E" w:rsidRDefault="00A65D81" w:rsidP="00A65D81">
                  <w:pPr>
                    <w:rPr>
                      <w:rFonts w:ascii="Calibri" w:hAnsi="Calibri" w:cs="Calibri"/>
                      <w:lang w:val="en-US"/>
                    </w:rPr>
                  </w:pPr>
                  <w:sdt>
                    <w:sdtPr>
                      <w:rPr>
                        <w:rFonts w:ascii="Calibri" w:hAnsi="Calibri" w:cs="Calibri"/>
                        <w:lang w:val="en-US"/>
                      </w:rPr>
                      <w:id w:val="-1249884780"/>
                      <w14:checkbox>
                        <w14:checked w14:val="1"/>
                        <w14:checkedState w14:val="2612" w14:font="MS Gothic"/>
                        <w14:uncheckedState w14:val="2610" w14:font="MS Gothic"/>
                      </w14:checkbox>
                    </w:sdtPr>
                    <w:sdtContent>
                      <w:r w:rsidRPr="0066249E">
                        <w:rPr>
                          <w:rFonts w:ascii="Segoe UI Symbol" w:eastAsia="MS Gothic" w:hAnsi="Segoe UI Symbol" w:cs="Segoe UI Symbol"/>
                          <w:lang w:val="en-US"/>
                        </w:rPr>
                        <w:t>☒</w:t>
                      </w:r>
                    </w:sdtContent>
                  </w:sdt>
                  <w:r w:rsidRPr="0066249E">
                    <w:rPr>
                      <w:rFonts w:ascii="Calibri" w:hAnsi="Calibri" w:cs="Calibri"/>
                      <w:lang w:val="en-US"/>
                    </w:rPr>
                    <w:t xml:space="preserve"> Digital</w:t>
                  </w:r>
                </w:p>
                <w:p w14:paraId="51A7A736" w14:textId="05687838" w:rsidR="00A65D81" w:rsidRPr="0066249E" w:rsidRDefault="00A65D81" w:rsidP="00A65D81">
                  <w:pPr>
                    <w:rPr>
                      <w:rFonts w:ascii="Calibri" w:hAnsi="Calibri" w:cs="Calibri"/>
                    </w:rPr>
                  </w:pPr>
                  <w:sdt>
                    <w:sdtPr>
                      <w:rPr>
                        <w:rFonts w:ascii="Calibri" w:hAnsi="Calibri" w:cs="Calibri"/>
                        <w:lang w:val="en-US"/>
                      </w:rPr>
                      <w:id w:val="-1655596918"/>
                      <w14:checkbox>
                        <w14:checked w14:val="1"/>
                        <w14:checkedState w14:val="2612" w14:font="MS Gothic"/>
                        <w14:uncheckedState w14:val="2610" w14:font="MS Gothic"/>
                      </w14:checkbox>
                    </w:sdtPr>
                    <w:sdtContent>
                      <w:r w:rsidR="007A6DD8" w:rsidRPr="0066249E">
                        <w:rPr>
                          <w:rFonts w:ascii="Segoe UI Symbol" w:eastAsia="MS Gothic" w:hAnsi="Segoe UI Symbol" w:cs="Segoe UI Symbol"/>
                          <w:lang w:val="en-US"/>
                        </w:rPr>
                        <w:t>☒</w:t>
                      </w:r>
                    </w:sdtContent>
                  </w:sdt>
                  <w:r w:rsidRPr="0066249E">
                    <w:rPr>
                      <w:rFonts w:ascii="Calibri" w:hAnsi="Calibri" w:cs="Calibri"/>
                      <w:lang w:val="en-US"/>
                    </w:rPr>
                    <w:t xml:space="preserve"> Physical</w:t>
                  </w:r>
                </w:p>
              </w:tc>
              <w:tc>
                <w:tcPr>
                  <w:tcW w:w="1984" w:type="dxa"/>
                </w:tcPr>
                <w:p w14:paraId="2D11EFF6" w14:textId="5F825FAF" w:rsidR="00A65D81" w:rsidRPr="0066249E" w:rsidRDefault="00A65D81" w:rsidP="00A65D81">
                  <w:pPr>
                    <w:rPr>
                      <w:rFonts w:ascii="Calibri" w:hAnsi="Calibri" w:cs="Calibri"/>
                      <w:lang w:val="en-US"/>
                    </w:rPr>
                  </w:pPr>
                  <w:sdt>
                    <w:sdtPr>
                      <w:rPr>
                        <w:rFonts w:ascii="Calibri" w:hAnsi="Calibri" w:cs="Calibri"/>
                        <w:lang w:val="en-US"/>
                      </w:rPr>
                      <w:id w:val="-1200165630"/>
                      <w14:checkbox>
                        <w14:checked w14:val="0"/>
                        <w14:checkedState w14:val="2612" w14:font="MS Gothic"/>
                        <w14:uncheckedState w14:val="2610" w14:font="MS Gothic"/>
                      </w14:checkbox>
                    </w:sdtPr>
                    <w:sdtContent>
                      <w:r w:rsidRPr="0066249E">
                        <w:rPr>
                          <w:rFonts w:ascii="Segoe UI Symbol" w:eastAsia="MS Gothic" w:hAnsi="Segoe UI Symbol" w:cs="Segoe UI Symbol"/>
                          <w:lang w:val="en-US"/>
                        </w:rPr>
                        <w:t>☐</w:t>
                      </w:r>
                    </w:sdtContent>
                  </w:sdt>
                  <w:r w:rsidRPr="0066249E">
                    <w:rPr>
                      <w:rFonts w:ascii="Calibri" w:hAnsi="Calibri" w:cs="Calibri"/>
                      <w:lang w:val="en-US"/>
                    </w:rPr>
                    <w:t xml:space="preserve"> Observational</w:t>
                  </w:r>
                </w:p>
                <w:p w14:paraId="0A69FACC" w14:textId="145D53FE" w:rsidR="00A65D81" w:rsidRPr="0066249E" w:rsidRDefault="00A65D81" w:rsidP="00A65D81">
                  <w:pPr>
                    <w:rPr>
                      <w:rFonts w:ascii="Calibri" w:hAnsi="Calibri" w:cs="Calibri"/>
                      <w:lang w:val="en-US"/>
                    </w:rPr>
                  </w:pPr>
                  <w:sdt>
                    <w:sdtPr>
                      <w:rPr>
                        <w:rFonts w:ascii="Calibri" w:hAnsi="Calibri" w:cs="Calibri"/>
                        <w:lang w:val="en-US"/>
                      </w:rPr>
                      <w:id w:val="-914628923"/>
                      <w14:checkbox>
                        <w14:checked w14:val="1"/>
                        <w14:checkedState w14:val="2612" w14:font="MS Gothic"/>
                        <w14:uncheckedState w14:val="2610" w14:font="MS Gothic"/>
                      </w14:checkbox>
                    </w:sdtPr>
                    <w:sdtContent>
                      <w:r w:rsidRPr="0066249E">
                        <w:rPr>
                          <w:rFonts w:ascii="Segoe UI Symbol" w:eastAsia="MS Gothic" w:hAnsi="Segoe UI Symbol" w:cs="Segoe UI Symbol"/>
                          <w:lang w:val="en-US"/>
                        </w:rPr>
                        <w:t>☒</w:t>
                      </w:r>
                    </w:sdtContent>
                  </w:sdt>
                  <w:r w:rsidRPr="0066249E">
                    <w:rPr>
                      <w:rFonts w:ascii="Calibri" w:hAnsi="Calibri" w:cs="Calibri"/>
                      <w:lang w:val="en-US"/>
                    </w:rPr>
                    <w:t xml:space="preserve"> Experimental</w:t>
                  </w:r>
                </w:p>
                <w:p w14:paraId="1EC72C1E" w14:textId="645B09C6" w:rsidR="00A65D81" w:rsidRPr="0066249E" w:rsidRDefault="00A65D81" w:rsidP="00A65D81">
                  <w:pPr>
                    <w:rPr>
                      <w:rFonts w:ascii="Calibri" w:hAnsi="Calibri" w:cs="Calibri"/>
                      <w:lang w:val="en-US"/>
                    </w:rPr>
                  </w:pPr>
                  <w:sdt>
                    <w:sdtPr>
                      <w:rPr>
                        <w:rFonts w:ascii="Calibri" w:hAnsi="Calibri" w:cs="Calibri"/>
                        <w:lang w:val="en-US"/>
                      </w:rPr>
                      <w:id w:val="-80451465"/>
                      <w14:checkbox>
                        <w14:checked w14:val="0"/>
                        <w14:checkedState w14:val="2612" w14:font="MS Gothic"/>
                        <w14:uncheckedState w14:val="2610" w14:font="MS Gothic"/>
                      </w14:checkbox>
                    </w:sdtPr>
                    <w:sdtContent>
                      <w:r w:rsidRPr="0066249E">
                        <w:rPr>
                          <w:rFonts w:ascii="Segoe UI Symbol" w:eastAsia="MS Gothic" w:hAnsi="Segoe UI Symbol" w:cs="Segoe UI Symbol"/>
                          <w:lang w:val="en-US"/>
                        </w:rPr>
                        <w:t>☐</w:t>
                      </w:r>
                    </w:sdtContent>
                  </w:sdt>
                  <w:r w:rsidRPr="0066249E">
                    <w:rPr>
                      <w:rFonts w:ascii="Calibri" w:hAnsi="Calibri" w:cs="Calibri"/>
                      <w:lang w:val="en-US"/>
                    </w:rPr>
                    <w:t xml:space="preserve"> Compiled/ aggregated data</w:t>
                  </w:r>
                </w:p>
                <w:p w14:paraId="59F443BA" w14:textId="77777777" w:rsidR="00A65D81" w:rsidRPr="0066249E" w:rsidRDefault="00A65D81" w:rsidP="00A65D81">
                  <w:pPr>
                    <w:rPr>
                      <w:rFonts w:ascii="Calibri" w:hAnsi="Calibri" w:cs="Calibri"/>
                      <w:lang w:val="en-US"/>
                    </w:rPr>
                  </w:pPr>
                  <w:sdt>
                    <w:sdtPr>
                      <w:rPr>
                        <w:rFonts w:ascii="Calibri" w:hAnsi="Calibri" w:cs="Calibri"/>
                        <w:lang w:val="en-US"/>
                      </w:rPr>
                      <w:id w:val="-727300673"/>
                      <w14:checkbox>
                        <w14:checked w14:val="0"/>
                        <w14:checkedState w14:val="2612" w14:font="MS Gothic"/>
                        <w14:uncheckedState w14:val="2610" w14:font="MS Gothic"/>
                      </w14:checkbox>
                    </w:sdtPr>
                    <w:sdtContent>
                      <w:r w:rsidRPr="0066249E">
                        <w:rPr>
                          <w:rFonts w:ascii="Segoe UI Symbol" w:eastAsia="MS Gothic" w:hAnsi="Segoe UI Symbol" w:cs="Segoe UI Symbol"/>
                          <w:lang w:val="en-US"/>
                        </w:rPr>
                        <w:t>☐</w:t>
                      </w:r>
                    </w:sdtContent>
                  </w:sdt>
                  <w:r w:rsidRPr="0066249E">
                    <w:rPr>
                      <w:rFonts w:ascii="Calibri" w:hAnsi="Calibri" w:cs="Calibri"/>
                      <w:lang w:val="en-US"/>
                    </w:rPr>
                    <w:t xml:space="preserve"> Simulation data</w:t>
                  </w:r>
                </w:p>
                <w:p w14:paraId="0AD725B1" w14:textId="77777777" w:rsidR="00A65D81" w:rsidRPr="0066249E" w:rsidRDefault="00A65D81" w:rsidP="00A65D81">
                  <w:pPr>
                    <w:rPr>
                      <w:rFonts w:ascii="Calibri" w:hAnsi="Calibri" w:cs="Calibri"/>
                      <w:lang w:val="en-US"/>
                    </w:rPr>
                  </w:pPr>
                  <w:sdt>
                    <w:sdtPr>
                      <w:rPr>
                        <w:rFonts w:ascii="Calibri" w:hAnsi="Calibri" w:cs="Calibri"/>
                        <w:lang w:val="en-US"/>
                      </w:rPr>
                      <w:id w:val="315774868"/>
                      <w14:checkbox>
                        <w14:checked w14:val="0"/>
                        <w14:checkedState w14:val="2612" w14:font="MS Gothic"/>
                        <w14:uncheckedState w14:val="2610" w14:font="MS Gothic"/>
                      </w14:checkbox>
                    </w:sdtPr>
                    <w:sdtContent>
                      <w:r w:rsidRPr="0066249E">
                        <w:rPr>
                          <w:rFonts w:ascii="Segoe UI Symbol" w:eastAsia="MS Gothic" w:hAnsi="Segoe UI Symbol" w:cs="Segoe UI Symbol"/>
                          <w:lang w:val="en-US"/>
                        </w:rPr>
                        <w:t>☐</w:t>
                      </w:r>
                    </w:sdtContent>
                  </w:sdt>
                  <w:r w:rsidRPr="0066249E">
                    <w:rPr>
                      <w:rFonts w:ascii="Calibri" w:hAnsi="Calibri" w:cs="Calibri"/>
                      <w:lang w:val="en-US"/>
                    </w:rPr>
                    <w:t xml:space="preserve"> Software</w:t>
                  </w:r>
                </w:p>
                <w:p w14:paraId="7ACDB916" w14:textId="77777777" w:rsidR="00A65D81" w:rsidRPr="0066249E" w:rsidRDefault="00A65D81" w:rsidP="00A65D81">
                  <w:pPr>
                    <w:rPr>
                      <w:rFonts w:ascii="Calibri" w:hAnsi="Calibri" w:cs="Calibri"/>
                      <w:lang w:val="en-US"/>
                    </w:rPr>
                  </w:pPr>
                  <w:sdt>
                    <w:sdtPr>
                      <w:rPr>
                        <w:rFonts w:ascii="Calibri" w:hAnsi="Calibri" w:cs="Calibri"/>
                        <w:lang w:val="en-US"/>
                      </w:rPr>
                      <w:id w:val="-845932847"/>
                      <w14:checkbox>
                        <w14:checked w14:val="0"/>
                        <w14:checkedState w14:val="2612" w14:font="MS Gothic"/>
                        <w14:uncheckedState w14:val="2610" w14:font="MS Gothic"/>
                      </w14:checkbox>
                    </w:sdtPr>
                    <w:sdtContent>
                      <w:r w:rsidRPr="0066249E">
                        <w:rPr>
                          <w:rFonts w:ascii="Segoe UI Symbol" w:eastAsia="MS Gothic" w:hAnsi="Segoe UI Symbol" w:cs="Segoe UI Symbol"/>
                          <w:lang w:val="en-US"/>
                        </w:rPr>
                        <w:t>☐</w:t>
                      </w:r>
                    </w:sdtContent>
                  </w:sdt>
                  <w:r w:rsidRPr="0066249E">
                    <w:rPr>
                      <w:rFonts w:ascii="Calibri" w:hAnsi="Calibri" w:cs="Calibri"/>
                      <w:lang w:val="en-US"/>
                    </w:rPr>
                    <w:t xml:space="preserve"> Other</w:t>
                  </w:r>
                </w:p>
                <w:p w14:paraId="41426D44" w14:textId="77777777" w:rsidR="00A65D81" w:rsidRPr="0066249E" w:rsidRDefault="00A65D81" w:rsidP="00A65D81">
                  <w:pPr>
                    <w:rPr>
                      <w:rFonts w:ascii="Calibri" w:hAnsi="Calibri" w:cs="Calibri"/>
                      <w:lang w:val="en-US"/>
                    </w:rPr>
                  </w:pPr>
                  <w:sdt>
                    <w:sdtPr>
                      <w:rPr>
                        <w:rFonts w:ascii="Calibri" w:hAnsi="Calibri" w:cs="Calibri"/>
                        <w:lang w:val="en-US"/>
                      </w:rPr>
                      <w:id w:val="-1417775578"/>
                      <w14:checkbox>
                        <w14:checked w14:val="0"/>
                        <w14:checkedState w14:val="2612" w14:font="MS Gothic"/>
                        <w14:uncheckedState w14:val="2610" w14:font="MS Gothic"/>
                      </w14:checkbox>
                    </w:sdtPr>
                    <w:sdtContent>
                      <w:r w:rsidRPr="0066249E">
                        <w:rPr>
                          <w:rFonts w:ascii="Segoe UI Symbol" w:eastAsia="MS Gothic" w:hAnsi="Segoe UI Symbol" w:cs="Segoe UI Symbol"/>
                          <w:lang w:val="en-US"/>
                        </w:rPr>
                        <w:t>☐</w:t>
                      </w:r>
                    </w:sdtContent>
                  </w:sdt>
                  <w:r w:rsidRPr="0066249E">
                    <w:rPr>
                      <w:rFonts w:ascii="Calibri" w:hAnsi="Calibri" w:cs="Calibri"/>
                      <w:lang w:val="en-US"/>
                    </w:rPr>
                    <w:t xml:space="preserve"> NA</w:t>
                  </w:r>
                </w:p>
                <w:p w14:paraId="2C668F50" w14:textId="77777777" w:rsidR="00A65D81" w:rsidRPr="0066249E" w:rsidRDefault="00A65D81" w:rsidP="00A65D81">
                  <w:pPr>
                    <w:rPr>
                      <w:rFonts w:ascii="Calibri" w:hAnsi="Calibri" w:cs="Calibri"/>
                      <w:lang w:val="en-US"/>
                    </w:rPr>
                  </w:pPr>
                </w:p>
                <w:p w14:paraId="7594C015" w14:textId="77777777" w:rsidR="00A65D81" w:rsidRPr="0066249E" w:rsidRDefault="00A65D81" w:rsidP="00A65D81">
                  <w:pPr>
                    <w:rPr>
                      <w:rFonts w:ascii="Calibri" w:hAnsi="Calibri" w:cs="Calibri"/>
                      <w:lang w:val="en-US"/>
                    </w:rPr>
                  </w:pPr>
                </w:p>
              </w:tc>
              <w:tc>
                <w:tcPr>
                  <w:tcW w:w="1985" w:type="dxa"/>
                </w:tcPr>
                <w:p w14:paraId="6699E588" w14:textId="77777777" w:rsidR="00A65D81" w:rsidRPr="0066249E" w:rsidRDefault="00A65D81" w:rsidP="00A65D81">
                  <w:pPr>
                    <w:rPr>
                      <w:rFonts w:ascii="Calibri" w:hAnsi="Calibri" w:cs="Calibri"/>
                      <w:lang w:val="en-US"/>
                    </w:rPr>
                  </w:pPr>
                  <w:sdt>
                    <w:sdtPr>
                      <w:rPr>
                        <w:rFonts w:ascii="Calibri" w:hAnsi="Calibri" w:cs="Calibri"/>
                        <w:lang w:val="en-US"/>
                      </w:rPr>
                      <w:id w:val="1668053313"/>
                      <w14:checkbox>
                        <w14:checked w14:val="0"/>
                        <w14:checkedState w14:val="2612" w14:font="MS Gothic"/>
                        <w14:uncheckedState w14:val="2610" w14:font="MS Gothic"/>
                      </w14:checkbox>
                    </w:sdtPr>
                    <w:sdtContent>
                      <w:r w:rsidRPr="0066249E">
                        <w:rPr>
                          <w:rFonts w:ascii="Segoe UI Symbol" w:eastAsia="MS Gothic" w:hAnsi="Segoe UI Symbol" w:cs="Segoe UI Symbol"/>
                          <w:lang w:val="en-US"/>
                        </w:rPr>
                        <w:t>☐</w:t>
                      </w:r>
                    </w:sdtContent>
                  </w:sdt>
                  <w:r w:rsidRPr="0066249E">
                    <w:rPr>
                      <w:rFonts w:ascii="Calibri" w:hAnsi="Calibri" w:cs="Calibri"/>
                      <w:lang w:val="en-US"/>
                    </w:rPr>
                    <w:t xml:space="preserve"> .por</w:t>
                  </w:r>
                </w:p>
                <w:p w14:paraId="39076EA5" w14:textId="77777777" w:rsidR="00A65D81" w:rsidRPr="0066249E" w:rsidRDefault="00A65D81" w:rsidP="00A65D81">
                  <w:pPr>
                    <w:rPr>
                      <w:rFonts w:ascii="Calibri" w:hAnsi="Calibri" w:cs="Calibri"/>
                      <w:lang w:val="en-US"/>
                    </w:rPr>
                  </w:pPr>
                  <w:sdt>
                    <w:sdtPr>
                      <w:rPr>
                        <w:rFonts w:ascii="Calibri" w:hAnsi="Calibri" w:cs="Calibri"/>
                        <w:lang w:val="en-US"/>
                      </w:rPr>
                      <w:id w:val="471179152"/>
                      <w14:checkbox>
                        <w14:checked w14:val="0"/>
                        <w14:checkedState w14:val="2612" w14:font="MS Gothic"/>
                        <w14:uncheckedState w14:val="2610" w14:font="MS Gothic"/>
                      </w14:checkbox>
                    </w:sdtPr>
                    <w:sdtContent>
                      <w:r w:rsidRPr="0066249E">
                        <w:rPr>
                          <w:rFonts w:ascii="Segoe UI Symbol" w:eastAsia="MS Gothic" w:hAnsi="Segoe UI Symbol" w:cs="Segoe UI Symbol"/>
                          <w:lang w:val="en-US"/>
                        </w:rPr>
                        <w:t>☐</w:t>
                      </w:r>
                    </w:sdtContent>
                  </w:sdt>
                  <w:r w:rsidRPr="0066249E">
                    <w:rPr>
                      <w:rFonts w:ascii="Calibri" w:hAnsi="Calibri" w:cs="Calibri"/>
                      <w:lang w:val="en-US"/>
                    </w:rPr>
                    <w:t xml:space="preserve"> .xml</w:t>
                  </w:r>
                </w:p>
                <w:p w14:paraId="6D2C7A6B" w14:textId="77777777" w:rsidR="00A65D81" w:rsidRPr="0066249E" w:rsidRDefault="00A65D81" w:rsidP="00A65D81">
                  <w:pPr>
                    <w:rPr>
                      <w:rFonts w:ascii="Calibri" w:hAnsi="Calibri" w:cs="Calibri"/>
                      <w:lang w:val="en-US"/>
                    </w:rPr>
                  </w:pPr>
                  <w:sdt>
                    <w:sdtPr>
                      <w:rPr>
                        <w:rFonts w:ascii="Calibri" w:hAnsi="Calibri" w:cs="Calibri"/>
                        <w:lang w:val="en-US"/>
                      </w:rPr>
                      <w:id w:val="-1397895237"/>
                      <w14:checkbox>
                        <w14:checked w14:val="0"/>
                        <w14:checkedState w14:val="2612" w14:font="MS Gothic"/>
                        <w14:uncheckedState w14:val="2610" w14:font="MS Gothic"/>
                      </w14:checkbox>
                    </w:sdtPr>
                    <w:sdtContent>
                      <w:r w:rsidRPr="0066249E">
                        <w:rPr>
                          <w:rFonts w:ascii="Segoe UI Symbol" w:eastAsia="MS Gothic" w:hAnsi="Segoe UI Symbol" w:cs="Segoe UI Symbol"/>
                          <w:lang w:val="en-US"/>
                        </w:rPr>
                        <w:t>☐</w:t>
                      </w:r>
                    </w:sdtContent>
                  </w:sdt>
                  <w:r w:rsidRPr="0066249E">
                    <w:rPr>
                      <w:rFonts w:ascii="Calibri" w:hAnsi="Calibri" w:cs="Calibri"/>
                      <w:lang w:val="en-US"/>
                    </w:rPr>
                    <w:t xml:space="preserve"> .tab</w:t>
                  </w:r>
                </w:p>
                <w:p w14:paraId="5E6149D7" w14:textId="77777777" w:rsidR="00A65D81" w:rsidRPr="0066249E" w:rsidRDefault="00A65D81" w:rsidP="00A65D81">
                  <w:pPr>
                    <w:rPr>
                      <w:rFonts w:ascii="Calibri" w:hAnsi="Calibri" w:cs="Calibri"/>
                      <w:lang w:val="en-US"/>
                    </w:rPr>
                  </w:pPr>
                  <w:sdt>
                    <w:sdtPr>
                      <w:rPr>
                        <w:rFonts w:ascii="Calibri" w:hAnsi="Calibri" w:cs="Calibri"/>
                        <w:lang w:val="en-US"/>
                      </w:rPr>
                      <w:id w:val="-1859037666"/>
                      <w14:checkbox>
                        <w14:checked w14:val="0"/>
                        <w14:checkedState w14:val="2612" w14:font="MS Gothic"/>
                        <w14:uncheckedState w14:val="2610" w14:font="MS Gothic"/>
                      </w14:checkbox>
                    </w:sdtPr>
                    <w:sdtContent>
                      <w:r w:rsidRPr="0066249E">
                        <w:rPr>
                          <w:rFonts w:ascii="Segoe UI Symbol" w:eastAsia="MS Gothic" w:hAnsi="Segoe UI Symbol" w:cs="Segoe UI Symbol"/>
                          <w:lang w:val="en-US"/>
                        </w:rPr>
                        <w:t>☐</w:t>
                      </w:r>
                    </w:sdtContent>
                  </w:sdt>
                  <w:r w:rsidRPr="0066249E">
                    <w:rPr>
                      <w:rFonts w:ascii="Calibri" w:hAnsi="Calibri" w:cs="Calibri"/>
                      <w:lang w:val="en-US"/>
                    </w:rPr>
                    <w:t xml:space="preserve"> .csv</w:t>
                  </w:r>
                </w:p>
                <w:p w14:paraId="555A9765" w14:textId="7B9A2C84" w:rsidR="00A65D81" w:rsidRPr="0066249E" w:rsidRDefault="00A65D81" w:rsidP="00A65D81">
                  <w:pPr>
                    <w:rPr>
                      <w:rFonts w:ascii="Calibri" w:hAnsi="Calibri" w:cs="Calibri"/>
                      <w:lang w:val="en-US"/>
                    </w:rPr>
                  </w:pPr>
                  <w:sdt>
                    <w:sdtPr>
                      <w:rPr>
                        <w:rFonts w:ascii="Calibri" w:hAnsi="Calibri" w:cs="Calibri"/>
                        <w:lang w:val="en-US"/>
                      </w:rPr>
                      <w:id w:val="38248088"/>
                      <w14:checkbox>
                        <w14:checked w14:val="0"/>
                        <w14:checkedState w14:val="2612" w14:font="MS Gothic"/>
                        <w14:uncheckedState w14:val="2610" w14:font="MS Gothic"/>
                      </w14:checkbox>
                    </w:sdtPr>
                    <w:sdtContent>
                      <w:r w:rsidRPr="0066249E">
                        <w:rPr>
                          <w:rFonts w:ascii="Segoe UI Symbol" w:eastAsia="MS Gothic" w:hAnsi="Segoe UI Symbol" w:cs="Segoe UI Symbol"/>
                          <w:lang w:val="en-US"/>
                        </w:rPr>
                        <w:t>☐</w:t>
                      </w:r>
                    </w:sdtContent>
                  </w:sdt>
                  <w:r w:rsidRPr="0066249E">
                    <w:rPr>
                      <w:rFonts w:ascii="Calibri" w:hAnsi="Calibri" w:cs="Calibri"/>
                      <w:lang w:val="en-US"/>
                    </w:rPr>
                    <w:t xml:space="preserve"> .pdf</w:t>
                  </w:r>
                </w:p>
                <w:p w14:paraId="0F6ED2D0" w14:textId="77777777" w:rsidR="00A65D81" w:rsidRPr="0066249E" w:rsidRDefault="00A65D81" w:rsidP="00A65D81">
                  <w:pPr>
                    <w:rPr>
                      <w:rFonts w:ascii="Calibri" w:hAnsi="Calibri" w:cs="Calibri"/>
                      <w:lang w:val="en-US"/>
                    </w:rPr>
                  </w:pPr>
                  <w:sdt>
                    <w:sdtPr>
                      <w:rPr>
                        <w:rFonts w:ascii="Calibri" w:hAnsi="Calibri" w:cs="Calibri"/>
                        <w:lang w:val="en-US"/>
                      </w:rPr>
                      <w:id w:val="-1742712654"/>
                      <w14:checkbox>
                        <w14:checked w14:val="0"/>
                        <w14:checkedState w14:val="2612" w14:font="MS Gothic"/>
                        <w14:uncheckedState w14:val="2610" w14:font="MS Gothic"/>
                      </w14:checkbox>
                    </w:sdtPr>
                    <w:sdtContent>
                      <w:r w:rsidRPr="0066249E">
                        <w:rPr>
                          <w:rFonts w:ascii="Segoe UI Symbol" w:eastAsia="MS Gothic" w:hAnsi="Segoe UI Symbol" w:cs="Segoe UI Symbol"/>
                          <w:lang w:val="en-US"/>
                        </w:rPr>
                        <w:t>☐</w:t>
                      </w:r>
                    </w:sdtContent>
                  </w:sdt>
                  <w:r w:rsidRPr="0066249E">
                    <w:rPr>
                      <w:rFonts w:ascii="Calibri" w:hAnsi="Calibri" w:cs="Calibri"/>
                      <w:lang w:val="en-US"/>
                    </w:rPr>
                    <w:t xml:space="preserve"> .txt</w:t>
                  </w:r>
                </w:p>
                <w:p w14:paraId="299A363A" w14:textId="77777777" w:rsidR="00A65D81" w:rsidRPr="0066249E" w:rsidRDefault="00A65D81" w:rsidP="00A65D81">
                  <w:pPr>
                    <w:rPr>
                      <w:rFonts w:ascii="Calibri" w:hAnsi="Calibri" w:cs="Calibri"/>
                      <w:lang w:val="en-US"/>
                    </w:rPr>
                  </w:pPr>
                  <w:sdt>
                    <w:sdtPr>
                      <w:rPr>
                        <w:rFonts w:ascii="Calibri" w:hAnsi="Calibri" w:cs="Calibri"/>
                        <w:lang w:val="en-US"/>
                      </w:rPr>
                      <w:id w:val="-470368386"/>
                      <w14:checkbox>
                        <w14:checked w14:val="0"/>
                        <w14:checkedState w14:val="2612" w14:font="MS Gothic"/>
                        <w14:uncheckedState w14:val="2610" w14:font="MS Gothic"/>
                      </w14:checkbox>
                    </w:sdtPr>
                    <w:sdtContent>
                      <w:r w:rsidRPr="0066249E">
                        <w:rPr>
                          <w:rFonts w:ascii="Segoe UI Symbol" w:eastAsia="MS Gothic" w:hAnsi="Segoe UI Symbol" w:cs="Segoe UI Symbol"/>
                          <w:lang w:val="en-US"/>
                        </w:rPr>
                        <w:t>☐</w:t>
                      </w:r>
                    </w:sdtContent>
                  </w:sdt>
                  <w:r w:rsidRPr="0066249E">
                    <w:rPr>
                      <w:rFonts w:ascii="Calibri" w:hAnsi="Calibri" w:cs="Calibri"/>
                      <w:lang w:val="en-US"/>
                    </w:rPr>
                    <w:t xml:space="preserve"> .rtf</w:t>
                  </w:r>
                </w:p>
                <w:p w14:paraId="1C1F1F8C" w14:textId="77777777" w:rsidR="00A65D81" w:rsidRPr="0066249E" w:rsidRDefault="00A65D81" w:rsidP="00A65D81">
                  <w:pPr>
                    <w:rPr>
                      <w:rFonts w:ascii="Calibri" w:hAnsi="Calibri" w:cs="Calibri"/>
                      <w:lang w:val="en-US"/>
                    </w:rPr>
                  </w:pPr>
                  <w:sdt>
                    <w:sdtPr>
                      <w:rPr>
                        <w:rFonts w:ascii="Calibri" w:hAnsi="Calibri" w:cs="Calibri"/>
                        <w:lang w:val="en-US"/>
                      </w:rPr>
                      <w:id w:val="-1285503169"/>
                      <w14:checkbox>
                        <w14:checked w14:val="0"/>
                        <w14:checkedState w14:val="2612" w14:font="MS Gothic"/>
                        <w14:uncheckedState w14:val="2610" w14:font="MS Gothic"/>
                      </w14:checkbox>
                    </w:sdtPr>
                    <w:sdtContent>
                      <w:r w:rsidRPr="0066249E">
                        <w:rPr>
                          <w:rFonts w:ascii="Segoe UI Symbol" w:eastAsia="MS Gothic" w:hAnsi="Segoe UI Symbol" w:cs="Segoe UI Symbol"/>
                          <w:lang w:val="en-US"/>
                        </w:rPr>
                        <w:t>☐</w:t>
                      </w:r>
                    </w:sdtContent>
                  </w:sdt>
                  <w:r w:rsidRPr="0066249E">
                    <w:rPr>
                      <w:rFonts w:ascii="Calibri" w:hAnsi="Calibri" w:cs="Calibri"/>
                      <w:lang w:val="en-US"/>
                    </w:rPr>
                    <w:t xml:space="preserve"> .dwg</w:t>
                  </w:r>
                </w:p>
                <w:p w14:paraId="7109F47B" w14:textId="77777777" w:rsidR="00A65D81" w:rsidRPr="0066249E" w:rsidRDefault="00A65D81" w:rsidP="00A65D81">
                  <w:pPr>
                    <w:rPr>
                      <w:rFonts w:ascii="Calibri" w:hAnsi="Calibri" w:cs="Calibri"/>
                      <w:lang w:val="en-US"/>
                    </w:rPr>
                  </w:pPr>
                  <w:sdt>
                    <w:sdtPr>
                      <w:rPr>
                        <w:rFonts w:ascii="Calibri" w:hAnsi="Calibri" w:cs="Calibri"/>
                        <w:lang w:val="en-US"/>
                      </w:rPr>
                      <w:id w:val="834889992"/>
                      <w14:checkbox>
                        <w14:checked w14:val="0"/>
                        <w14:checkedState w14:val="2612" w14:font="MS Gothic"/>
                        <w14:uncheckedState w14:val="2610" w14:font="MS Gothic"/>
                      </w14:checkbox>
                    </w:sdtPr>
                    <w:sdtContent>
                      <w:r w:rsidRPr="0066249E">
                        <w:rPr>
                          <w:rFonts w:ascii="Segoe UI Symbol" w:eastAsia="MS Gothic" w:hAnsi="Segoe UI Symbol" w:cs="Segoe UI Symbol"/>
                          <w:lang w:val="en-US"/>
                        </w:rPr>
                        <w:t>☐</w:t>
                      </w:r>
                    </w:sdtContent>
                  </w:sdt>
                  <w:r w:rsidRPr="0066249E">
                    <w:rPr>
                      <w:rFonts w:ascii="Calibri" w:hAnsi="Calibri" w:cs="Calibri"/>
                      <w:lang w:val="en-US"/>
                    </w:rPr>
                    <w:t xml:space="preserve"> .tab</w:t>
                  </w:r>
                </w:p>
                <w:p w14:paraId="25F4FC7C" w14:textId="77777777" w:rsidR="00A65D81" w:rsidRPr="0066249E" w:rsidRDefault="00A65D81" w:rsidP="00A65D81">
                  <w:pPr>
                    <w:rPr>
                      <w:rFonts w:ascii="Calibri" w:hAnsi="Calibri" w:cs="Calibri"/>
                      <w:lang w:val="en-US"/>
                    </w:rPr>
                  </w:pPr>
                  <w:sdt>
                    <w:sdtPr>
                      <w:rPr>
                        <w:rFonts w:ascii="Calibri" w:hAnsi="Calibri" w:cs="Calibri"/>
                        <w:lang w:val="en-US"/>
                      </w:rPr>
                      <w:id w:val="-1206174435"/>
                      <w14:checkbox>
                        <w14:checked w14:val="0"/>
                        <w14:checkedState w14:val="2612" w14:font="MS Gothic"/>
                        <w14:uncheckedState w14:val="2610" w14:font="MS Gothic"/>
                      </w14:checkbox>
                    </w:sdtPr>
                    <w:sdtContent>
                      <w:r w:rsidRPr="0066249E">
                        <w:rPr>
                          <w:rFonts w:ascii="Segoe UI Symbol" w:eastAsia="MS Gothic" w:hAnsi="Segoe UI Symbol" w:cs="Segoe UI Symbol"/>
                          <w:lang w:val="en-US"/>
                        </w:rPr>
                        <w:t>☐</w:t>
                      </w:r>
                    </w:sdtContent>
                  </w:sdt>
                  <w:r w:rsidRPr="0066249E">
                    <w:rPr>
                      <w:rFonts w:ascii="Calibri" w:hAnsi="Calibri" w:cs="Calibri"/>
                      <w:lang w:val="en-US"/>
                    </w:rPr>
                    <w:t xml:space="preserve"> .</w:t>
                  </w:r>
                  <w:proofErr w:type="spellStart"/>
                  <w:r w:rsidRPr="0066249E">
                    <w:rPr>
                      <w:rFonts w:ascii="Calibri" w:hAnsi="Calibri" w:cs="Calibri"/>
                      <w:lang w:val="en-US"/>
                    </w:rPr>
                    <w:t>gml</w:t>
                  </w:r>
                  <w:proofErr w:type="spellEnd"/>
                </w:p>
                <w:p w14:paraId="4286E6CE" w14:textId="1DC73300" w:rsidR="00A65D81" w:rsidRPr="0066249E" w:rsidRDefault="00A65D81" w:rsidP="00A65D81">
                  <w:pPr>
                    <w:rPr>
                      <w:rFonts w:ascii="Calibri" w:hAnsi="Calibri" w:cs="Calibri"/>
                      <w:lang w:val="en-US"/>
                    </w:rPr>
                  </w:pPr>
                  <w:sdt>
                    <w:sdtPr>
                      <w:rPr>
                        <w:rFonts w:ascii="Calibri" w:hAnsi="Calibri" w:cs="Calibri"/>
                        <w:lang w:val="en-US"/>
                      </w:rPr>
                      <w:id w:val="-834145166"/>
                      <w14:checkbox>
                        <w14:checked w14:val="1"/>
                        <w14:checkedState w14:val="2612" w14:font="MS Gothic"/>
                        <w14:uncheckedState w14:val="2610" w14:font="MS Gothic"/>
                      </w14:checkbox>
                    </w:sdtPr>
                    <w:sdtContent>
                      <w:r w:rsidRPr="0066249E">
                        <w:rPr>
                          <w:rFonts w:ascii="Segoe UI Symbol" w:eastAsia="MS Gothic" w:hAnsi="Segoe UI Symbol" w:cs="Segoe UI Symbol"/>
                          <w:lang w:val="en-US"/>
                        </w:rPr>
                        <w:t>☒</w:t>
                      </w:r>
                    </w:sdtContent>
                  </w:sdt>
                  <w:r w:rsidRPr="0066249E">
                    <w:rPr>
                      <w:rFonts w:ascii="Calibri" w:hAnsi="Calibri" w:cs="Calibri"/>
                      <w:lang w:val="en-US"/>
                    </w:rPr>
                    <w:t xml:space="preserve"> other: </w:t>
                  </w:r>
                  <w:proofErr w:type="spellStart"/>
                  <w:r w:rsidR="00A55B60" w:rsidRPr="0066249E">
                    <w:rPr>
                      <w:rFonts w:ascii="Calibri" w:hAnsi="Calibri" w:cs="Calibri"/>
                      <w:lang w:val="en-US"/>
                    </w:rPr>
                    <w:t>cfr</w:t>
                  </w:r>
                  <w:proofErr w:type="spellEnd"/>
                  <w:r w:rsidR="00A55B60" w:rsidRPr="0066249E">
                    <w:rPr>
                      <w:rFonts w:ascii="Calibri" w:hAnsi="Calibri" w:cs="Calibri"/>
                      <w:lang w:val="en-US"/>
                    </w:rPr>
                    <w:t>. below</w:t>
                  </w:r>
                </w:p>
                <w:p w14:paraId="4C514ACC" w14:textId="77777777" w:rsidR="00A65D81" w:rsidRPr="0066249E" w:rsidRDefault="00A65D81" w:rsidP="00A65D81">
                  <w:pPr>
                    <w:rPr>
                      <w:rFonts w:ascii="Calibri" w:hAnsi="Calibri" w:cs="Calibri"/>
                      <w:lang w:val="en-US"/>
                    </w:rPr>
                  </w:pPr>
                  <w:sdt>
                    <w:sdtPr>
                      <w:rPr>
                        <w:rFonts w:ascii="Calibri" w:hAnsi="Calibri" w:cs="Calibri"/>
                        <w:lang w:val="en-US"/>
                      </w:rPr>
                      <w:id w:val="278153285"/>
                      <w14:checkbox>
                        <w14:checked w14:val="0"/>
                        <w14:checkedState w14:val="2612" w14:font="MS Gothic"/>
                        <w14:uncheckedState w14:val="2610" w14:font="MS Gothic"/>
                      </w14:checkbox>
                    </w:sdtPr>
                    <w:sdtContent>
                      <w:r w:rsidRPr="0066249E">
                        <w:rPr>
                          <w:rFonts w:ascii="Segoe UI Symbol" w:eastAsia="MS Gothic" w:hAnsi="Segoe UI Symbol" w:cs="Segoe UI Symbol"/>
                          <w:lang w:val="en-US"/>
                        </w:rPr>
                        <w:t>☐</w:t>
                      </w:r>
                    </w:sdtContent>
                  </w:sdt>
                  <w:r w:rsidRPr="0066249E">
                    <w:rPr>
                      <w:rFonts w:ascii="Calibri" w:hAnsi="Calibri" w:cs="Calibri"/>
                      <w:lang w:val="en-US"/>
                    </w:rPr>
                    <w:t xml:space="preserve"> NA</w:t>
                  </w:r>
                </w:p>
              </w:tc>
              <w:tc>
                <w:tcPr>
                  <w:tcW w:w="2126" w:type="dxa"/>
                </w:tcPr>
                <w:p w14:paraId="65AF4568" w14:textId="77777777" w:rsidR="00A65D81" w:rsidRPr="0066249E" w:rsidRDefault="00A65D81" w:rsidP="00A65D81">
                  <w:pPr>
                    <w:rPr>
                      <w:rFonts w:ascii="Calibri" w:hAnsi="Calibri" w:cs="Calibri"/>
                      <w:lang w:val="en-US"/>
                    </w:rPr>
                  </w:pPr>
                  <w:sdt>
                    <w:sdtPr>
                      <w:rPr>
                        <w:rFonts w:ascii="Calibri" w:hAnsi="Calibri" w:cs="Calibri"/>
                        <w:lang w:val="en-US"/>
                      </w:rPr>
                      <w:id w:val="-1851712533"/>
                      <w14:checkbox>
                        <w14:checked w14:val="0"/>
                        <w14:checkedState w14:val="2612" w14:font="MS Gothic"/>
                        <w14:uncheckedState w14:val="2610" w14:font="MS Gothic"/>
                      </w14:checkbox>
                    </w:sdtPr>
                    <w:sdtContent>
                      <w:r w:rsidRPr="0066249E">
                        <w:rPr>
                          <w:rFonts w:ascii="Segoe UI Symbol" w:eastAsia="MS Gothic" w:hAnsi="Segoe UI Symbol" w:cs="Segoe UI Symbol"/>
                          <w:lang w:val="en-US"/>
                        </w:rPr>
                        <w:t>☐</w:t>
                      </w:r>
                    </w:sdtContent>
                  </w:sdt>
                  <w:r w:rsidRPr="0066249E">
                    <w:rPr>
                      <w:rFonts w:ascii="Calibri" w:hAnsi="Calibri" w:cs="Calibri"/>
                      <w:lang w:val="en-US"/>
                    </w:rPr>
                    <w:t xml:space="preserve"> &lt; 100 MB</w:t>
                  </w:r>
                </w:p>
                <w:p w14:paraId="100683B2" w14:textId="77777777" w:rsidR="00A65D81" w:rsidRPr="0066249E" w:rsidRDefault="00A65D81" w:rsidP="00A65D81">
                  <w:pPr>
                    <w:rPr>
                      <w:rFonts w:ascii="Calibri" w:hAnsi="Calibri" w:cs="Calibri"/>
                      <w:lang w:val="en-US"/>
                    </w:rPr>
                  </w:pPr>
                  <w:sdt>
                    <w:sdtPr>
                      <w:rPr>
                        <w:rFonts w:ascii="Calibri" w:hAnsi="Calibri" w:cs="Calibri"/>
                        <w:lang w:val="en-US"/>
                      </w:rPr>
                      <w:id w:val="1425618354"/>
                      <w14:checkbox>
                        <w14:checked w14:val="0"/>
                        <w14:checkedState w14:val="2612" w14:font="MS Gothic"/>
                        <w14:uncheckedState w14:val="2610" w14:font="MS Gothic"/>
                      </w14:checkbox>
                    </w:sdtPr>
                    <w:sdtContent>
                      <w:r w:rsidRPr="0066249E">
                        <w:rPr>
                          <w:rFonts w:ascii="Segoe UI Symbol" w:eastAsia="MS Gothic" w:hAnsi="Segoe UI Symbol" w:cs="Segoe UI Symbol"/>
                          <w:lang w:val="en-US"/>
                        </w:rPr>
                        <w:t>☐</w:t>
                      </w:r>
                    </w:sdtContent>
                  </w:sdt>
                  <w:r w:rsidRPr="0066249E">
                    <w:rPr>
                      <w:rFonts w:ascii="Calibri" w:hAnsi="Calibri" w:cs="Calibri"/>
                      <w:lang w:val="en-US"/>
                    </w:rPr>
                    <w:t xml:space="preserve"> &lt; 1 GB</w:t>
                  </w:r>
                </w:p>
                <w:p w14:paraId="64F70021" w14:textId="77777777" w:rsidR="00A65D81" w:rsidRPr="0066249E" w:rsidRDefault="00A65D81" w:rsidP="00A65D81">
                  <w:pPr>
                    <w:rPr>
                      <w:rFonts w:ascii="Calibri" w:hAnsi="Calibri" w:cs="Calibri"/>
                      <w:lang w:val="en-US"/>
                    </w:rPr>
                  </w:pPr>
                  <w:sdt>
                    <w:sdtPr>
                      <w:rPr>
                        <w:rFonts w:ascii="Calibri" w:hAnsi="Calibri" w:cs="Calibri"/>
                        <w:lang w:val="en-US"/>
                      </w:rPr>
                      <w:id w:val="981206256"/>
                      <w14:checkbox>
                        <w14:checked w14:val="0"/>
                        <w14:checkedState w14:val="2612" w14:font="MS Gothic"/>
                        <w14:uncheckedState w14:val="2610" w14:font="MS Gothic"/>
                      </w14:checkbox>
                    </w:sdtPr>
                    <w:sdtContent>
                      <w:r w:rsidRPr="0066249E">
                        <w:rPr>
                          <w:rFonts w:ascii="Segoe UI Symbol" w:eastAsia="MS Gothic" w:hAnsi="Segoe UI Symbol" w:cs="Segoe UI Symbol"/>
                          <w:lang w:val="en-US"/>
                        </w:rPr>
                        <w:t>☐</w:t>
                      </w:r>
                    </w:sdtContent>
                  </w:sdt>
                  <w:r w:rsidRPr="0066249E">
                    <w:rPr>
                      <w:rFonts w:ascii="Calibri" w:hAnsi="Calibri" w:cs="Calibri"/>
                      <w:lang w:val="en-US"/>
                    </w:rPr>
                    <w:t xml:space="preserve"> &lt; 100 GB</w:t>
                  </w:r>
                </w:p>
                <w:p w14:paraId="72CCE23A" w14:textId="77777777" w:rsidR="00A65D81" w:rsidRPr="0066249E" w:rsidRDefault="00A65D81" w:rsidP="00A65D81">
                  <w:pPr>
                    <w:rPr>
                      <w:rFonts w:ascii="Calibri" w:hAnsi="Calibri" w:cs="Calibri"/>
                      <w:lang w:val="en-US"/>
                    </w:rPr>
                  </w:pPr>
                  <w:sdt>
                    <w:sdtPr>
                      <w:rPr>
                        <w:rFonts w:ascii="Calibri" w:hAnsi="Calibri" w:cs="Calibri"/>
                        <w:lang w:val="en-US"/>
                      </w:rPr>
                      <w:id w:val="-1397971051"/>
                      <w14:checkbox>
                        <w14:checked w14:val="0"/>
                        <w14:checkedState w14:val="2612" w14:font="MS Gothic"/>
                        <w14:uncheckedState w14:val="2610" w14:font="MS Gothic"/>
                      </w14:checkbox>
                    </w:sdtPr>
                    <w:sdtContent>
                      <w:r w:rsidRPr="0066249E">
                        <w:rPr>
                          <w:rFonts w:ascii="Segoe UI Symbol" w:eastAsia="MS Gothic" w:hAnsi="Segoe UI Symbol" w:cs="Segoe UI Symbol"/>
                          <w:lang w:val="en-US"/>
                        </w:rPr>
                        <w:t>☐</w:t>
                      </w:r>
                    </w:sdtContent>
                  </w:sdt>
                  <w:r w:rsidRPr="0066249E">
                    <w:rPr>
                      <w:rFonts w:ascii="Calibri" w:hAnsi="Calibri" w:cs="Calibri"/>
                      <w:lang w:val="en-US"/>
                    </w:rPr>
                    <w:t xml:space="preserve"> &lt; 1 TB</w:t>
                  </w:r>
                </w:p>
                <w:p w14:paraId="390FCF05" w14:textId="52A3E7B0" w:rsidR="00A65D81" w:rsidRPr="0066249E" w:rsidRDefault="00A65D81" w:rsidP="00A65D81">
                  <w:pPr>
                    <w:rPr>
                      <w:rFonts w:ascii="Calibri" w:hAnsi="Calibri" w:cs="Calibri"/>
                      <w:lang w:val="en-US"/>
                    </w:rPr>
                  </w:pPr>
                  <w:sdt>
                    <w:sdtPr>
                      <w:rPr>
                        <w:rFonts w:ascii="Calibri" w:hAnsi="Calibri" w:cs="Calibri"/>
                        <w:lang w:val="en-US"/>
                      </w:rPr>
                      <w:id w:val="1736737703"/>
                      <w14:checkbox>
                        <w14:checked w14:val="0"/>
                        <w14:checkedState w14:val="2612" w14:font="MS Gothic"/>
                        <w14:uncheckedState w14:val="2610" w14:font="MS Gothic"/>
                      </w14:checkbox>
                    </w:sdtPr>
                    <w:sdtContent>
                      <w:r w:rsidR="00A55B60" w:rsidRPr="0066249E">
                        <w:rPr>
                          <w:rFonts w:ascii="Segoe UI Symbol" w:eastAsia="MS Gothic" w:hAnsi="Segoe UI Symbol" w:cs="Segoe UI Symbol"/>
                          <w:lang w:val="en-US"/>
                        </w:rPr>
                        <w:t>☐</w:t>
                      </w:r>
                    </w:sdtContent>
                  </w:sdt>
                  <w:r w:rsidRPr="0066249E">
                    <w:rPr>
                      <w:rFonts w:ascii="Calibri" w:hAnsi="Calibri" w:cs="Calibri"/>
                      <w:lang w:val="en-US"/>
                    </w:rPr>
                    <w:t xml:space="preserve"> &lt; 5 TB</w:t>
                  </w:r>
                </w:p>
                <w:p w14:paraId="2E85C7B6" w14:textId="77777777" w:rsidR="00A65D81" w:rsidRPr="0066249E" w:rsidRDefault="00A65D81" w:rsidP="00A65D81">
                  <w:pPr>
                    <w:rPr>
                      <w:rFonts w:ascii="Calibri" w:hAnsi="Calibri" w:cs="Calibri"/>
                      <w:lang w:val="en-US"/>
                    </w:rPr>
                  </w:pPr>
                  <w:sdt>
                    <w:sdtPr>
                      <w:rPr>
                        <w:rFonts w:ascii="Calibri" w:hAnsi="Calibri" w:cs="Calibri"/>
                        <w:lang w:val="en-US"/>
                      </w:rPr>
                      <w:id w:val="-232786039"/>
                      <w14:checkbox>
                        <w14:checked w14:val="0"/>
                        <w14:checkedState w14:val="2612" w14:font="MS Gothic"/>
                        <w14:uncheckedState w14:val="2610" w14:font="MS Gothic"/>
                      </w14:checkbox>
                    </w:sdtPr>
                    <w:sdtContent>
                      <w:r w:rsidRPr="0066249E">
                        <w:rPr>
                          <w:rFonts w:ascii="Segoe UI Symbol" w:eastAsia="MS Gothic" w:hAnsi="Segoe UI Symbol" w:cs="Segoe UI Symbol"/>
                          <w:lang w:val="en-US"/>
                        </w:rPr>
                        <w:t>☐</w:t>
                      </w:r>
                    </w:sdtContent>
                  </w:sdt>
                  <w:r w:rsidRPr="0066249E">
                    <w:rPr>
                      <w:rFonts w:ascii="Calibri" w:hAnsi="Calibri" w:cs="Calibri"/>
                      <w:lang w:val="en-US"/>
                    </w:rPr>
                    <w:t xml:space="preserve"> &lt; 10 TB</w:t>
                  </w:r>
                </w:p>
                <w:p w14:paraId="5D4B633D" w14:textId="4A5F9401" w:rsidR="00A65D81" w:rsidRPr="0066249E" w:rsidRDefault="00A65D81" w:rsidP="00A65D81">
                  <w:pPr>
                    <w:rPr>
                      <w:rFonts w:ascii="Calibri" w:hAnsi="Calibri" w:cs="Calibri"/>
                      <w:lang w:val="en-US"/>
                    </w:rPr>
                  </w:pPr>
                  <w:sdt>
                    <w:sdtPr>
                      <w:rPr>
                        <w:rFonts w:ascii="Calibri" w:hAnsi="Calibri" w:cs="Calibri"/>
                        <w:lang w:val="en-US"/>
                      </w:rPr>
                      <w:id w:val="-1633320963"/>
                      <w14:checkbox>
                        <w14:checked w14:val="1"/>
                        <w14:checkedState w14:val="2612" w14:font="MS Gothic"/>
                        <w14:uncheckedState w14:val="2610" w14:font="MS Gothic"/>
                      </w14:checkbox>
                    </w:sdtPr>
                    <w:sdtContent>
                      <w:r w:rsidR="00A55B60" w:rsidRPr="0066249E">
                        <w:rPr>
                          <w:rFonts w:ascii="Segoe UI Symbol" w:eastAsia="MS Gothic" w:hAnsi="Segoe UI Symbol" w:cs="Segoe UI Symbol"/>
                          <w:lang w:val="en-US"/>
                        </w:rPr>
                        <w:t>☒</w:t>
                      </w:r>
                    </w:sdtContent>
                  </w:sdt>
                  <w:r w:rsidRPr="0066249E">
                    <w:rPr>
                      <w:rFonts w:ascii="Calibri" w:hAnsi="Calibri" w:cs="Calibri"/>
                      <w:lang w:val="en-US"/>
                    </w:rPr>
                    <w:t xml:space="preserve"> &lt; 50 TB</w:t>
                  </w:r>
                </w:p>
                <w:p w14:paraId="302AF7FF" w14:textId="77777777" w:rsidR="00A65D81" w:rsidRPr="0066249E" w:rsidRDefault="00A65D81" w:rsidP="00A65D81">
                  <w:pPr>
                    <w:rPr>
                      <w:rFonts w:ascii="Calibri" w:hAnsi="Calibri" w:cs="Calibri"/>
                      <w:lang w:val="en-US"/>
                    </w:rPr>
                  </w:pPr>
                  <w:sdt>
                    <w:sdtPr>
                      <w:rPr>
                        <w:rFonts w:ascii="Calibri" w:hAnsi="Calibri" w:cs="Calibri"/>
                        <w:lang w:val="en-US"/>
                      </w:rPr>
                      <w:id w:val="1744913423"/>
                      <w14:checkbox>
                        <w14:checked w14:val="0"/>
                        <w14:checkedState w14:val="2612" w14:font="MS Gothic"/>
                        <w14:uncheckedState w14:val="2610" w14:font="MS Gothic"/>
                      </w14:checkbox>
                    </w:sdtPr>
                    <w:sdtContent>
                      <w:r w:rsidRPr="0066249E">
                        <w:rPr>
                          <w:rFonts w:ascii="Segoe UI Symbol" w:eastAsia="MS Gothic" w:hAnsi="Segoe UI Symbol" w:cs="Segoe UI Symbol"/>
                          <w:lang w:val="en-US"/>
                        </w:rPr>
                        <w:t>☐</w:t>
                      </w:r>
                    </w:sdtContent>
                  </w:sdt>
                  <w:r w:rsidRPr="0066249E">
                    <w:rPr>
                      <w:rFonts w:ascii="Calibri" w:hAnsi="Calibri" w:cs="Calibri"/>
                      <w:lang w:val="en-US"/>
                    </w:rPr>
                    <w:t xml:space="preserve"> &gt; 50 TB</w:t>
                  </w:r>
                </w:p>
                <w:p w14:paraId="7B78CD7F" w14:textId="77777777" w:rsidR="00A65D81" w:rsidRPr="0066249E" w:rsidRDefault="00A65D81" w:rsidP="00A65D81">
                  <w:pPr>
                    <w:rPr>
                      <w:rFonts w:ascii="Calibri" w:hAnsi="Calibri" w:cs="Calibri"/>
                      <w:lang w:val="en-US"/>
                    </w:rPr>
                  </w:pPr>
                  <w:sdt>
                    <w:sdtPr>
                      <w:rPr>
                        <w:rFonts w:ascii="Calibri" w:hAnsi="Calibri" w:cs="Calibri"/>
                        <w:lang w:val="en-US"/>
                      </w:rPr>
                      <w:id w:val="-1072503366"/>
                      <w14:checkbox>
                        <w14:checked w14:val="0"/>
                        <w14:checkedState w14:val="2612" w14:font="MS Gothic"/>
                        <w14:uncheckedState w14:val="2610" w14:font="MS Gothic"/>
                      </w14:checkbox>
                    </w:sdtPr>
                    <w:sdtContent>
                      <w:r w:rsidRPr="0066249E">
                        <w:rPr>
                          <w:rFonts w:ascii="Segoe UI Symbol" w:eastAsia="MS Gothic" w:hAnsi="Segoe UI Symbol" w:cs="Segoe UI Symbol"/>
                          <w:lang w:val="en-US"/>
                        </w:rPr>
                        <w:t>☐</w:t>
                      </w:r>
                    </w:sdtContent>
                  </w:sdt>
                  <w:r w:rsidRPr="0066249E">
                    <w:rPr>
                      <w:rFonts w:ascii="Calibri" w:hAnsi="Calibri" w:cs="Calibri"/>
                      <w:lang w:val="en-US"/>
                    </w:rPr>
                    <w:t xml:space="preserve"> NA</w:t>
                  </w:r>
                </w:p>
                <w:p w14:paraId="64707580" w14:textId="77777777" w:rsidR="00A65D81" w:rsidRPr="0066249E" w:rsidRDefault="00A65D81" w:rsidP="00A65D81">
                  <w:pPr>
                    <w:rPr>
                      <w:rFonts w:ascii="Calibri" w:hAnsi="Calibri" w:cs="Calibri"/>
                    </w:rPr>
                  </w:pPr>
                </w:p>
              </w:tc>
              <w:tc>
                <w:tcPr>
                  <w:tcW w:w="2156" w:type="dxa"/>
                </w:tcPr>
                <w:p w14:paraId="58BAF3C9" w14:textId="61119FB6" w:rsidR="002721A7" w:rsidRPr="0066249E" w:rsidRDefault="00C55D3A" w:rsidP="00C55D3A">
                  <w:pPr>
                    <w:rPr>
                      <w:rFonts w:ascii="Calibri" w:hAnsi="Calibri" w:cs="Calibri"/>
                    </w:rPr>
                  </w:pPr>
                  <w:proofErr w:type="spellStart"/>
                  <w:r w:rsidRPr="0066249E">
                    <w:rPr>
                      <w:rFonts w:ascii="Calibri" w:hAnsi="Calibri" w:cs="Calibri"/>
                    </w:rPr>
                    <w:t>Cfr</w:t>
                  </w:r>
                  <w:proofErr w:type="spellEnd"/>
                  <w:r w:rsidRPr="0066249E">
                    <w:rPr>
                      <w:rFonts w:ascii="Calibri" w:hAnsi="Calibri" w:cs="Calibri"/>
                    </w:rPr>
                    <w:t>. below</w:t>
                  </w:r>
                </w:p>
                <w:p w14:paraId="49588CC9" w14:textId="535BC254" w:rsidR="00A65D81" w:rsidRPr="0066249E" w:rsidRDefault="00A65D81" w:rsidP="00C55D3A">
                  <w:pPr>
                    <w:ind w:left="360"/>
                    <w:rPr>
                      <w:rFonts w:ascii="Calibri" w:hAnsi="Calibri" w:cs="Calibri"/>
                    </w:rPr>
                  </w:pPr>
                </w:p>
              </w:tc>
            </w:tr>
            <w:tr w:rsidR="00131F5D" w:rsidRPr="0066249E" w14:paraId="66652404" w14:textId="77777777" w:rsidTr="00F04BC1">
              <w:tc>
                <w:tcPr>
                  <w:tcW w:w="15367" w:type="dxa"/>
                  <w:gridSpan w:val="8"/>
                </w:tcPr>
                <w:p w14:paraId="43E35C0A" w14:textId="04C8AF42" w:rsidR="00131F5D" w:rsidRPr="0066249E" w:rsidRDefault="00131F5D" w:rsidP="00131F5D">
                  <w:pPr>
                    <w:autoSpaceDE w:val="0"/>
                    <w:autoSpaceDN w:val="0"/>
                    <w:adjustRightInd w:val="0"/>
                    <w:jc w:val="both"/>
                    <w:rPr>
                      <w:rFonts w:ascii="Calibri" w:hAnsi="Calibri" w:cs="Calibri"/>
                      <w:b/>
                      <w:bCs/>
                    </w:rPr>
                  </w:pPr>
                  <w:r w:rsidRPr="0066249E">
                    <w:rPr>
                      <w:rFonts w:ascii="Calibri" w:hAnsi="Calibri" w:cs="Calibri"/>
                      <w:b/>
                      <w:bCs/>
                    </w:rPr>
                    <w:sym w:font="Wingdings" w:char="F0E0"/>
                  </w:r>
                  <w:r w:rsidRPr="0066249E">
                    <w:rPr>
                      <w:rFonts w:ascii="Calibri" w:hAnsi="Calibri" w:cs="Calibri"/>
                      <w:b/>
                      <w:bCs/>
                    </w:rPr>
                    <w:t xml:space="preserve"> Generate new data</w:t>
                  </w:r>
                  <w:r w:rsidRPr="0066249E">
                    <w:rPr>
                      <w:rFonts w:ascii="Calibri" w:hAnsi="Calibri" w:cs="Calibri"/>
                      <w:b/>
                      <w:bCs/>
                    </w:rPr>
                    <w:t xml:space="preserve"> </w:t>
                  </w:r>
                  <w:r w:rsidR="003837E0" w:rsidRPr="0066249E">
                    <w:rPr>
                      <w:rFonts w:ascii="Calibri" w:hAnsi="Calibri" w:cs="Calibri"/>
                      <w:b/>
                      <w:bCs/>
                    </w:rPr>
                    <w:t>–</w:t>
                  </w:r>
                  <w:r w:rsidRPr="0066249E">
                    <w:rPr>
                      <w:rFonts w:ascii="Calibri" w:hAnsi="Calibri" w:cs="Calibri"/>
                      <w:b/>
                      <w:bCs/>
                    </w:rPr>
                    <w:t xml:space="preserve"> </w:t>
                  </w:r>
                  <w:r w:rsidR="00A55B60" w:rsidRPr="0066249E">
                    <w:rPr>
                      <w:rFonts w:ascii="Calibri" w:hAnsi="Calibri" w:cs="Calibri"/>
                      <w:b/>
                      <w:bCs/>
                    </w:rPr>
                    <w:t>ICB (</w:t>
                  </w:r>
                  <w:r w:rsidR="003837E0" w:rsidRPr="0066249E">
                    <w:rPr>
                      <w:rFonts w:ascii="Calibri" w:hAnsi="Calibri" w:cs="Calibri"/>
                      <w:b/>
                      <w:bCs/>
                    </w:rPr>
                    <w:t>WP 1&amp;</w:t>
                  </w:r>
                  <w:r w:rsidR="00A55B60" w:rsidRPr="0066249E">
                    <w:rPr>
                      <w:rFonts w:ascii="Calibri" w:hAnsi="Calibri" w:cs="Calibri"/>
                      <w:b/>
                      <w:bCs/>
                    </w:rPr>
                    <w:t>2)</w:t>
                  </w:r>
                </w:p>
                <w:p w14:paraId="044ED4D6" w14:textId="68EE02BE" w:rsidR="00131F5D" w:rsidRPr="0066249E" w:rsidRDefault="00131F5D" w:rsidP="00131F5D">
                  <w:pPr>
                    <w:autoSpaceDE w:val="0"/>
                    <w:autoSpaceDN w:val="0"/>
                    <w:adjustRightInd w:val="0"/>
                    <w:jc w:val="both"/>
                    <w:rPr>
                      <w:rFonts w:ascii="Calibri" w:hAnsi="Calibri" w:cs="Calibri"/>
                    </w:rPr>
                  </w:pPr>
                  <w:r w:rsidRPr="0066249E">
                    <w:rPr>
                      <w:rFonts w:ascii="Calibri" w:hAnsi="Calibri" w:cs="Calibri"/>
                    </w:rPr>
                    <w:t xml:space="preserve">The data listed below will be generated, processed, </w:t>
                  </w:r>
                  <w:r w:rsidRPr="0066249E">
                    <w:rPr>
                      <w:rFonts w:ascii="Calibri" w:hAnsi="Calibri" w:cs="Calibri"/>
                    </w:rPr>
                    <w:t>analysed</w:t>
                  </w:r>
                  <w:r w:rsidRPr="0066249E">
                    <w:rPr>
                      <w:rFonts w:ascii="Calibri" w:hAnsi="Calibri" w:cs="Calibri"/>
                    </w:rPr>
                    <w:t xml:space="preserve"> and stored, as detailed in the research project.</w:t>
                  </w:r>
                </w:p>
                <w:p w14:paraId="5F47CA1E" w14:textId="77777777" w:rsidR="00131F5D" w:rsidRPr="0066249E" w:rsidRDefault="00131F5D" w:rsidP="00131F5D">
                  <w:pPr>
                    <w:autoSpaceDE w:val="0"/>
                    <w:autoSpaceDN w:val="0"/>
                    <w:adjustRightInd w:val="0"/>
                    <w:jc w:val="both"/>
                    <w:rPr>
                      <w:rFonts w:ascii="Calibri" w:hAnsi="Calibri" w:cs="Calibri"/>
                    </w:rPr>
                  </w:pPr>
                </w:p>
                <w:p w14:paraId="6021B976" w14:textId="77777777" w:rsidR="00131F5D" w:rsidRPr="0066249E" w:rsidRDefault="00131F5D" w:rsidP="00131F5D">
                  <w:pPr>
                    <w:pStyle w:val="Lijstalinea"/>
                    <w:numPr>
                      <w:ilvl w:val="0"/>
                      <w:numId w:val="38"/>
                    </w:numPr>
                    <w:autoSpaceDE w:val="0"/>
                    <w:autoSpaceDN w:val="0"/>
                    <w:adjustRightInd w:val="0"/>
                    <w:jc w:val="both"/>
                    <w:rPr>
                      <w:rFonts w:ascii="Calibri" w:hAnsi="Calibri" w:cs="Calibri"/>
                    </w:rPr>
                  </w:pPr>
                  <w:r w:rsidRPr="0066249E">
                    <w:rPr>
                      <w:rFonts w:ascii="Calibri" w:hAnsi="Calibri" w:cs="Calibri"/>
                    </w:rPr>
                    <w:t xml:space="preserve">Genomic, transcriptomic and proteomic </w:t>
                  </w:r>
                  <w:r w:rsidRPr="0066249E">
                    <w:rPr>
                      <w:rFonts w:ascii="Calibri" w:hAnsi="Calibri" w:cs="Calibri"/>
                      <w:i/>
                      <w:iCs/>
                    </w:rPr>
                    <w:t>raw data</w:t>
                  </w:r>
                </w:p>
                <w:p w14:paraId="08D4D889" w14:textId="77777777" w:rsidR="00131F5D" w:rsidRPr="0066249E" w:rsidRDefault="00131F5D" w:rsidP="00131F5D">
                  <w:pPr>
                    <w:autoSpaceDE w:val="0"/>
                    <w:autoSpaceDN w:val="0"/>
                    <w:adjustRightInd w:val="0"/>
                    <w:jc w:val="both"/>
                    <w:rPr>
                      <w:rFonts w:ascii="Calibri" w:hAnsi="Calibri" w:cs="Calibri"/>
                    </w:rPr>
                  </w:pPr>
                  <w:r w:rsidRPr="0066249E">
                    <w:rPr>
                      <w:rFonts w:ascii="Calibri" w:hAnsi="Calibri" w:cs="Calibri"/>
                    </w:rPr>
                    <w:t>Genomic, transcriptomic and proteomic data from patient samples will be generated locally using Illumina HiSeq4000 and NovaSeq6000 machines, producing files in .</w:t>
                  </w:r>
                  <w:proofErr w:type="spellStart"/>
                  <w:r w:rsidRPr="0066249E">
                    <w:rPr>
                      <w:rFonts w:ascii="Calibri" w:hAnsi="Calibri" w:cs="Calibri"/>
                    </w:rPr>
                    <w:t>fastq</w:t>
                  </w:r>
                  <w:proofErr w:type="spellEnd"/>
                  <w:r w:rsidRPr="0066249E">
                    <w:rPr>
                      <w:rFonts w:ascii="Calibri" w:hAnsi="Calibri" w:cs="Calibri"/>
                    </w:rPr>
                    <w:t xml:space="preserve"> or .</w:t>
                  </w:r>
                  <w:proofErr w:type="spellStart"/>
                  <w:r w:rsidRPr="0066249E">
                    <w:rPr>
                      <w:rFonts w:ascii="Calibri" w:hAnsi="Calibri" w:cs="Calibri"/>
                    </w:rPr>
                    <w:t>bcl</w:t>
                  </w:r>
                  <w:proofErr w:type="spellEnd"/>
                  <w:r w:rsidRPr="0066249E">
                    <w:rPr>
                      <w:rFonts w:ascii="Calibri" w:hAnsi="Calibri" w:cs="Calibri"/>
                    </w:rPr>
                    <w:t xml:space="preserve"> format.</w:t>
                  </w:r>
                </w:p>
                <w:p w14:paraId="6883AC20" w14:textId="77777777" w:rsidR="00131F5D" w:rsidRPr="0066249E" w:rsidRDefault="00131F5D" w:rsidP="00131F5D">
                  <w:pPr>
                    <w:autoSpaceDE w:val="0"/>
                    <w:autoSpaceDN w:val="0"/>
                    <w:adjustRightInd w:val="0"/>
                    <w:jc w:val="both"/>
                    <w:rPr>
                      <w:rFonts w:ascii="Calibri" w:hAnsi="Calibri" w:cs="Calibri"/>
                    </w:rPr>
                  </w:pPr>
                </w:p>
                <w:p w14:paraId="1E6F35D9" w14:textId="66D24373" w:rsidR="00131F5D" w:rsidRPr="0066249E" w:rsidRDefault="00131F5D" w:rsidP="00131F5D">
                  <w:pPr>
                    <w:autoSpaceDE w:val="0"/>
                    <w:autoSpaceDN w:val="0"/>
                    <w:adjustRightInd w:val="0"/>
                    <w:jc w:val="both"/>
                    <w:rPr>
                      <w:rFonts w:ascii="Calibri" w:hAnsi="Calibri" w:cs="Calibri"/>
                    </w:rPr>
                  </w:pPr>
                  <w:r w:rsidRPr="0066249E">
                    <w:rPr>
                      <w:rFonts w:ascii="Calibri" w:hAnsi="Calibri" w:cs="Calibri"/>
                    </w:rPr>
                    <w:lastRenderedPageBreak/>
                    <w:t xml:space="preserve">We aim to generate data from tumour and blood samples from </w:t>
                  </w:r>
                  <w:r w:rsidR="001A6237" w:rsidRPr="0066249E">
                    <w:rPr>
                      <w:rFonts w:ascii="Calibri" w:hAnsi="Calibri" w:cs="Calibri"/>
                    </w:rPr>
                    <w:t>6</w:t>
                  </w:r>
                  <w:r w:rsidR="00801A5B" w:rsidRPr="0066249E">
                    <w:rPr>
                      <w:rFonts w:ascii="Calibri" w:hAnsi="Calibri" w:cs="Calibri"/>
                    </w:rPr>
                    <w:t>0</w:t>
                  </w:r>
                  <w:r w:rsidRPr="0066249E">
                    <w:rPr>
                      <w:rFonts w:ascii="Calibri" w:hAnsi="Calibri" w:cs="Calibri"/>
                    </w:rPr>
                    <w:t xml:space="preserve"> patients</w:t>
                  </w:r>
                  <w:r w:rsidR="001A6237" w:rsidRPr="0066249E">
                    <w:rPr>
                      <w:rFonts w:ascii="Calibri" w:hAnsi="Calibri" w:cs="Calibri"/>
                    </w:rPr>
                    <w:t xml:space="preserve"> (30 patients 2019-2021; 30 patients 2022-2024)</w:t>
                  </w:r>
                  <w:r w:rsidRPr="0066249E">
                    <w:rPr>
                      <w:rFonts w:ascii="Calibri" w:hAnsi="Calibri" w:cs="Calibri"/>
                    </w:rPr>
                    <w:t xml:space="preserve"> treated with systemic therapy for advanced </w:t>
                  </w:r>
                  <w:r w:rsidR="00801A5B" w:rsidRPr="0066249E">
                    <w:rPr>
                      <w:rFonts w:ascii="Calibri" w:hAnsi="Calibri" w:cs="Calibri"/>
                    </w:rPr>
                    <w:t>lung carcinoma</w:t>
                  </w:r>
                  <w:r w:rsidRPr="0066249E">
                    <w:rPr>
                      <w:rFonts w:ascii="Calibri" w:hAnsi="Calibri" w:cs="Calibri"/>
                    </w:rPr>
                    <w:t xml:space="preserve"> at UZ Leuven. Each patient sample is labelled with a study </w:t>
                  </w:r>
                  <w:proofErr w:type="spellStart"/>
                  <w:r w:rsidRPr="0066249E">
                    <w:rPr>
                      <w:rFonts w:ascii="Calibri" w:hAnsi="Calibri" w:cs="Calibri"/>
                    </w:rPr>
                    <w:t>sampleID</w:t>
                  </w:r>
                  <w:proofErr w:type="spellEnd"/>
                  <w:r w:rsidRPr="0066249E">
                    <w:rPr>
                      <w:rFonts w:ascii="Calibri" w:hAnsi="Calibri" w:cs="Calibri"/>
                    </w:rPr>
                    <w:t xml:space="preserve">, keeping the identity of the study participant private and confidential. Pseudonymized patient data (including basic demographics and clinical response/outcome data) linked to the corresponding </w:t>
                  </w:r>
                  <w:proofErr w:type="spellStart"/>
                  <w:r w:rsidRPr="0066249E">
                    <w:rPr>
                      <w:rFonts w:ascii="Calibri" w:hAnsi="Calibri" w:cs="Calibri"/>
                    </w:rPr>
                    <w:t>sampleID</w:t>
                  </w:r>
                  <w:proofErr w:type="spellEnd"/>
                  <w:r w:rsidRPr="0066249E">
                    <w:rPr>
                      <w:rFonts w:ascii="Calibri" w:hAnsi="Calibri" w:cs="Calibri"/>
                    </w:rPr>
                    <w:t xml:space="preserve"> will be recorded in .</w:t>
                  </w:r>
                  <w:proofErr w:type="spellStart"/>
                  <w:r w:rsidRPr="0066249E">
                    <w:rPr>
                      <w:rFonts w:ascii="Calibri" w:hAnsi="Calibri" w:cs="Calibri"/>
                    </w:rPr>
                    <w:t>xls</w:t>
                  </w:r>
                  <w:proofErr w:type="spellEnd"/>
                  <w:r w:rsidRPr="0066249E">
                    <w:rPr>
                      <w:rFonts w:ascii="Calibri" w:hAnsi="Calibri" w:cs="Calibri"/>
                    </w:rPr>
                    <w:t xml:space="preserve">/.xlsx format. </w:t>
                  </w:r>
                </w:p>
                <w:p w14:paraId="2B7180BA" w14:textId="77777777" w:rsidR="00131F5D" w:rsidRPr="0066249E" w:rsidRDefault="00131F5D" w:rsidP="00131F5D">
                  <w:pPr>
                    <w:autoSpaceDE w:val="0"/>
                    <w:autoSpaceDN w:val="0"/>
                    <w:adjustRightInd w:val="0"/>
                    <w:jc w:val="both"/>
                    <w:rPr>
                      <w:rFonts w:ascii="Calibri" w:hAnsi="Calibri" w:cs="Calibri"/>
                    </w:rPr>
                  </w:pPr>
                </w:p>
                <w:p w14:paraId="3C643091" w14:textId="77777777" w:rsidR="00131F5D" w:rsidRPr="0066249E" w:rsidRDefault="00131F5D" w:rsidP="00131F5D">
                  <w:pPr>
                    <w:autoSpaceDE w:val="0"/>
                    <w:autoSpaceDN w:val="0"/>
                    <w:adjustRightInd w:val="0"/>
                    <w:jc w:val="both"/>
                    <w:rPr>
                      <w:rFonts w:ascii="Calibri" w:hAnsi="Calibri" w:cs="Calibri"/>
                    </w:rPr>
                  </w:pPr>
                  <w:r w:rsidRPr="0066249E">
                    <w:rPr>
                      <w:rFonts w:ascii="Calibri" w:hAnsi="Calibri" w:cs="Calibri"/>
                    </w:rPr>
                    <w:t>Sequencing data generated in this project will be correlated with clinical response/outcome data. Data will be processed and (temporarily) stored in the following formats:</w:t>
                  </w:r>
                </w:p>
                <w:p w14:paraId="6AA81213" w14:textId="77777777" w:rsidR="00131F5D" w:rsidRPr="0066249E" w:rsidRDefault="00131F5D" w:rsidP="00131F5D">
                  <w:pPr>
                    <w:pStyle w:val="Lijstalinea"/>
                    <w:numPr>
                      <w:ilvl w:val="0"/>
                      <w:numId w:val="37"/>
                    </w:numPr>
                    <w:autoSpaceDE w:val="0"/>
                    <w:autoSpaceDN w:val="0"/>
                    <w:adjustRightInd w:val="0"/>
                    <w:jc w:val="both"/>
                    <w:rPr>
                      <w:rFonts w:ascii="Calibri" w:hAnsi="Calibri" w:cs="Calibri"/>
                    </w:rPr>
                  </w:pPr>
                  <w:r w:rsidRPr="0066249E">
                    <w:rPr>
                      <w:rFonts w:ascii="Calibri" w:hAnsi="Calibri" w:cs="Calibri"/>
                    </w:rPr>
                    <w:t xml:space="preserve">Text files: Plain text data (Unicode, .txt), MS Word (.doc/.docx), Adobe Portable Document Format (.pdf), </w:t>
                  </w:r>
                  <w:proofErr w:type="spellStart"/>
                  <w:r w:rsidRPr="0066249E">
                    <w:rPr>
                      <w:rFonts w:ascii="Calibri" w:hAnsi="Calibri" w:cs="Calibri"/>
                    </w:rPr>
                    <w:t>LaTex</w:t>
                  </w:r>
                  <w:proofErr w:type="spellEnd"/>
                  <w:r w:rsidRPr="0066249E">
                    <w:rPr>
                      <w:rFonts w:ascii="Calibri" w:hAnsi="Calibri" w:cs="Calibri"/>
                    </w:rPr>
                    <w:t xml:space="preserve"> (.</w:t>
                  </w:r>
                  <w:proofErr w:type="spellStart"/>
                  <w:r w:rsidRPr="0066249E">
                    <w:rPr>
                      <w:rFonts w:ascii="Calibri" w:hAnsi="Calibri" w:cs="Calibri"/>
                    </w:rPr>
                    <w:t>tex</w:t>
                  </w:r>
                  <w:proofErr w:type="spellEnd"/>
                  <w:r w:rsidRPr="0066249E">
                    <w:rPr>
                      <w:rFonts w:ascii="Calibri" w:hAnsi="Calibri" w:cs="Calibri"/>
                    </w:rPr>
                    <w:t>) format;</w:t>
                  </w:r>
                </w:p>
                <w:p w14:paraId="4CCA5637" w14:textId="77777777" w:rsidR="00131F5D" w:rsidRPr="0066249E" w:rsidRDefault="00131F5D" w:rsidP="00131F5D">
                  <w:pPr>
                    <w:pStyle w:val="Lijstalinea"/>
                    <w:numPr>
                      <w:ilvl w:val="0"/>
                      <w:numId w:val="37"/>
                    </w:numPr>
                    <w:autoSpaceDE w:val="0"/>
                    <w:autoSpaceDN w:val="0"/>
                    <w:adjustRightInd w:val="0"/>
                    <w:jc w:val="both"/>
                    <w:rPr>
                      <w:rFonts w:ascii="Calibri" w:hAnsi="Calibri" w:cs="Calibri"/>
                    </w:rPr>
                  </w:pPr>
                  <w:r w:rsidRPr="0066249E">
                    <w:rPr>
                      <w:rFonts w:ascii="Calibri" w:hAnsi="Calibri" w:cs="Calibri"/>
                    </w:rPr>
                    <w:t>Quantitative tabular data: comma-separated value files (.csv), tab-delimited file (.tab), delimited text (.txt), MS Excel (.</w:t>
                  </w:r>
                  <w:proofErr w:type="spellStart"/>
                  <w:r w:rsidRPr="0066249E">
                    <w:rPr>
                      <w:rFonts w:ascii="Calibri" w:hAnsi="Calibri" w:cs="Calibri"/>
                    </w:rPr>
                    <w:t>xls</w:t>
                  </w:r>
                  <w:proofErr w:type="spellEnd"/>
                  <w:r w:rsidRPr="0066249E">
                    <w:rPr>
                      <w:rFonts w:ascii="Calibri" w:hAnsi="Calibri" w:cs="Calibri"/>
                    </w:rPr>
                    <w:t>/.xlsx);</w:t>
                  </w:r>
                </w:p>
                <w:p w14:paraId="095A6ABA" w14:textId="77777777" w:rsidR="00131F5D" w:rsidRPr="0066249E" w:rsidRDefault="00131F5D" w:rsidP="00131F5D">
                  <w:pPr>
                    <w:pStyle w:val="Lijstalinea"/>
                    <w:numPr>
                      <w:ilvl w:val="0"/>
                      <w:numId w:val="37"/>
                    </w:numPr>
                    <w:autoSpaceDE w:val="0"/>
                    <w:autoSpaceDN w:val="0"/>
                    <w:adjustRightInd w:val="0"/>
                    <w:jc w:val="both"/>
                    <w:rPr>
                      <w:rFonts w:ascii="Calibri" w:hAnsi="Calibri" w:cs="Calibri"/>
                    </w:rPr>
                  </w:pPr>
                  <w:r w:rsidRPr="0066249E">
                    <w:rPr>
                      <w:rFonts w:ascii="Calibri" w:hAnsi="Calibri" w:cs="Calibri"/>
                    </w:rPr>
                    <w:t>Digital images in raster formats: uncompressed TIFF (.</w:t>
                  </w:r>
                  <w:proofErr w:type="spellStart"/>
                  <w:r w:rsidRPr="0066249E">
                    <w:rPr>
                      <w:rFonts w:ascii="Calibri" w:hAnsi="Calibri" w:cs="Calibri"/>
                    </w:rPr>
                    <w:t>tif</w:t>
                  </w:r>
                  <w:proofErr w:type="spellEnd"/>
                  <w:r w:rsidRPr="0066249E">
                    <w:rPr>
                      <w:rFonts w:ascii="Calibri" w:hAnsi="Calibri" w:cs="Calibri"/>
                    </w:rPr>
                    <w:t>/.tiff), JPEG (.jpg), Adobe Portable Document Format (.pdf), bitmap (.bmp), .gif;</w:t>
                  </w:r>
                </w:p>
                <w:p w14:paraId="6CBD26E0" w14:textId="77777777" w:rsidR="00131F5D" w:rsidRPr="0066249E" w:rsidRDefault="00131F5D" w:rsidP="00131F5D">
                  <w:pPr>
                    <w:pStyle w:val="Lijstalinea"/>
                    <w:numPr>
                      <w:ilvl w:val="0"/>
                      <w:numId w:val="37"/>
                    </w:numPr>
                    <w:autoSpaceDE w:val="0"/>
                    <w:autoSpaceDN w:val="0"/>
                    <w:adjustRightInd w:val="0"/>
                    <w:jc w:val="both"/>
                    <w:rPr>
                      <w:rFonts w:ascii="Calibri" w:hAnsi="Calibri" w:cs="Calibri"/>
                    </w:rPr>
                  </w:pPr>
                  <w:r w:rsidRPr="0066249E">
                    <w:rPr>
                      <w:rFonts w:ascii="Calibri" w:hAnsi="Calibri" w:cs="Calibri"/>
                    </w:rPr>
                    <w:t>Digital images in vector formats: scalable vector graphics (.</w:t>
                  </w:r>
                  <w:proofErr w:type="spellStart"/>
                  <w:r w:rsidRPr="0066249E">
                    <w:rPr>
                      <w:rFonts w:ascii="Calibri" w:hAnsi="Calibri" w:cs="Calibri"/>
                    </w:rPr>
                    <w:t>svg</w:t>
                  </w:r>
                  <w:proofErr w:type="spellEnd"/>
                  <w:r w:rsidRPr="0066249E">
                    <w:rPr>
                      <w:rFonts w:ascii="Calibri" w:hAnsi="Calibri" w:cs="Calibri"/>
                    </w:rPr>
                    <w:t>), Adobe Illustrator (.ai);</w:t>
                  </w:r>
                </w:p>
                <w:p w14:paraId="2F896041" w14:textId="77777777" w:rsidR="00131F5D" w:rsidRPr="0066249E" w:rsidRDefault="00131F5D" w:rsidP="00131F5D">
                  <w:pPr>
                    <w:pStyle w:val="Lijstalinea"/>
                    <w:numPr>
                      <w:ilvl w:val="0"/>
                      <w:numId w:val="37"/>
                    </w:numPr>
                    <w:autoSpaceDE w:val="0"/>
                    <w:autoSpaceDN w:val="0"/>
                    <w:adjustRightInd w:val="0"/>
                    <w:jc w:val="both"/>
                    <w:rPr>
                      <w:rFonts w:ascii="Calibri" w:hAnsi="Calibri" w:cs="Calibri"/>
                    </w:rPr>
                  </w:pPr>
                  <w:r w:rsidRPr="0066249E">
                    <w:rPr>
                      <w:rFonts w:ascii="Calibri" w:hAnsi="Calibri" w:cs="Calibri"/>
                    </w:rPr>
                    <w:t>Next generation sequencing raw data: binary base call format (.</w:t>
                  </w:r>
                  <w:proofErr w:type="spellStart"/>
                  <w:r w:rsidRPr="0066249E">
                    <w:rPr>
                      <w:rFonts w:ascii="Calibri" w:hAnsi="Calibri" w:cs="Calibri"/>
                    </w:rPr>
                    <w:t>bcl</w:t>
                  </w:r>
                  <w:proofErr w:type="spellEnd"/>
                  <w:r w:rsidRPr="0066249E">
                    <w:rPr>
                      <w:rFonts w:ascii="Calibri" w:hAnsi="Calibri" w:cs="Calibri"/>
                    </w:rPr>
                    <w:t>), .</w:t>
                  </w:r>
                  <w:proofErr w:type="spellStart"/>
                  <w:r w:rsidRPr="0066249E">
                    <w:rPr>
                      <w:rFonts w:ascii="Calibri" w:hAnsi="Calibri" w:cs="Calibri"/>
                    </w:rPr>
                    <w:t>fastq</w:t>
                  </w:r>
                  <w:proofErr w:type="spellEnd"/>
                </w:p>
                <w:p w14:paraId="443E6146" w14:textId="77777777" w:rsidR="00131F5D" w:rsidRPr="0066249E" w:rsidRDefault="00131F5D" w:rsidP="00131F5D">
                  <w:pPr>
                    <w:pStyle w:val="Lijstalinea"/>
                    <w:numPr>
                      <w:ilvl w:val="0"/>
                      <w:numId w:val="37"/>
                    </w:numPr>
                    <w:autoSpaceDE w:val="0"/>
                    <w:autoSpaceDN w:val="0"/>
                    <w:adjustRightInd w:val="0"/>
                    <w:jc w:val="both"/>
                    <w:rPr>
                      <w:rFonts w:ascii="Calibri" w:hAnsi="Calibri" w:cs="Calibri"/>
                    </w:rPr>
                  </w:pPr>
                  <w:r w:rsidRPr="0066249E">
                    <w:rPr>
                      <w:rFonts w:ascii="Calibri" w:hAnsi="Calibri" w:cs="Calibri"/>
                    </w:rPr>
                    <w:t>Sequence alignment data: .bam</w:t>
                  </w:r>
                </w:p>
                <w:p w14:paraId="28269518" w14:textId="77777777" w:rsidR="00131F5D" w:rsidRPr="0066249E" w:rsidRDefault="00131F5D" w:rsidP="00131F5D">
                  <w:pPr>
                    <w:pStyle w:val="Lijstalinea"/>
                    <w:numPr>
                      <w:ilvl w:val="0"/>
                      <w:numId w:val="37"/>
                    </w:numPr>
                    <w:autoSpaceDE w:val="0"/>
                    <w:autoSpaceDN w:val="0"/>
                    <w:adjustRightInd w:val="0"/>
                    <w:jc w:val="both"/>
                    <w:rPr>
                      <w:rFonts w:ascii="Calibri" w:hAnsi="Calibri" w:cs="Calibri"/>
                    </w:rPr>
                  </w:pPr>
                  <w:r w:rsidRPr="0066249E">
                    <w:rPr>
                      <w:rFonts w:ascii="Calibri" w:hAnsi="Calibri" w:cs="Calibri"/>
                    </w:rPr>
                    <w:t>Structural variations data: .</w:t>
                  </w:r>
                  <w:proofErr w:type="spellStart"/>
                  <w:r w:rsidRPr="0066249E">
                    <w:rPr>
                      <w:rFonts w:ascii="Calibri" w:hAnsi="Calibri" w:cs="Calibri"/>
                    </w:rPr>
                    <w:t>vcf</w:t>
                  </w:r>
                  <w:proofErr w:type="spellEnd"/>
                  <w:r w:rsidRPr="0066249E">
                    <w:rPr>
                      <w:rFonts w:ascii="Calibri" w:hAnsi="Calibri" w:cs="Calibri"/>
                    </w:rPr>
                    <w:t>, .</w:t>
                  </w:r>
                  <w:proofErr w:type="spellStart"/>
                  <w:r w:rsidRPr="0066249E">
                    <w:rPr>
                      <w:rFonts w:ascii="Calibri" w:hAnsi="Calibri" w:cs="Calibri"/>
                    </w:rPr>
                    <w:t>bcf</w:t>
                  </w:r>
                  <w:proofErr w:type="spellEnd"/>
                </w:p>
                <w:p w14:paraId="6B328B50" w14:textId="77777777" w:rsidR="00131F5D" w:rsidRPr="0066249E" w:rsidRDefault="00131F5D" w:rsidP="00131F5D">
                  <w:pPr>
                    <w:pStyle w:val="Lijstalinea"/>
                    <w:numPr>
                      <w:ilvl w:val="0"/>
                      <w:numId w:val="37"/>
                    </w:numPr>
                    <w:autoSpaceDE w:val="0"/>
                    <w:autoSpaceDN w:val="0"/>
                    <w:adjustRightInd w:val="0"/>
                    <w:jc w:val="both"/>
                    <w:rPr>
                      <w:rFonts w:ascii="Calibri" w:hAnsi="Calibri" w:cs="Calibri"/>
                    </w:rPr>
                  </w:pPr>
                  <w:r w:rsidRPr="0066249E">
                    <w:rPr>
                      <w:rFonts w:ascii="Calibri" w:hAnsi="Calibri" w:cs="Calibri"/>
                    </w:rPr>
                    <w:t>Read/UMI count data: .</w:t>
                  </w:r>
                  <w:proofErr w:type="spellStart"/>
                  <w:r w:rsidRPr="0066249E">
                    <w:rPr>
                      <w:rFonts w:ascii="Calibri" w:hAnsi="Calibri" w:cs="Calibri"/>
                    </w:rPr>
                    <w:t>tsv</w:t>
                  </w:r>
                  <w:proofErr w:type="spellEnd"/>
                  <w:r w:rsidRPr="0066249E">
                    <w:rPr>
                      <w:rFonts w:ascii="Calibri" w:hAnsi="Calibri" w:cs="Calibri"/>
                    </w:rPr>
                    <w:t>, .</w:t>
                  </w:r>
                  <w:proofErr w:type="spellStart"/>
                  <w:r w:rsidRPr="0066249E">
                    <w:rPr>
                      <w:rFonts w:ascii="Calibri" w:hAnsi="Calibri" w:cs="Calibri"/>
                    </w:rPr>
                    <w:t>rds</w:t>
                  </w:r>
                  <w:proofErr w:type="spellEnd"/>
                </w:p>
                <w:p w14:paraId="0D1774DA" w14:textId="77777777" w:rsidR="00131F5D" w:rsidRPr="0066249E" w:rsidRDefault="00131F5D" w:rsidP="00131F5D">
                  <w:pPr>
                    <w:autoSpaceDE w:val="0"/>
                    <w:autoSpaceDN w:val="0"/>
                    <w:adjustRightInd w:val="0"/>
                    <w:jc w:val="both"/>
                    <w:rPr>
                      <w:rFonts w:ascii="Calibri" w:hAnsi="Calibri" w:cs="Calibri"/>
                    </w:rPr>
                  </w:pPr>
                </w:p>
                <w:p w14:paraId="57EA7B2D" w14:textId="77777777" w:rsidR="00131F5D" w:rsidRPr="0066249E" w:rsidRDefault="00131F5D" w:rsidP="00131F5D">
                  <w:pPr>
                    <w:autoSpaceDE w:val="0"/>
                    <w:autoSpaceDN w:val="0"/>
                    <w:adjustRightInd w:val="0"/>
                    <w:rPr>
                      <w:rFonts w:ascii="Calibri" w:hAnsi="Calibri" w:cs="Calibri"/>
                    </w:rPr>
                  </w:pPr>
                  <w:r w:rsidRPr="0066249E">
                    <w:rPr>
                      <w:rFonts w:ascii="Calibri" w:hAnsi="Calibri" w:cs="Calibri"/>
                    </w:rPr>
                    <w:t>Estimated volume raw data (.</w:t>
                  </w:r>
                  <w:proofErr w:type="spellStart"/>
                  <w:r w:rsidRPr="0066249E">
                    <w:rPr>
                      <w:rFonts w:ascii="Calibri" w:hAnsi="Calibri" w:cs="Calibri"/>
                    </w:rPr>
                    <w:t>fastq</w:t>
                  </w:r>
                  <w:proofErr w:type="spellEnd"/>
                  <w:r w:rsidRPr="0066249E">
                    <w:rPr>
                      <w:rFonts w:ascii="Calibri" w:hAnsi="Calibri" w:cs="Calibri"/>
                    </w:rPr>
                    <w:t xml:space="preserve"> file and .bam file) that will be stored for long-term:</w:t>
                  </w:r>
                </w:p>
                <w:p w14:paraId="51505674" w14:textId="50215632" w:rsidR="002B7569" w:rsidRPr="0066249E" w:rsidRDefault="002B7569" w:rsidP="00131F5D">
                  <w:pPr>
                    <w:autoSpaceDE w:val="0"/>
                    <w:autoSpaceDN w:val="0"/>
                    <w:adjustRightInd w:val="0"/>
                    <w:rPr>
                      <w:rFonts w:ascii="Calibri" w:hAnsi="Calibri" w:cs="Calibri"/>
                      <w:b/>
                      <w:bCs/>
                    </w:rPr>
                  </w:pPr>
                  <w:r w:rsidRPr="0066249E">
                    <w:rPr>
                      <w:rFonts w:ascii="Calibri" w:hAnsi="Calibri" w:cs="Calibri"/>
                      <w:b/>
                      <w:bCs/>
                    </w:rPr>
                    <w:t>WP 1: single-cell data</w:t>
                  </w:r>
                </w:p>
                <w:p w14:paraId="4640C4DB" w14:textId="539FBAEE" w:rsidR="00131F5D" w:rsidRPr="0066249E" w:rsidRDefault="00131F5D" w:rsidP="00131F5D">
                  <w:pPr>
                    <w:pStyle w:val="Lijstalinea"/>
                    <w:numPr>
                      <w:ilvl w:val="0"/>
                      <w:numId w:val="37"/>
                    </w:numPr>
                    <w:autoSpaceDE w:val="0"/>
                    <w:autoSpaceDN w:val="0"/>
                    <w:adjustRightInd w:val="0"/>
                    <w:rPr>
                      <w:rFonts w:ascii="Calibri" w:hAnsi="Calibri" w:cs="Calibri"/>
                    </w:rPr>
                  </w:pPr>
                  <w:r w:rsidRPr="0066249E">
                    <w:rPr>
                      <w:rFonts w:ascii="Calibri" w:hAnsi="Calibri" w:cs="Calibri"/>
                      <w:bCs/>
                    </w:rPr>
                    <w:t>Single</w:t>
                  </w:r>
                  <w:r w:rsidRPr="0066249E">
                    <w:rPr>
                      <w:rFonts w:ascii="Calibri" w:hAnsi="Calibri" w:cs="Calibri"/>
                    </w:rPr>
                    <w:t>-cell (</w:t>
                  </w:r>
                  <w:proofErr w:type="spellStart"/>
                  <w:r w:rsidRPr="0066249E">
                    <w:rPr>
                      <w:rFonts w:ascii="Calibri" w:hAnsi="Calibri" w:cs="Calibri"/>
                    </w:rPr>
                    <w:t>sc</w:t>
                  </w:r>
                  <w:proofErr w:type="spellEnd"/>
                  <w:r w:rsidRPr="0066249E">
                    <w:rPr>
                      <w:rFonts w:ascii="Calibri" w:hAnsi="Calibri" w:cs="Calibri"/>
                    </w:rPr>
                    <w:t>)RNA-</w:t>
                  </w:r>
                  <w:proofErr w:type="spellStart"/>
                  <w:r w:rsidRPr="0066249E">
                    <w:rPr>
                      <w:rFonts w:ascii="Calibri" w:hAnsi="Calibri" w:cs="Calibri"/>
                    </w:rPr>
                    <w:t>seq</w:t>
                  </w:r>
                  <w:proofErr w:type="spellEnd"/>
                  <w:r w:rsidRPr="0066249E">
                    <w:rPr>
                      <w:rFonts w:ascii="Calibri" w:hAnsi="Calibri" w:cs="Calibri"/>
                    </w:rPr>
                    <w:t xml:space="preserve"> and </w:t>
                  </w:r>
                  <w:proofErr w:type="spellStart"/>
                  <w:r w:rsidRPr="0066249E">
                    <w:rPr>
                      <w:rFonts w:ascii="Calibri" w:hAnsi="Calibri" w:cs="Calibri"/>
                    </w:rPr>
                    <w:t>scTCR-seq</w:t>
                  </w:r>
                  <w:proofErr w:type="spellEnd"/>
                  <w:r w:rsidRPr="0066249E">
                    <w:rPr>
                      <w:rFonts w:ascii="Calibri" w:hAnsi="Calibri" w:cs="Calibri"/>
                    </w:rPr>
                    <w:t xml:space="preserve"> of pre-treatment tumour biopsies from </w:t>
                  </w:r>
                  <w:r w:rsidR="001003C9" w:rsidRPr="0066249E">
                    <w:rPr>
                      <w:rFonts w:ascii="Calibri" w:hAnsi="Calibri" w:cs="Calibri"/>
                    </w:rPr>
                    <w:t>6</w:t>
                  </w:r>
                  <w:r w:rsidRPr="0066249E">
                    <w:rPr>
                      <w:rFonts w:ascii="Calibri" w:hAnsi="Calibri" w:cs="Calibri"/>
                    </w:rPr>
                    <w:t>0 patients. Estimated volume raw data (.</w:t>
                  </w:r>
                  <w:proofErr w:type="spellStart"/>
                  <w:r w:rsidRPr="0066249E">
                    <w:rPr>
                      <w:rFonts w:ascii="Calibri" w:hAnsi="Calibri" w:cs="Calibri"/>
                    </w:rPr>
                    <w:t>fastq</w:t>
                  </w:r>
                  <w:proofErr w:type="spellEnd"/>
                  <w:r w:rsidRPr="0066249E">
                    <w:rPr>
                      <w:rFonts w:ascii="Calibri" w:hAnsi="Calibri" w:cs="Calibri"/>
                    </w:rPr>
                    <w:t xml:space="preserve"> file): ~30 GB (~10 GB </w:t>
                  </w:r>
                  <w:proofErr w:type="spellStart"/>
                  <w:r w:rsidRPr="0066249E">
                    <w:rPr>
                      <w:rFonts w:ascii="Calibri" w:hAnsi="Calibri" w:cs="Calibri"/>
                    </w:rPr>
                    <w:t>scRNA-seq</w:t>
                  </w:r>
                  <w:proofErr w:type="spellEnd"/>
                  <w:r w:rsidRPr="0066249E">
                    <w:rPr>
                      <w:rFonts w:ascii="Calibri" w:hAnsi="Calibri" w:cs="Calibri"/>
                    </w:rPr>
                    <w:t xml:space="preserve">  + ~20 GB </w:t>
                  </w:r>
                  <w:proofErr w:type="spellStart"/>
                  <w:r w:rsidRPr="0066249E">
                    <w:rPr>
                      <w:rFonts w:ascii="Calibri" w:hAnsi="Calibri" w:cs="Calibri"/>
                    </w:rPr>
                    <w:t>scTCR-seq</w:t>
                  </w:r>
                  <w:proofErr w:type="spellEnd"/>
                  <w:r w:rsidRPr="0066249E">
                    <w:rPr>
                      <w:rFonts w:ascii="Calibri" w:hAnsi="Calibri" w:cs="Calibri"/>
                    </w:rPr>
                    <w:t xml:space="preserve">) per sample * </w:t>
                  </w:r>
                  <w:r w:rsidR="00BC2659" w:rsidRPr="0066249E">
                    <w:rPr>
                      <w:rFonts w:ascii="Calibri" w:hAnsi="Calibri" w:cs="Calibri"/>
                    </w:rPr>
                    <w:t>6</w:t>
                  </w:r>
                  <w:r w:rsidRPr="0066249E">
                    <w:rPr>
                      <w:rFonts w:ascii="Calibri" w:hAnsi="Calibri" w:cs="Calibri"/>
                    </w:rPr>
                    <w:t>0 = 1.</w:t>
                  </w:r>
                  <w:r w:rsidR="00BC2659" w:rsidRPr="0066249E">
                    <w:rPr>
                      <w:rFonts w:ascii="Calibri" w:hAnsi="Calibri" w:cs="Calibri"/>
                    </w:rPr>
                    <w:t>8</w:t>
                  </w:r>
                  <w:r w:rsidRPr="0066249E">
                    <w:rPr>
                      <w:rFonts w:ascii="Calibri" w:hAnsi="Calibri" w:cs="Calibri"/>
                    </w:rPr>
                    <w:t xml:space="preserve"> TB</w:t>
                  </w:r>
                </w:p>
                <w:p w14:paraId="77582E48" w14:textId="635FB608" w:rsidR="00BC2659" w:rsidRPr="0066249E" w:rsidRDefault="00BC2659" w:rsidP="001406A6">
                  <w:pPr>
                    <w:pStyle w:val="Lijstalinea"/>
                    <w:numPr>
                      <w:ilvl w:val="0"/>
                      <w:numId w:val="37"/>
                    </w:numPr>
                    <w:autoSpaceDE w:val="0"/>
                    <w:autoSpaceDN w:val="0"/>
                    <w:adjustRightInd w:val="0"/>
                    <w:rPr>
                      <w:rFonts w:ascii="Calibri" w:hAnsi="Calibri" w:cs="Calibri"/>
                    </w:rPr>
                  </w:pPr>
                  <w:r w:rsidRPr="0066249E">
                    <w:rPr>
                      <w:rFonts w:ascii="Calibri" w:hAnsi="Calibri" w:cs="Calibri"/>
                      <w:bCs/>
                    </w:rPr>
                    <w:t>Single</w:t>
                  </w:r>
                  <w:r w:rsidRPr="0066249E">
                    <w:rPr>
                      <w:rFonts w:ascii="Calibri" w:hAnsi="Calibri" w:cs="Calibri"/>
                    </w:rPr>
                    <w:t>-cell (</w:t>
                  </w:r>
                  <w:proofErr w:type="spellStart"/>
                  <w:r w:rsidRPr="0066249E">
                    <w:rPr>
                      <w:rFonts w:ascii="Calibri" w:hAnsi="Calibri" w:cs="Calibri"/>
                    </w:rPr>
                    <w:t>sc</w:t>
                  </w:r>
                  <w:proofErr w:type="spellEnd"/>
                  <w:r w:rsidRPr="0066249E">
                    <w:rPr>
                      <w:rFonts w:ascii="Calibri" w:hAnsi="Calibri" w:cs="Calibri"/>
                    </w:rPr>
                    <w:t>)RNA-</w:t>
                  </w:r>
                  <w:proofErr w:type="spellStart"/>
                  <w:r w:rsidRPr="0066249E">
                    <w:rPr>
                      <w:rFonts w:ascii="Calibri" w:hAnsi="Calibri" w:cs="Calibri"/>
                    </w:rPr>
                    <w:t>seq</w:t>
                  </w:r>
                  <w:proofErr w:type="spellEnd"/>
                  <w:r w:rsidRPr="0066249E">
                    <w:rPr>
                      <w:rFonts w:ascii="Calibri" w:hAnsi="Calibri" w:cs="Calibri"/>
                    </w:rPr>
                    <w:t xml:space="preserve"> and </w:t>
                  </w:r>
                  <w:proofErr w:type="spellStart"/>
                  <w:r w:rsidRPr="0066249E">
                    <w:rPr>
                      <w:rFonts w:ascii="Calibri" w:hAnsi="Calibri" w:cs="Calibri"/>
                    </w:rPr>
                    <w:t>scTCR-seq</w:t>
                  </w:r>
                  <w:proofErr w:type="spellEnd"/>
                  <w:r w:rsidRPr="0066249E">
                    <w:rPr>
                      <w:rFonts w:ascii="Calibri" w:hAnsi="Calibri" w:cs="Calibri"/>
                    </w:rPr>
                    <w:t xml:space="preserve"> of </w:t>
                  </w:r>
                  <w:r w:rsidRPr="0066249E">
                    <w:rPr>
                      <w:rFonts w:ascii="Calibri" w:hAnsi="Calibri" w:cs="Calibri"/>
                    </w:rPr>
                    <w:t>on</w:t>
                  </w:r>
                  <w:r w:rsidRPr="0066249E">
                    <w:rPr>
                      <w:rFonts w:ascii="Calibri" w:hAnsi="Calibri" w:cs="Calibri"/>
                    </w:rPr>
                    <w:t xml:space="preserve">-treatment tumour biopsies from </w:t>
                  </w:r>
                  <w:r w:rsidRPr="0066249E">
                    <w:rPr>
                      <w:rFonts w:ascii="Calibri" w:hAnsi="Calibri" w:cs="Calibri"/>
                    </w:rPr>
                    <w:t>+-10</w:t>
                  </w:r>
                  <w:r w:rsidRPr="0066249E">
                    <w:rPr>
                      <w:rFonts w:ascii="Calibri" w:hAnsi="Calibri" w:cs="Calibri"/>
                    </w:rPr>
                    <w:t xml:space="preserve"> patients. Estimated volume raw data (.</w:t>
                  </w:r>
                  <w:proofErr w:type="spellStart"/>
                  <w:r w:rsidRPr="0066249E">
                    <w:rPr>
                      <w:rFonts w:ascii="Calibri" w:hAnsi="Calibri" w:cs="Calibri"/>
                    </w:rPr>
                    <w:t>fastq</w:t>
                  </w:r>
                  <w:proofErr w:type="spellEnd"/>
                  <w:r w:rsidRPr="0066249E">
                    <w:rPr>
                      <w:rFonts w:ascii="Calibri" w:hAnsi="Calibri" w:cs="Calibri"/>
                    </w:rPr>
                    <w:t xml:space="preserve"> file): ~30 GB (~10 GB </w:t>
                  </w:r>
                  <w:proofErr w:type="spellStart"/>
                  <w:r w:rsidRPr="0066249E">
                    <w:rPr>
                      <w:rFonts w:ascii="Calibri" w:hAnsi="Calibri" w:cs="Calibri"/>
                    </w:rPr>
                    <w:t>scRNA-seq</w:t>
                  </w:r>
                  <w:proofErr w:type="spellEnd"/>
                  <w:r w:rsidRPr="0066249E">
                    <w:rPr>
                      <w:rFonts w:ascii="Calibri" w:hAnsi="Calibri" w:cs="Calibri"/>
                    </w:rPr>
                    <w:t xml:space="preserve">  + ~20 GB </w:t>
                  </w:r>
                  <w:proofErr w:type="spellStart"/>
                  <w:r w:rsidRPr="0066249E">
                    <w:rPr>
                      <w:rFonts w:ascii="Calibri" w:hAnsi="Calibri" w:cs="Calibri"/>
                    </w:rPr>
                    <w:t>scTCR-seq</w:t>
                  </w:r>
                  <w:proofErr w:type="spellEnd"/>
                  <w:r w:rsidRPr="0066249E">
                    <w:rPr>
                      <w:rFonts w:ascii="Calibri" w:hAnsi="Calibri" w:cs="Calibri"/>
                    </w:rPr>
                    <w:t xml:space="preserve">) per sample * </w:t>
                  </w:r>
                  <w:r w:rsidRPr="0066249E">
                    <w:rPr>
                      <w:rFonts w:ascii="Calibri" w:hAnsi="Calibri" w:cs="Calibri"/>
                    </w:rPr>
                    <w:t>1</w:t>
                  </w:r>
                  <w:r w:rsidRPr="0066249E">
                    <w:rPr>
                      <w:rFonts w:ascii="Calibri" w:hAnsi="Calibri" w:cs="Calibri"/>
                    </w:rPr>
                    <w:t xml:space="preserve">0 = </w:t>
                  </w:r>
                  <w:r w:rsidR="008B5ABC" w:rsidRPr="0066249E">
                    <w:rPr>
                      <w:rFonts w:ascii="Calibri" w:hAnsi="Calibri" w:cs="Calibri"/>
                    </w:rPr>
                    <w:t>0,3</w:t>
                  </w:r>
                  <w:r w:rsidRPr="0066249E">
                    <w:rPr>
                      <w:rFonts w:ascii="Calibri" w:hAnsi="Calibri" w:cs="Calibri"/>
                    </w:rPr>
                    <w:t xml:space="preserve"> TB</w:t>
                  </w:r>
                </w:p>
                <w:p w14:paraId="76081038" w14:textId="3F167481" w:rsidR="00131F5D" w:rsidRPr="0066249E" w:rsidRDefault="00131F5D" w:rsidP="00131F5D">
                  <w:pPr>
                    <w:pStyle w:val="Lijstalinea"/>
                    <w:numPr>
                      <w:ilvl w:val="0"/>
                      <w:numId w:val="37"/>
                    </w:numPr>
                    <w:autoSpaceDE w:val="0"/>
                    <w:autoSpaceDN w:val="0"/>
                    <w:adjustRightInd w:val="0"/>
                    <w:rPr>
                      <w:rFonts w:ascii="Calibri" w:hAnsi="Calibri" w:cs="Calibri"/>
                    </w:rPr>
                  </w:pPr>
                  <w:r w:rsidRPr="0066249E">
                    <w:rPr>
                      <w:rFonts w:ascii="Calibri" w:hAnsi="Calibri" w:cs="Calibri"/>
                      <w:bCs/>
                    </w:rPr>
                    <w:t>Single</w:t>
                  </w:r>
                  <w:r w:rsidRPr="0066249E">
                    <w:rPr>
                      <w:rFonts w:ascii="Calibri" w:hAnsi="Calibri" w:cs="Calibri"/>
                    </w:rPr>
                    <w:t>-cell (</w:t>
                  </w:r>
                  <w:proofErr w:type="spellStart"/>
                  <w:r w:rsidRPr="0066249E">
                    <w:rPr>
                      <w:rFonts w:ascii="Calibri" w:hAnsi="Calibri" w:cs="Calibri"/>
                    </w:rPr>
                    <w:t>sc</w:t>
                  </w:r>
                  <w:proofErr w:type="spellEnd"/>
                  <w:r w:rsidRPr="0066249E">
                    <w:rPr>
                      <w:rFonts w:ascii="Calibri" w:hAnsi="Calibri" w:cs="Calibri"/>
                    </w:rPr>
                    <w:t>)RNA-</w:t>
                  </w:r>
                  <w:proofErr w:type="spellStart"/>
                  <w:r w:rsidRPr="0066249E">
                    <w:rPr>
                      <w:rFonts w:ascii="Calibri" w:hAnsi="Calibri" w:cs="Calibri"/>
                    </w:rPr>
                    <w:t>seq</w:t>
                  </w:r>
                  <w:proofErr w:type="spellEnd"/>
                  <w:r w:rsidRPr="0066249E">
                    <w:rPr>
                      <w:rFonts w:ascii="Calibri" w:hAnsi="Calibri" w:cs="Calibri"/>
                    </w:rPr>
                    <w:t xml:space="preserve"> and </w:t>
                  </w:r>
                  <w:proofErr w:type="spellStart"/>
                  <w:r w:rsidRPr="0066249E">
                    <w:rPr>
                      <w:rFonts w:ascii="Calibri" w:hAnsi="Calibri" w:cs="Calibri"/>
                    </w:rPr>
                    <w:t>scTCR-seq</w:t>
                  </w:r>
                  <w:proofErr w:type="spellEnd"/>
                  <w:r w:rsidRPr="0066249E">
                    <w:rPr>
                      <w:rFonts w:ascii="Calibri" w:hAnsi="Calibri" w:cs="Calibri"/>
                    </w:rPr>
                    <w:t xml:space="preserve"> of serial PBMCs (</w:t>
                  </w:r>
                  <w:r w:rsidR="005115E0" w:rsidRPr="0066249E">
                    <w:rPr>
                      <w:rFonts w:ascii="Calibri" w:hAnsi="Calibri" w:cs="Calibri"/>
                    </w:rPr>
                    <w:t xml:space="preserve">2 </w:t>
                  </w:r>
                  <w:r w:rsidRPr="0066249E">
                    <w:rPr>
                      <w:rFonts w:ascii="Calibri" w:hAnsi="Calibri" w:cs="Calibri"/>
                    </w:rPr>
                    <w:t xml:space="preserve">timepoints per patient, </w:t>
                  </w:r>
                  <w:r w:rsidR="005115E0" w:rsidRPr="0066249E">
                    <w:rPr>
                      <w:rFonts w:ascii="Calibri" w:hAnsi="Calibri" w:cs="Calibri"/>
                    </w:rPr>
                    <w:t>6</w:t>
                  </w:r>
                  <w:r w:rsidRPr="0066249E">
                    <w:rPr>
                      <w:rFonts w:ascii="Calibri" w:hAnsi="Calibri" w:cs="Calibri"/>
                    </w:rPr>
                    <w:t>0 patients). Estimated volume raw data (.</w:t>
                  </w:r>
                  <w:proofErr w:type="spellStart"/>
                  <w:r w:rsidRPr="0066249E">
                    <w:rPr>
                      <w:rFonts w:ascii="Calibri" w:hAnsi="Calibri" w:cs="Calibri"/>
                    </w:rPr>
                    <w:t>fastq</w:t>
                  </w:r>
                  <w:proofErr w:type="spellEnd"/>
                  <w:r w:rsidRPr="0066249E">
                    <w:rPr>
                      <w:rFonts w:ascii="Calibri" w:hAnsi="Calibri" w:cs="Calibri"/>
                    </w:rPr>
                    <w:t xml:space="preserve"> file): ~30 GB (~10 GB </w:t>
                  </w:r>
                  <w:proofErr w:type="spellStart"/>
                  <w:r w:rsidRPr="0066249E">
                    <w:rPr>
                      <w:rFonts w:ascii="Calibri" w:hAnsi="Calibri" w:cs="Calibri"/>
                    </w:rPr>
                    <w:t>scRNA-seq</w:t>
                  </w:r>
                  <w:proofErr w:type="spellEnd"/>
                  <w:r w:rsidRPr="0066249E">
                    <w:rPr>
                      <w:rFonts w:ascii="Calibri" w:hAnsi="Calibri" w:cs="Calibri"/>
                    </w:rPr>
                    <w:t xml:space="preserve">  + ~20 GB </w:t>
                  </w:r>
                  <w:proofErr w:type="spellStart"/>
                  <w:r w:rsidRPr="0066249E">
                    <w:rPr>
                      <w:rFonts w:ascii="Calibri" w:hAnsi="Calibri" w:cs="Calibri"/>
                    </w:rPr>
                    <w:t>scTCR-seq</w:t>
                  </w:r>
                  <w:proofErr w:type="spellEnd"/>
                  <w:r w:rsidRPr="0066249E">
                    <w:rPr>
                      <w:rFonts w:ascii="Calibri" w:hAnsi="Calibri" w:cs="Calibri"/>
                    </w:rPr>
                    <w:t xml:space="preserve">) per sample * </w:t>
                  </w:r>
                  <w:r w:rsidR="00A63D55" w:rsidRPr="0066249E">
                    <w:rPr>
                      <w:rFonts w:ascii="Calibri" w:hAnsi="Calibri" w:cs="Calibri"/>
                    </w:rPr>
                    <w:t>120</w:t>
                  </w:r>
                  <w:r w:rsidRPr="0066249E">
                    <w:rPr>
                      <w:rFonts w:ascii="Calibri" w:hAnsi="Calibri" w:cs="Calibri"/>
                    </w:rPr>
                    <w:t xml:space="preserve"> = </w:t>
                  </w:r>
                  <w:r w:rsidR="00A63D55" w:rsidRPr="0066249E">
                    <w:rPr>
                      <w:rFonts w:ascii="Calibri" w:hAnsi="Calibri" w:cs="Calibri"/>
                    </w:rPr>
                    <w:t>3,6</w:t>
                  </w:r>
                  <w:r w:rsidRPr="0066249E">
                    <w:rPr>
                      <w:rFonts w:ascii="Calibri" w:hAnsi="Calibri" w:cs="Calibri"/>
                    </w:rPr>
                    <w:t xml:space="preserve"> TB</w:t>
                  </w:r>
                </w:p>
                <w:p w14:paraId="2B267BC0" w14:textId="782E6E2F" w:rsidR="00131F5D" w:rsidRPr="0066249E" w:rsidRDefault="00131F5D" w:rsidP="00131F5D">
                  <w:pPr>
                    <w:pStyle w:val="Lijstalinea"/>
                    <w:numPr>
                      <w:ilvl w:val="0"/>
                      <w:numId w:val="37"/>
                    </w:numPr>
                    <w:autoSpaceDE w:val="0"/>
                    <w:autoSpaceDN w:val="0"/>
                    <w:adjustRightInd w:val="0"/>
                    <w:rPr>
                      <w:rFonts w:ascii="Calibri" w:hAnsi="Calibri" w:cs="Calibri"/>
                    </w:rPr>
                  </w:pPr>
                  <w:r w:rsidRPr="0066249E">
                    <w:rPr>
                      <w:rFonts w:ascii="Calibri" w:hAnsi="Calibri" w:cs="Calibri"/>
                    </w:rPr>
                    <w:t>Whole-exome sequencing of serial plasma samples (</w:t>
                  </w:r>
                  <w:r w:rsidR="00A63D55" w:rsidRPr="0066249E">
                    <w:rPr>
                      <w:rFonts w:ascii="Calibri" w:hAnsi="Calibri" w:cs="Calibri"/>
                    </w:rPr>
                    <w:t>2</w:t>
                  </w:r>
                  <w:r w:rsidRPr="0066249E">
                    <w:rPr>
                      <w:rFonts w:ascii="Calibri" w:hAnsi="Calibri" w:cs="Calibri"/>
                    </w:rPr>
                    <w:t xml:space="preserve"> timepoints</w:t>
                  </w:r>
                  <w:r w:rsidR="00A63D55" w:rsidRPr="0066249E">
                    <w:rPr>
                      <w:rFonts w:ascii="Calibri" w:hAnsi="Calibri" w:cs="Calibri"/>
                    </w:rPr>
                    <w:t xml:space="preserve"> </w:t>
                  </w:r>
                  <w:r w:rsidR="00A63D55" w:rsidRPr="0066249E">
                    <w:rPr>
                      <w:rFonts w:ascii="Calibri" w:hAnsi="Calibri" w:cs="Calibri"/>
                    </w:rPr>
                    <w:t>per patient, 60 patients</w:t>
                  </w:r>
                  <w:r w:rsidRPr="0066249E">
                    <w:rPr>
                      <w:rFonts w:ascii="Calibri" w:hAnsi="Calibri" w:cs="Calibri"/>
                    </w:rPr>
                    <w:t>) and corresponding germline DNA. Estimated volume [.</w:t>
                  </w:r>
                  <w:proofErr w:type="spellStart"/>
                  <w:r w:rsidRPr="0066249E">
                    <w:rPr>
                      <w:rFonts w:ascii="Calibri" w:hAnsi="Calibri" w:cs="Calibri"/>
                    </w:rPr>
                    <w:t>fastq</w:t>
                  </w:r>
                  <w:proofErr w:type="spellEnd"/>
                  <w:r w:rsidRPr="0066249E">
                    <w:rPr>
                      <w:rFonts w:ascii="Calibri" w:hAnsi="Calibri" w:cs="Calibri"/>
                    </w:rPr>
                    <w:t xml:space="preserve"> file (~10 GB) + .bam file (~10 GB)]: ~20 GB per sample *</w:t>
                  </w:r>
                  <w:r w:rsidR="00126B52" w:rsidRPr="0066249E">
                    <w:rPr>
                      <w:rFonts w:ascii="Calibri" w:hAnsi="Calibri" w:cs="Calibri"/>
                    </w:rPr>
                    <w:t xml:space="preserve"> 120</w:t>
                  </w:r>
                  <w:r w:rsidRPr="0066249E">
                    <w:rPr>
                      <w:rFonts w:ascii="Calibri" w:hAnsi="Calibri" w:cs="Calibri"/>
                    </w:rPr>
                    <w:t xml:space="preserve">) = </w:t>
                  </w:r>
                  <w:r w:rsidR="00126B52" w:rsidRPr="0066249E">
                    <w:rPr>
                      <w:rFonts w:ascii="Calibri" w:hAnsi="Calibri" w:cs="Calibri"/>
                    </w:rPr>
                    <w:t>3,6</w:t>
                  </w:r>
                  <w:r w:rsidRPr="0066249E">
                    <w:rPr>
                      <w:rFonts w:ascii="Calibri" w:hAnsi="Calibri" w:cs="Calibri"/>
                    </w:rPr>
                    <w:t xml:space="preserve"> TB</w:t>
                  </w:r>
                </w:p>
                <w:p w14:paraId="7E662CF1" w14:textId="5824E934" w:rsidR="00131F5D" w:rsidRPr="0066249E" w:rsidRDefault="00131F5D" w:rsidP="00131F5D">
                  <w:pPr>
                    <w:autoSpaceDE w:val="0"/>
                    <w:autoSpaceDN w:val="0"/>
                    <w:adjustRightInd w:val="0"/>
                    <w:jc w:val="both"/>
                    <w:rPr>
                      <w:rFonts w:ascii="Calibri" w:hAnsi="Calibri" w:cs="Calibri"/>
                      <w:b/>
                      <w:bCs/>
                    </w:rPr>
                  </w:pPr>
                  <w:r w:rsidRPr="0066249E">
                    <w:rPr>
                      <w:rFonts w:ascii="Calibri" w:hAnsi="Calibri" w:cs="Calibri"/>
                    </w:rPr>
                    <w:t xml:space="preserve">Total estimated volume raw data = </w:t>
                  </w:r>
                  <w:r w:rsidR="002B7569" w:rsidRPr="0066249E">
                    <w:rPr>
                      <w:rFonts w:ascii="Calibri" w:hAnsi="Calibri" w:cs="Calibri"/>
                      <w:b/>
                      <w:bCs/>
                    </w:rPr>
                    <w:t>9,3</w:t>
                  </w:r>
                  <w:r w:rsidRPr="0066249E">
                    <w:rPr>
                      <w:rFonts w:ascii="Calibri" w:hAnsi="Calibri" w:cs="Calibri"/>
                      <w:b/>
                      <w:bCs/>
                    </w:rPr>
                    <w:t xml:space="preserve"> TB</w:t>
                  </w:r>
                </w:p>
                <w:p w14:paraId="1D19BBAB" w14:textId="12ADE1A2" w:rsidR="002B7569" w:rsidRPr="0066249E" w:rsidRDefault="002B7569" w:rsidP="00131F5D">
                  <w:pPr>
                    <w:autoSpaceDE w:val="0"/>
                    <w:autoSpaceDN w:val="0"/>
                    <w:adjustRightInd w:val="0"/>
                    <w:jc w:val="both"/>
                    <w:rPr>
                      <w:rFonts w:ascii="Calibri" w:hAnsi="Calibri" w:cs="Calibri"/>
                      <w:b/>
                      <w:bCs/>
                    </w:rPr>
                  </w:pPr>
                  <w:r w:rsidRPr="0066249E">
                    <w:rPr>
                      <w:rFonts w:ascii="Calibri" w:hAnsi="Calibri" w:cs="Calibri"/>
                      <w:b/>
                      <w:bCs/>
                    </w:rPr>
                    <w:t>WP 2: spatial data</w:t>
                  </w:r>
                </w:p>
                <w:p w14:paraId="39CA539D" w14:textId="50C2BFC0" w:rsidR="00B87F13" w:rsidRPr="0066249E" w:rsidRDefault="00F330F9" w:rsidP="00B87F13">
                  <w:pPr>
                    <w:pStyle w:val="Lijstalinea"/>
                    <w:numPr>
                      <w:ilvl w:val="0"/>
                      <w:numId w:val="37"/>
                    </w:numPr>
                    <w:autoSpaceDE w:val="0"/>
                    <w:autoSpaceDN w:val="0"/>
                    <w:adjustRightInd w:val="0"/>
                    <w:jc w:val="both"/>
                    <w:rPr>
                      <w:rFonts w:ascii="Calibri" w:hAnsi="Calibri" w:cs="Calibri"/>
                    </w:rPr>
                  </w:pPr>
                  <w:r w:rsidRPr="0066249E">
                    <w:rPr>
                      <w:rFonts w:ascii="Calibri" w:hAnsi="Calibri" w:cs="Calibri"/>
                    </w:rPr>
                    <w:t xml:space="preserve">Spatial transcriptomics using Resolve Biosciences </w:t>
                  </w:r>
                  <w:proofErr w:type="spellStart"/>
                  <w:r w:rsidRPr="0066249E">
                    <w:rPr>
                      <w:rFonts w:ascii="Calibri" w:hAnsi="Calibri" w:cs="Calibri"/>
                    </w:rPr>
                    <w:t>smFISH</w:t>
                  </w:r>
                  <w:proofErr w:type="spellEnd"/>
                  <w:r w:rsidRPr="0066249E">
                    <w:rPr>
                      <w:rFonts w:ascii="Calibri" w:hAnsi="Calibri" w:cs="Calibri"/>
                    </w:rPr>
                    <w:t xml:space="preserve"> technology on </w:t>
                  </w:r>
                  <w:r w:rsidR="00C72F55" w:rsidRPr="0066249E">
                    <w:rPr>
                      <w:rFonts w:ascii="Calibri" w:hAnsi="Calibri" w:cs="Calibri"/>
                    </w:rPr>
                    <w:t>pre-treatment tumour biopsies from 5 patients. Estimated volume raw data</w:t>
                  </w:r>
                  <w:r w:rsidR="008E441D" w:rsidRPr="0066249E">
                    <w:rPr>
                      <w:rFonts w:ascii="Calibri" w:hAnsi="Calibri" w:cs="Calibri"/>
                    </w:rPr>
                    <w:t xml:space="preserve"> (</w:t>
                  </w:r>
                  <w:r w:rsidR="001E23CE" w:rsidRPr="0066249E">
                    <w:rPr>
                      <w:rFonts w:ascii="Calibri" w:hAnsi="Calibri" w:cs="Calibri"/>
                    </w:rPr>
                    <w:t>count matrix delivered Resolve</w:t>
                  </w:r>
                  <w:r w:rsidR="00E81A19" w:rsidRPr="0066249E">
                    <w:rPr>
                      <w:rFonts w:ascii="Calibri" w:hAnsi="Calibri" w:cs="Calibri"/>
                    </w:rPr>
                    <w:t xml:space="preserve">: </w:t>
                  </w:r>
                  <w:r w:rsidR="001E23CE" w:rsidRPr="0066249E">
                    <w:rPr>
                      <w:rFonts w:ascii="Calibri" w:hAnsi="Calibri" w:cs="Calibri"/>
                      <w:b/>
                      <w:bCs/>
                    </w:rPr>
                    <w:t>~</w:t>
                  </w:r>
                  <w:r w:rsidR="009B5BDF" w:rsidRPr="0066249E">
                    <w:rPr>
                      <w:rFonts w:ascii="Calibri" w:hAnsi="Calibri" w:cs="Calibri"/>
                      <w:b/>
                      <w:bCs/>
                    </w:rPr>
                    <w:t>13GB</w:t>
                  </w:r>
                  <w:r w:rsidR="00C72F55" w:rsidRPr="0066249E">
                    <w:rPr>
                      <w:rFonts w:ascii="Calibri" w:hAnsi="Calibri" w:cs="Calibri"/>
                    </w:rPr>
                    <w:t xml:space="preserve"> </w:t>
                  </w:r>
                  <w:r w:rsidR="001E23CE" w:rsidRPr="0066249E">
                    <w:rPr>
                      <w:rFonts w:ascii="Calibri" w:hAnsi="Calibri" w:cs="Calibri"/>
                    </w:rPr>
                    <w:t>per slide (4-8 samples)</w:t>
                  </w:r>
                </w:p>
                <w:p w14:paraId="30D72299" w14:textId="77777777" w:rsidR="00131F5D" w:rsidRPr="0066249E" w:rsidRDefault="00131F5D" w:rsidP="00131F5D">
                  <w:pPr>
                    <w:autoSpaceDE w:val="0"/>
                    <w:autoSpaceDN w:val="0"/>
                    <w:adjustRightInd w:val="0"/>
                    <w:jc w:val="both"/>
                    <w:rPr>
                      <w:rFonts w:ascii="Calibri" w:hAnsi="Calibri" w:cs="Calibri"/>
                    </w:rPr>
                  </w:pPr>
                </w:p>
                <w:p w14:paraId="48570399" w14:textId="77777777" w:rsidR="00131F5D" w:rsidRPr="0066249E" w:rsidRDefault="00131F5D" w:rsidP="00131F5D">
                  <w:pPr>
                    <w:pStyle w:val="Lijstalinea"/>
                    <w:numPr>
                      <w:ilvl w:val="0"/>
                      <w:numId w:val="38"/>
                    </w:numPr>
                    <w:autoSpaceDE w:val="0"/>
                    <w:autoSpaceDN w:val="0"/>
                    <w:adjustRightInd w:val="0"/>
                    <w:jc w:val="both"/>
                    <w:rPr>
                      <w:rFonts w:ascii="Calibri" w:hAnsi="Calibri" w:cs="Calibri"/>
                    </w:rPr>
                  </w:pPr>
                  <w:r w:rsidRPr="0066249E">
                    <w:rPr>
                      <w:rFonts w:ascii="Calibri" w:hAnsi="Calibri" w:cs="Calibri"/>
                    </w:rPr>
                    <w:t>Biological samples</w:t>
                  </w:r>
                </w:p>
                <w:p w14:paraId="4D31F161" w14:textId="77777777" w:rsidR="00131F5D" w:rsidRPr="0066249E" w:rsidRDefault="00131F5D" w:rsidP="00131F5D">
                  <w:pPr>
                    <w:autoSpaceDE w:val="0"/>
                    <w:autoSpaceDN w:val="0"/>
                    <w:adjustRightInd w:val="0"/>
                    <w:jc w:val="both"/>
                    <w:rPr>
                      <w:rFonts w:ascii="Calibri" w:hAnsi="Calibri" w:cs="Calibri"/>
                    </w:rPr>
                  </w:pPr>
                  <w:r w:rsidRPr="0066249E">
                    <w:rPr>
                      <w:rFonts w:ascii="Calibri" w:hAnsi="Calibri" w:cs="Calibri"/>
                    </w:rPr>
                    <w:t>Biological samples (including full blood, PBMCs, plasma, tumour tissue), single-cell suspensions and sequencing library preparations will be stored in labelled tubes or SBS plates in -20°C or -80°C freezers. Electronic laboratory databases in .</w:t>
                  </w:r>
                  <w:proofErr w:type="spellStart"/>
                  <w:r w:rsidRPr="0066249E">
                    <w:rPr>
                      <w:rFonts w:ascii="Calibri" w:hAnsi="Calibri" w:cs="Calibri"/>
                    </w:rPr>
                    <w:t>xls</w:t>
                  </w:r>
                  <w:proofErr w:type="spellEnd"/>
                  <w:r w:rsidRPr="0066249E">
                    <w:rPr>
                      <w:rFonts w:ascii="Calibri" w:hAnsi="Calibri" w:cs="Calibri"/>
                    </w:rPr>
                    <w:t xml:space="preserve"> format are used to keep track of the of these samples and their link to the original study </w:t>
                  </w:r>
                  <w:proofErr w:type="spellStart"/>
                  <w:r w:rsidRPr="0066249E">
                    <w:rPr>
                      <w:rFonts w:ascii="Calibri" w:hAnsi="Calibri" w:cs="Calibri"/>
                    </w:rPr>
                    <w:t>sampleID</w:t>
                  </w:r>
                  <w:proofErr w:type="spellEnd"/>
                  <w:r w:rsidRPr="0066249E">
                    <w:rPr>
                      <w:rFonts w:ascii="Calibri" w:hAnsi="Calibri" w:cs="Calibri"/>
                    </w:rPr>
                    <w:t xml:space="preserve">. All biological samples are then registered and stored according to the guidelines of the UZ/KU Leuven Biobank. </w:t>
                  </w:r>
                </w:p>
                <w:p w14:paraId="4869793C" w14:textId="3169F685" w:rsidR="00C55D3A" w:rsidRPr="0066249E" w:rsidRDefault="00C55D3A" w:rsidP="00131F5D">
                  <w:pPr>
                    <w:autoSpaceDE w:val="0"/>
                    <w:autoSpaceDN w:val="0"/>
                    <w:adjustRightInd w:val="0"/>
                    <w:jc w:val="both"/>
                    <w:rPr>
                      <w:rFonts w:ascii="Calibri" w:hAnsi="Calibri" w:cs="Calibri"/>
                    </w:rPr>
                  </w:pPr>
                  <w:r w:rsidRPr="0066249E">
                    <w:rPr>
                      <w:rFonts w:ascii="Calibri" w:hAnsi="Calibri" w:cs="Calibri"/>
                    </w:rPr>
                    <w:t>Regarding volume we estimate:</w:t>
                  </w:r>
                </w:p>
                <w:p w14:paraId="5FD2A8BB" w14:textId="7F43949D" w:rsidR="00580CB5" w:rsidRPr="0066249E" w:rsidRDefault="00580CB5" w:rsidP="00580CB5">
                  <w:pPr>
                    <w:pStyle w:val="Lijstalinea"/>
                    <w:numPr>
                      <w:ilvl w:val="0"/>
                      <w:numId w:val="37"/>
                    </w:numPr>
                    <w:autoSpaceDE w:val="0"/>
                    <w:autoSpaceDN w:val="0"/>
                    <w:adjustRightInd w:val="0"/>
                    <w:jc w:val="both"/>
                    <w:rPr>
                      <w:rFonts w:ascii="Calibri" w:hAnsi="Calibri" w:cs="Calibri"/>
                    </w:rPr>
                  </w:pPr>
                  <w:proofErr w:type="spellStart"/>
                  <w:r w:rsidRPr="0066249E">
                    <w:rPr>
                      <w:rFonts w:ascii="Calibri" w:hAnsi="Calibri" w:cs="Calibri"/>
                    </w:rPr>
                    <w:t>Tumor</w:t>
                  </w:r>
                  <w:proofErr w:type="spellEnd"/>
                  <w:r w:rsidRPr="0066249E">
                    <w:rPr>
                      <w:rFonts w:ascii="Calibri" w:hAnsi="Calibri" w:cs="Calibri"/>
                    </w:rPr>
                    <w:t>/LN biopsy</w:t>
                  </w:r>
                  <w:r w:rsidR="004668A2" w:rsidRPr="0066249E">
                    <w:rPr>
                      <w:rFonts w:ascii="Calibri" w:hAnsi="Calibri" w:cs="Calibri"/>
                    </w:rPr>
                    <w:t xml:space="preserve"> pre-treatment</w:t>
                  </w:r>
                  <w:r w:rsidR="00545E0E" w:rsidRPr="0066249E">
                    <w:rPr>
                      <w:rFonts w:ascii="Calibri" w:hAnsi="Calibri" w:cs="Calibri"/>
                    </w:rPr>
                    <w:t>:</w:t>
                  </w:r>
                  <w:r w:rsidRPr="0066249E">
                    <w:rPr>
                      <w:rFonts w:ascii="Calibri" w:hAnsi="Calibri" w:cs="Calibri"/>
                    </w:rPr>
                    <w:t xml:space="preserve"> </w:t>
                  </w:r>
                  <w:r w:rsidR="00545E0E" w:rsidRPr="0066249E">
                    <w:rPr>
                      <w:rFonts w:ascii="Calibri" w:hAnsi="Calibri" w:cs="Calibri"/>
                    </w:rPr>
                    <w:t>1 piece</w:t>
                  </w:r>
                  <w:r w:rsidR="0058192E" w:rsidRPr="0066249E">
                    <w:rPr>
                      <w:rFonts w:ascii="Calibri" w:hAnsi="Calibri" w:cs="Calibri"/>
                    </w:rPr>
                    <w:t xml:space="preserve"> </w:t>
                  </w:r>
                  <w:r w:rsidR="004668A2" w:rsidRPr="0066249E">
                    <w:rPr>
                      <w:rFonts w:ascii="Calibri" w:hAnsi="Calibri" w:cs="Calibri"/>
                    </w:rPr>
                    <w:t>x 60 patients = 60 pieces</w:t>
                  </w:r>
                </w:p>
                <w:p w14:paraId="27E4854A" w14:textId="5DD2C658" w:rsidR="004668A2" w:rsidRPr="0066249E" w:rsidRDefault="004668A2" w:rsidP="00580CB5">
                  <w:pPr>
                    <w:pStyle w:val="Lijstalinea"/>
                    <w:numPr>
                      <w:ilvl w:val="0"/>
                      <w:numId w:val="37"/>
                    </w:numPr>
                    <w:autoSpaceDE w:val="0"/>
                    <w:autoSpaceDN w:val="0"/>
                    <w:adjustRightInd w:val="0"/>
                    <w:jc w:val="both"/>
                    <w:rPr>
                      <w:rFonts w:ascii="Calibri" w:hAnsi="Calibri" w:cs="Calibri"/>
                    </w:rPr>
                  </w:pPr>
                  <w:proofErr w:type="spellStart"/>
                  <w:r w:rsidRPr="0066249E">
                    <w:rPr>
                      <w:rFonts w:ascii="Calibri" w:hAnsi="Calibri" w:cs="Calibri"/>
                    </w:rPr>
                    <w:t>Tumor</w:t>
                  </w:r>
                  <w:proofErr w:type="spellEnd"/>
                  <w:r w:rsidRPr="0066249E">
                    <w:rPr>
                      <w:rFonts w:ascii="Calibri" w:hAnsi="Calibri" w:cs="Calibri"/>
                    </w:rPr>
                    <w:t>/LN biopsy on-treatment: 1 piece x 10 patients = 10 pieces</w:t>
                  </w:r>
                </w:p>
                <w:p w14:paraId="411CFBCE" w14:textId="35B49AF6" w:rsidR="00545E0E" w:rsidRPr="0066249E" w:rsidRDefault="002E373E" w:rsidP="00580CB5">
                  <w:pPr>
                    <w:pStyle w:val="Lijstalinea"/>
                    <w:numPr>
                      <w:ilvl w:val="0"/>
                      <w:numId w:val="37"/>
                    </w:numPr>
                    <w:autoSpaceDE w:val="0"/>
                    <w:autoSpaceDN w:val="0"/>
                    <w:adjustRightInd w:val="0"/>
                    <w:jc w:val="both"/>
                    <w:rPr>
                      <w:rFonts w:ascii="Calibri" w:hAnsi="Calibri" w:cs="Calibri"/>
                    </w:rPr>
                  </w:pPr>
                  <w:r w:rsidRPr="0066249E">
                    <w:rPr>
                      <w:rFonts w:ascii="Calibri" w:hAnsi="Calibri" w:cs="Calibri"/>
                    </w:rPr>
                    <w:t>PBMCs</w:t>
                  </w:r>
                  <w:r w:rsidR="003D1BA2" w:rsidRPr="0066249E">
                    <w:rPr>
                      <w:rFonts w:ascii="Calibri" w:hAnsi="Calibri" w:cs="Calibri"/>
                    </w:rPr>
                    <w:t xml:space="preserve">/full blood/plasma: 2x10mL </w:t>
                  </w:r>
                  <w:r w:rsidR="004668A2" w:rsidRPr="0066249E">
                    <w:rPr>
                      <w:rFonts w:ascii="Calibri" w:hAnsi="Calibri" w:cs="Calibri"/>
                    </w:rPr>
                    <w:t>x 60 patients</w:t>
                  </w:r>
                  <w:r w:rsidR="003D1BA2" w:rsidRPr="0066249E">
                    <w:rPr>
                      <w:rFonts w:ascii="Calibri" w:hAnsi="Calibri" w:cs="Calibri"/>
                    </w:rPr>
                    <w:t xml:space="preserve"> x 2 time points </w:t>
                  </w:r>
                  <w:r w:rsidR="003B76D9" w:rsidRPr="0066249E">
                    <w:rPr>
                      <w:rFonts w:ascii="Calibri" w:hAnsi="Calibri" w:cs="Calibri"/>
                    </w:rPr>
                    <w:t xml:space="preserve">= </w:t>
                  </w:r>
                  <w:r w:rsidR="00F97735" w:rsidRPr="0066249E">
                    <w:rPr>
                      <w:rFonts w:ascii="Calibri" w:hAnsi="Calibri" w:cs="Calibri"/>
                    </w:rPr>
                    <w:t>2400mL</w:t>
                  </w:r>
                </w:p>
                <w:p w14:paraId="7D4BF78F" w14:textId="77777777" w:rsidR="00131F5D" w:rsidRPr="0066249E" w:rsidRDefault="00131F5D" w:rsidP="00545E0E">
                  <w:pPr>
                    <w:pStyle w:val="Lijstalinea"/>
                    <w:autoSpaceDE w:val="0"/>
                    <w:autoSpaceDN w:val="0"/>
                    <w:adjustRightInd w:val="0"/>
                    <w:ind w:left="1080"/>
                    <w:jc w:val="both"/>
                    <w:rPr>
                      <w:rFonts w:ascii="Calibri" w:hAnsi="Calibri" w:cs="Calibri"/>
                    </w:rPr>
                  </w:pPr>
                </w:p>
              </w:tc>
            </w:tr>
            <w:tr w:rsidR="00131F5D" w:rsidRPr="0066249E" w14:paraId="443332CD" w14:textId="77777777" w:rsidTr="009E2081">
              <w:tc>
                <w:tcPr>
                  <w:tcW w:w="1588" w:type="dxa"/>
                </w:tcPr>
                <w:p w14:paraId="454DA427" w14:textId="77777777" w:rsidR="00131F5D" w:rsidRPr="0066249E" w:rsidRDefault="00131F5D" w:rsidP="00131F5D">
                  <w:pPr>
                    <w:rPr>
                      <w:rFonts w:ascii="Calibri" w:hAnsi="Calibri" w:cs="Calibri"/>
                    </w:rPr>
                  </w:pPr>
                </w:p>
              </w:tc>
              <w:tc>
                <w:tcPr>
                  <w:tcW w:w="1842" w:type="dxa"/>
                </w:tcPr>
                <w:p w14:paraId="4E9F4BA0" w14:textId="77777777" w:rsidR="00131F5D" w:rsidRPr="0066249E" w:rsidRDefault="00131F5D" w:rsidP="00131F5D">
                  <w:pPr>
                    <w:rPr>
                      <w:rFonts w:ascii="Calibri" w:hAnsi="Calibri" w:cs="Calibri"/>
                    </w:rPr>
                  </w:pPr>
                </w:p>
              </w:tc>
              <w:tc>
                <w:tcPr>
                  <w:tcW w:w="2332" w:type="dxa"/>
                </w:tcPr>
                <w:p w14:paraId="29EE2D12" w14:textId="77777777" w:rsidR="00131F5D" w:rsidRPr="0066249E" w:rsidRDefault="00131F5D" w:rsidP="00131F5D">
                  <w:pPr>
                    <w:rPr>
                      <w:rFonts w:ascii="Calibri" w:hAnsi="Calibri" w:cs="Calibri"/>
                      <w:lang w:val="en-US"/>
                    </w:rPr>
                  </w:pPr>
                  <w:sdt>
                    <w:sdtPr>
                      <w:rPr>
                        <w:rFonts w:ascii="Calibri" w:hAnsi="Calibri" w:cs="Calibri"/>
                        <w:lang w:val="en-US"/>
                      </w:rPr>
                      <w:id w:val="86662057"/>
                      <w14:checkbox>
                        <w14:checked w14:val="1"/>
                        <w14:checkedState w14:val="2612" w14:font="MS Gothic"/>
                        <w14:uncheckedState w14:val="2610" w14:font="MS Gothic"/>
                      </w14:checkbox>
                    </w:sdtPr>
                    <w:sdtContent>
                      <w:r w:rsidRPr="0066249E">
                        <w:rPr>
                          <w:rFonts w:ascii="Segoe UI Symbol" w:eastAsia="MS Gothic" w:hAnsi="Segoe UI Symbol" w:cs="Segoe UI Symbol"/>
                          <w:lang w:val="en-US"/>
                        </w:rPr>
                        <w:t>☒</w:t>
                      </w:r>
                    </w:sdtContent>
                  </w:sdt>
                  <w:r w:rsidRPr="0066249E">
                    <w:rPr>
                      <w:rFonts w:ascii="Calibri" w:hAnsi="Calibri" w:cs="Calibri"/>
                      <w:lang w:val="en-US"/>
                    </w:rPr>
                    <w:t xml:space="preserve"> Reuse existing data</w:t>
                  </w:r>
                </w:p>
                <w:p w14:paraId="502522B3" w14:textId="77777777" w:rsidR="00131F5D" w:rsidRPr="0066249E" w:rsidRDefault="00131F5D" w:rsidP="00131F5D">
                  <w:pPr>
                    <w:rPr>
                      <w:rFonts w:ascii="Calibri" w:eastAsia="MS Gothic" w:hAnsi="Calibri" w:cs="Calibri"/>
                      <w:lang w:val="en-US"/>
                    </w:rPr>
                  </w:pPr>
                </w:p>
              </w:tc>
              <w:tc>
                <w:tcPr>
                  <w:tcW w:w="1354" w:type="dxa"/>
                </w:tcPr>
                <w:p w14:paraId="3BB1043F" w14:textId="77777777" w:rsidR="00131F5D" w:rsidRPr="0066249E" w:rsidRDefault="00131F5D" w:rsidP="00131F5D">
                  <w:pPr>
                    <w:rPr>
                      <w:rFonts w:ascii="Calibri" w:eastAsia="MS Gothic" w:hAnsi="Calibri" w:cs="Calibri"/>
                      <w:lang w:val="en-US"/>
                    </w:rPr>
                  </w:pPr>
                </w:p>
              </w:tc>
              <w:tc>
                <w:tcPr>
                  <w:tcW w:w="1984" w:type="dxa"/>
                </w:tcPr>
                <w:p w14:paraId="10FCA8DA" w14:textId="77777777" w:rsidR="00131F5D" w:rsidRPr="0066249E" w:rsidRDefault="00131F5D" w:rsidP="00131F5D">
                  <w:pPr>
                    <w:rPr>
                      <w:rFonts w:ascii="Calibri" w:eastAsia="MS Gothic" w:hAnsi="Calibri" w:cs="Calibri"/>
                      <w:lang w:val="en-US"/>
                    </w:rPr>
                  </w:pPr>
                </w:p>
              </w:tc>
              <w:tc>
                <w:tcPr>
                  <w:tcW w:w="1985" w:type="dxa"/>
                </w:tcPr>
                <w:p w14:paraId="47E65D01" w14:textId="55B9EAC7" w:rsidR="00131F5D" w:rsidRPr="0066249E" w:rsidRDefault="00131F5D" w:rsidP="00131F5D">
                  <w:pPr>
                    <w:rPr>
                      <w:rFonts w:ascii="Calibri" w:eastAsia="MS Gothic" w:hAnsi="Calibri" w:cs="Calibri"/>
                      <w:lang w:val="en-US"/>
                    </w:rPr>
                  </w:pPr>
                </w:p>
              </w:tc>
              <w:tc>
                <w:tcPr>
                  <w:tcW w:w="2126" w:type="dxa"/>
                </w:tcPr>
                <w:p w14:paraId="6B8AD6D6" w14:textId="77777777" w:rsidR="00131F5D" w:rsidRPr="0066249E" w:rsidRDefault="00131F5D" w:rsidP="00131F5D">
                  <w:pPr>
                    <w:rPr>
                      <w:rFonts w:ascii="Calibri" w:eastAsia="MS Gothic" w:hAnsi="Calibri" w:cs="Calibri"/>
                      <w:lang w:val="en-US"/>
                    </w:rPr>
                  </w:pPr>
                </w:p>
              </w:tc>
              <w:tc>
                <w:tcPr>
                  <w:tcW w:w="2156" w:type="dxa"/>
                </w:tcPr>
                <w:p w14:paraId="4860CA06" w14:textId="77777777" w:rsidR="00131F5D" w:rsidRPr="0066249E" w:rsidRDefault="00131F5D" w:rsidP="00131F5D">
                  <w:pPr>
                    <w:rPr>
                      <w:rFonts w:ascii="Calibri" w:hAnsi="Calibri" w:cs="Calibri"/>
                    </w:rPr>
                  </w:pPr>
                </w:p>
              </w:tc>
            </w:tr>
            <w:tr w:rsidR="005C18E3" w:rsidRPr="0066249E" w14:paraId="49A793C3" w14:textId="77777777" w:rsidTr="002E213B">
              <w:tc>
                <w:tcPr>
                  <w:tcW w:w="15367" w:type="dxa"/>
                  <w:gridSpan w:val="8"/>
                </w:tcPr>
                <w:p w14:paraId="51CC2901" w14:textId="77777777" w:rsidR="005C18E3" w:rsidRPr="0066249E" w:rsidRDefault="005C18E3" w:rsidP="005C18E3">
                  <w:pPr>
                    <w:autoSpaceDE w:val="0"/>
                    <w:autoSpaceDN w:val="0"/>
                    <w:adjustRightInd w:val="0"/>
                    <w:rPr>
                      <w:rFonts w:ascii="Calibri" w:hAnsi="Calibri" w:cs="Calibri"/>
                      <w:b/>
                      <w:bCs/>
                    </w:rPr>
                  </w:pPr>
                  <w:r w:rsidRPr="0066249E">
                    <w:rPr>
                      <w:rFonts w:ascii="Calibri" w:hAnsi="Calibri" w:cs="Calibri"/>
                    </w:rPr>
                    <w:sym w:font="Wingdings" w:char="F0E0"/>
                  </w:r>
                  <w:r w:rsidRPr="0066249E">
                    <w:rPr>
                      <w:rFonts w:ascii="Calibri" w:hAnsi="Calibri" w:cs="Calibri"/>
                    </w:rPr>
                    <w:t xml:space="preserve"> </w:t>
                  </w:r>
                  <w:r w:rsidRPr="0066249E">
                    <w:rPr>
                      <w:rFonts w:ascii="Calibri" w:hAnsi="Calibri" w:cs="Calibri"/>
                      <w:b/>
                      <w:bCs/>
                    </w:rPr>
                    <w:t>Reuse existing data</w:t>
                  </w:r>
                </w:p>
                <w:p w14:paraId="204DEA4D" w14:textId="77777777" w:rsidR="005C18E3" w:rsidRPr="0066249E" w:rsidRDefault="005C18E3" w:rsidP="005C18E3">
                  <w:pPr>
                    <w:autoSpaceDE w:val="0"/>
                    <w:autoSpaceDN w:val="0"/>
                    <w:adjustRightInd w:val="0"/>
                    <w:rPr>
                      <w:rFonts w:ascii="Calibri" w:hAnsi="Calibri" w:cs="Calibri"/>
                    </w:rPr>
                  </w:pPr>
                  <w:r w:rsidRPr="0066249E">
                    <w:rPr>
                      <w:rFonts w:ascii="Calibri" w:hAnsi="Calibri" w:cs="Calibri"/>
                    </w:rPr>
                    <w:t xml:space="preserve">As part of </w:t>
                  </w:r>
                  <w:r w:rsidRPr="0066249E">
                    <w:rPr>
                      <w:rFonts w:ascii="Calibri" w:hAnsi="Calibri" w:cs="Calibri"/>
                      <w:b/>
                      <w:bCs/>
                    </w:rPr>
                    <w:t xml:space="preserve">WP 3 </w:t>
                  </w:r>
                  <w:r w:rsidRPr="0066249E">
                    <w:rPr>
                      <w:rFonts w:ascii="Calibri" w:hAnsi="Calibri" w:cs="Calibri"/>
                    </w:rPr>
                    <w:t>of this project we aim to use existing, publicly available datasets for validation experiments:</w:t>
                  </w:r>
                </w:p>
                <w:p w14:paraId="682244C4" w14:textId="77777777" w:rsidR="005C18E3" w:rsidRPr="0066249E" w:rsidRDefault="005C18E3" w:rsidP="005C18E3">
                  <w:pPr>
                    <w:pStyle w:val="Lijstalinea"/>
                    <w:numPr>
                      <w:ilvl w:val="0"/>
                      <w:numId w:val="37"/>
                    </w:numPr>
                    <w:autoSpaceDE w:val="0"/>
                    <w:autoSpaceDN w:val="0"/>
                    <w:adjustRightInd w:val="0"/>
                    <w:rPr>
                      <w:rFonts w:ascii="Calibri" w:hAnsi="Calibri" w:cs="Calibri"/>
                    </w:rPr>
                  </w:pPr>
                  <w:r w:rsidRPr="0066249E">
                    <w:rPr>
                      <w:rFonts w:ascii="Calibri" w:hAnsi="Calibri" w:cs="Calibri"/>
                    </w:rPr>
                    <w:t>The Cancer Genome Atlas Research Network (TCGA)</w:t>
                  </w:r>
                </w:p>
                <w:p w14:paraId="05B50745" w14:textId="77777777" w:rsidR="005C18E3" w:rsidRPr="0066249E" w:rsidRDefault="005C18E3" w:rsidP="005C18E3">
                  <w:pPr>
                    <w:pStyle w:val="Lijstalinea"/>
                    <w:numPr>
                      <w:ilvl w:val="1"/>
                      <w:numId w:val="37"/>
                    </w:numPr>
                    <w:autoSpaceDE w:val="0"/>
                    <w:autoSpaceDN w:val="0"/>
                    <w:adjustRightInd w:val="0"/>
                    <w:rPr>
                      <w:rFonts w:ascii="Calibri" w:hAnsi="Calibri" w:cs="Calibri"/>
                    </w:rPr>
                  </w:pPr>
                  <w:r w:rsidRPr="0066249E">
                    <w:rPr>
                      <w:rFonts w:ascii="Calibri" w:hAnsi="Calibri" w:cs="Calibri"/>
                    </w:rPr>
                    <w:t xml:space="preserve">Wheeler </w:t>
                  </w:r>
                  <w:r w:rsidRPr="0066249E">
                    <w:rPr>
                      <w:rFonts w:ascii="Calibri" w:hAnsi="Calibri" w:cs="Calibri"/>
                      <w:i/>
                      <w:iCs/>
                    </w:rPr>
                    <w:t>et al</w:t>
                  </w:r>
                  <w:r w:rsidRPr="0066249E">
                    <w:rPr>
                      <w:rFonts w:ascii="Calibri" w:hAnsi="Calibri" w:cs="Calibri"/>
                    </w:rPr>
                    <w:t>. Cell. 2017.</w:t>
                  </w:r>
                </w:p>
                <w:p w14:paraId="0CE4A368" w14:textId="77777777" w:rsidR="005C18E3" w:rsidRPr="0066249E" w:rsidRDefault="005C18E3" w:rsidP="005C18E3">
                  <w:pPr>
                    <w:pStyle w:val="Lijstalinea"/>
                    <w:numPr>
                      <w:ilvl w:val="1"/>
                      <w:numId w:val="37"/>
                    </w:numPr>
                    <w:autoSpaceDE w:val="0"/>
                    <w:autoSpaceDN w:val="0"/>
                    <w:adjustRightInd w:val="0"/>
                    <w:rPr>
                      <w:rFonts w:ascii="Calibri" w:hAnsi="Calibri" w:cs="Calibri"/>
                    </w:rPr>
                  </w:pPr>
                  <w:r w:rsidRPr="0066249E">
                    <w:rPr>
                      <w:rFonts w:ascii="Calibri" w:hAnsi="Calibri" w:cs="Calibri"/>
                    </w:rPr>
                    <w:t xml:space="preserve">Available in the GDC Portal : </w:t>
                  </w:r>
                  <w:hyperlink r:id="rId10" w:history="1">
                    <w:r w:rsidRPr="0066249E">
                      <w:rPr>
                        <w:rStyle w:val="Hyperlink"/>
                        <w:rFonts w:ascii="Calibri" w:hAnsi="Calibri" w:cs="Calibri"/>
                      </w:rPr>
                      <w:t>https://gdc.cancer.gov/access-data</w:t>
                    </w:r>
                  </w:hyperlink>
                  <w:r w:rsidRPr="0066249E">
                    <w:rPr>
                      <w:rFonts w:ascii="Calibri" w:hAnsi="Calibri" w:cs="Calibri"/>
                    </w:rPr>
                    <w:t xml:space="preserve"> </w:t>
                  </w:r>
                </w:p>
                <w:p w14:paraId="3A5D8F3E" w14:textId="77777777" w:rsidR="005C18E3" w:rsidRPr="0066249E" w:rsidRDefault="005C18E3" w:rsidP="005C18E3">
                  <w:pPr>
                    <w:pStyle w:val="Lijstalinea"/>
                    <w:numPr>
                      <w:ilvl w:val="1"/>
                      <w:numId w:val="37"/>
                    </w:numPr>
                    <w:autoSpaceDE w:val="0"/>
                    <w:autoSpaceDN w:val="0"/>
                    <w:adjustRightInd w:val="0"/>
                    <w:rPr>
                      <w:rFonts w:ascii="Calibri" w:hAnsi="Calibri" w:cs="Calibri"/>
                    </w:rPr>
                  </w:pPr>
                  <w:r w:rsidRPr="0066249E">
                    <w:rPr>
                      <w:rFonts w:ascii="Calibri" w:hAnsi="Calibri" w:cs="Calibri"/>
                    </w:rPr>
                    <w:t>Data type : .</w:t>
                  </w:r>
                  <w:proofErr w:type="spellStart"/>
                  <w:r w:rsidRPr="0066249E">
                    <w:rPr>
                      <w:rFonts w:ascii="Calibri" w:hAnsi="Calibri" w:cs="Calibri"/>
                    </w:rPr>
                    <w:t>fastq</w:t>
                  </w:r>
                  <w:proofErr w:type="spellEnd"/>
                  <w:r w:rsidRPr="0066249E">
                    <w:rPr>
                      <w:rFonts w:ascii="Calibri" w:hAnsi="Calibri" w:cs="Calibri"/>
                    </w:rPr>
                    <w:t xml:space="preserve"> file</w:t>
                  </w:r>
                </w:p>
                <w:p w14:paraId="324D1BC9" w14:textId="77777777" w:rsidR="005C18E3" w:rsidRPr="0066249E" w:rsidRDefault="005C18E3" w:rsidP="005C18E3">
                  <w:pPr>
                    <w:pStyle w:val="Lijstalinea"/>
                    <w:numPr>
                      <w:ilvl w:val="1"/>
                      <w:numId w:val="37"/>
                    </w:numPr>
                    <w:autoSpaceDE w:val="0"/>
                    <w:autoSpaceDN w:val="0"/>
                    <w:adjustRightInd w:val="0"/>
                    <w:rPr>
                      <w:rFonts w:ascii="Calibri" w:hAnsi="Calibri" w:cs="Calibri"/>
                    </w:rPr>
                  </w:pPr>
                  <w:r w:rsidRPr="0066249E">
                    <w:rPr>
                      <w:rFonts w:ascii="Calibri" w:hAnsi="Calibri" w:cs="Calibri"/>
                    </w:rPr>
                    <w:t>Size: variable size, up to 200-300GB per dataset</w:t>
                  </w:r>
                </w:p>
                <w:p w14:paraId="532FB4D3" w14:textId="77777777" w:rsidR="005C18E3" w:rsidRPr="0066249E" w:rsidRDefault="005C18E3" w:rsidP="005C18E3">
                  <w:pPr>
                    <w:pStyle w:val="Lijstalinea"/>
                    <w:numPr>
                      <w:ilvl w:val="0"/>
                      <w:numId w:val="37"/>
                    </w:numPr>
                    <w:autoSpaceDE w:val="0"/>
                    <w:autoSpaceDN w:val="0"/>
                    <w:adjustRightInd w:val="0"/>
                    <w:rPr>
                      <w:rFonts w:ascii="Calibri" w:hAnsi="Calibri" w:cs="Calibri"/>
                      <w:color w:val="000000" w:themeColor="text1"/>
                      <w:lang w:val="nl-BE"/>
                    </w:rPr>
                  </w:pPr>
                  <w:proofErr w:type="spellStart"/>
                  <w:r w:rsidRPr="0066249E">
                    <w:rPr>
                      <w:rFonts w:ascii="Calibri" w:hAnsi="Calibri" w:cs="Calibri"/>
                      <w:color w:val="000000" w:themeColor="text1"/>
                      <w:spacing w:val="6"/>
                      <w:shd w:val="clear" w:color="auto" w:fill="FFFFFF"/>
                    </w:rPr>
                    <w:t>Tumor</w:t>
                  </w:r>
                  <w:proofErr w:type="spellEnd"/>
                  <w:r w:rsidRPr="0066249E">
                    <w:rPr>
                      <w:rFonts w:ascii="Calibri" w:hAnsi="Calibri" w:cs="Calibri"/>
                      <w:color w:val="000000" w:themeColor="text1"/>
                      <w:spacing w:val="6"/>
                      <w:shd w:val="clear" w:color="auto" w:fill="FFFFFF"/>
                    </w:rPr>
                    <w:t xml:space="preserve"> transcriptome profiling from the OAK (</w:t>
                  </w:r>
                  <w:proofErr w:type="spellStart"/>
                  <w:r w:rsidRPr="0066249E">
                    <w:rPr>
                      <w:rFonts w:ascii="Calibri" w:hAnsi="Calibri" w:cs="Calibri"/>
                      <w:color w:val="000000" w:themeColor="text1"/>
                      <w:lang w:val="en-US"/>
                    </w:rPr>
                    <w:t>Rittmeyer</w:t>
                  </w:r>
                  <w:proofErr w:type="spellEnd"/>
                  <w:r w:rsidRPr="0066249E">
                    <w:rPr>
                      <w:rFonts w:ascii="Calibri" w:hAnsi="Calibri" w:cs="Calibri"/>
                      <w:color w:val="000000" w:themeColor="text1"/>
                      <w:lang w:val="en-US"/>
                    </w:rPr>
                    <w:t xml:space="preserve"> </w:t>
                  </w:r>
                  <w:r w:rsidRPr="0066249E">
                    <w:rPr>
                      <w:rFonts w:ascii="Calibri" w:hAnsi="Calibri" w:cs="Calibri"/>
                      <w:i/>
                      <w:iCs/>
                      <w:color w:val="000000" w:themeColor="text1"/>
                      <w:lang w:val="en-US"/>
                    </w:rPr>
                    <w:t>et al</w:t>
                  </w:r>
                  <w:r w:rsidRPr="0066249E">
                    <w:rPr>
                      <w:rFonts w:ascii="Calibri" w:hAnsi="Calibri" w:cs="Calibri"/>
                      <w:color w:val="000000" w:themeColor="text1"/>
                      <w:lang w:val="en-US"/>
                    </w:rPr>
                    <w:t>. The Lancet. 2017</w:t>
                  </w:r>
                  <w:r w:rsidRPr="0066249E">
                    <w:rPr>
                      <w:rFonts w:ascii="Calibri" w:hAnsi="Calibri" w:cs="Calibri"/>
                      <w:color w:val="000000" w:themeColor="text1"/>
                      <w:spacing w:val="6"/>
                      <w:shd w:val="clear" w:color="auto" w:fill="FFFFFF"/>
                    </w:rPr>
                    <w:t>) and POPLAR (</w:t>
                  </w:r>
                  <w:proofErr w:type="spellStart"/>
                  <w:r w:rsidRPr="0066249E">
                    <w:rPr>
                      <w:rFonts w:ascii="Calibri" w:hAnsi="Calibri" w:cs="Calibri"/>
                      <w:color w:val="000000" w:themeColor="text1"/>
                    </w:rPr>
                    <w:t>Fehrenbacher</w:t>
                  </w:r>
                  <w:proofErr w:type="spellEnd"/>
                  <w:r w:rsidRPr="0066249E">
                    <w:rPr>
                      <w:rFonts w:ascii="Calibri" w:hAnsi="Calibri" w:cs="Calibri"/>
                      <w:color w:val="000000" w:themeColor="text1"/>
                    </w:rPr>
                    <w:t xml:space="preserve"> et al. The Lancet, 2016</w:t>
                  </w:r>
                  <w:r w:rsidRPr="0066249E">
                    <w:rPr>
                      <w:rFonts w:ascii="Calibri" w:hAnsi="Calibri" w:cs="Calibri"/>
                      <w:color w:val="000000" w:themeColor="text1"/>
                      <w:spacing w:val="6"/>
                      <w:shd w:val="clear" w:color="auto" w:fill="FFFFFF"/>
                    </w:rPr>
                    <w:t>)randomized clinical trials of atezolizumab in 2L NSCLC</w:t>
                  </w:r>
                </w:p>
                <w:p w14:paraId="6838F571" w14:textId="77777777" w:rsidR="005C18E3" w:rsidRPr="0066249E" w:rsidRDefault="005C18E3" w:rsidP="005C18E3">
                  <w:pPr>
                    <w:pStyle w:val="Lijstalinea"/>
                    <w:numPr>
                      <w:ilvl w:val="1"/>
                      <w:numId w:val="37"/>
                    </w:numPr>
                    <w:autoSpaceDE w:val="0"/>
                    <w:autoSpaceDN w:val="0"/>
                    <w:adjustRightInd w:val="0"/>
                    <w:rPr>
                      <w:rFonts w:ascii="Calibri" w:hAnsi="Calibri" w:cs="Calibri"/>
                    </w:rPr>
                  </w:pPr>
                  <w:r w:rsidRPr="0066249E">
                    <w:rPr>
                      <w:rFonts w:ascii="Calibri" w:hAnsi="Calibri" w:cs="Calibri"/>
                    </w:rPr>
                    <w:t xml:space="preserve">﻿Raw data available at EGA: </w:t>
                  </w:r>
                  <w:hyperlink r:id="rId11" w:history="1">
                    <w:r w:rsidRPr="0066249E">
                      <w:rPr>
                        <w:rStyle w:val="Hyperlink"/>
                        <w:rFonts w:ascii="Calibri" w:hAnsi="Calibri" w:cs="Calibri"/>
                        <w:b/>
                        <w:bCs/>
                        <w:color w:val="155177"/>
                        <w:spacing w:val="6"/>
                        <w:shd w:val="clear" w:color="auto" w:fill="FFFFFF"/>
                      </w:rPr>
                      <w:t>EGAC00001002120</w:t>
                    </w:r>
                  </w:hyperlink>
                </w:p>
                <w:p w14:paraId="6C2CD461" w14:textId="77777777" w:rsidR="005C18E3" w:rsidRPr="0066249E" w:rsidRDefault="005C18E3" w:rsidP="005C18E3">
                  <w:pPr>
                    <w:pStyle w:val="Lijstalinea"/>
                    <w:numPr>
                      <w:ilvl w:val="1"/>
                      <w:numId w:val="37"/>
                    </w:numPr>
                    <w:rPr>
                      <w:rFonts w:ascii="Calibri" w:hAnsi="Calibri" w:cs="Calibri"/>
                    </w:rPr>
                  </w:pPr>
                  <w:hyperlink r:id="rId12" w:history="1">
                    <w:r w:rsidRPr="0066249E">
                      <w:rPr>
                        <w:rStyle w:val="Hyperlink"/>
                        <w:rFonts w:ascii="Calibri" w:hAnsi="Calibri" w:cs="Calibri"/>
                      </w:rPr>
                      <w:t>https://ega-archive.org/datasets/EGAD00001007703</w:t>
                    </w:r>
                  </w:hyperlink>
                </w:p>
                <w:p w14:paraId="0EDC6F66" w14:textId="77777777" w:rsidR="005C18E3" w:rsidRPr="0066249E" w:rsidRDefault="005C18E3" w:rsidP="005C18E3">
                  <w:pPr>
                    <w:pStyle w:val="Lijstalinea"/>
                    <w:numPr>
                      <w:ilvl w:val="1"/>
                      <w:numId w:val="37"/>
                    </w:numPr>
                    <w:rPr>
                      <w:rFonts w:ascii="Calibri" w:hAnsi="Calibri" w:cs="Calibri"/>
                    </w:rPr>
                  </w:pPr>
                  <w:r w:rsidRPr="0066249E">
                    <w:rPr>
                      <w:rFonts w:ascii="Calibri" w:hAnsi="Calibri" w:cs="Calibri"/>
                    </w:rPr>
                    <w:t>Data type : .</w:t>
                  </w:r>
                  <w:proofErr w:type="spellStart"/>
                  <w:r w:rsidRPr="0066249E">
                    <w:rPr>
                      <w:rFonts w:ascii="Calibri" w:hAnsi="Calibri" w:cs="Calibri"/>
                    </w:rPr>
                    <w:t>fastq</w:t>
                  </w:r>
                  <w:proofErr w:type="spellEnd"/>
                  <w:r w:rsidRPr="0066249E">
                    <w:rPr>
                      <w:rFonts w:ascii="Calibri" w:hAnsi="Calibri" w:cs="Calibri"/>
                    </w:rPr>
                    <w:t xml:space="preserve"> file</w:t>
                  </w:r>
                </w:p>
                <w:p w14:paraId="39AA4DBC" w14:textId="77777777" w:rsidR="005C18E3" w:rsidRPr="0066249E" w:rsidRDefault="005C18E3" w:rsidP="005C18E3">
                  <w:pPr>
                    <w:pStyle w:val="Lijstalinea"/>
                    <w:numPr>
                      <w:ilvl w:val="1"/>
                      <w:numId w:val="39"/>
                    </w:numPr>
                    <w:rPr>
                      <w:rFonts w:ascii="Calibri" w:hAnsi="Calibri" w:cs="Calibri"/>
                    </w:rPr>
                  </w:pPr>
                  <w:r w:rsidRPr="0066249E">
                    <w:rPr>
                      <w:rFonts w:ascii="Calibri" w:hAnsi="Calibri" w:cs="Calibri"/>
                    </w:rPr>
                    <w:t>Size: +- 500GB</w:t>
                  </w:r>
                </w:p>
                <w:p w14:paraId="7F53B72F" w14:textId="77777777" w:rsidR="005C18E3" w:rsidRPr="0066249E" w:rsidRDefault="005C18E3" w:rsidP="00131F5D">
                  <w:pPr>
                    <w:rPr>
                      <w:rFonts w:ascii="Calibri" w:hAnsi="Calibri" w:cs="Calibri"/>
                    </w:rPr>
                  </w:pPr>
                </w:p>
              </w:tc>
            </w:tr>
          </w:tbl>
          <w:p w14:paraId="3CDC8C43" w14:textId="77777777" w:rsidR="00BA789F" w:rsidRPr="0066249E" w:rsidRDefault="00BA789F" w:rsidP="00BA789F">
            <w:pPr>
              <w:spacing w:before="80"/>
              <w:rPr>
                <w:rFonts w:ascii="Calibri" w:hAnsi="Calibri" w:cs="Calibri"/>
                <w:lang w:val="en-US"/>
              </w:rPr>
            </w:pPr>
          </w:p>
          <w:p w14:paraId="73FDB9CF" w14:textId="77777777" w:rsidR="00BA789F" w:rsidRPr="0066249E" w:rsidRDefault="00BA789F" w:rsidP="00BA789F">
            <w:pPr>
              <w:spacing w:before="80"/>
              <w:rPr>
                <w:rFonts w:ascii="Calibri" w:hAnsi="Calibri" w:cs="Calibri"/>
                <w:lang w:val="en-US"/>
              </w:rPr>
            </w:pPr>
          </w:p>
        </w:tc>
      </w:tr>
      <w:tr w:rsidR="00BA789F" w:rsidRPr="0066249E" w14:paraId="00AF43BB" w14:textId="77777777" w:rsidTr="008B586D">
        <w:trPr>
          <w:cantSplit/>
          <w:trHeight w:val="269"/>
        </w:trPr>
        <w:tc>
          <w:tcPr>
            <w:tcW w:w="15593" w:type="dxa"/>
            <w:gridSpan w:val="2"/>
          </w:tcPr>
          <w:p w14:paraId="69E33E5B" w14:textId="77777777" w:rsidR="00BA789F" w:rsidRPr="0066249E" w:rsidRDefault="00BA789F" w:rsidP="00BA789F">
            <w:pPr>
              <w:spacing w:before="80"/>
              <w:rPr>
                <w:rStyle w:val="Subtieleverwijzing"/>
                <w:rFonts w:ascii="Calibri" w:hAnsi="Calibri" w:cs="Calibri"/>
                <w:i/>
              </w:rPr>
            </w:pPr>
            <w:r w:rsidRPr="0066249E">
              <w:rPr>
                <w:rStyle w:val="Subtieleverwijzing"/>
                <w:rFonts w:ascii="Calibri" w:hAnsi="Calibri" w:cs="Calibri"/>
                <w:i/>
              </w:rPr>
              <w:lastRenderedPageBreak/>
              <w:t>Guidance:</w:t>
            </w:r>
          </w:p>
          <w:p w14:paraId="4DDC2B22" w14:textId="77777777" w:rsidR="00BA789F" w:rsidRPr="0066249E" w:rsidRDefault="00BA789F" w:rsidP="00BA789F">
            <w:pPr>
              <w:spacing w:before="80"/>
              <w:rPr>
                <w:rFonts w:ascii="Calibri" w:hAnsi="Calibri" w:cs="Calibri"/>
                <w:i/>
                <w:smallCaps/>
                <w:color w:val="5A5A5A" w:themeColor="text1" w:themeTint="A5"/>
                <w:lang w:val="en-US"/>
              </w:rPr>
            </w:pPr>
            <w:r w:rsidRPr="0066249E">
              <w:rPr>
                <w:rStyle w:val="Subtieleverwijzing"/>
                <w:rFonts w:ascii="Calibri" w:hAnsi="Calibri" w:cs="Calibri"/>
                <w:i/>
              </w:rPr>
              <w:t>Data can be digital or physical (for example biobank, biological samples, …).</w:t>
            </w:r>
            <w:r w:rsidRPr="0066249E">
              <w:rPr>
                <w:rFonts w:ascii="Calibri" w:hAnsi="Calibri" w:cs="Calibri"/>
                <w:i/>
              </w:rPr>
              <w:t xml:space="preserve"> </w:t>
            </w:r>
            <w:r w:rsidRPr="0066249E">
              <w:rPr>
                <w:rFonts w:ascii="Calibri" w:hAnsi="Calibri" w:cs="Calibri"/>
                <w:i/>
                <w:smallCaps/>
                <w:color w:val="5A5A5A" w:themeColor="text1" w:themeTint="A5"/>
              </w:rPr>
              <w:t xml:space="preserve">Data type: Data are often grouped by </w:t>
            </w:r>
            <w:r w:rsidRPr="0066249E">
              <w:rPr>
                <w:rFonts w:ascii="Calibri" w:hAnsi="Calibri" w:cs="Calibri"/>
                <w:i/>
                <w:smallCaps/>
                <w:color w:val="5A5A5A" w:themeColor="text1" w:themeTint="A5"/>
                <w:lang w:val="en-US"/>
              </w:rPr>
              <w:t>type (observational, experimental etc.), format and/or collection/generation method.</w:t>
            </w:r>
          </w:p>
          <w:p w14:paraId="126F9DC8" w14:textId="77777777" w:rsidR="00BA789F" w:rsidRPr="0066249E" w:rsidRDefault="00BA789F" w:rsidP="00BA789F">
            <w:pPr>
              <w:spacing w:before="80"/>
              <w:rPr>
                <w:rStyle w:val="Subtieleverwijzing"/>
                <w:rFonts w:ascii="Calibri" w:hAnsi="Calibri" w:cs="Calibri"/>
                <w:i/>
              </w:rPr>
            </w:pPr>
            <w:r w:rsidRPr="0066249E">
              <w:rPr>
                <w:rStyle w:val="Subtieleverwijzing"/>
                <w:rFonts w:ascii="Calibri" w:hAnsi="Calibri" w:cs="Calibri"/>
                <w:i/>
              </w:rPr>
              <w:t>Examples of data types: observational (e.g. survey results, sensor readings, sensory observations); experimental (e.g. microscopy, spectroscopy, chromatograms, gene sequences); compiled/aggregated data</w:t>
            </w:r>
            <w:r w:rsidRPr="0066249E">
              <w:rPr>
                <w:rStyle w:val="Subtieleverwijzing"/>
                <w:rFonts w:ascii="Calibri" w:hAnsi="Calibri" w:cs="Calibri"/>
                <w:i/>
                <w:vertAlign w:val="superscript"/>
              </w:rPr>
              <w:footnoteReference w:id="5"/>
            </w:r>
            <w:r w:rsidRPr="0066249E">
              <w:rPr>
                <w:rStyle w:val="Subtieleverwijzing"/>
                <w:rFonts w:ascii="Calibri" w:hAnsi="Calibri" w:cs="Calibri"/>
                <w:i/>
              </w:rPr>
              <w:t xml:space="preserve"> (e.g. text &amp; data mining, derived variables, 3D modelling); simulation data (e.g. climate models); software, etc.</w:t>
            </w:r>
          </w:p>
          <w:p w14:paraId="5F04C0BF" w14:textId="77777777" w:rsidR="00BA789F" w:rsidRPr="0066249E" w:rsidRDefault="00BA789F" w:rsidP="00BA789F">
            <w:pPr>
              <w:spacing w:before="80"/>
              <w:rPr>
                <w:rStyle w:val="Subtieleverwijzing"/>
                <w:rFonts w:ascii="Calibri" w:hAnsi="Calibri" w:cs="Calibri"/>
                <w:i/>
              </w:rPr>
            </w:pPr>
            <w:r w:rsidRPr="0066249E">
              <w:rPr>
                <w:rStyle w:val="Subtieleverwijzing"/>
                <w:rFonts w:ascii="Calibri" w:hAnsi="Calibri" w:cs="Calibri"/>
                <w:i/>
              </w:rPr>
              <w:t xml:space="preserve">Examples of data formats: tabular data (.por,. </w:t>
            </w:r>
            <w:proofErr w:type="spellStart"/>
            <w:r w:rsidRPr="0066249E">
              <w:rPr>
                <w:rStyle w:val="Subtieleverwijzing"/>
                <w:rFonts w:ascii="Calibri" w:hAnsi="Calibri" w:cs="Calibri"/>
                <w:i/>
              </w:rPr>
              <w:t>spss</w:t>
            </w:r>
            <w:proofErr w:type="spellEnd"/>
            <w:r w:rsidRPr="0066249E">
              <w:rPr>
                <w:rStyle w:val="Subtieleverwijzing"/>
                <w:rFonts w:ascii="Calibri" w:hAnsi="Calibri" w:cs="Calibri"/>
                <w:i/>
              </w:rPr>
              <w:t>, structured text or mark-up file XML, .tab, .csv), textual data (.rtf, .xml, .txt), geospatial data (.</w:t>
            </w:r>
            <w:proofErr w:type="spellStart"/>
            <w:r w:rsidRPr="0066249E">
              <w:rPr>
                <w:rStyle w:val="Subtieleverwijzing"/>
                <w:rFonts w:ascii="Calibri" w:hAnsi="Calibri" w:cs="Calibri"/>
                <w:i/>
              </w:rPr>
              <w:t>dwg</w:t>
            </w:r>
            <w:proofErr w:type="spellEnd"/>
            <w:r w:rsidRPr="0066249E">
              <w:rPr>
                <w:rStyle w:val="Subtieleverwijzing"/>
                <w:rFonts w:ascii="Calibri" w:hAnsi="Calibri" w:cs="Calibri"/>
                <w:i/>
              </w:rPr>
              <w:t>,. GML,  ..), image data, audio data, video data, documentation &amp; computational script.</w:t>
            </w:r>
          </w:p>
          <w:p w14:paraId="546336FA" w14:textId="77777777" w:rsidR="00BA789F" w:rsidRPr="0066249E" w:rsidRDefault="00BA789F" w:rsidP="00BA789F">
            <w:pPr>
              <w:spacing w:before="80"/>
              <w:rPr>
                <w:rStyle w:val="Subtieleverwijzing"/>
                <w:rFonts w:ascii="Calibri" w:hAnsi="Calibri" w:cs="Calibri"/>
                <w:i/>
              </w:rPr>
            </w:pPr>
            <w:r w:rsidRPr="0066249E">
              <w:rPr>
                <w:rStyle w:val="Subtieleverwijzing"/>
                <w:rFonts w:ascii="Calibri" w:hAnsi="Calibri" w:cs="Calibri"/>
                <w:i/>
              </w:rPr>
              <w:t>digital data volume: Please estimate the upper limit of the volume of the data per dataset or data type.</w:t>
            </w:r>
          </w:p>
          <w:p w14:paraId="7D40FB9E" w14:textId="77777777" w:rsidR="00BA789F" w:rsidRPr="0066249E" w:rsidRDefault="00BA789F" w:rsidP="00BA789F">
            <w:pPr>
              <w:spacing w:before="80"/>
              <w:rPr>
                <w:rStyle w:val="Subtieleverwijzing"/>
                <w:rFonts w:ascii="Calibri" w:hAnsi="Calibri" w:cs="Calibri"/>
                <w:i/>
              </w:rPr>
            </w:pPr>
            <w:r w:rsidRPr="0066249E">
              <w:rPr>
                <w:rStyle w:val="Subtieleverwijzing"/>
                <w:rFonts w:ascii="Calibri" w:hAnsi="Calibri" w:cs="Calibri"/>
                <w:i/>
              </w:rPr>
              <w:t xml:space="preserve">physical volume: Please estimate the physical volume of the research materials (for example the </w:t>
            </w:r>
            <w:r w:rsidRPr="0066249E">
              <w:rPr>
                <w:rFonts w:ascii="Calibri" w:hAnsi="Calibri" w:cs="Calibri"/>
                <w:i/>
                <w:smallCaps/>
                <w:color w:val="5A5A5A" w:themeColor="text1" w:themeTint="A5"/>
              </w:rPr>
              <w:t>number of relevant biological samples that need to be stored and preserved during the project and/or after</w:t>
            </w:r>
            <w:r w:rsidRPr="0066249E">
              <w:rPr>
                <w:rStyle w:val="Subtieleverwijzing"/>
                <w:rFonts w:ascii="Calibri" w:hAnsi="Calibri" w:cs="Calibri"/>
                <w:i/>
              </w:rPr>
              <w:t xml:space="preserve">).  </w:t>
            </w:r>
          </w:p>
          <w:p w14:paraId="4101E4B1" w14:textId="77777777" w:rsidR="00BA789F" w:rsidRPr="0066249E" w:rsidRDefault="00BA789F" w:rsidP="00345E00">
            <w:pPr>
              <w:rPr>
                <w:rFonts w:ascii="Calibri" w:hAnsi="Calibri" w:cs="Calibri"/>
              </w:rPr>
            </w:pPr>
          </w:p>
        </w:tc>
      </w:tr>
      <w:tr w:rsidR="00AE4A22" w:rsidRPr="0066249E" w14:paraId="083F2522" w14:textId="77777777" w:rsidTr="00436EB9">
        <w:trPr>
          <w:cantSplit/>
          <w:trHeight w:val="269"/>
        </w:trPr>
        <w:tc>
          <w:tcPr>
            <w:tcW w:w="4962" w:type="dxa"/>
          </w:tcPr>
          <w:p w14:paraId="5EC5FFD9" w14:textId="77777777" w:rsidR="00AE4A22" w:rsidRPr="0066249E" w:rsidRDefault="00AE4A22" w:rsidP="00AE4A22">
            <w:pPr>
              <w:rPr>
                <w:rFonts w:ascii="Calibri" w:hAnsi="Calibri" w:cs="Calibri"/>
              </w:rPr>
            </w:pPr>
            <w:r w:rsidRPr="0066249E">
              <w:rPr>
                <w:rFonts w:ascii="Calibri" w:hAnsi="Calibri" w:cs="Calibri"/>
              </w:rPr>
              <w:t xml:space="preserve">If you reuse existing data, please specify the source, preferably by using a persistent identifier (e.g. DOI, Handle, URL etc.) per dataset or data type.  </w:t>
            </w:r>
          </w:p>
          <w:p w14:paraId="6CF51A65" w14:textId="77777777" w:rsidR="00AE4A22" w:rsidRPr="0066249E" w:rsidRDefault="00AE4A22" w:rsidP="00CA2D12">
            <w:pPr>
              <w:rPr>
                <w:rFonts w:ascii="Calibri" w:hAnsi="Calibri" w:cs="Calibri"/>
              </w:rPr>
            </w:pPr>
          </w:p>
        </w:tc>
        <w:tc>
          <w:tcPr>
            <w:tcW w:w="10631" w:type="dxa"/>
          </w:tcPr>
          <w:p w14:paraId="120295F2" w14:textId="5D1CE1D9" w:rsidR="00AE4A22" w:rsidRPr="0066249E" w:rsidRDefault="00AE4A22" w:rsidP="00345E00">
            <w:pPr>
              <w:rPr>
                <w:rFonts w:ascii="Calibri" w:hAnsi="Calibri" w:cs="Calibri"/>
                <w:lang w:val="en-US"/>
              </w:rPr>
            </w:pPr>
          </w:p>
        </w:tc>
      </w:tr>
      <w:tr w:rsidR="003D036F" w:rsidRPr="0066249E" w14:paraId="11BF267B" w14:textId="77777777" w:rsidTr="00436EB9">
        <w:trPr>
          <w:cantSplit/>
          <w:trHeight w:val="269"/>
        </w:trPr>
        <w:tc>
          <w:tcPr>
            <w:tcW w:w="4962" w:type="dxa"/>
          </w:tcPr>
          <w:p w14:paraId="79803003" w14:textId="77777777" w:rsidR="003D036F" w:rsidRPr="0066249E" w:rsidRDefault="00FB5895" w:rsidP="00AE4A22">
            <w:pPr>
              <w:rPr>
                <w:rFonts w:ascii="Calibri" w:hAnsi="Calibri" w:cs="Calibri"/>
              </w:rPr>
            </w:pPr>
            <w:r w:rsidRPr="0066249E">
              <w:rPr>
                <w:rFonts w:ascii="Calibri" w:hAnsi="Calibri" w:cs="Calibri"/>
              </w:rPr>
              <w:lastRenderedPageBreak/>
              <w:t xml:space="preserve">Are there any ethical issues concerning the creation and/or use of the data </w:t>
            </w:r>
            <w:r w:rsidR="002330AD" w:rsidRPr="0066249E">
              <w:rPr>
                <w:rFonts w:ascii="Calibri" w:hAnsi="Calibri" w:cs="Calibri"/>
              </w:rPr>
              <w:br/>
            </w:r>
            <w:r w:rsidRPr="0066249E">
              <w:rPr>
                <w:rFonts w:ascii="Calibri" w:hAnsi="Calibri" w:cs="Calibri"/>
              </w:rPr>
              <w:t xml:space="preserve">(e.g. experiments on humans or animals, dual use)? </w:t>
            </w:r>
            <w:r w:rsidR="00EE33E8" w:rsidRPr="0066249E">
              <w:rPr>
                <w:rFonts w:ascii="Calibri" w:hAnsi="Calibri" w:cs="Calibri"/>
              </w:rPr>
              <w:t>If so, please d</w:t>
            </w:r>
            <w:r w:rsidRPr="0066249E">
              <w:rPr>
                <w:rFonts w:ascii="Calibri" w:hAnsi="Calibri" w:cs="Calibri"/>
              </w:rPr>
              <w:t xml:space="preserve">escribe these issues </w:t>
            </w:r>
            <w:r w:rsidR="00EE33E8" w:rsidRPr="0066249E">
              <w:rPr>
                <w:rFonts w:ascii="Calibri" w:hAnsi="Calibri" w:cs="Calibri"/>
              </w:rPr>
              <w:t>further and</w:t>
            </w:r>
            <w:r w:rsidRPr="0066249E">
              <w:rPr>
                <w:rFonts w:ascii="Calibri" w:hAnsi="Calibri" w:cs="Calibri"/>
              </w:rPr>
              <w:t xml:space="preserve"> refer to specific datasets or data types when appropriate.</w:t>
            </w:r>
          </w:p>
        </w:tc>
        <w:tc>
          <w:tcPr>
            <w:tcW w:w="10631" w:type="dxa"/>
          </w:tcPr>
          <w:p w14:paraId="45BED8CD" w14:textId="406B28DB" w:rsidR="00FB5895" w:rsidRPr="0066249E" w:rsidRDefault="00000000" w:rsidP="00FB5895">
            <w:pPr>
              <w:rPr>
                <w:rFonts w:ascii="Calibri" w:hAnsi="Calibri" w:cs="Calibri"/>
                <w:lang w:val="en-US"/>
              </w:rPr>
            </w:pPr>
            <w:sdt>
              <w:sdtPr>
                <w:rPr>
                  <w:rFonts w:ascii="Calibri" w:hAnsi="Calibri" w:cs="Calibri"/>
                  <w:lang w:val="en-US"/>
                </w:rPr>
                <w:id w:val="1171060205"/>
                <w14:checkbox>
                  <w14:checked w14:val="1"/>
                  <w14:checkedState w14:val="2612" w14:font="MS Gothic"/>
                  <w14:uncheckedState w14:val="2610" w14:font="MS Gothic"/>
                </w14:checkbox>
              </w:sdtPr>
              <w:sdtContent>
                <w:r w:rsidR="00D90CF2" w:rsidRPr="0066249E">
                  <w:rPr>
                    <w:rFonts w:ascii="Segoe UI Symbol" w:eastAsia="MS Gothic" w:hAnsi="Segoe UI Symbol" w:cs="Segoe UI Symbol"/>
                    <w:lang w:val="en-US"/>
                  </w:rPr>
                  <w:t>☒</w:t>
                </w:r>
              </w:sdtContent>
            </w:sdt>
            <w:r w:rsidR="00FB5895" w:rsidRPr="0066249E">
              <w:rPr>
                <w:rFonts w:ascii="Calibri" w:hAnsi="Calibri" w:cs="Calibri"/>
                <w:lang w:val="en-US"/>
              </w:rPr>
              <w:t xml:space="preserve"> </w:t>
            </w:r>
            <w:r w:rsidR="003D128A" w:rsidRPr="0066249E">
              <w:rPr>
                <w:rFonts w:ascii="Calibri" w:hAnsi="Calibri" w:cs="Calibri"/>
                <w:lang w:val="en-US"/>
              </w:rPr>
              <w:t>Yes, human subject data</w:t>
            </w:r>
          </w:p>
          <w:p w14:paraId="45901819" w14:textId="77777777" w:rsidR="00FB5895" w:rsidRPr="0066249E" w:rsidRDefault="00000000" w:rsidP="00FB5895">
            <w:pPr>
              <w:rPr>
                <w:rFonts w:ascii="Calibri" w:hAnsi="Calibri" w:cs="Calibri"/>
                <w:lang w:val="en-US"/>
              </w:rPr>
            </w:pPr>
            <w:sdt>
              <w:sdtPr>
                <w:rPr>
                  <w:rFonts w:ascii="Calibri" w:hAnsi="Calibri" w:cs="Calibri"/>
                  <w:lang w:val="en-US"/>
                </w:rPr>
                <w:id w:val="-463281363"/>
                <w14:checkbox>
                  <w14:checked w14:val="0"/>
                  <w14:checkedState w14:val="2612" w14:font="MS Gothic"/>
                  <w14:uncheckedState w14:val="2610" w14:font="MS Gothic"/>
                </w14:checkbox>
              </w:sdtPr>
              <w:sdtContent>
                <w:r w:rsidR="00FB5895" w:rsidRPr="0066249E">
                  <w:rPr>
                    <w:rFonts w:ascii="Segoe UI Symbol" w:eastAsia="MS Gothic" w:hAnsi="Segoe UI Symbol" w:cs="Segoe UI Symbol"/>
                    <w:lang w:val="en-US"/>
                  </w:rPr>
                  <w:t>☐</w:t>
                </w:r>
              </w:sdtContent>
            </w:sdt>
            <w:r w:rsidR="00FB5895" w:rsidRPr="0066249E">
              <w:rPr>
                <w:rFonts w:ascii="Calibri" w:hAnsi="Calibri" w:cs="Calibri"/>
                <w:lang w:val="en-US"/>
              </w:rPr>
              <w:t xml:space="preserve"> </w:t>
            </w:r>
            <w:r w:rsidR="003D128A" w:rsidRPr="0066249E">
              <w:rPr>
                <w:rFonts w:ascii="Calibri" w:hAnsi="Calibri" w:cs="Calibri"/>
                <w:lang w:val="en-US"/>
              </w:rPr>
              <w:t>Yes, animal data</w:t>
            </w:r>
          </w:p>
          <w:p w14:paraId="43F958F0" w14:textId="77777777" w:rsidR="00FB5895" w:rsidRPr="0066249E" w:rsidRDefault="00000000" w:rsidP="00FB5895">
            <w:pPr>
              <w:rPr>
                <w:rFonts w:ascii="Calibri" w:hAnsi="Calibri" w:cs="Calibri"/>
                <w:lang w:val="en-US"/>
              </w:rPr>
            </w:pPr>
            <w:sdt>
              <w:sdtPr>
                <w:rPr>
                  <w:rFonts w:ascii="Calibri" w:hAnsi="Calibri" w:cs="Calibri"/>
                  <w:lang w:val="en-US"/>
                </w:rPr>
                <w:id w:val="-1886558836"/>
                <w14:checkbox>
                  <w14:checked w14:val="0"/>
                  <w14:checkedState w14:val="2612" w14:font="MS Gothic"/>
                  <w14:uncheckedState w14:val="2610" w14:font="MS Gothic"/>
                </w14:checkbox>
              </w:sdtPr>
              <w:sdtContent>
                <w:r w:rsidR="00FB5895" w:rsidRPr="0066249E">
                  <w:rPr>
                    <w:rFonts w:ascii="Segoe UI Symbol" w:eastAsia="MS Gothic" w:hAnsi="Segoe UI Symbol" w:cs="Segoe UI Symbol"/>
                    <w:lang w:val="en-US"/>
                  </w:rPr>
                  <w:t>☐</w:t>
                </w:r>
              </w:sdtContent>
            </w:sdt>
            <w:r w:rsidR="00FB5895" w:rsidRPr="0066249E">
              <w:rPr>
                <w:rFonts w:ascii="Calibri" w:hAnsi="Calibri" w:cs="Calibri"/>
                <w:lang w:val="en-US"/>
              </w:rPr>
              <w:t xml:space="preserve"> </w:t>
            </w:r>
            <w:r w:rsidR="003D128A" w:rsidRPr="0066249E">
              <w:rPr>
                <w:rFonts w:ascii="Calibri" w:hAnsi="Calibri" w:cs="Calibri"/>
                <w:lang w:val="en-US"/>
              </w:rPr>
              <w:t xml:space="preserve">Yes, dual use </w:t>
            </w:r>
          </w:p>
          <w:p w14:paraId="4FD5D191" w14:textId="4AEB4798" w:rsidR="00FB5895" w:rsidRPr="0066249E" w:rsidRDefault="00000000" w:rsidP="00FB5895">
            <w:pPr>
              <w:rPr>
                <w:rFonts w:ascii="Calibri" w:hAnsi="Calibri" w:cs="Calibri"/>
                <w:lang w:val="en-US"/>
              </w:rPr>
            </w:pPr>
            <w:sdt>
              <w:sdtPr>
                <w:rPr>
                  <w:rFonts w:ascii="Calibri" w:hAnsi="Calibri" w:cs="Calibri"/>
                  <w:lang w:val="en-US"/>
                </w:rPr>
                <w:id w:val="366645960"/>
                <w14:checkbox>
                  <w14:checked w14:val="0"/>
                  <w14:checkedState w14:val="2612" w14:font="MS Gothic"/>
                  <w14:uncheckedState w14:val="2610" w14:font="MS Gothic"/>
                </w14:checkbox>
              </w:sdtPr>
              <w:sdtContent>
                <w:r w:rsidR="00D90CF2" w:rsidRPr="0066249E">
                  <w:rPr>
                    <w:rFonts w:ascii="Segoe UI Symbol" w:eastAsia="MS Gothic" w:hAnsi="Segoe UI Symbol" w:cs="Segoe UI Symbol"/>
                    <w:lang w:val="en-US"/>
                  </w:rPr>
                  <w:t>☐</w:t>
                </w:r>
              </w:sdtContent>
            </w:sdt>
            <w:r w:rsidR="00FB5895" w:rsidRPr="0066249E">
              <w:rPr>
                <w:rFonts w:ascii="Calibri" w:hAnsi="Calibri" w:cs="Calibri"/>
                <w:lang w:val="en-US"/>
              </w:rPr>
              <w:t xml:space="preserve"> </w:t>
            </w:r>
            <w:r w:rsidR="003D128A" w:rsidRPr="0066249E">
              <w:rPr>
                <w:rFonts w:ascii="Calibri" w:hAnsi="Calibri" w:cs="Calibri"/>
                <w:lang w:val="en-US"/>
              </w:rPr>
              <w:t>No</w:t>
            </w:r>
          </w:p>
          <w:p w14:paraId="58D59478" w14:textId="77777777" w:rsidR="003D036F" w:rsidRPr="0066249E" w:rsidRDefault="00EE33E8" w:rsidP="003D128A">
            <w:pPr>
              <w:rPr>
                <w:rFonts w:ascii="Calibri" w:hAnsi="Calibri" w:cs="Calibri"/>
                <w:lang w:val="en-US"/>
              </w:rPr>
            </w:pPr>
            <w:r w:rsidRPr="0066249E">
              <w:rPr>
                <w:rFonts w:ascii="Calibri" w:hAnsi="Calibri" w:cs="Calibri"/>
                <w:lang w:val="en-US"/>
              </w:rPr>
              <w:t>If yes, please describe:</w:t>
            </w:r>
          </w:p>
          <w:p w14:paraId="486139E3" w14:textId="77777777" w:rsidR="00B86C61" w:rsidRPr="0066249E" w:rsidRDefault="00B86C61" w:rsidP="003D128A">
            <w:pPr>
              <w:rPr>
                <w:rFonts w:ascii="Calibri" w:hAnsi="Calibri" w:cs="Calibri"/>
                <w:lang w:val="en-US"/>
              </w:rPr>
            </w:pPr>
          </w:p>
          <w:p w14:paraId="4BD0B04C" w14:textId="6F335C72" w:rsidR="00B86C61" w:rsidRPr="0066249E" w:rsidRDefault="00B86C61" w:rsidP="00B86C61">
            <w:pPr>
              <w:pStyle w:val="Lijstalinea"/>
              <w:numPr>
                <w:ilvl w:val="0"/>
                <w:numId w:val="27"/>
              </w:numPr>
              <w:jc w:val="both"/>
              <w:rPr>
                <w:rFonts w:ascii="Calibri" w:hAnsi="Calibri" w:cs="Calibri"/>
              </w:rPr>
            </w:pPr>
            <w:r w:rsidRPr="0066249E">
              <w:rPr>
                <w:rFonts w:ascii="Calibri" w:hAnsi="Calibri" w:cs="Calibri"/>
              </w:rPr>
              <w:t>Reference to ethical committee approval: S63531, approved by the Ethical Committee of UZ/KU Leuven</w:t>
            </w:r>
          </w:p>
          <w:p w14:paraId="150A6BA7" w14:textId="77777777" w:rsidR="00B86C61" w:rsidRPr="0066249E" w:rsidRDefault="00B86C61" w:rsidP="003D128A">
            <w:pPr>
              <w:rPr>
                <w:rFonts w:ascii="Calibri" w:hAnsi="Calibri" w:cs="Calibri"/>
              </w:rPr>
            </w:pPr>
          </w:p>
          <w:p w14:paraId="52DB1370" w14:textId="77777777" w:rsidR="00326E2C" w:rsidRPr="0066249E" w:rsidRDefault="00326E2C" w:rsidP="00326E2C">
            <w:pPr>
              <w:pStyle w:val="Lijstalinea"/>
              <w:numPr>
                <w:ilvl w:val="0"/>
                <w:numId w:val="27"/>
              </w:numPr>
              <w:autoSpaceDE w:val="0"/>
              <w:autoSpaceDN w:val="0"/>
              <w:adjustRightInd w:val="0"/>
              <w:jc w:val="both"/>
              <w:rPr>
                <w:rFonts w:ascii="Calibri" w:hAnsi="Calibri" w:cs="Calibri"/>
              </w:rPr>
            </w:pPr>
            <w:r w:rsidRPr="0066249E">
              <w:rPr>
                <w:rFonts w:ascii="Calibri" w:hAnsi="Calibri" w:cs="Calibri"/>
              </w:rPr>
              <w:t xml:space="preserve">We will generate genomic, (single-cell)  transcriptomic and (single-cell) proteomic sequencing data of both tumour samples and serial blood samples of patients treated for advanced lung carcinoma at the Department of Respiratory Oncology in UZ Leuven. All patient samples are labelled with study sample IDs, while the coding key remains with the treating oncologist at UZ Leuven. The coding key does not carry any personal identifiers and all records containing the identity of each participant is kept private and confidential. Access to the coding key is necessary to link data or biological samples back to a subject identifier and will be done under supervision of Prof. </w:t>
            </w:r>
            <w:proofErr w:type="spellStart"/>
            <w:r w:rsidRPr="0066249E">
              <w:rPr>
                <w:rFonts w:ascii="Calibri" w:hAnsi="Calibri" w:cs="Calibri"/>
              </w:rPr>
              <w:t>Dr.</w:t>
            </w:r>
            <w:proofErr w:type="spellEnd"/>
            <w:r w:rsidRPr="0066249E">
              <w:rPr>
                <w:rFonts w:ascii="Calibri" w:hAnsi="Calibri" w:cs="Calibri"/>
              </w:rPr>
              <w:t xml:space="preserve"> Els </w:t>
            </w:r>
            <w:proofErr w:type="spellStart"/>
            <w:r w:rsidRPr="0066249E">
              <w:rPr>
                <w:rFonts w:ascii="Calibri" w:hAnsi="Calibri" w:cs="Calibri"/>
              </w:rPr>
              <w:t>Wauters</w:t>
            </w:r>
            <w:proofErr w:type="spellEnd"/>
            <w:r w:rsidRPr="0066249E">
              <w:rPr>
                <w:rFonts w:ascii="Calibri" w:hAnsi="Calibri" w:cs="Calibri"/>
              </w:rPr>
              <w:t xml:space="preserve">. </w:t>
            </w:r>
          </w:p>
          <w:p w14:paraId="39859584" w14:textId="77777777" w:rsidR="00326E2C" w:rsidRPr="0066249E" w:rsidRDefault="00326E2C" w:rsidP="00326E2C">
            <w:pPr>
              <w:pStyle w:val="Lijstalinea"/>
              <w:rPr>
                <w:rFonts w:ascii="Calibri" w:hAnsi="Calibri" w:cs="Calibri"/>
              </w:rPr>
            </w:pPr>
          </w:p>
          <w:p w14:paraId="43992D1D" w14:textId="77777777" w:rsidR="00326E2C" w:rsidRPr="0066249E" w:rsidRDefault="00326E2C" w:rsidP="00326E2C">
            <w:pPr>
              <w:pStyle w:val="Lijstalinea"/>
              <w:numPr>
                <w:ilvl w:val="0"/>
                <w:numId w:val="27"/>
              </w:numPr>
              <w:autoSpaceDE w:val="0"/>
              <w:autoSpaceDN w:val="0"/>
              <w:adjustRightInd w:val="0"/>
              <w:jc w:val="both"/>
              <w:rPr>
                <w:rFonts w:ascii="Calibri" w:hAnsi="Calibri" w:cs="Calibri"/>
              </w:rPr>
            </w:pPr>
            <w:r w:rsidRPr="0066249E">
              <w:rPr>
                <w:rFonts w:ascii="Calibri" w:hAnsi="Calibri" w:cs="Calibri"/>
              </w:rPr>
              <w:t xml:space="preserve">Clinical patient information will collected, linked to the study </w:t>
            </w:r>
            <w:proofErr w:type="spellStart"/>
            <w:r w:rsidRPr="0066249E">
              <w:rPr>
                <w:rFonts w:ascii="Calibri" w:hAnsi="Calibri" w:cs="Calibri"/>
              </w:rPr>
              <w:t>sampleIDs</w:t>
            </w:r>
            <w:proofErr w:type="spellEnd"/>
            <w:r w:rsidRPr="0066249E">
              <w:rPr>
                <w:rFonts w:ascii="Calibri" w:hAnsi="Calibri" w:cs="Calibri"/>
              </w:rPr>
              <w:t xml:space="preserve"> and pseudonymized before registration in a customized </w:t>
            </w:r>
            <w:proofErr w:type="spellStart"/>
            <w:r w:rsidRPr="0066249E">
              <w:rPr>
                <w:rFonts w:ascii="Calibri" w:hAnsi="Calibri" w:cs="Calibri"/>
              </w:rPr>
              <w:t>RedCap</w:t>
            </w:r>
            <w:proofErr w:type="spellEnd"/>
            <w:r w:rsidRPr="0066249E">
              <w:rPr>
                <w:rFonts w:ascii="Calibri" w:hAnsi="Calibri" w:cs="Calibri"/>
              </w:rPr>
              <w:t xml:space="preserve"> database, under supervision of Prof. </w:t>
            </w:r>
            <w:proofErr w:type="spellStart"/>
            <w:r w:rsidRPr="0066249E">
              <w:rPr>
                <w:rFonts w:ascii="Calibri" w:hAnsi="Calibri" w:cs="Calibri"/>
              </w:rPr>
              <w:t>Dr.</w:t>
            </w:r>
            <w:proofErr w:type="spellEnd"/>
            <w:r w:rsidRPr="0066249E">
              <w:rPr>
                <w:rFonts w:ascii="Calibri" w:hAnsi="Calibri" w:cs="Calibri"/>
              </w:rPr>
              <w:t xml:space="preserve"> Els </w:t>
            </w:r>
            <w:proofErr w:type="spellStart"/>
            <w:r w:rsidRPr="0066249E">
              <w:rPr>
                <w:rFonts w:ascii="Calibri" w:hAnsi="Calibri" w:cs="Calibri"/>
              </w:rPr>
              <w:t>Wauters</w:t>
            </w:r>
            <w:proofErr w:type="spellEnd"/>
            <w:r w:rsidRPr="0066249E">
              <w:rPr>
                <w:rFonts w:ascii="Calibri" w:hAnsi="Calibri" w:cs="Calibri"/>
              </w:rPr>
              <w:t xml:space="preserve">. Basic demographic data are recorded, including age, gender, concomitant diseases, concomitant medication, time and stage of first diagnosis, </w:t>
            </w:r>
            <w:r w:rsidRPr="0066249E">
              <w:rPr>
                <w:rFonts w:ascii="Calibri" w:hAnsi="Calibri" w:cs="Calibri"/>
                <w:lang w:val="en-US"/>
              </w:rPr>
              <w:t xml:space="preserve">location of the tumor, pathological and genetic diagnosis, </w:t>
            </w:r>
            <w:r w:rsidRPr="0066249E">
              <w:rPr>
                <w:rFonts w:ascii="Calibri" w:hAnsi="Calibri" w:cs="Calibri"/>
              </w:rPr>
              <w:t xml:space="preserve">performance status, previous therapy (type, duration and response, if applicable) and stage of disease at study entry. Clinical outcome parameters (according to the </w:t>
            </w:r>
            <w:proofErr w:type="spellStart"/>
            <w:r w:rsidRPr="0066249E">
              <w:rPr>
                <w:rFonts w:ascii="Calibri" w:hAnsi="Calibri" w:cs="Calibri"/>
              </w:rPr>
              <w:t>mRECIST</w:t>
            </w:r>
            <w:proofErr w:type="spellEnd"/>
            <w:r w:rsidRPr="0066249E">
              <w:rPr>
                <w:rFonts w:ascii="Calibri" w:hAnsi="Calibri" w:cs="Calibri"/>
              </w:rPr>
              <w:t xml:space="preserve"> criteria) are also recorded, including disease control rate (stable disease or response) and objective response rate (partial or complete response). Finally, survival data is collected (PFS and OS). </w:t>
            </w:r>
          </w:p>
          <w:p w14:paraId="66648AB3" w14:textId="77777777" w:rsidR="00326E2C" w:rsidRPr="0066249E" w:rsidRDefault="00326E2C" w:rsidP="00326E2C">
            <w:pPr>
              <w:pStyle w:val="Lijstalinea"/>
              <w:rPr>
                <w:rFonts w:ascii="Calibri" w:hAnsi="Calibri" w:cs="Calibri"/>
              </w:rPr>
            </w:pPr>
          </w:p>
          <w:p w14:paraId="27519482" w14:textId="77777777" w:rsidR="00326E2C" w:rsidRPr="0066249E" w:rsidRDefault="00326E2C" w:rsidP="00326E2C">
            <w:pPr>
              <w:pStyle w:val="Lijstalinea"/>
              <w:numPr>
                <w:ilvl w:val="0"/>
                <w:numId w:val="27"/>
              </w:numPr>
              <w:autoSpaceDE w:val="0"/>
              <w:autoSpaceDN w:val="0"/>
              <w:adjustRightInd w:val="0"/>
              <w:jc w:val="both"/>
              <w:rPr>
                <w:rFonts w:ascii="Calibri" w:hAnsi="Calibri" w:cs="Calibri"/>
              </w:rPr>
            </w:pPr>
            <w:r w:rsidRPr="0066249E">
              <w:rPr>
                <w:rFonts w:ascii="Calibri" w:hAnsi="Calibri" w:cs="Calibri"/>
              </w:rPr>
              <w:t xml:space="preserve">Sequencing data generated within this projected will be correlated with the pseudonymized clinical data (e.g. response data, survival data etc.). The sequencing data and associated pseudonymized patient information are defined as sensitive personal data and will be processed in accordance with the institutional SOPs, the principles of the General Data Protection Regulation (GDPR) 2016/679 </w:t>
            </w:r>
            <w:r w:rsidRPr="0066249E">
              <w:rPr>
                <w:rFonts w:ascii="Calibri" w:hAnsi="Calibri" w:cs="Calibri"/>
              </w:rPr>
              <w:lastRenderedPageBreak/>
              <w:t xml:space="preserve">and the Belgian privacy law. These procedures include procedures for pseudonymization, data storage and data protection. </w:t>
            </w:r>
          </w:p>
          <w:p w14:paraId="7FBB0E6C" w14:textId="77777777" w:rsidR="00326E2C" w:rsidRPr="0066249E" w:rsidRDefault="00326E2C" w:rsidP="00326E2C">
            <w:pPr>
              <w:pStyle w:val="Lijstalinea"/>
              <w:rPr>
                <w:rFonts w:ascii="Calibri" w:hAnsi="Calibri" w:cs="Calibri"/>
              </w:rPr>
            </w:pPr>
          </w:p>
          <w:p w14:paraId="680AC656" w14:textId="0BCF35DA" w:rsidR="007C4EEA" w:rsidRPr="0066249E" w:rsidRDefault="00326E2C" w:rsidP="00326E2C">
            <w:pPr>
              <w:pStyle w:val="Lijstalinea"/>
              <w:numPr>
                <w:ilvl w:val="0"/>
                <w:numId w:val="27"/>
              </w:numPr>
              <w:autoSpaceDE w:val="0"/>
              <w:autoSpaceDN w:val="0"/>
              <w:adjustRightInd w:val="0"/>
              <w:jc w:val="both"/>
              <w:rPr>
                <w:rFonts w:ascii="Calibri" w:hAnsi="Calibri" w:cs="Calibri"/>
              </w:rPr>
            </w:pPr>
            <w:r w:rsidRPr="0066249E">
              <w:rPr>
                <w:rFonts w:ascii="Calibri" w:hAnsi="Calibri" w:cs="Calibri"/>
              </w:rPr>
              <w:t>Data collection details and the strategy to guarantee the privacy of the study participants are specified in the research protocol approved by the Ethical Committee of UZ/KU Leuven (reference number S63531). Prior to inclusion, each study participant is required to give consent for the processing of personal data for the purpose of the current study, using the most recently updated ‘Informed Consent document’ (ICF) and ‘Patient Information Brochure’ approved by the Ethical Committee of UZ/KU Leuven. All data is processed and stored on the institutional IT infrastructure, protected by a genuine user authentication system relying on username and password. Access to the data as well as the access level is limited on a project need and individual basis. Only researchers working on the project have access to these data. Due to the sample labelling as protective measure, the researchers are not able to decipher the identity of the donor.</w:t>
            </w:r>
          </w:p>
          <w:p w14:paraId="672857DA" w14:textId="539BF9C0" w:rsidR="00EE33E8" w:rsidRPr="0066249E" w:rsidRDefault="00C122D1" w:rsidP="0034646D">
            <w:pPr>
              <w:autoSpaceDE w:val="0"/>
              <w:autoSpaceDN w:val="0"/>
              <w:adjustRightInd w:val="0"/>
              <w:jc w:val="both"/>
              <w:rPr>
                <w:rFonts w:ascii="Calibri" w:hAnsi="Calibri" w:cs="Calibri"/>
              </w:rPr>
            </w:pPr>
            <w:r w:rsidRPr="0066249E">
              <w:rPr>
                <w:rFonts w:ascii="Calibri" w:hAnsi="Calibri" w:cs="Calibri"/>
              </w:rPr>
              <w:t xml:space="preserve"> </w:t>
            </w:r>
          </w:p>
        </w:tc>
      </w:tr>
      <w:tr w:rsidR="003D036F" w:rsidRPr="0066249E" w14:paraId="4430F030" w14:textId="77777777" w:rsidTr="00436EB9">
        <w:trPr>
          <w:cantSplit/>
          <w:trHeight w:val="269"/>
        </w:trPr>
        <w:tc>
          <w:tcPr>
            <w:tcW w:w="4962" w:type="dxa"/>
          </w:tcPr>
          <w:p w14:paraId="6D33FFD1" w14:textId="77777777" w:rsidR="003D036F" w:rsidRPr="0066249E" w:rsidRDefault="00E62A40" w:rsidP="00184DDE">
            <w:pPr>
              <w:jc w:val="both"/>
              <w:rPr>
                <w:rFonts w:ascii="Calibri" w:hAnsi="Calibri" w:cs="Calibri"/>
              </w:rPr>
            </w:pPr>
            <w:r w:rsidRPr="0066249E">
              <w:rPr>
                <w:rFonts w:ascii="Calibri" w:hAnsi="Calibri" w:cs="Calibri"/>
              </w:rPr>
              <w:lastRenderedPageBreak/>
              <w:t>Will you process personal</w:t>
            </w:r>
            <w:r w:rsidRPr="0066249E">
              <w:rPr>
                <w:rFonts w:ascii="Calibri" w:hAnsi="Calibri" w:cs="Calibri"/>
                <w:i/>
                <w:iCs/>
              </w:rPr>
              <w:t xml:space="preserve"> </w:t>
            </w:r>
            <w:r w:rsidRPr="0066249E">
              <w:rPr>
                <w:rFonts w:ascii="Calibri" w:hAnsi="Calibri" w:cs="Calibri"/>
                <w:iCs/>
              </w:rPr>
              <w:t>data</w:t>
            </w:r>
            <w:bookmarkStart w:id="1" w:name="_Hlk89173861"/>
            <w:r w:rsidR="00FF09CC" w:rsidRPr="0066249E">
              <w:rPr>
                <w:rStyle w:val="Voetnootmarkering"/>
                <w:rFonts w:ascii="Calibri" w:hAnsi="Calibri" w:cs="Calibri"/>
                <w:i/>
                <w:smallCaps/>
                <w:color w:val="5A5A5A" w:themeColor="text1" w:themeTint="A5"/>
              </w:rPr>
              <w:footnoteReference w:id="6"/>
            </w:r>
            <w:bookmarkEnd w:id="1"/>
            <w:r w:rsidRPr="0066249E">
              <w:rPr>
                <w:rFonts w:ascii="Calibri" w:hAnsi="Calibri" w:cs="Calibri"/>
              </w:rPr>
              <w:t>? If so, briefly describe the kind of personal data you will use. Please refer to specific datasets or data types when appropriate</w:t>
            </w:r>
            <w:r w:rsidR="00A668A3" w:rsidRPr="0066249E">
              <w:rPr>
                <w:rFonts w:ascii="Calibri" w:hAnsi="Calibri" w:cs="Calibri"/>
              </w:rPr>
              <w:t>.</w:t>
            </w:r>
            <w:r w:rsidR="00030165" w:rsidRPr="0066249E">
              <w:rPr>
                <w:rFonts w:ascii="Calibri" w:hAnsi="Calibri" w:cs="Calibri"/>
              </w:rPr>
              <w:t xml:space="preserve"> </w:t>
            </w:r>
            <w:r w:rsidR="00A668A3" w:rsidRPr="0066249E">
              <w:rPr>
                <w:rFonts w:ascii="Calibri" w:hAnsi="Calibri" w:cs="Calibri"/>
              </w:rPr>
              <w:t xml:space="preserve">If available, </w:t>
            </w:r>
            <w:r w:rsidR="00030165" w:rsidRPr="0066249E">
              <w:rPr>
                <w:rFonts w:ascii="Calibri" w:hAnsi="Calibri" w:cs="Calibri"/>
              </w:rPr>
              <w:t>add the reference to your file in your host institution's privacy register.</w:t>
            </w:r>
          </w:p>
        </w:tc>
        <w:tc>
          <w:tcPr>
            <w:tcW w:w="10631" w:type="dxa"/>
          </w:tcPr>
          <w:p w14:paraId="7EE9EB89" w14:textId="03BF3F7D" w:rsidR="00E62A40" w:rsidRPr="0066249E" w:rsidRDefault="00000000" w:rsidP="00E62A40">
            <w:pPr>
              <w:rPr>
                <w:rFonts w:ascii="Calibri" w:hAnsi="Calibri" w:cs="Calibri"/>
                <w:lang w:val="en-US"/>
              </w:rPr>
            </w:pPr>
            <w:sdt>
              <w:sdtPr>
                <w:rPr>
                  <w:rFonts w:ascii="Calibri" w:hAnsi="Calibri" w:cs="Calibri"/>
                  <w:lang w:val="en-US"/>
                </w:rPr>
                <w:id w:val="266666203"/>
                <w14:checkbox>
                  <w14:checked w14:val="1"/>
                  <w14:checkedState w14:val="2612" w14:font="MS Gothic"/>
                  <w14:uncheckedState w14:val="2610" w14:font="MS Gothic"/>
                </w14:checkbox>
              </w:sdtPr>
              <w:sdtContent>
                <w:r w:rsidR="00D90CF2" w:rsidRPr="0066249E">
                  <w:rPr>
                    <w:rFonts w:ascii="Segoe UI Symbol" w:eastAsia="MS Gothic" w:hAnsi="Segoe UI Symbol" w:cs="Segoe UI Symbol"/>
                    <w:lang w:val="en-US"/>
                  </w:rPr>
                  <w:t>☒</w:t>
                </w:r>
              </w:sdtContent>
            </w:sdt>
            <w:r w:rsidR="00E62A40" w:rsidRPr="0066249E">
              <w:rPr>
                <w:rFonts w:ascii="Calibri" w:hAnsi="Calibri" w:cs="Calibri"/>
                <w:lang w:val="en-US"/>
              </w:rPr>
              <w:t xml:space="preserve"> Yes</w:t>
            </w:r>
          </w:p>
          <w:p w14:paraId="6EFDD549" w14:textId="77777777" w:rsidR="00E62A40" w:rsidRPr="0066249E" w:rsidRDefault="00000000" w:rsidP="00E62A40">
            <w:pPr>
              <w:rPr>
                <w:rFonts w:ascii="Calibri" w:hAnsi="Calibri" w:cs="Calibri"/>
                <w:lang w:val="en-US"/>
              </w:rPr>
            </w:pPr>
            <w:sdt>
              <w:sdtPr>
                <w:rPr>
                  <w:rFonts w:ascii="Calibri" w:hAnsi="Calibri" w:cs="Calibri"/>
                  <w:lang w:val="en-US"/>
                </w:rPr>
                <w:id w:val="308687415"/>
                <w14:checkbox>
                  <w14:checked w14:val="0"/>
                  <w14:checkedState w14:val="2612" w14:font="MS Gothic"/>
                  <w14:uncheckedState w14:val="2610" w14:font="MS Gothic"/>
                </w14:checkbox>
              </w:sdtPr>
              <w:sdtContent>
                <w:r w:rsidR="00E62A40" w:rsidRPr="0066249E">
                  <w:rPr>
                    <w:rFonts w:ascii="Segoe UI Symbol" w:eastAsia="MS Gothic" w:hAnsi="Segoe UI Symbol" w:cs="Segoe UI Symbol"/>
                    <w:lang w:val="en-US"/>
                  </w:rPr>
                  <w:t>☐</w:t>
                </w:r>
              </w:sdtContent>
            </w:sdt>
            <w:r w:rsidR="00E62A40" w:rsidRPr="0066249E">
              <w:rPr>
                <w:rFonts w:ascii="Calibri" w:hAnsi="Calibri" w:cs="Calibri"/>
                <w:lang w:val="en-US"/>
              </w:rPr>
              <w:t xml:space="preserve"> No</w:t>
            </w:r>
          </w:p>
          <w:p w14:paraId="1AEC4EBA" w14:textId="77777777" w:rsidR="00E62A40" w:rsidRPr="0066249E" w:rsidRDefault="00E62A40" w:rsidP="00E62A40">
            <w:pPr>
              <w:rPr>
                <w:rFonts w:ascii="Calibri" w:hAnsi="Calibri" w:cs="Calibri"/>
                <w:lang w:val="en-US"/>
              </w:rPr>
            </w:pPr>
            <w:r w:rsidRPr="0066249E">
              <w:rPr>
                <w:rFonts w:ascii="Calibri" w:hAnsi="Calibri" w:cs="Calibri"/>
                <w:lang w:val="en-US"/>
              </w:rPr>
              <w:t>If yes:</w:t>
            </w:r>
          </w:p>
          <w:p w14:paraId="7694FD20" w14:textId="77777777" w:rsidR="00E62A40" w:rsidRPr="0066249E" w:rsidRDefault="00E62A40" w:rsidP="00E62A40">
            <w:pPr>
              <w:rPr>
                <w:rFonts w:ascii="Calibri" w:hAnsi="Calibri" w:cs="Calibri"/>
                <w:lang w:val="en-US"/>
              </w:rPr>
            </w:pPr>
          </w:p>
          <w:p w14:paraId="4CBFA05F" w14:textId="6A0B1E0A" w:rsidR="00251FCB" w:rsidRPr="0066249E" w:rsidRDefault="00251FCB" w:rsidP="00AD5ABD">
            <w:pPr>
              <w:pStyle w:val="Lijstalinea"/>
              <w:numPr>
                <w:ilvl w:val="0"/>
                <w:numId w:val="29"/>
              </w:numPr>
              <w:rPr>
                <w:rFonts w:ascii="Calibri" w:hAnsi="Calibri" w:cs="Calibri"/>
                <w:lang w:val="en-US"/>
              </w:rPr>
            </w:pPr>
            <w:r w:rsidRPr="0066249E">
              <w:rPr>
                <w:rFonts w:ascii="Calibri" w:hAnsi="Calibri" w:cs="Calibri"/>
                <w:lang w:val="en-US"/>
              </w:rPr>
              <w:t>Short description of the kind of personal data that will be used:</w:t>
            </w:r>
          </w:p>
          <w:p w14:paraId="478C6696" w14:textId="0865E219" w:rsidR="00D90CF2" w:rsidRPr="0066249E" w:rsidRDefault="000102AF" w:rsidP="00D90CF2">
            <w:pPr>
              <w:rPr>
                <w:rFonts w:ascii="Calibri" w:hAnsi="Calibri" w:cs="Calibri"/>
                <w:lang w:val="en-US"/>
              </w:rPr>
            </w:pPr>
            <w:proofErr w:type="spellStart"/>
            <w:r w:rsidRPr="0066249E">
              <w:rPr>
                <w:rFonts w:ascii="Calibri" w:hAnsi="Calibri" w:cs="Calibri"/>
                <w:lang w:val="en-US"/>
              </w:rPr>
              <w:t>Cfr</w:t>
            </w:r>
            <w:proofErr w:type="spellEnd"/>
            <w:r w:rsidRPr="0066249E">
              <w:rPr>
                <w:rFonts w:ascii="Calibri" w:hAnsi="Calibri" w:cs="Calibri"/>
                <w:lang w:val="en-US"/>
              </w:rPr>
              <w:t>. supra</w:t>
            </w:r>
          </w:p>
          <w:p w14:paraId="6E783E24" w14:textId="77777777" w:rsidR="00AD5ABD" w:rsidRPr="0066249E" w:rsidRDefault="00AD5ABD" w:rsidP="00AD5ABD">
            <w:pPr>
              <w:pStyle w:val="Lijstalinea"/>
              <w:numPr>
                <w:ilvl w:val="0"/>
                <w:numId w:val="29"/>
              </w:numPr>
              <w:rPr>
                <w:rFonts w:ascii="Calibri" w:hAnsi="Calibri" w:cs="Calibri"/>
                <w:lang w:val="en-US"/>
              </w:rPr>
            </w:pPr>
            <w:r w:rsidRPr="0066249E">
              <w:rPr>
                <w:rFonts w:ascii="Calibri" w:hAnsi="Calibri" w:cs="Calibri"/>
                <w:lang w:val="en-US"/>
              </w:rPr>
              <w:t>Privacy Registry Reference:</w:t>
            </w:r>
          </w:p>
          <w:p w14:paraId="1D26E84C" w14:textId="77777777" w:rsidR="00D90CF2" w:rsidRPr="0066249E" w:rsidRDefault="00D90CF2" w:rsidP="00D90CF2">
            <w:pPr>
              <w:autoSpaceDE w:val="0"/>
              <w:autoSpaceDN w:val="0"/>
              <w:adjustRightInd w:val="0"/>
              <w:rPr>
                <w:rFonts w:ascii="Calibri" w:hAnsi="Calibri" w:cs="Calibri"/>
                <w:lang w:val="en-US"/>
              </w:rPr>
            </w:pPr>
            <w:r w:rsidRPr="0066249E">
              <w:rPr>
                <w:rFonts w:ascii="Calibri" w:hAnsi="Calibri" w:cs="Calibri"/>
                <w:lang w:val="en-US"/>
              </w:rPr>
              <w:t>The UZ Leuven KWS system will serve as the source for the clinical information and electronic CRFs</w:t>
            </w:r>
          </w:p>
          <w:p w14:paraId="78AA7483" w14:textId="77777777" w:rsidR="00D90CF2" w:rsidRPr="0066249E" w:rsidRDefault="00D90CF2" w:rsidP="00D90CF2">
            <w:pPr>
              <w:autoSpaceDE w:val="0"/>
              <w:autoSpaceDN w:val="0"/>
              <w:adjustRightInd w:val="0"/>
              <w:rPr>
                <w:rFonts w:ascii="Calibri" w:hAnsi="Calibri" w:cs="Calibri"/>
                <w:lang w:val="en-US"/>
              </w:rPr>
            </w:pPr>
            <w:r w:rsidRPr="0066249E">
              <w:rPr>
                <w:rFonts w:ascii="Calibri" w:hAnsi="Calibri" w:cs="Calibri"/>
                <w:lang w:val="en-US"/>
              </w:rPr>
              <w:t>will be used for collection of these coded data. All obtained research data points and clinical</w:t>
            </w:r>
          </w:p>
          <w:p w14:paraId="3E44BBAD" w14:textId="77777777" w:rsidR="00D90CF2" w:rsidRPr="0066249E" w:rsidRDefault="00D90CF2" w:rsidP="00D90CF2">
            <w:pPr>
              <w:autoSpaceDE w:val="0"/>
              <w:autoSpaceDN w:val="0"/>
              <w:adjustRightInd w:val="0"/>
              <w:rPr>
                <w:rFonts w:ascii="Calibri" w:hAnsi="Calibri" w:cs="Calibri"/>
                <w:lang w:val="en-US"/>
              </w:rPr>
            </w:pPr>
            <w:r w:rsidRPr="0066249E">
              <w:rPr>
                <w:rFonts w:ascii="Calibri" w:hAnsi="Calibri" w:cs="Calibri"/>
                <w:lang w:val="en-US"/>
              </w:rPr>
              <w:t xml:space="preserve">information will be added in a coded manner to a </w:t>
            </w:r>
            <w:proofErr w:type="spellStart"/>
            <w:r w:rsidRPr="0066249E">
              <w:rPr>
                <w:rFonts w:ascii="Calibri" w:hAnsi="Calibri" w:cs="Calibri"/>
                <w:lang w:val="en-US"/>
              </w:rPr>
              <w:t>REDCap</w:t>
            </w:r>
            <w:proofErr w:type="spellEnd"/>
            <w:r w:rsidRPr="0066249E">
              <w:rPr>
                <w:rFonts w:ascii="Calibri" w:hAnsi="Calibri" w:cs="Calibri"/>
                <w:lang w:val="en-US"/>
              </w:rPr>
              <w:t xml:space="preserve"> database, located on a KU Leuven hosted</w:t>
            </w:r>
          </w:p>
          <w:p w14:paraId="6DE0BFE0" w14:textId="77777777" w:rsidR="00D90CF2" w:rsidRPr="0066249E" w:rsidRDefault="00D90CF2" w:rsidP="00D90CF2">
            <w:pPr>
              <w:autoSpaceDE w:val="0"/>
              <w:autoSpaceDN w:val="0"/>
              <w:adjustRightInd w:val="0"/>
              <w:rPr>
                <w:rFonts w:ascii="Calibri" w:hAnsi="Calibri" w:cs="Calibri"/>
                <w:lang w:val="en-US"/>
              </w:rPr>
            </w:pPr>
            <w:r w:rsidRPr="0066249E">
              <w:rPr>
                <w:rFonts w:ascii="Calibri" w:hAnsi="Calibri" w:cs="Calibri"/>
                <w:lang w:val="en-US"/>
              </w:rPr>
              <w:t>and secured server which is double password protected. A dedicated, trained person will add all</w:t>
            </w:r>
          </w:p>
          <w:p w14:paraId="622DE105" w14:textId="77777777" w:rsidR="00D90CF2" w:rsidRPr="0066249E" w:rsidRDefault="00D90CF2" w:rsidP="00D90CF2">
            <w:pPr>
              <w:autoSpaceDE w:val="0"/>
              <w:autoSpaceDN w:val="0"/>
              <w:adjustRightInd w:val="0"/>
              <w:rPr>
                <w:rFonts w:ascii="Calibri" w:hAnsi="Calibri" w:cs="Calibri"/>
                <w:lang w:val="en-US"/>
              </w:rPr>
            </w:pPr>
            <w:r w:rsidRPr="0066249E">
              <w:rPr>
                <w:rFonts w:ascii="Calibri" w:hAnsi="Calibri" w:cs="Calibri"/>
                <w:lang w:val="en-US"/>
              </w:rPr>
              <w:t>research information from this project to the database, which was especially designed for this</w:t>
            </w:r>
          </w:p>
          <w:p w14:paraId="15F4DEEC" w14:textId="151E6558" w:rsidR="00E62A40" w:rsidRPr="0066249E" w:rsidRDefault="00D90CF2" w:rsidP="00D90CF2">
            <w:pPr>
              <w:rPr>
                <w:rFonts w:ascii="Calibri" w:hAnsi="Calibri" w:cs="Calibri"/>
                <w:lang w:val="en-US"/>
              </w:rPr>
            </w:pPr>
            <w:r w:rsidRPr="0066249E">
              <w:rPr>
                <w:rFonts w:ascii="Calibri" w:hAnsi="Calibri" w:cs="Calibri"/>
                <w:lang w:val="en-US"/>
              </w:rPr>
              <w:t>research. Only coded information will be extracted and used for the downstream research analyses.</w:t>
            </w:r>
          </w:p>
          <w:p w14:paraId="6E18B050" w14:textId="77777777" w:rsidR="003D036F" w:rsidRPr="0066249E" w:rsidRDefault="003D036F" w:rsidP="00345E00">
            <w:pPr>
              <w:rPr>
                <w:rFonts w:ascii="Calibri" w:hAnsi="Calibri" w:cs="Calibri"/>
                <w:lang w:val="en-US"/>
              </w:rPr>
            </w:pPr>
          </w:p>
        </w:tc>
      </w:tr>
      <w:tr w:rsidR="003D036F" w:rsidRPr="0066249E" w14:paraId="5AAB4B39" w14:textId="77777777" w:rsidTr="00436EB9">
        <w:trPr>
          <w:cantSplit/>
          <w:trHeight w:val="269"/>
        </w:trPr>
        <w:tc>
          <w:tcPr>
            <w:tcW w:w="4962" w:type="dxa"/>
          </w:tcPr>
          <w:p w14:paraId="247B367C" w14:textId="77777777" w:rsidR="003D036F" w:rsidRPr="0066249E" w:rsidRDefault="00DF3028" w:rsidP="00AE4A22">
            <w:pPr>
              <w:rPr>
                <w:rFonts w:ascii="Calibri" w:hAnsi="Calibri" w:cs="Calibri"/>
              </w:rPr>
            </w:pPr>
            <w:r w:rsidRPr="0066249E">
              <w:rPr>
                <w:rFonts w:ascii="Calibri" w:hAnsi="Calibri" w:cs="Calibri"/>
              </w:rPr>
              <w:lastRenderedPageBreak/>
              <w:t xml:space="preserve">Does your work have potential for commercial valorization (e.g. tech transfer, for example spin-offs, commercial exploitation, …)? </w:t>
            </w:r>
            <w:r w:rsidRPr="0066249E">
              <w:rPr>
                <w:rFonts w:ascii="Calibri" w:hAnsi="Calibri" w:cs="Calibri"/>
              </w:rPr>
              <w:br/>
              <w:t>If so, please comment per dataset or data type where appropriate.</w:t>
            </w:r>
          </w:p>
        </w:tc>
        <w:tc>
          <w:tcPr>
            <w:tcW w:w="10631" w:type="dxa"/>
          </w:tcPr>
          <w:p w14:paraId="25E5ECBE" w14:textId="12AE40D8" w:rsidR="00DF3028" w:rsidRPr="0066249E" w:rsidRDefault="00000000" w:rsidP="00DF3028">
            <w:pPr>
              <w:rPr>
                <w:rFonts w:ascii="Calibri" w:hAnsi="Calibri" w:cs="Calibri"/>
                <w:lang w:val="en-US"/>
              </w:rPr>
            </w:pPr>
            <w:sdt>
              <w:sdtPr>
                <w:rPr>
                  <w:rFonts w:ascii="Calibri" w:hAnsi="Calibri" w:cs="Calibri"/>
                  <w:lang w:val="en-US"/>
                </w:rPr>
                <w:id w:val="-955715386"/>
                <w14:checkbox>
                  <w14:checked w14:val="1"/>
                  <w14:checkedState w14:val="2612" w14:font="MS Gothic"/>
                  <w14:uncheckedState w14:val="2610" w14:font="MS Gothic"/>
                </w14:checkbox>
              </w:sdtPr>
              <w:sdtContent>
                <w:r w:rsidR="00D90CF2" w:rsidRPr="0066249E">
                  <w:rPr>
                    <w:rFonts w:ascii="Segoe UI Symbol" w:eastAsia="MS Gothic" w:hAnsi="Segoe UI Symbol" w:cs="Segoe UI Symbol"/>
                    <w:lang w:val="en-US"/>
                  </w:rPr>
                  <w:t>☒</w:t>
                </w:r>
              </w:sdtContent>
            </w:sdt>
            <w:r w:rsidR="00DF3028" w:rsidRPr="0066249E">
              <w:rPr>
                <w:rFonts w:ascii="Calibri" w:hAnsi="Calibri" w:cs="Calibri"/>
                <w:lang w:val="en-US"/>
              </w:rPr>
              <w:t xml:space="preserve"> Yes</w:t>
            </w:r>
          </w:p>
          <w:p w14:paraId="00B8099F" w14:textId="77777777" w:rsidR="00DF3028" w:rsidRPr="0066249E" w:rsidRDefault="00000000" w:rsidP="00DF3028">
            <w:pPr>
              <w:rPr>
                <w:rFonts w:ascii="Calibri" w:hAnsi="Calibri" w:cs="Calibri"/>
                <w:lang w:val="en-US"/>
              </w:rPr>
            </w:pPr>
            <w:sdt>
              <w:sdtPr>
                <w:rPr>
                  <w:rFonts w:ascii="Calibri" w:hAnsi="Calibri" w:cs="Calibri"/>
                  <w:lang w:val="en-US"/>
                </w:rPr>
                <w:id w:val="1126897889"/>
                <w14:checkbox>
                  <w14:checked w14:val="0"/>
                  <w14:checkedState w14:val="2612" w14:font="MS Gothic"/>
                  <w14:uncheckedState w14:val="2610" w14:font="MS Gothic"/>
                </w14:checkbox>
              </w:sdtPr>
              <w:sdtContent>
                <w:r w:rsidR="00DF3028" w:rsidRPr="0066249E">
                  <w:rPr>
                    <w:rFonts w:ascii="Segoe UI Symbol" w:eastAsia="MS Gothic" w:hAnsi="Segoe UI Symbol" w:cs="Segoe UI Symbol"/>
                    <w:lang w:val="en-US"/>
                  </w:rPr>
                  <w:t>☐</w:t>
                </w:r>
              </w:sdtContent>
            </w:sdt>
            <w:r w:rsidR="00DF3028" w:rsidRPr="0066249E">
              <w:rPr>
                <w:rFonts w:ascii="Calibri" w:hAnsi="Calibri" w:cs="Calibri"/>
                <w:lang w:val="en-US"/>
              </w:rPr>
              <w:t xml:space="preserve"> No</w:t>
            </w:r>
          </w:p>
          <w:p w14:paraId="2F55CF03" w14:textId="30CDA232" w:rsidR="00DF3028" w:rsidRPr="0066249E" w:rsidRDefault="00DF3028" w:rsidP="00DF3028">
            <w:pPr>
              <w:rPr>
                <w:rFonts w:ascii="Calibri" w:hAnsi="Calibri" w:cs="Calibri"/>
                <w:lang w:val="en-US"/>
              </w:rPr>
            </w:pPr>
            <w:r w:rsidRPr="0066249E">
              <w:rPr>
                <w:rFonts w:ascii="Calibri" w:hAnsi="Calibri" w:cs="Calibri"/>
                <w:lang w:val="en-US"/>
              </w:rPr>
              <w:t>If yes</w:t>
            </w:r>
            <w:r w:rsidR="00B10E44" w:rsidRPr="0066249E">
              <w:rPr>
                <w:rFonts w:ascii="Calibri" w:hAnsi="Calibri" w:cs="Calibri"/>
                <w:lang w:val="en-US"/>
              </w:rPr>
              <w:t>, please comment</w:t>
            </w:r>
            <w:r w:rsidRPr="0066249E">
              <w:rPr>
                <w:rFonts w:ascii="Calibri" w:hAnsi="Calibri" w:cs="Calibri"/>
                <w:lang w:val="en-US"/>
              </w:rPr>
              <w:t xml:space="preserve">: </w:t>
            </w:r>
          </w:p>
          <w:p w14:paraId="09F36D0D" w14:textId="044B60A4" w:rsidR="003D036F" w:rsidRPr="0066249E" w:rsidRDefault="008A0EE3" w:rsidP="007F11E2">
            <w:pPr>
              <w:tabs>
                <w:tab w:val="left" w:pos="5802"/>
              </w:tabs>
              <w:spacing w:line="200" w:lineRule="atLeast"/>
              <w:jc w:val="both"/>
              <w:rPr>
                <w:rFonts w:ascii="Calibri" w:hAnsi="Calibri" w:cs="Calibri"/>
              </w:rPr>
            </w:pPr>
            <w:r w:rsidRPr="0066249E">
              <w:rPr>
                <w:rFonts w:ascii="Calibri" w:hAnsi="Calibri" w:cs="Calibri"/>
              </w:rPr>
              <w:t xml:space="preserve">We do not exclude that the proposed work could result in research data with potential for tech transfer and </w:t>
            </w:r>
            <w:proofErr w:type="spellStart"/>
            <w:r w:rsidRPr="0066249E">
              <w:rPr>
                <w:rFonts w:ascii="Calibri" w:hAnsi="Calibri" w:cs="Calibri"/>
              </w:rPr>
              <w:t>valorization</w:t>
            </w:r>
            <w:proofErr w:type="spellEnd"/>
            <w:r w:rsidRPr="0066249E">
              <w:rPr>
                <w:rFonts w:ascii="Calibri" w:hAnsi="Calibri" w:cs="Calibri"/>
              </w:rPr>
              <w:t>. Both VIB and KU Leuven have a policy to actively monitor research data for such potential. If there is substantial potential, the invention will be thoroughly assessed, and in a number of cases the invention will be IP protected (mostly patent protection or copyright protection). As such the IP protection does not withhold the research data from being made public. In the case a decision is taken to file a patent application it will be planned so that publications need not be delayed.</w:t>
            </w:r>
          </w:p>
        </w:tc>
      </w:tr>
      <w:tr w:rsidR="003D036F" w:rsidRPr="0066249E" w14:paraId="57D0291B" w14:textId="77777777" w:rsidTr="00436EB9">
        <w:trPr>
          <w:cantSplit/>
          <w:trHeight w:val="269"/>
        </w:trPr>
        <w:tc>
          <w:tcPr>
            <w:tcW w:w="4962" w:type="dxa"/>
          </w:tcPr>
          <w:p w14:paraId="7871B470" w14:textId="77777777" w:rsidR="003D036F" w:rsidRPr="0066249E" w:rsidRDefault="007C3FA4" w:rsidP="00AE4A22">
            <w:pPr>
              <w:rPr>
                <w:rFonts w:ascii="Calibri" w:hAnsi="Calibri" w:cs="Calibri"/>
              </w:rPr>
            </w:pPr>
            <w:r w:rsidRPr="0066249E">
              <w:rPr>
                <w:rFonts w:ascii="Calibri" w:hAnsi="Calibri" w:cs="Calibri"/>
              </w:rPr>
              <w:t xml:space="preserve">Do existing 3rd party agreements restrict exploitation or dissemination of the data you (re)use (e.g. Material/Data transfer agreements, research collaboration agreements)? </w:t>
            </w:r>
            <w:r w:rsidRPr="0066249E">
              <w:rPr>
                <w:rFonts w:ascii="Calibri" w:hAnsi="Calibri" w:cs="Calibri"/>
              </w:rPr>
              <w:br/>
              <w:t>If so, please explain to what data they relate and what restrictions are in place.</w:t>
            </w:r>
          </w:p>
        </w:tc>
        <w:tc>
          <w:tcPr>
            <w:tcW w:w="10631" w:type="dxa"/>
          </w:tcPr>
          <w:p w14:paraId="3D243668" w14:textId="77777777" w:rsidR="007C3FA4" w:rsidRPr="0066249E" w:rsidRDefault="00000000" w:rsidP="007C3FA4">
            <w:pPr>
              <w:rPr>
                <w:rFonts w:ascii="Calibri" w:hAnsi="Calibri" w:cs="Calibri"/>
                <w:lang w:val="en-US"/>
              </w:rPr>
            </w:pPr>
            <w:sdt>
              <w:sdtPr>
                <w:rPr>
                  <w:rFonts w:ascii="Calibri" w:hAnsi="Calibri" w:cs="Calibri"/>
                  <w:lang w:val="en-US"/>
                </w:rPr>
                <w:id w:val="1533380235"/>
                <w14:checkbox>
                  <w14:checked w14:val="0"/>
                  <w14:checkedState w14:val="2612" w14:font="MS Gothic"/>
                  <w14:uncheckedState w14:val="2610" w14:font="MS Gothic"/>
                </w14:checkbox>
              </w:sdtPr>
              <w:sdtContent>
                <w:r w:rsidR="007C3FA4" w:rsidRPr="0066249E">
                  <w:rPr>
                    <w:rFonts w:ascii="Segoe UI Symbol" w:eastAsia="MS Gothic" w:hAnsi="Segoe UI Symbol" w:cs="Segoe UI Symbol"/>
                    <w:lang w:val="en-US"/>
                  </w:rPr>
                  <w:t>☐</w:t>
                </w:r>
              </w:sdtContent>
            </w:sdt>
            <w:r w:rsidR="007C3FA4" w:rsidRPr="0066249E">
              <w:rPr>
                <w:rFonts w:ascii="Calibri" w:hAnsi="Calibri" w:cs="Calibri"/>
                <w:lang w:val="en-US"/>
              </w:rPr>
              <w:t xml:space="preserve"> Yes</w:t>
            </w:r>
          </w:p>
          <w:p w14:paraId="3148083A" w14:textId="02A71DD3" w:rsidR="007C3FA4" w:rsidRPr="0066249E" w:rsidRDefault="00000000" w:rsidP="007C3FA4">
            <w:pPr>
              <w:rPr>
                <w:rFonts w:ascii="Calibri" w:hAnsi="Calibri" w:cs="Calibri"/>
                <w:lang w:val="en-US"/>
              </w:rPr>
            </w:pPr>
            <w:sdt>
              <w:sdtPr>
                <w:rPr>
                  <w:rFonts w:ascii="Calibri" w:hAnsi="Calibri" w:cs="Calibri"/>
                  <w:lang w:val="en-US"/>
                </w:rPr>
                <w:id w:val="-755433304"/>
                <w14:checkbox>
                  <w14:checked w14:val="1"/>
                  <w14:checkedState w14:val="2612" w14:font="MS Gothic"/>
                  <w14:uncheckedState w14:val="2610" w14:font="MS Gothic"/>
                </w14:checkbox>
              </w:sdtPr>
              <w:sdtContent>
                <w:r w:rsidR="00D90CF2" w:rsidRPr="0066249E">
                  <w:rPr>
                    <w:rFonts w:ascii="Segoe UI Symbol" w:eastAsia="MS Gothic" w:hAnsi="Segoe UI Symbol" w:cs="Segoe UI Symbol"/>
                    <w:lang w:val="en-US"/>
                  </w:rPr>
                  <w:t>☒</w:t>
                </w:r>
              </w:sdtContent>
            </w:sdt>
            <w:r w:rsidR="007C3FA4" w:rsidRPr="0066249E">
              <w:rPr>
                <w:rFonts w:ascii="Calibri" w:hAnsi="Calibri" w:cs="Calibri"/>
                <w:lang w:val="en-US"/>
              </w:rPr>
              <w:t xml:space="preserve"> No</w:t>
            </w:r>
          </w:p>
          <w:p w14:paraId="337067BF" w14:textId="77777777" w:rsidR="007C3FA4" w:rsidRPr="0066249E" w:rsidRDefault="007C3FA4" w:rsidP="007C3FA4">
            <w:pPr>
              <w:rPr>
                <w:rFonts w:ascii="Calibri" w:hAnsi="Calibri" w:cs="Calibri"/>
                <w:lang w:val="en-US"/>
              </w:rPr>
            </w:pPr>
            <w:r w:rsidRPr="0066249E">
              <w:rPr>
                <w:rFonts w:ascii="Calibri" w:hAnsi="Calibri" w:cs="Calibri"/>
                <w:lang w:val="en-US"/>
              </w:rPr>
              <w:t xml:space="preserve">If yes, please explain: </w:t>
            </w:r>
          </w:p>
          <w:p w14:paraId="7A48D995" w14:textId="77777777" w:rsidR="003D036F" w:rsidRPr="0066249E" w:rsidRDefault="003D036F" w:rsidP="00345E00">
            <w:pPr>
              <w:rPr>
                <w:rFonts w:ascii="Calibri" w:hAnsi="Calibri" w:cs="Calibri"/>
                <w:lang w:val="en-US"/>
              </w:rPr>
            </w:pPr>
          </w:p>
        </w:tc>
      </w:tr>
      <w:tr w:rsidR="003D036F" w:rsidRPr="0066249E" w14:paraId="24A6E116" w14:textId="77777777" w:rsidTr="00436EB9">
        <w:trPr>
          <w:cantSplit/>
          <w:trHeight w:val="269"/>
        </w:trPr>
        <w:tc>
          <w:tcPr>
            <w:tcW w:w="4962" w:type="dxa"/>
          </w:tcPr>
          <w:p w14:paraId="67C5D3F0" w14:textId="77777777" w:rsidR="003D036F" w:rsidRPr="0066249E" w:rsidRDefault="00950DB8" w:rsidP="00AE4A22">
            <w:pPr>
              <w:rPr>
                <w:rFonts w:ascii="Calibri" w:hAnsi="Calibri" w:cs="Calibri"/>
              </w:rPr>
            </w:pPr>
            <w:r w:rsidRPr="0066249E">
              <w:rPr>
                <w:rFonts w:ascii="Calibri" w:hAnsi="Calibri" w:cs="Calibri"/>
              </w:rPr>
              <w:t xml:space="preserve">Are there any other legal issues, such as intellectual property rights and ownership, to be managed related to the data you (re)use? </w:t>
            </w:r>
            <w:r w:rsidRPr="0066249E">
              <w:rPr>
                <w:rFonts w:ascii="Calibri" w:hAnsi="Calibri" w:cs="Calibri"/>
              </w:rPr>
              <w:br/>
              <w:t>If so, please explain to what data they relate and which restrictions will be asserted.</w:t>
            </w:r>
          </w:p>
        </w:tc>
        <w:tc>
          <w:tcPr>
            <w:tcW w:w="10631" w:type="dxa"/>
          </w:tcPr>
          <w:p w14:paraId="2B6083F1" w14:textId="277A8CB7" w:rsidR="00950DB8" w:rsidRPr="0066249E" w:rsidRDefault="00000000" w:rsidP="00950DB8">
            <w:pPr>
              <w:rPr>
                <w:rFonts w:ascii="Calibri" w:hAnsi="Calibri" w:cs="Calibri"/>
                <w:lang w:val="en-US"/>
              </w:rPr>
            </w:pPr>
            <w:sdt>
              <w:sdtPr>
                <w:rPr>
                  <w:rFonts w:ascii="Calibri" w:hAnsi="Calibri" w:cs="Calibri"/>
                  <w:lang w:val="en-US"/>
                </w:rPr>
                <w:id w:val="1639530547"/>
                <w14:checkbox>
                  <w14:checked w14:val="1"/>
                  <w14:checkedState w14:val="2612" w14:font="MS Gothic"/>
                  <w14:uncheckedState w14:val="2610" w14:font="MS Gothic"/>
                </w14:checkbox>
              </w:sdtPr>
              <w:sdtContent>
                <w:r w:rsidR="00D90CF2" w:rsidRPr="0066249E">
                  <w:rPr>
                    <w:rFonts w:ascii="Segoe UI Symbol" w:eastAsia="MS Gothic" w:hAnsi="Segoe UI Symbol" w:cs="Segoe UI Symbol"/>
                    <w:lang w:val="en-US"/>
                  </w:rPr>
                  <w:t>☒</w:t>
                </w:r>
              </w:sdtContent>
            </w:sdt>
            <w:r w:rsidR="00950DB8" w:rsidRPr="0066249E">
              <w:rPr>
                <w:rFonts w:ascii="Calibri" w:hAnsi="Calibri" w:cs="Calibri"/>
                <w:lang w:val="en-US"/>
              </w:rPr>
              <w:t xml:space="preserve"> Yes</w:t>
            </w:r>
          </w:p>
          <w:p w14:paraId="30B281A7" w14:textId="77777777" w:rsidR="00950DB8" w:rsidRPr="0066249E" w:rsidRDefault="00000000" w:rsidP="00950DB8">
            <w:pPr>
              <w:rPr>
                <w:rFonts w:ascii="Calibri" w:hAnsi="Calibri" w:cs="Calibri"/>
                <w:lang w:val="en-US"/>
              </w:rPr>
            </w:pPr>
            <w:sdt>
              <w:sdtPr>
                <w:rPr>
                  <w:rFonts w:ascii="Calibri" w:hAnsi="Calibri" w:cs="Calibri"/>
                  <w:lang w:val="en-US"/>
                </w:rPr>
                <w:id w:val="1018036039"/>
                <w14:checkbox>
                  <w14:checked w14:val="0"/>
                  <w14:checkedState w14:val="2612" w14:font="MS Gothic"/>
                  <w14:uncheckedState w14:val="2610" w14:font="MS Gothic"/>
                </w14:checkbox>
              </w:sdtPr>
              <w:sdtContent>
                <w:r w:rsidR="00950DB8" w:rsidRPr="0066249E">
                  <w:rPr>
                    <w:rFonts w:ascii="Segoe UI Symbol" w:eastAsia="MS Gothic" w:hAnsi="Segoe UI Symbol" w:cs="Segoe UI Symbol"/>
                    <w:lang w:val="en-US"/>
                  </w:rPr>
                  <w:t>☐</w:t>
                </w:r>
              </w:sdtContent>
            </w:sdt>
            <w:r w:rsidR="00950DB8" w:rsidRPr="0066249E">
              <w:rPr>
                <w:rFonts w:ascii="Calibri" w:hAnsi="Calibri" w:cs="Calibri"/>
                <w:lang w:val="en-US"/>
              </w:rPr>
              <w:t xml:space="preserve"> No</w:t>
            </w:r>
          </w:p>
          <w:p w14:paraId="4B24B9FC" w14:textId="237514C2" w:rsidR="00950DB8" w:rsidRPr="0066249E" w:rsidRDefault="00950DB8" w:rsidP="00950DB8">
            <w:pPr>
              <w:rPr>
                <w:rFonts w:ascii="Calibri" w:hAnsi="Calibri" w:cs="Calibri"/>
                <w:lang w:val="en-US"/>
              </w:rPr>
            </w:pPr>
            <w:r w:rsidRPr="0066249E">
              <w:rPr>
                <w:rFonts w:ascii="Calibri" w:hAnsi="Calibri" w:cs="Calibri"/>
                <w:lang w:val="en-US"/>
              </w:rPr>
              <w:t xml:space="preserve">If yes, please explain: </w:t>
            </w:r>
          </w:p>
          <w:p w14:paraId="2B6FA4DB" w14:textId="77777777" w:rsidR="00D90CF2" w:rsidRPr="0066249E" w:rsidRDefault="00D90CF2" w:rsidP="00D90CF2">
            <w:pPr>
              <w:autoSpaceDE w:val="0"/>
              <w:autoSpaceDN w:val="0"/>
              <w:adjustRightInd w:val="0"/>
              <w:rPr>
                <w:rFonts w:ascii="Calibri" w:hAnsi="Calibri" w:cs="Calibri"/>
                <w:lang w:val="en-US"/>
              </w:rPr>
            </w:pPr>
            <w:r w:rsidRPr="0066249E">
              <w:rPr>
                <w:rFonts w:ascii="Calibri" w:hAnsi="Calibri" w:cs="Calibri"/>
                <w:lang w:val="en-US"/>
              </w:rPr>
              <w:t>Parties have expressly agreed that any and all data as collected and prepared in the context of this</w:t>
            </w:r>
          </w:p>
          <w:p w14:paraId="5DAA2CDE" w14:textId="7514264B" w:rsidR="00D90CF2" w:rsidRPr="0066249E" w:rsidRDefault="00D90CF2" w:rsidP="00D90CF2">
            <w:pPr>
              <w:rPr>
                <w:rFonts w:ascii="Calibri" w:hAnsi="Calibri" w:cs="Calibri"/>
                <w:lang w:val="en-US"/>
              </w:rPr>
            </w:pPr>
            <w:r w:rsidRPr="0066249E">
              <w:rPr>
                <w:rFonts w:ascii="Calibri" w:hAnsi="Calibri" w:cs="Calibri"/>
                <w:lang w:val="en-US"/>
              </w:rPr>
              <w:t xml:space="preserve">study shall be the joint property of </w:t>
            </w:r>
            <w:proofErr w:type="spellStart"/>
            <w:r w:rsidRPr="0066249E">
              <w:rPr>
                <w:rFonts w:ascii="Calibri" w:hAnsi="Calibri" w:cs="Calibri"/>
                <w:lang w:val="en-US"/>
              </w:rPr>
              <w:t>Universitaire</w:t>
            </w:r>
            <w:proofErr w:type="spellEnd"/>
            <w:r w:rsidRPr="0066249E">
              <w:rPr>
                <w:rFonts w:ascii="Calibri" w:hAnsi="Calibri" w:cs="Calibri"/>
                <w:lang w:val="en-US"/>
              </w:rPr>
              <w:t xml:space="preserve"> </w:t>
            </w:r>
            <w:proofErr w:type="spellStart"/>
            <w:r w:rsidRPr="0066249E">
              <w:rPr>
                <w:rFonts w:ascii="Calibri" w:hAnsi="Calibri" w:cs="Calibri"/>
                <w:lang w:val="en-US"/>
              </w:rPr>
              <w:t>Ziekenhuizen</w:t>
            </w:r>
            <w:proofErr w:type="spellEnd"/>
            <w:r w:rsidRPr="0066249E">
              <w:rPr>
                <w:rFonts w:ascii="Calibri" w:hAnsi="Calibri" w:cs="Calibri"/>
                <w:lang w:val="en-US"/>
              </w:rPr>
              <w:t xml:space="preserve"> Leuven / KU Leuven and VIB.</w:t>
            </w:r>
          </w:p>
          <w:p w14:paraId="5AFFDBFA" w14:textId="77777777" w:rsidR="003D036F" w:rsidRPr="0066249E" w:rsidRDefault="003D036F" w:rsidP="00345E00">
            <w:pPr>
              <w:rPr>
                <w:rFonts w:ascii="Calibri" w:hAnsi="Calibri" w:cs="Calibri"/>
                <w:lang w:val="en-US"/>
              </w:rPr>
            </w:pPr>
          </w:p>
        </w:tc>
      </w:tr>
    </w:tbl>
    <w:p w14:paraId="3115C59C" w14:textId="77777777" w:rsidR="00171BFB" w:rsidRPr="0066249E" w:rsidRDefault="00171BFB">
      <w:pPr>
        <w:rPr>
          <w:rFonts w:ascii="Calibri" w:hAnsi="Calibri" w:cs="Calibri"/>
        </w:rPr>
      </w:pPr>
    </w:p>
    <w:p w14:paraId="2B4AC97D" w14:textId="77777777" w:rsidR="00171BFB" w:rsidRPr="0066249E" w:rsidRDefault="00171BFB">
      <w:pPr>
        <w:rPr>
          <w:rFonts w:ascii="Calibri" w:hAnsi="Calibri" w:cs="Calibri"/>
        </w:rPr>
      </w:pPr>
    </w:p>
    <w:p w14:paraId="6F2095C0" w14:textId="77777777" w:rsidR="00171BFB" w:rsidRPr="0066249E" w:rsidRDefault="00171BFB">
      <w:pPr>
        <w:rPr>
          <w:rFonts w:ascii="Calibri" w:hAnsi="Calibri" w:cs="Calibri"/>
        </w:rPr>
      </w:pPr>
    </w:p>
    <w:tbl>
      <w:tblPr>
        <w:tblStyle w:val="Tabelraster"/>
        <w:tblW w:w="15593" w:type="dxa"/>
        <w:tblInd w:w="-714" w:type="dxa"/>
        <w:tblLayout w:type="fixed"/>
        <w:tblLook w:val="04A0" w:firstRow="1" w:lastRow="0" w:firstColumn="1" w:lastColumn="0" w:noHBand="0" w:noVBand="1"/>
      </w:tblPr>
      <w:tblGrid>
        <w:gridCol w:w="4962"/>
        <w:gridCol w:w="10631"/>
      </w:tblGrid>
      <w:tr w:rsidR="57444132" w:rsidRPr="0066249E" w14:paraId="5735326D" w14:textId="77777777" w:rsidTr="005E32FD">
        <w:trPr>
          <w:cantSplit/>
          <w:trHeight w:val="269"/>
        </w:trPr>
        <w:tc>
          <w:tcPr>
            <w:tcW w:w="15593" w:type="dxa"/>
            <w:gridSpan w:val="2"/>
            <w:shd w:val="clear" w:color="auto" w:fill="5B9BD5" w:themeFill="accent5"/>
          </w:tcPr>
          <w:p w14:paraId="501DE2AE" w14:textId="77777777" w:rsidR="00877A71" w:rsidRPr="0066249E" w:rsidRDefault="00171BFB" w:rsidP="00BA789F">
            <w:pPr>
              <w:pStyle w:val="Lijstalinea"/>
              <w:numPr>
                <w:ilvl w:val="0"/>
                <w:numId w:val="22"/>
              </w:numPr>
              <w:jc w:val="center"/>
              <w:rPr>
                <w:rFonts w:ascii="Calibri" w:hAnsi="Calibri" w:cs="Calibri"/>
                <w:b/>
              </w:rPr>
            </w:pPr>
            <w:r w:rsidRPr="0066249E">
              <w:rPr>
                <w:rFonts w:ascii="Calibri" w:hAnsi="Calibri" w:cs="Calibri"/>
                <w:b/>
                <w:bCs/>
              </w:rPr>
              <w:t>Documentation and Metadata</w:t>
            </w:r>
          </w:p>
          <w:p w14:paraId="258E17D6" w14:textId="77777777" w:rsidR="00184DDE" w:rsidRPr="0066249E" w:rsidRDefault="00184DDE" w:rsidP="00184DDE">
            <w:pPr>
              <w:pStyle w:val="Lijstalinea"/>
              <w:ind w:left="1080"/>
              <w:rPr>
                <w:rFonts w:ascii="Calibri" w:hAnsi="Calibri" w:cs="Calibri"/>
                <w:b/>
              </w:rPr>
            </w:pPr>
          </w:p>
        </w:tc>
      </w:tr>
      <w:tr w:rsidR="002300DE" w:rsidRPr="0066249E" w14:paraId="60569315" w14:textId="77777777" w:rsidTr="00436EB9">
        <w:trPr>
          <w:cantSplit/>
          <w:trHeight w:val="269"/>
        </w:trPr>
        <w:tc>
          <w:tcPr>
            <w:tcW w:w="4962" w:type="dxa"/>
            <w:shd w:val="clear" w:color="auto" w:fill="FFFFFF" w:themeFill="background1"/>
          </w:tcPr>
          <w:p w14:paraId="2EDC5697" w14:textId="77777777" w:rsidR="00CA2D12" w:rsidRPr="0066249E" w:rsidRDefault="003004C8" w:rsidP="0035345E">
            <w:pPr>
              <w:jc w:val="both"/>
              <w:rPr>
                <w:rFonts w:ascii="Calibri" w:hAnsi="Calibri" w:cs="Calibri"/>
              </w:rPr>
            </w:pPr>
            <w:r w:rsidRPr="0066249E">
              <w:rPr>
                <w:rFonts w:ascii="Calibri" w:hAnsi="Calibri" w:cs="Calibri"/>
              </w:rPr>
              <w:lastRenderedPageBreak/>
              <w:t xml:space="preserve">Clearly describe what approach will be followed to capture the accompanying information necessary to keep </w:t>
            </w:r>
            <w:r w:rsidRPr="0066249E">
              <w:rPr>
                <w:rFonts w:ascii="Calibri" w:hAnsi="Calibri" w:cs="Calibri"/>
                <w:b/>
              </w:rPr>
              <w:t>data understandable and usable</w:t>
            </w:r>
            <w:r w:rsidRPr="0066249E">
              <w:rPr>
                <w:rFonts w:ascii="Calibri" w:hAnsi="Calibri" w:cs="Calibri"/>
              </w:rPr>
              <w:t>, for yourself and others, now and in the future (e.g. in terms of documentation levels and types required, procedures used, Electronic Lab Notebooks, README.txt files, Codebook.tsv etc. where this information is recorded).</w:t>
            </w:r>
          </w:p>
          <w:p w14:paraId="55F2B446" w14:textId="77777777" w:rsidR="00CA2D12" w:rsidRPr="0066249E" w:rsidRDefault="00CA2D12" w:rsidP="0035345E">
            <w:pPr>
              <w:jc w:val="both"/>
              <w:rPr>
                <w:rFonts w:ascii="Calibri" w:hAnsi="Calibri" w:cs="Calibri"/>
                <w:i/>
              </w:rPr>
            </w:pPr>
          </w:p>
        </w:tc>
        <w:tc>
          <w:tcPr>
            <w:tcW w:w="10631" w:type="dxa"/>
            <w:shd w:val="clear" w:color="auto" w:fill="FFFFFF" w:themeFill="background1"/>
          </w:tcPr>
          <w:p w14:paraId="50F47E38" w14:textId="77777777" w:rsidR="00CA4B80" w:rsidRPr="0066249E" w:rsidRDefault="00CA4B80" w:rsidP="00CA4B80">
            <w:pPr>
              <w:autoSpaceDE w:val="0"/>
              <w:autoSpaceDN w:val="0"/>
              <w:adjustRightInd w:val="0"/>
              <w:spacing w:line="360" w:lineRule="auto"/>
              <w:jc w:val="both"/>
              <w:rPr>
                <w:rFonts w:ascii="Calibri" w:hAnsi="Calibri" w:cs="Calibri"/>
                <w:color w:val="000000" w:themeColor="text1"/>
              </w:rPr>
            </w:pPr>
            <w:r w:rsidRPr="0066249E">
              <w:rPr>
                <w:rFonts w:ascii="Calibri" w:hAnsi="Calibri" w:cs="Calibri"/>
                <w:color w:val="000000" w:themeColor="text1"/>
              </w:rPr>
              <w:t xml:space="preserve">Human data at LTG will be processed in accordance with the institutional SOPs, the principles of the GDPR 2016/679 and the Belgian privacy law. All (human) samples arriving in LTG lab or processed/stored in LTG lab are labelled with a </w:t>
            </w:r>
            <w:r w:rsidRPr="0066249E">
              <w:rPr>
                <w:rFonts w:ascii="Calibri" w:hAnsi="Calibri" w:cs="Calibri"/>
                <w:b/>
                <w:bCs/>
                <w:color w:val="000000" w:themeColor="text1"/>
              </w:rPr>
              <w:t xml:space="preserve">study sample ID </w:t>
            </w:r>
            <w:r w:rsidRPr="0066249E">
              <w:rPr>
                <w:rFonts w:ascii="Calibri" w:hAnsi="Calibri" w:cs="Calibri"/>
                <w:color w:val="000000" w:themeColor="text1"/>
              </w:rPr>
              <w:t xml:space="preserve">(the coding key remains with the principal investigator/clinicians), keeping the identity of the study participant private and confidential. We only receive </w:t>
            </w:r>
            <w:r w:rsidRPr="0066249E">
              <w:rPr>
                <w:rFonts w:ascii="Calibri" w:hAnsi="Calibri" w:cs="Calibri"/>
                <w:b/>
                <w:bCs/>
                <w:color w:val="000000" w:themeColor="text1"/>
              </w:rPr>
              <w:t xml:space="preserve">pseudonymized </w:t>
            </w:r>
            <w:r w:rsidRPr="0066249E">
              <w:rPr>
                <w:rFonts w:ascii="Calibri" w:hAnsi="Calibri" w:cs="Calibri"/>
                <w:color w:val="000000" w:themeColor="text1"/>
              </w:rPr>
              <w:t>human data (including health data linked to the sample IDs) in .</w:t>
            </w:r>
            <w:proofErr w:type="spellStart"/>
            <w:r w:rsidRPr="0066249E">
              <w:rPr>
                <w:rFonts w:ascii="Calibri" w:hAnsi="Calibri" w:cs="Calibri"/>
                <w:color w:val="000000" w:themeColor="text1"/>
              </w:rPr>
              <w:t>xls</w:t>
            </w:r>
            <w:proofErr w:type="spellEnd"/>
            <w:r w:rsidRPr="0066249E">
              <w:rPr>
                <w:rFonts w:ascii="Calibri" w:hAnsi="Calibri" w:cs="Calibri"/>
                <w:color w:val="000000" w:themeColor="text1"/>
              </w:rPr>
              <w:t xml:space="preserve"> format. The sequencing data that we generate will be correlated with the pseudonymized personal data. </w:t>
            </w:r>
          </w:p>
          <w:p w14:paraId="4E9B0814" w14:textId="77777777" w:rsidR="00CA4B80" w:rsidRPr="0066249E" w:rsidRDefault="00CA4B80" w:rsidP="00CA4B80">
            <w:pPr>
              <w:autoSpaceDE w:val="0"/>
              <w:autoSpaceDN w:val="0"/>
              <w:adjustRightInd w:val="0"/>
              <w:spacing w:line="360" w:lineRule="auto"/>
              <w:jc w:val="both"/>
              <w:rPr>
                <w:rFonts w:ascii="Calibri" w:hAnsi="Calibri" w:cs="Calibri"/>
                <w:color w:val="000000" w:themeColor="text1"/>
              </w:rPr>
            </w:pPr>
          </w:p>
          <w:p w14:paraId="70000B17" w14:textId="1DADE0B3" w:rsidR="00CA4B80" w:rsidRPr="0066249E" w:rsidRDefault="00CA4B80" w:rsidP="00CA4B80">
            <w:pPr>
              <w:autoSpaceDE w:val="0"/>
              <w:autoSpaceDN w:val="0"/>
              <w:adjustRightInd w:val="0"/>
              <w:spacing w:line="360" w:lineRule="auto"/>
              <w:jc w:val="both"/>
              <w:rPr>
                <w:rFonts w:ascii="Calibri" w:hAnsi="Calibri" w:cs="Calibri"/>
                <w:color w:val="000000" w:themeColor="text1"/>
              </w:rPr>
            </w:pPr>
            <w:r w:rsidRPr="0066249E">
              <w:rPr>
                <w:rFonts w:ascii="Calibri" w:hAnsi="Calibri" w:cs="Calibri"/>
                <w:color w:val="000000" w:themeColor="text1"/>
              </w:rPr>
              <w:t xml:space="preserve">After the arrival of the (human) samples at our laboratory, we will first save all sample information in our electronic </w:t>
            </w:r>
            <w:r w:rsidRPr="0066249E">
              <w:rPr>
                <w:rFonts w:ascii="Calibri" w:hAnsi="Calibri" w:cs="Calibri"/>
                <w:b/>
                <w:bCs/>
                <w:color w:val="000000" w:themeColor="text1"/>
              </w:rPr>
              <w:t xml:space="preserve">sample meta data sheet </w:t>
            </w:r>
            <w:r w:rsidRPr="0066249E">
              <w:rPr>
                <w:rFonts w:ascii="Calibri" w:hAnsi="Calibri" w:cs="Calibri"/>
                <w:color w:val="000000" w:themeColor="text1"/>
              </w:rPr>
              <w:t>(MTD) .</w:t>
            </w:r>
            <w:proofErr w:type="spellStart"/>
            <w:r w:rsidRPr="0066249E">
              <w:rPr>
                <w:rFonts w:ascii="Calibri" w:hAnsi="Calibri" w:cs="Calibri"/>
                <w:color w:val="000000" w:themeColor="text1"/>
              </w:rPr>
              <w:t>xls</w:t>
            </w:r>
            <w:proofErr w:type="spellEnd"/>
            <w:r w:rsidRPr="0066249E">
              <w:rPr>
                <w:rFonts w:ascii="Calibri" w:hAnsi="Calibri" w:cs="Calibri"/>
                <w:color w:val="000000" w:themeColor="text1"/>
              </w:rPr>
              <w:t xml:space="preserve"> format, containing all samples processed/stored at LTG. In this MTD, all the samples processed/stored at LTG will receive a </w:t>
            </w:r>
            <w:r w:rsidRPr="0066249E">
              <w:rPr>
                <w:rFonts w:ascii="Calibri" w:hAnsi="Calibri" w:cs="Calibri"/>
                <w:b/>
                <w:bCs/>
                <w:color w:val="000000" w:themeColor="text1"/>
              </w:rPr>
              <w:t xml:space="preserve">DILA ID </w:t>
            </w:r>
            <w:r w:rsidRPr="0066249E">
              <w:rPr>
                <w:rFonts w:ascii="Calibri" w:hAnsi="Calibri" w:cs="Calibri"/>
                <w:color w:val="000000" w:themeColor="text1"/>
              </w:rPr>
              <w:t xml:space="preserve">(double-coded) and this DILA ID is further used in the downstream analyses at LTG. When the data analyses are complete and ready to send, the DILA ID is matched to the original sample ID before transferring the results. </w:t>
            </w:r>
          </w:p>
          <w:p w14:paraId="5AFABDF7" w14:textId="77777777" w:rsidR="00CA2D12" w:rsidRPr="0066249E" w:rsidRDefault="00CA2D12" w:rsidP="00E67851">
            <w:pPr>
              <w:spacing w:line="360" w:lineRule="auto"/>
              <w:jc w:val="both"/>
              <w:rPr>
                <w:rFonts w:ascii="Calibri" w:hAnsi="Calibri" w:cs="Calibri"/>
                <w:b/>
                <w:bCs/>
              </w:rPr>
            </w:pPr>
          </w:p>
        </w:tc>
      </w:tr>
      <w:tr w:rsidR="002300DE" w:rsidRPr="0066249E" w14:paraId="37009ED7" w14:textId="77777777" w:rsidTr="00436EB9">
        <w:trPr>
          <w:cantSplit/>
          <w:trHeight w:val="269"/>
        </w:trPr>
        <w:tc>
          <w:tcPr>
            <w:tcW w:w="4962" w:type="dxa"/>
            <w:shd w:val="clear" w:color="auto" w:fill="FFFFFF" w:themeFill="background1"/>
          </w:tcPr>
          <w:p w14:paraId="74556B1C" w14:textId="77777777" w:rsidR="00F81457" w:rsidRPr="0066249E" w:rsidRDefault="00F81457" w:rsidP="5FB6CA38">
            <w:pPr>
              <w:rPr>
                <w:rFonts w:ascii="Calibri" w:hAnsi="Calibri" w:cs="Calibri"/>
              </w:rPr>
            </w:pPr>
            <w:r w:rsidRPr="0066249E">
              <w:rPr>
                <w:rFonts w:ascii="Calibri" w:hAnsi="Calibri" w:cs="Calibri"/>
              </w:rPr>
              <w:lastRenderedPageBreak/>
              <w:t xml:space="preserve">Will a metadata standard be used to make it easier to </w:t>
            </w:r>
            <w:r w:rsidRPr="0066249E">
              <w:rPr>
                <w:rFonts w:ascii="Calibri" w:hAnsi="Calibri" w:cs="Calibri"/>
                <w:b/>
              </w:rPr>
              <w:t>find and reuse the data</w:t>
            </w:r>
            <w:r w:rsidRPr="0066249E">
              <w:rPr>
                <w:rFonts w:ascii="Calibri" w:hAnsi="Calibri" w:cs="Calibri"/>
              </w:rPr>
              <w:t xml:space="preserve">? </w:t>
            </w:r>
          </w:p>
          <w:p w14:paraId="0BFB1340" w14:textId="77777777" w:rsidR="00771CF4" w:rsidRPr="0066249E" w:rsidRDefault="00F81457" w:rsidP="5FB6CA38">
            <w:pPr>
              <w:rPr>
                <w:rFonts w:ascii="Calibri" w:eastAsia="Times New Roman" w:hAnsi="Calibri" w:cs="Calibri"/>
                <w:lang w:val="en-US" w:eastAsia="nl-BE"/>
              </w:rPr>
            </w:pPr>
            <w:r w:rsidRPr="0066249E">
              <w:rPr>
                <w:rFonts w:ascii="Calibri" w:hAnsi="Calibri" w:cs="Calibri"/>
              </w:rPr>
              <w:br/>
              <w:t>If so, please specify which metadata standard will be used. If not, please specify which metadata will be created to make the data easier to find and reuse.</w:t>
            </w:r>
          </w:p>
          <w:p w14:paraId="3A1E3E50" w14:textId="77777777" w:rsidR="00771CF4" w:rsidRPr="0066249E" w:rsidRDefault="00771CF4" w:rsidP="00771CF4">
            <w:pPr>
              <w:rPr>
                <w:rFonts w:ascii="Calibri" w:eastAsia="Times New Roman" w:hAnsi="Calibri" w:cs="Calibri"/>
                <w:lang w:val="en-US" w:eastAsia="nl-BE"/>
              </w:rPr>
            </w:pPr>
          </w:p>
          <w:p w14:paraId="35496884" w14:textId="77777777" w:rsidR="00771CF4" w:rsidRPr="0066249E" w:rsidRDefault="00771CF4" w:rsidP="00771CF4">
            <w:pPr>
              <w:rPr>
                <w:rFonts w:ascii="Calibri" w:hAnsi="Calibri" w:cs="Calibri"/>
                <w:i/>
                <w:smallCaps/>
                <w:color w:val="5A5A5A" w:themeColor="text1" w:themeTint="A5"/>
              </w:rPr>
            </w:pPr>
            <w:r w:rsidRPr="0066249E">
              <w:rPr>
                <w:rStyle w:val="Subtieleverwijzing"/>
                <w:rFonts w:ascii="Calibri" w:hAnsi="Calibri" w:cs="Calibri"/>
                <w:i/>
              </w:rPr>
              <w:t>Repositories could ask to deliver metadata in a certain format, with specified ontologies and vocabularies, i.e. standard lists with unique identifiers.</w:t>
            </w:r>
          </w:p>
          <w:p w14:paraId="5C3B678B" w14:textId="77777777" w:rsidR="002300DE" w:rsidRPr="0066249E" w:rsidRDefault="002300DE" w:rsidP="00771CF4">
            <w:pPr>
              <w:rPr>
                <w:rFonts w:ascii="Calibri" w:eastAsia="Times New Roman" w:hAnsi="Calibri" w:cs="Calibri"/>
                <w:lang w:eastAsia="nl-BE"/>
              </w:rPr>
            </w:pPr>
          </w:p>
        </w:tc>
        <w:tc>
          <w:tcPr>
            <w:tcW w:w="10631" w:type="dxa"/>
            <w:shd w:val="clear" w:color="auto" w:fill="FFFFFF" w:themeFill="background1"/>
          </w:tcPr>
          <w:p w14:paraId="6E00264C" w14:textId="446F13D3" w:rsidR="00CA2D12" w:rsidRPr="0066249E" w:rsidRDefault="00000000" w:rsidP="00CA2D12">
            <w:pPr>
              <w:rPr>
                <w:rFonts w:ascii="Calibri" w:hAnsi="Calibri" w:cs="Calibri"/>
                <w:lang w:val="en-US"/>
              </w:rPr>
            </w:pPr>
            <w:sdt>
              <w:sdtPr>
                <w:rPr>
                  <w:rFonts w:ascii="Calibri" w:hAnsi="Calibri" w:cs="Calibri"/>
                  <w:lang w:val="en-US"/>
                </w:rPr>
                <w:id w:val="-2133849028"/>
                <w14:checkbox>
                  <w14:checked w14:val="1"/>
                  <w14:checkedState w14:val="2612" w14:font="MS Gothic"/>
                  <w14:uncheckedState w14:val="2610" w14:font="MS Gothic"/>
                </w14:checkbox>
              </w:sdtPr>
              <w:sdtContent>
                <w:r w:rsidR="0023004C" w:rsidRPr="0066249E">
                  <w:rPr>
                    <w:rFonts w:ascii="Segoe UI Symbol" w:eastAsia="MS Gothic" w:hAnsi="Segoe UI Symbol" w:cs="Segoe UI Symbol"/>
                    <w:lang w:val="en-US"/>
                  </w:rPr>
                  <w:t>☒</w:t>
                </w:r>
              </w:sdtContent>
            </w:sdt>
            <w:r w:rsidR="00CA2D12" w:rsidRPr="0066249E">
              <w:rPr>
                <w:rFonts w:ascii="Calibri" w:hAnsi="Calibri" w:cs="Calibri"/>
                <w:lang w:val="en-US"/>
              </w:rPr>
              <w:t xml:space="preserve"> Yes</w:t>
            </w:r>
          </w:p>
          <w:p w14:paraId="16CA138B" w14:textId="77777777" w:rsidR="00CA2D12" w:rsidRPr="0066249E" w:rsidRDefault="00000000" w:rsidP="00CA2D12">
            <w:pPr>
              <w:rPr>
                <w:rFonts w:ascii="Calibri" w:hAnsi="Calibri" w:cs="Calibri"/>
                <w:lang w:val="en-US"/>
              </w:rPr>
            </w:pPr>
            <w:sdt>
              <w:sdtPr>
                <w:rPr>
                  <w:rFonts w:ascii="Calibri" w:hAnsi="Calibri" w:cs="Calibri"/>
                  <w:lang w:val="en-US"/>
                </w:rPr>
                <w:id w:val="-1366749508"/>
                <w14:checkbox>
                  <w14:checked w14:val="0"/>
                  <w14:checkedState w14:val="2612" w14:font="MS Gothic"/>
                  <w14:uncheckedState w14:val="2610" w14:font="MS Gothic"/>
                </w14:checkbox>
              </w:sdtPr>
              <w:sdtContent>
                <w:r w:rsidR="00CA2D12" w:rsidRPr="0066249E">
                  <w:rPr>
                    <w:rFonts w:ascii="Segoe UI Symbol" w:eastAsia="MS Gothic" w:hAnsi="Segoe UI Symbol" w:cs="Segoe UI Symbol"/>
                    <w:lang w:val="en-US"/>
                  </w:rPr>
                  <w:t>☐</w:t>
                </w:r>
              </w:sdtContent>
            </w:sdt>
            <w:r w:rsidR="00CA2D12" w:rsidRPr="0066249E">
              <w:rPr>
                <w:rFonts w:ascii="Calibri" w:hAnsi="Calibri" w:cs="Calibri"/>
                <w:lang w:val="en-US"/>
              </w:rPr>
              <w:t xml:space="preserve"> No</w:t>
            </w:r>
          </w:p>
          <w:p w14:paraId="615C7E8E" w14:textId="77777777" w:rsidR="00CA2D12" w:rsidRPr="0066249E" w:rsidRDefault="00CA2D12" w:rsidP="00F81457">
            <w:pPr>
              <w:rPr>
                <w:rFonts w:ascii="Calibri" w:hAnsi="Calibri" w:cs="Calibri"/>
                <w:lang w:val="en-US"/>
              </w:rPr>
            </w:pPr>
            <w:r w:rsidRPr="0066249E">
              <w:rPr>
                <w:rFonts w:ascii="Calibri" w:hAnsi="Calibri" w:cs="Calibri"/>
                <w:lang w:val="en-US"/>
              </w:rPr>
              <w:t>If yes</w:t>
            </w:r>
            <w:r w:rsidR="00F81457" w:rsidRPr="0066249E">
              <w:rPr>
                <w:rFonts w:ascii="Calibri" w:hAnsi="Calibri" w:cs="Calibri"/>
                <w:lang w:val="en-US"/>
              </w:rPr>
              <w:t xml:space="preserve">, please specify </w:t>
            </w:r>
            <w:r w:rsidR="0087485C" w:rsidRPr="0066249E">
              <w:rPr>
                <w:rFonts w:ascii="Calibri" w:hAnsi="Calibri" w:cs="Calibri"/>
                <w:lang w:val="en-US"/>
              </w:rPr>
              <w:t xml:space="preserve">(where appropriate </w:t>
            </w:r>
            <w:r w:rsidR="00F81457" w:rsidRPr="0066249E">
              <w:rPr>
                <w:rFonts w:ascii="Calibri" w:hAnsi="Calibri" w:cs="Calibri"/>
                <w:lang w:val="en-US"/>
              </w:rPr>
              <w:t>per dataset or data type</w:t>
            </w:r>
            <w:r w:rsidR="0087485C" w:rsidRPr="0066249E">
              <w:rPr>
                <w:rFonts w:ascii="Calibri" w:hAnsi="Calibri" w:cs="Calibri"/>
                <w:lang w:val="en-US"/>
              </w:rPr>
              <w:t>)</w:t>
            </w:r>
            <w:r w:rsidR="00F81457" w:rsidRPr="0066249E">
              <w:rPr>
                <w:rFonts w:ascii="Calibri" w:hAnsi="Calibri" w:cs="Calibri"/>
                <w:lang w:val="en-US"/>
              </w:rPr>
              <w:t xml:space="preserve"> which metadata</w:t>
            </w:r>
            <w:r w:rsidR="0087485C" w:rsidRPr="0066249E">
              <w:rPr>
                <w:rFonts w:ascii="Calibri" w:hAnsi="Calibri" w:cs="Calibri"/>
                <w:lang w:val="en-US"/>
              </w:rPr>
              <w:t xml:space="preserve"> standard</w:t>
            </w:r>
            <w:r w:rsidR="00F81457" w:rsidRPr="0066249E">
              <w:rPr>
                <w:rFonts w:ascii="Calibri" w:hAnsi="Calibri" w:cs="Calibri"/>
                <w:lang w:val="en-US"/>
              </w:rPr>
              <w:t xml:space="preserve"> will be used</w:t>
            </w:r>
            <w:r w:rsidRPr="0066249E">
              <w:rPr>
                <w:rFonts w:ascii="Calibri" w:hAnsi="Calibri" w:cs="Calibri"/>
                <w:lang w:val="en-US"/>
              </w:rPr>
              <w:t xml:space="preserve">: </w:t>
            </w:r>
          </w:p>
          <w:p w14:paraId="346FFD3B" w14:textId="77777777" w:rsidR="00F81457" w:rsidRPr="0066249E" w:rsidRDefault="00F81457" w:rsidP="00F81457">
            <w:pPr>
              <w:rPr>
                <w:rFonts w:ascii="Calibri" w:hAnsi="Calibri" w:cs="Calibri"/>
                <w:lang w:val="en-US"/>
              </w:rPr>
            </w:pPr>
          </w:p>
          <w:p w14:paraId="049EAA9D" w14:textId="27A109A7" w:rsidR="001105DC" w:rsidRPr="0066249E" w:rsidRDefault="001105DC" w:rsidP="00F81457">
            <w:pPr>
              <w:rPr>
                <w:rFonts w:ascii="Calibri" w:hAnsi="Calibri" w:cs="Calibri"/>
                <w:color w:val="000000" w:themeColor="text1"/>
                <w:shd w:val="clear" w:color="auto" w:fill="FFFFFF"/>
              </w:rPr>
            </w:pPr>
            <w:r w:rsidRPr="0066249E">
              <w:rPr>
                <w:rFonts w:ascii="Calibri" w:hAnsi="Calibri" w:cs="Calibri"/>
                <w:color w:val="000000" w:themeColor="text1"/>
                <w:shd w:val="clear" w:color="auto" w:fill="FFFFFF"/>
              </w:rPr>
              <w:t>Sequencing data types require</w:t>
            </w:r>
            <w:r w:rsidRPr="0066249E">
              <w:rPr>
                <w:rStyle w:val="apple-converted-space"/>
                <w:rFonts w:ascii="Calibri" w:hAnsi="Calibri" w:cs="Calibri"/>
                <w:color w:val="000000" w:themeColor="text1"/>
                <w:shd w:val="clear" w:color="auto" w:fill="FFFFFF"/>
              </w:rPr>
              <w:t> </w:t>
            </w:r>
            <w:r w:rsidRPr="0066249E">
              <w:rPr>
                <w:rFonts w:ascii="Calibri" w:hAnsi="Calibri" w:cs="Calibri"/>
                <w:color w:val="000000" w:themeColor="text1"/>
                <w:shd w:val="clear" w:color="auto" w:fill="FFFFFF"/>
              </w:rPr>
              <w:t xml:space="preserve">specific metadata when submitted to public repositories such as EGA, </w:t>
            </w:r>
            <w:proofErr w:type="spellStart"/>
            <w:r w:rsidRPr="0066249E">
              <w:rPr>
                <w:rFonts w:ascii="Calibri" w:hAnsi="Calibri" w:cs="Calibri"/>
                <w:color w:val="000000" w:themeColor="text1"/>
                <w:shd w:val="clear" w:color="auto" w:fill="FFFFFF"/>
              </w:rPr>
              <w:t>ArrayExpress</w:t>
            </w:r>
            <w:proofErr w:type="spellEnd"/>
            <w:r w:rsidRPr="0066249E">
              <w:rPr>
                <w:rFonts w:ascii="Calibri" w:hAnsi="Calibri" w:cs="Calibri"/>
                <w:color w:val="000000" w:themeColor="text1"/>
                <w:shd w:val="clear" w:color="auto" w:fill="FFFFFF"/>
              </w:rPr>
              <w:t>, GEO or ENA. Data documentation will be tailored to their ultimate deposition in public repositories, with spreadsheet headers corresponding to fields required by these public repositories. Technical and analytical methods used to generate the data will be documented in sufficient detail to allow for independent reproduction. These will include analysis package version numbers, analysis kit, disease status, treatment type and duration, organism, genome build…. For single-cell experiments, each droplet barcode will also be retained alongside the associated single-cell quality metrics. When depositing data in a repository, the final dataset will be accompanied by this information in the file format that the repository provides. This will allow the data to be understood by other members of the laboratory and add context to the dataset for future reuse.</w:t>
            </w:r>
          </w:p>
          <w:p w14:paraId="47528CA3" w14:textId="77777777" w:rsidR="00F81457" w:rsidRPr="0066249E" w:rsidRDefault="00F81457" w:rsidP="00F81457">
            <w:pPr>
              <w:rPr>
                <w:rFonts w:ascii="Calibri" w:hAnsi="Calibri" w:cs="Calibri"/>
                <w:lang w:val="en-US"/>
              </w:rPr>
            </w:pPr>
          </w:p>
          <w:p w14:paraId="44EA18A4" w14:textId="77777777" w:rsidR="00F81457" w:rsidRPr="0066249E" w:rsidRDefault="00F81457" w:rsidP="00F81457">
            <w:pPr>
              <w:rPr>
                <w:rFonts w:ascii="Calibri" w:hAnsi="Calibri" w:cs="Calibri"/>
                <w:lang w:val="en-US"/>
              </w:rPr>
            </w:pPr>
            <w:r w:rsidRPr="0066249E">
              <w:rPr>
                <w:rFonts w:ascii="Calibri" w:hAnsi="Calibri" w:cs="Calibri"/>
                <w:lang w:val="en-US"/>
              </w:rPr>
              <w:t xml:space="preserve">If no, please specify </w:t>
            </w:r>
            <w:r w:rsidR="0087485C" w:rsidRPr="0066249E">
              <w:rPr>
                <w:rFonts w:ascii="Calibri" w:hAnsi="Calibri" w:cs="Calibri"/>
                <w:lang w:val="en-US"/>
              </w:rPr>
              <w:t xml:space="preserve">(where appropriate </w:t>
            </w:r>
            <w:r w:rsidRPr="0066249E">
              <w:rPr>
                <w:rFonts w:ascii="Calibri" w:hAnsi="Calibri" w:cs="Calibri"/>
                <w:lang w:val="en-US"/>
              </w:rPr>
              <w:t>per dataset or data type</w:t>
            </w:r>
            <w:r w:rsidR="0087485C" w:rsidRPr="0066249E">
              <w:rPr>
                <w:rFonts w:ascii="Calibri" w:hAnsi="Calibri" w:cs="Calibri"/>
                <w:lang w:val="en-US"/>
              </w:rPr>
              <w:t>)</w:t>
            </w:r>
            <w:r w:rsidRPr="0066249E">
              <w:rPr>
                <w:rFonts w:ascii="Calibri" w:hAnsi="Calibri" w:cs="Calibri"/>
                <w:lang w:val="en-US"/>
              </w:rPr>
              <w:t xml:space="preserve"> which metadata will be created: </w:t>
            </w:r>
          </w:p>
          <w:p w14:paraId="63C013BB" w14:textId="77777777" w:rsidR="00F81457" w:rsidRPr="0066249E" w:rsidRDefault="00F81457" w:rsidP="00F81457">
            <w:pPr>
              <w:rPr>
                <w:rFonts w:ascii="Calibri" w:hAnsi="Calibri" w:cs="Calibri"/>
                <w:lang w:val="en-US"/>
              </w:rPr>
            </w:pPr>
          </w:p>
          <w:p w14:paraId="5AC1EA10" w14:textId="77777777" w:rsidR="00F81457" w:rsidRPr="0066249E" w:rsidRDefault="00F81457" w:rsidP="00F81457">
            <w:pPr>
              <w:rPr>
                <w:rFonts w:ascii="Calibri" w:hAnsi="Calibri" w:cs="Calibri"/>
                <w:lang w:val="en-US"/>
              </w:rPr>
            </w:pPr>
          </w:p>
          <w:p w14:paraId="5C3D4EB0" w14:textId="77777777" w:rsidR="002300DE" w:rsidRPr="0066249E" w:rsidRDefault="002300DE" w:rsidP="00534707">
            <w:pPr>
              <w:jc w:val="both"/>
              <w:rPr>
                <w:rFonts w:ascii="Calibri" w:hAnsi="Calibri" w:cs="Calibri"/>
                <w:b/>
                <w:bCs/>
              </w:rPr>
            </w:pPr>
          </w:p>
        </w:tc>
      </w:tr>
    </w:tbl>
    <w:p w14:paraId="2DDA5CF9" w14:textId="77777777" w:rsidR="00CE6D90" w:rsidRPr="0066249E" w:rsidRDefault="00CE6D90">
      <w:pPr>
        <w:rPr>
          <w:rFonts w:ascii="Calibri" w:hAnsi="Calibri" w:cs="Calibri"/>
        </w:rPr>
      </w:pPr>
    </w:p>
    <w:p w14:paraId="2D2D7F25" w14:textId="77777777" w:rsidR="00CE6D90" w:rsidRPr="0066249E" w:rsidRDefault="00CE6D90">
      <w:pPr>
        <w:rPr>
          <w:rFonts w:ascii="Calibri" w:hAnsi="Calibri" w:cs="Calibri"/>
        </w:rPr>
      </w:pPr>
    </w:p>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66249E" w14:paraId="4B03BC6E" w14:textId="77777777" w:rsidTr="005E32FD">
        <w:trPr>
          <w:cantSplit/>
          <w:trHeight w:val="269"/>
        </w:trPr>
        <w:tc>
          <w:tcPr>
            <w:tcW w:w="15593" w:type="dxa"/>
            <w:gridSpan w:val="2"/>
            <w:shd w:val="clear" w:color="auto" w:fill="5B9BD5" w:themeFill="accent5"/>
          </w:tcPr>
          <w:p w14:paraId="45737B3E" w14:textId="77777777" w:rsidR="009F7382" w:rsidRPr="0066249E" w:rsidRDefault="009F7382" w:rsidP="00BA789F">
            <w:pPr>
              <w:pStyle w:val="Lijstalinea"/>
              <w:numPr>
                <w:ilvl w:val="0"/>
                <w:numId w:val="22"/>
              </w:numPr>
              <w:jc w:val="center"/>
              <w:rPr>
                <w:rFonts w:ascii="Calibri" w:hAnsi="Calibri" w:cs="Calibri"/>
                <w:b/>
                <w:bCs/>
              </w:rPr>
            </w:pPr>
            <w:r w:rsidRPr="0066249E">
              <w:rPr>
                <w:rFonts w:ascii="Calibri" w:hAnsi="Calibri" w:cs="Calibri"/>
                <w:b/>
                <w:bCs/>
              </w:rPr>
              <w:t>Data Storage &amp; Back-up during the Research Project</w:t>
            </w:r>
          </w:p>
          <w:p w14:paraId="7A4BDA54" w14:textId="77777777" w:rsidR="00877A71" w:rsidRPr="0066249E" w:rsidRDefault="00877A71" w:rsidP="00EE6614">
            <w:pPr>
              <w:ind w:left="360"/>
              <w:jc w:val="center"/>
              <w:rPr>
                <w:rFonts w:ascii="Calibri" w:hAnsi="Calibri" w:cs="Calibri"/>
                <w:b/>
              </w:rPr>
            </w:pPr>
          </w:p>
        </w:tc>
      </w:tr>
      <w:tr w:rsidR="002300DE" w:rsidRPr="0066249E" w14:paraId="68FA4BCA" w14:textId="77777777" w:rsidTr="00436EB9">
        <w:trPr>
          <w:cantSplit/>
          <w:trHeight w:val="269"/>
        </w:trPr>
        <w:tc>
          <w:tcPr>
            <w:tcW w:w="4962" w:type="dxa"/>
          </w:tcPr>
          <w:p w14:paraId="6960A1CC" w14:textId="77777777" w:rsidR="002300DE" w:rsidRPr="0066249E" w:rsidRDefault="00CE6D90" w:rsidP="008F2D7E">
            <w:pPr>
              <w:rPr>
                <w:rFonts w:ascii="Calibri" w:hAnsi="Calibri" w:cs="Calibri"/>
              </w:rPr>
            </w:pPr>
            <w:r w:rsidRPr="0066249E">
              <w:rPr>
                <w:rFonts w:ascii="Calibri" w:hAnsi="Calibri" w:cs="Calibri"/>
              </w:rPr>
              <w:lastRenderedPageBreak/>
              <w:t>Where will the data be stored?</w:t>
            </w:r>
          </w:p>
        </w:tc>
        <w:tc>
          <w:tcPr>
            <w:tcW w:w="10631" w:type="dxa"/>
          </w:tcPr>
          <w:p w14:paraId="386EF6BB" w14:textId="77777777" w:rsidR="007E2C24" w:rsidRPr="0066249E" w:rsidRDefault="007E2C24" w:rsidP="007E2C24">
            <w:pPr>
              <w:jc w:val="both"/>
              <w:rPr>
                <w:rFonts w:ascii="Calibri" w:hAnsi="Calibri" w:cs="Calibri"/>
              </w:rPr>
            </w:pPr>
            <w:r w:rsidRPr="0066249E">
              <w:rPr>
                <w:rFonts w:ascii="Calibri" w:hAnsi="Calibri" w:cs="Calibri"/>
              </w:rPr>
              <w:t>All electronical data collected and generated during the project will be processed and (temporarily) stored on secured, password-protected and backed up servers of VIB-KU Leuven (managed by ICT of the Biomedical Sciences Group).</w:t>
            </w:r>
          </w:p>
          <w:p w14:paraId="13FC439F" w14:textId="77777777" w:rsidR="007E2C24" w:rsidRPr="0066249E" w:rsidRDefault="007E2C24" w:rsidP="007E2C24">
            <w:pPr>
              <w:jc w:val="both"/>
              <w:rPr>
                <w:rFonts w:ascii="Calibri" w:hAnsi="Calibri" w:cs="Calibri"/>
                <w:bCs/>
              </w:rPr>
            </w:pPr>
            <w:r w:rsidRPr="0066249E">
              <w:rPr>
                <w:rFonts w:ascii="Calibri" w:hAnsi="Calibri" w:cs="Calibri"/>
              </w:rPr>
              <w:t>The s</w:t>
            </w:r>
            <w:r w:rsidRPr="0066249E">
              <w:rPr>
                <w:rFonts w:ascii="Calibri" w:hAnsi="Calibri" w:cs="Calibri"/>
                <w:bCs/>
              </w:rPr>
              <w:t xml:space="preserve">equencing data generated during the project will either be stored on VIB-KU Leuven servers or on the Flemish Supercomputer Centre (VSC), initially in the staging and archive area, and later only in the archive area (archive is mirrored). </w:t>
            </w:r>
          </w:p>
          <w:p w14:paraId="5B6F8C9A" w14:textId="0FDA2DAB" w:rsidR="00CE6D90" w:rsidRPr="0066249E" w:rsidRDefault="007E2C24" w:rsidP="007E2C24">
            <w:pPr>
              <w:autoSpaceDE w:val="0"/>
              <w:autoSpaceDN w:val="0"/>
              <w:adjustRightInd w:val="0"/>
              <w:jc w:val="both"/>
              <w:rPr>
                <w:rFonts w:ascii="Calibri" w:hAnsi="Calibri" w:cs="Calibri"/>
              </w:rPr>
            </w:pPr>
            <w:r w:rsidRPr="0066249E">
              <w:rPr>
                <w:rFonts w:ascii="Calibri" w:hAnsi="Calibri" w:cs="Calibri"/>
              </w:rPr>
              <w:t xml:space="preserve">All patient samples, ˜single-cell suspensions and sequence library preparations will be stored in </w:t>
            </w:r>
            <w:proofErr w:type="spellStart"/>
            <w:r w:rsidRPr="0066249E">
              <w:rPr>
                <w:rFonts w:ascii="Calibri" w:hAnsi="Calibri" w:cs="Calibri"/>
              </w:rPr>
              <w:t>labeled</w:t>
            </w:r>
            <w:proofErr w:type="spellEnd"/>
            <w:r w:rsidRPr="0066249E">
              <w:rPr>
                <w:rFonts w:ascii="Calibri" w:hAnsi="Calibri" w:cs="Calibri"/>
              </w:rPr>
              <w:t xml:space="preserve"> tubes or SBS plates in -20°C or -80°C freezers purchased by our own funding. The samples will be registered and handled according to the UZ Leuven Biobank guidelines.</w:t>
            </w:r>
          </w:p>
          <w:p w14:paraId="6171E20F" w14:textId="77777777" w:rsidR="00CE6D90" w:rsidRPr="0066249E" w:rsidRDefault="00CE6D90" w:rsidP="6320600B">
            <w:pPr>
              <w:rPr>
                <w:rFonts w:ascii="Calibri" w:hAnsi="Calibri" w:cs="Calibri"/>
                <w:b/>
                <w:bCs/>
              </w:rPr>
            </w:pPr>
          </w:p>
        </w:tc>
      </w:tr>
      <w:tr w:rsidR="002300DE" w:rsidRPr="0066249E" w14:paraId="2DBDD412" w14:textId="77777777" w:rsidTr="00436EB9">
        <w:trPr>
          <w:cantSplit/>
          <w:trHeight w:val="269"/>
        </w:trPr>
        <w:tc>
          <w:tcPr>
            <w:tcW w:w="4962" w:type="dxa"/>
          </w:tcPr>
          <w:p w14:paraId="653A6543" w14:textId="77777777" w:rsidR="0008393F" w:rsidRPr="0066249E" w:rsidRDefault="00C67569" w:rsidP="00877A71">
            <w:pPr>
              <w:rPr>
                <w:rFonts w:ascii="Calibri" w:hAnsi="Calibri" w:cs="Calibri"/>
              </w:rPr>
            </w:pPr>
            <w:r w:rsidRPr="0066249E">
              <w:rPr>
                <w:rFonts w:ascii="Calibri" w:hAnsi="Calibri" w:cs="Calibri"/>
              </w:rPr>
              <w:t>How will the data be backed up?</w:t>
            </w:r>
          </w:p>
          <w:p w14:paraId="0C4BB63A" w14:textId="77777777" w:rsidR="0008393F" w:rsidRPr="0066249E" w:rsidRDefault="0008393F" w:rsidP="0008393F">
            <w:pPr>
              <w:rPr>
                <w:rFonts w:ascii="Calibri" w:hAnsi="Calibri" w:cs="Calibri"/>
              </w:rPr>
            </w:pPr>
          </w:p>
          <w:p w14:paraId="4F9A7E59" w14:textId="77777777" w:rsidR="0093526F" w:rsidRPr="0066249E" w:rsidRDefault="0093526F" w:rsidP="0093526F">
            <w:pPr>
              <w:rPr>
                <w:rStyle w:val="Subtieleverwijzing"/>
                <w:rFonts w:ascii="Calibri" w:hAnsi="Calibri" w:cs="Calibri"/>
                <w:i/>
              </w:rPr>
            </w:pPr>
            <w:r w:rsidRPr="0066249E">
              <w:rPr>
                <w:rStyle w:val="Subtieleverwijzing"/>
                <w:rFonts w:ascii="Calibri" w:hAnsi="Calibri" w:cs="Calibri"/>
                <w:i/>
              </w:rPr>
              <w:t>What storage and backup procedures will be in place to prevent data loss? Describe the locations, storage media and procedures that will be used for storing and backing up digital and non-digital data during research</w:t>
            </w:r>
            <w:r w:rsidR="00032ED4" w:rsidRPr="0066249E">
              <w:rPr>
                <w:rStyle w:val="Subtieleverwijzing"/>
                <w:rFonts w:ascii="Calibri" w:hAnsi="Calibri" w:cs="Calibri"/>
                <w:i/>
              </w:rPr>
              <w:t>.</w:t>
            </w:r>
            <w:bookmarkStart w:id="2" w:name="_Ref112255174"/>
            <w:r w:rsidR="00534576" w:rsidRPr="0066249E">
              <w:rPr>
                <w:rStyle w:val="Voetnootmarkering"/>
                <w:rFonts w:ascii="Calibri" w:hAnsi="Calibri" w:cs="Calibri"/>
                <w:i/>
                <w:smallCaps/>
                <w:color w:val="5A5A5A" w:themeColor="text1" w:themeTint="A5"/>
              </w:rPr>
              <w:footnoteReference w:id="7"/>
            </w:r>
            <w:bookmarkEnd w:id="2"/>
          </w:p>
          <w:p w14:paraId="74EE0DC5" w14:textId="77777777" w:rsidR="0093526F" w:rsidRPr="0066249E" w:rsidRDefault="0093526F" w:rsidP="0008393F">
            <w:pPr>
              <w:rPr>
                <w:rFonts w:ascii="Calibri" w:hAnsi="Calibri" w:cs="Calibri"/>
                <w:i/>
              </w:rPr>
            </w:pPr>
          </w:p>
          <w:p w14:paraId="6B933EEB" w14:textId="77777777" w:rsidR="0093526F" w:rsidRPr="0066249E" w:rsidRDefault="0008393F" w:rsidP="0008393F">
            <w:pPr>
              <w:rPr>
                <w:rFonts w:ascii="Calibri" w:hAnsi="Calibri" w:cs="Calibri"/>
                <w:i/>
                <w:smallCaps/>
                <w:color w:val="5A5A5A" w:themeColor="text1" w:themeTint="A5"/>
              </w:rPr>
            </w:pPr>
            <w:r w:rsidRPr="0066249E">
              <w:rPr>
                <w:rStyle w:val="Subtieleverwijzing"/>
                <w:rFonts w:ascii="Calibri" w:hAnsi="Calibri" w:cs="Calibri"/>
                <w:i/>
              </w:rPr>
              <w:t>Refer to institution-specific policies regarding backup procedures</w:t>
            </w:r>
            <w:r w:rsidR="0093526F" w:rsidRPr="0066249E">
              <w:rPr>
                <w:rStyle w:val="Subtieleverwijzing"/>
                <w:rFonts w:ascii="Calibri" w:hAnsi="Calibri" w:cs="Calibri"/>
                <w:i/>
              </w:rPr>
              <w:t xml:space="preserve"> when appropriate</w:t>
            </w:r>
            <w:r w:rsidRPr="0066249E">
              <w:rPr>
                <w:rStyle w:val="Subtieleverwijzing"/>
                <w:rFonts w:ascii="Calibri" w:hAnsi="Calibri" w:cs="Calibri"/>
                <w:i/>
              </w:rPr>
              <w:t>.</w:t>
            </w:r>
          </w:p>
          <w:p w14:paraId="0AE19D0F" w14:textId="77777777" w:rsidR="002300DE" w:rsidRPr="0066249E" w:rsidRDefault="002300DE" w:rsidP="0008393F">
            <w:pPr>
              <w:rPr>
                <w:rFonts w:ascii="Calibri" w:hAnsi="Calibri" w:cs="Calibri"/>
              </w:rPr>
            </w:pPr>
          </w:p>
        </w:tc>
        <w:tc>
          <w:tcPr>
            <w:tcW w:w="10631" w:type="dxa"/>
          </w:tcPr>
          <w:p w14:paraId="0C52FA48" w14:textId="77777777" w:rsidR="002300DE" w:rsidRPr="0066249E" w:rsidRDefault="002300DE" w:rsidP="00C67569">
            <w:pPr>
              <w:rPr>
                <w:rFonts w:ascii="Calibri" w:eastAsia="MS Gothic" w:hAnsi="Calibri" w:cs="Calibri"/>
                <w:lang w:val="en-US"/>
              </w:rPr>
            </w:pPr>
          </w:p>
          <w:p w14:paraId="6658479D" w14:textId="77777777" w:rsidR="00C67569" w:rsidRPr="0066249E" w:rsidRDefault="00C67569" w:rsidP="00C67569">
            <w:pPr>
              <w:rPr>
                <w:rFonts w:ascii="Calibri" w:hAnsi="Calibri" w:cs="Calibri"/>
                <w:b/>
                <w:bCs/>
                <w:lang w:val="en-US"/>
              </w:rPr>
            </w:pPr>
          </w:p>
          <w:p w14:paraId="63C0395C" w14:textId="45B67061" w:rsidR="00C67569" w:rsidRPr="0066249E" w:rsidRDefault="00695E2B" w:rsidP="00C67569">
            <w:pPr>
              <w:rPr>
                <w:rFonts w:ascii="Calibri" w:hAnsi="Calibri" w:cs="Calibri"/>
                <w:b/>
                <w:bCs/>
                <w:lang w:val="en-US"/>
              </w:rPr>
            </w:pPr>
            <w:r w:rsidRPr="0066249E">
              <w:rPr>
                <w:rFonts w:ascii="Calibri" w:hAnsi="Calibri" w:cs="Calibri"/>
              </w:rPr>
              <w:t xml:space="preserve">KU Leuven drives are backed-up automatically on a daily basis using KU Leuven services. All sequencing data stored on the Flemish Supercomputer Centre (VSC) </w:t>
            </w:r>
            <w:r w:rsidRPr="0066249E">
              <w:rPr>
                <w:rFonts w:ascii="Calibri" w:hAnsi="Calibri" w:cs="Calibri"/>
                <w:bCs/>
              </w:rPr>
              <w:t>will be regularly transferred to the archive area that is mirrored</w:t>
            </w:r>
            <w:r w:rsidRPr="0066249E">
              <w:rPr>
                <w:rFonts w:ascii="Calibri" w:hAnsi="Calibri" w:cs="Calibri"/>
                <w:bCs/>
              </w:rPr>
              <w:t>.</w:t>
            </w:r>
          </w:p>
          <w:p w14:paraId="60656AC4" w14:textId="77777777" w:rsidR="00C67569" w:rsidRPr="0066249E" w:rsidRDefault="00C67569" w:rsidP="00C67569">
            <w:pPr>
              <w:rPr>
                <w:rFonts w:ascii="Calibri" w:hAnsi="Calibri" w:cs="Calibri"/>
                <w:b/>
                <w:bCs/>
                <w:lang w:val="en-US"/>
              </w:rPr>
            </w:pPr>
          </w:p>
        </w:tc>
      </w:tr>
      <w:tr w:rsidR="00C271CA" w:rsidRPr="0066249E" w14:paraId="7DC93D7F" w14:textId="77777777" w:rsidTr="00436EB9">
        <w:trPr>
          <w:cantSplit/>
          <w:trHeight w:val="269"/>
        </w:trPr>
        <w:tc>
          <w:tcPr>
            <w:tcW w:w="4962" w:type="dxa"/>
          </w:tcPr>
          <w:p w14:paraId="667D7B79" w14:textId="77777777" w:rsidR="00C271CA" w:rsidRPr="0066249E" w:rsidRDefault="00C271CA" w:rsidP="00C271CA">
            <w:pPr>
              <w:rPr>
                <w:rFonts w:ascii="Calibri" w:hAnsi="Calibri" w:cs="Calibri"/>
              </w:rPr>
            </w:pPr>
            <w:r w:rsidRPr="0066249E">
              <w:rPr>
                <w:rFonts w:ascii="Calibri" w:hAnsi="Calibri" w:cs="Calibri"/>
              </w:rPr>
              <w:lastRenderedPageBreak/>
              <w:t>Is there currently sufficient storage &amp; backup capacity during the project? If yes, specify concisely. If no or insufficient storage or backup capacities are available, then explain how this will be taken care of.</w:t>
            </w:r>
          </w:p>
        </w:tc>
        <w:tc>
          <w:tcPr>
            <w:tcW w:w="10631" w:type="dxa"/>
          </w:tcPr>
          <w:p w14:paraId="76F6AEFD" w14:textId="7F07D5F0" w:rsidR="00C271CA" w:rsidRPr="0066249E" w:rsidRDefault="00000000" w:rsidP="00C271CA">
            <w:pPr>
              <w:rPr>
                <w:rFonts w:ascii="Calibri" w:hAnsi="Calibri" w:cs="Calibri"/>
                <w:lang w:val="en-US"/>
              </w:rPr>
            </w:pPr>
            <w:sdt>
              <w:sdtPr>
                <w:rPr>
                  <w:rFonts w:ascii="Calibri" w:hAnsi="Calibri" w:cs="Calibri"/>
                  <w:lang w:val="en-US"/>
                </w:rPr>
                <w:id w:val="-1609034685"/>
                <w14:checkbox>
                  <w14:checked w14:val="1"/>
                  <w14:checkedState w14:val="2612" w14:font="MS Gothic"/>
                  <w14:uncheckedState w14:val="2610" w14:font="MS Gothic"/>
                </w14:checkbox>
              </w:sdtPr>
              <w:sdtContent>
                <w:r w:rsidR="00695E2B" w:rsidRPr="0066249E">
                  <w:rPr>
                    <w:rFonts w:ascii="Segoe UI Symbol" w:eastAsia="MS Gothic" w:hAnsi="Segoe UI Symbol" w:cs="Segoe UI Symbol"/>
                    <w:lang w:val="en-US"/>
                  </w:rPr>
                  <w:t>☒</w:t>
                </w:r>
              </w:sdtContent>
            </w:sdt>
            <w:r w:rsidR="00C271CA" w:rsidRPr="0066249E">
              <w:rPr>
                <w:rFonts w:ascii="Calibri" w:hAnsi="Calibri" w:cs="Calibri"/>
                <w:lang w:val="en-US"/>
              </w:rPr>
              <w:t xml:space="preserve"> Yes</w:t>
            </w:r>
          </w:p>
          <w:p w14:paraId="70A41E89" w14:textId="77777777" w:rsidR="00C271CA" w:rsidRPr="0066249E" w:rsidRDefault="00000000" w:rsidP="00C271CA">
            <w:pPr>
              <w:rPr>
                <w:rFonts w:ascii="Calibri" w:hAnsi="Calibri" w:cs="Calibri"/>
                <w:lang w:val="en-US"/>
              </w:rPr>
            </w:pPr>
            <w:sdt>
              <w:sdtPr>
                <w:rPr>
                  <w:rFonts w:ascii="Calibri" w:hAnsi="Calibri" w:cs="Calibri"/>
                  <w:lang w:val="en-US"/>
                </w:rPr>
                <w:id w:val="-2010666055"/>
                <w14:checkbox>
                  <w14:checked w14:val="0"/>
                  <w14:checkedState w14:val="2612" w14:font="MS Gothic"/>
                  <w14:uncheckedState w14:val="2610" w14:font="MS Gothic"/>
                </w14:checkbox>
              </w:sdtPr>
              <w:sdtContent>
                <w:r w:rsidR="00C271CA" w:rsidRPr="0066249E">
                  <w:rPr>
                    <w:rFonts w:ascii="Segoe UI Symbol" w:eastAsia="MS Gothic" w:hAnsi="Segoe UI Symbol" w:cs="Segoe UI Symbol"/>
                    <w:lang w:val="en-US"/>
                  </w:rPr>
                  <w:t>☐</w:t>
                </w:r>
              </w:sdtContent>
            </w:sdt>
            <w:r w:rsidR="00C271CA" w:rsidRPr="0066249E">
              <w:rPr>
                <w:rFonts w:ascii="Calibri" w:hAnsi="Calibri" w:cs="Calibri"/>
                <w:lang w:val="en-US"/>
              </w:rPr>
              <w:t xml:space="preserve"> No</w:t>
            </w:r>
          </w:p>
          <w:p w14:paraId="63346D12" w14:textId="77777777" w:rsidR="0087485C" w:rsidRPr="0066249E" w:rsidRDefault="0087485C" w:rsidP="00C271CA">
            <w:pPr>
              <w:rPr>
                <w:rFonts w:ascii="Calibri" w:hAnsi="Calibri" w:cs="Calibri"/>
                <w:bCs/>
              </w:rPr>
            </w:pPr>
            <w:r w:rsidRPr="0066249E">
              <w:rPr>
                <w:rFonts w:ascii="Calibri" w:hAnsi="Calibri" w:cs="Calibri"/>
                <w:bCs/>
              </w:rPr>
              <w:t>If yes, please specify concisely:</w:t>
            </w:r>
          </w:p>
          <w:p w14:paraId="6E80FA65" w14:textId="77777777" w:rsidR="007F4F97" w:rsidRPr="0066249E" w:rsidRDefault="007F4F97" w:rsidP="00C271CA">
            <w:pPr>
              <w:rPr>
                <w:rFonts w:ascii="Calibri" w:hAnsi="Calibri" w:cs="Calibri"/>
                <w:bCs/>
              </w:rPr>
            </w:pPr>
          </w:p>
          <w:p w14:paraId="2AD9E6FB" w14:textId="77777777" w:rsidR="007F4F97" w:rsidRPr="0066249E" w:rsidRDefault="007F4F97" w:rsidP="007F4F97">
            <w:pPr>
              <w:autoSpaceDE w:val="0"/>
              <w:autoSpaceDN w:val="0"/>
              <w:adjustRightInd w:val="0"/>
              <w:rPr>
                <w:rFonts w:ascii="Calibri" w:hAnsi="Calibri" w:cs="Calibri"/>
              </w:rPr>
            </w:pPr>
            <w:r w:rsidRPr="0066249E">
              <w:rPr>
                <w:rFonts w:ascii="Calibri" w:hAnsi="Calibri" w:cs="Calibri"/>
              </w:rPr>
              <w:t>There is sufficient storage and back-up capacity on all VIB-KU Leuven servers:</w:t>
            </w:r>
          </w:p>
          <w:p w14:paraId="047F0121" w14:textId="77777777" w:rsidR="007F4F97" w:rsidRPr="0066249E" w:rsidRDefault="007F4F97" w:rsidP="007F4F97">
            <w:pPr>
              <w:autoSpaceDE w:val="0"/>
              <w:autoSpaceDN w:val="0"/>
              <w:adjustRightInd w:val="0"/>
              <w:rPr>
                <w:rFonts w:ascii="Calibri" w:hAnsi="Calibri" w:cs="Calibri"/>
              </w:rPr>
            </w:pPr>
            <w:r w:rsidRPr="0066249E">
              <w:rPr>
                <w:rFonts w:ascii="Calibri" w:hAnsi="Calibri" w:cs="Calibri"/>
              </w:rPr>
              <w:t>- The “L-drive” is an easily scalable system, built from General Parallel File System</w:t>
            </w:r>
          </w:p>
          <w:p w14:paraId="175B0F94" w14:textId="77777777" w:rsidR="007F4F97" w:rsidRPr="0066249E" w:rsidRDefault="007F4F97" w:rsidP="007F4F97">
            <w:pPr>
              <w:autoSpaceDE w:val="0"/>
              <w:autoSpaceDN w:val="0"/>
              <w:adjustRightInd w:val="0"/>
              <w:rPr>
                <w:rFonts w:ascii="Calibri" w:hAnsi="Calibri" w:cs="Calibri"/>
              </w:rPr>
            </w:pPr>
            <w:r w:rsidRPr="0066249E">
              <w:rPr>
                <w:rFonts w:ascii="Calibri" w:hAnsi="Calibri" w:cs="Calibri"/>
              </w:rPr>
              <w:t xml:space="preserve">(GPFS) cluster with NetApp </w:t>
            </w:r>
            <w:proofErr w:type="spellStart"/>
            <w:r w:rsidRPr="0066249E">
              <w:rPr>
                <w:rFonts w:ascii="Calibri" w:hAnsi="Calibri" w:cs="Calibri"/>
              </w:rPr>
              <w:t>eseries</w:t>
            </w:r>
            <w:proofErr w:type="spellEnd"/>
            <w:r w:rsidRPr="0066249E">
              <w:rPr>
                <w:rFonts w:ascii="Calibri" w:hAnsi="Calibri" w:cs="Calibri"/>
              </w:rPr>
              <w:t xml:space="preserve"> storage systems, and a CTDB samba cluster in the front-end.</w:t>
            </w:r>
          </w:p>
          <w:p w14:paraId="1B716A46" w14:textId="77777777" w:rsidR="007F4F97" w:rsidRPr="0066249E" w:rsidRDefault="007F4F97" w:rsidP="007F4F97">
            <w:pPr>
              <w:autoSpaceDE w:val="0"/>
              <w:autoSpaceDN w:val="0"/>
              <w:adjustRightInd w:val="0"/>
              <w:rPr>
                <w:rFonts w:ascii="Calibri" w:hAnsi="Calibri" w:cs="Calibri"/>
              </w:rPr>
            </w:pPr>
            <w:r w:rsidRPr="0066249E">
              <w:rPr>
                <w:rFonts w:ascii="Calibri" w:hAnsi="Calibri" w:cs="Calibri"/>
              </w:rPr>
              <w:t xml:space="preserve">- The “J-drive” is based on a cluster of NetApp FAS8040 controllers with an </w:t>
            </w:r>
            <w:proofErr w:type="spellStart"/>
            <w:r w:rsidRPr="0066249E">
              <w:rPr>
                <w:rFonts w:ascii="Calibri" w:hAnsi="Calibri" w:cs="Calibri"/>
              </w:rPr>
              <w:t>Ontap</w:t>
            </w:r>
            <w:proofErr w:type="spellEnd"/>
          </w:p>
          <w:p w14:paraId="6906BA2C" w14:textId="77777777" w:rsidR="007F4F97" w:rsidRPr="0066249E" w:rsidRDefault="007F4F97" w:rsidP="007F4F97">
            <w:pPr>
              <w:autoSpaceDE w:val="0"/>
              <w:autoSpaceDN w:val="0"/>
              <w:adjustRightInd w:val="0"/>
              <w:rPr>
                <w:rFonts w:ascii="Calibri" w:hAnsi="Calibri" w:cs="Calibri"/>
              </w:rPr>
            </w:pPr>
            <w:r w:rsidRPr="0066249E">
              <w:rPr>
                <w:rFonts w:ascii="Calibri" w:hAnsi="Calibri" w:cs="Calibri"/>
              </w:rPr>
              <w:t>9.1P9 operating system.</w:t>
            </w:r>
          </w:p>
          <w:p w14:paraId="479DF8F3" w14:textId="123A544E" w:rsidR="007F4F97" w:rsidRPr="0066249E" w:rsidRDefault="007F4F97" w:rsidP="007F4F97">
            <w:pPr>
              <w:autoSpaceDE w:val="0"/>
              <w:autoSpaceDN w:val="0"/>
              <w:adjustRightInd w:val="0"/>
              <w:rPr>
                <w:rFonts w:ascii="Calibri" w:hAnsi="Calibri" w:cs="Calibri"/>
              </w:rPr>
            </w:pPr>
            <w:r w:rsidRPr="0066249E">
              <w:rPr>
                <w:rFonts w:ascii="Calibri" w:hAnsi="Calibri" w:cs="Calibri"/>
              </w:rPr>
              <w:t>- The Staging and Archive on VSC are also sufficiently scalable (petabyte scale)</w:t>
            </w:r>
          </w:p>
          <w:p w14:paraId="6D493CC1" w14:textId="77777777" w:rsidR="0087485C" w:rsidRPr="0066249E" w:rsidRDefault="0087485C" w:rsidP="00C271CA">
            <w:pPr>
              <w:rPr>
                <w:rFonts w:ascii="Calibri" w:hAnsi="Calibri" w:cs="Calibri"/>
                <w:bCs/>
              </w:rPr>
            </w:pPr>
          </w:p>
          <w:p w14:paraId="2DACA390" w14:textId="074B4611" w:rsidR="00C271CA" w:rsidRPr="0066249E" w:rsidRDefault="00C271CA" w:rsidP="00C271CA">
            <w:pPr>
              <w:rPr>
                <w:rFonts w:ascii="Calibri" w:hAnsi="Calibri" w:cs="Calibri"/>
                <w:bCs/>
              </w:rPr>
            </w:pPr>
            <w:r w:rsidRPr="0066249E">
              <w:rPr>
                <w:rFonts w:ascii="Calibri" w:hAnsi="Calibri" w:cs="Calibri"/>
                <w:bCs/>
              </w:rPr>
              <w:t xml:space="preserve">If no, please specify: </w:t>
            </w:r>
            <w:r w:rsidR="00700D94" w:rsidRPr="0066249E">
              <w:rPr>
                <w:rFonts w:ascii="Calibri" w:hAnsi="Calibri" w:cs="Calibri"/>
                <w:bCs/>
              </w:rPr>
              <w:t>/</w:t>
            </w:r>
          </w:p>
          <w:p w14:paraId="530B9112" w14:textId="77777777" w:rsidR="0087485C" w:rsidRPr="0066249E" w:rsidRDefault="0087485C" w:rsidP="00C271CA">
            <w:pPr>
              <w:rPr>
                <w:rFonts w:ascii="Calibri" w:hAnsi="Calibri" w:cs="Calibri"/>
                <w:bCs/>
              </w:rPr>
            </w:pPr>
          </w:p>
        </w:tc>
      </w:tr>
      <w:tr w:rsidR="00C271CA" w:rsidRPr="0066249E" w14:paraId="2C24464C" w14:textId="77777777" w:rsidTr="00436EB9">
        <w:trPr>
          <w:cantSplit/>
          <w:trHeight w:val="269"/>
        </w:trPr>
        <w:tc>
          <w:tcPr>
            <w:tcW w:w="4962" w:type="dxa"/>
          </w:tcPr>
          <w:p w14:paraId="2C4928CC" w14:textId="77777777" w:rsidR="00EB125A" w:rsidRPr="0066249E" w:rsidRDefault="00EB125A" w:rsidP="00C271CA">
            <w:pPr>
              <w:rPr>
                <w:rFonts w:ascii="Calibri" w:hAnsi="Calibri" w:cs="Calibri"/>
              </w:rPr>
            </w:pPr>
            <w:r w:rsidRPr="0066249E">
              <w:rPr>
                <w:rFonts w:ascii="Calibri" w:hAnsi="Calibri" w:cs="Calibri"/>
              </w:rPr>
              <w:lastRenderedPageBreak/>
              <w:t>How will you ensure that the data are securely stored and not accessed or modified by unauthorized persons?</w:t>
            </w:r>
          </w:p>
          <w:p w14:paraId="0DAEF719" w14:textId="77777777" w:rsidR="00EB125A" w:rsidRPr="0066249E" w:rsidRDefault="00EB125A" w:rsidP="00EB125A">
            <w:pPr>
              <w:rPr>
                <w:rFonts w:ascii="Calibri" w:hAnsi="Calibri" w:cs="Calibri"/>
              </w:rPr>
            </w:pPr>
          </w:p>
          <w:p w14:paraId="0C4A3D85" w14:textId="77777777" w:rsidR="00EB125A" w:rsidRPr="0066249E" w:rsidRDefault="00EB125A" w:rsidP="00EB125A">
            <w:pPr>
              <w:rPr>
                <w:rStyle w:val="Subtieleverwijzing"/>
                <w:rFonts w:ascii="Calibri" w:hAnsi="Calibri" w:cs="Calibri"/>
                <w:i/>
              </w:rPr>
            </w:pPr>
            <w:r w:rsidRPr="0066249E">
              <w:rPr>
                <w:rStyle w:val="Subtieleverwijzing"/>
                <w:rFonts w:ascii="Calibri" w:hAnsi="Calibri" w:cs="Calibri"/>
                <w:i/>
              </w:rPr>
              <w:t>Clearly describe the measures (in terms of physical security, network security, and security of computer systems and files) that will be taken to ensure that stored and transferred data are safe</w:t>
            </w:r>
            <w:r w:rsidR="00032ED4" w:rsidRPr="0066249E">
              <w:rPr>
                <w:rStyle w:val="Subtieleverwijzing"/>
                <w:rFonts w:ascii="Calibri" w:hAnsi="Calibri" w:cs="Calibri"/>
                <w:i/>
              </w:rPr>
              <w:t>.</w:t>
            </w:r>
            <w:r w:rsidR="006C680B" w:rsidRPr="0066249E">
              <w:rPr>
                <w:rStyle w:val="Subtieleverwijzing"/>
                <w:rFonts w:ascii="Calibri" w:hAnsi="Calibri" w:cs="Calibri"/>
                <w:i/>
              </w:rPr>
              <w:t xml:space="preserve"> </w:t>
            </w:r>
            <w:r w:rsidR="006C680B" w:rsidRPr="0066249E">
              <w:rPr>
                <w:rStyle w:val="Subtieleverwijzing"/>
                <w:rFonts w:ascii="Calibri" w:hAnsi="Calibri" w:cs="Calibri"/>
                <w:i/>
                <w:vertAlign w:val="superscript"/>
              </w:rPr>
              <w:fldChar w:fldCharType="begin"/>
            </w:r>
            <w:r w:rsidR="006C680B" w:rsidRPr="0066249E">
              <w:rPr>
                <w:rStyle w:val="Subtieleverwijzing"/>
                <w:rFonts w:ascii="Calibri" w:hAnsi="Calibri" w:cs="Calibri"/>
                <w:i/>
                <w:vertAlign w:val="superscript"/>
              </w:rPr>
              <w:instrText xml:space="preserve"> NOTEREF _Ref112255174 \h  \* MERGEFORMAT </w:instrText>
            </w:r>
            <w:r w:rsidR="006C680B" w:rsidRPr="0066249E">
              <w:rPr>
                <w:rStyle w:val="Subtieleverwijzing"/>
                <w:rFonts w:ascii="Calibri" w:hAnsi="Calibri" w:cs="Calibri"/>
                <w:i/>
                <w:vertAlign w:val="superscript"/>
              </w:rPr>
            </w:r>
            <w:r w:rsidR="006C680B" w:rsidRPr="0066249E">
              <w:rPr>
                <w:rStyle w:val="Subtieleverwijzing"/>
                <w:rFonts w:ascii="Calibri" w:hAnsi="Calibri" w:cs="Calibri"/>
                <w:i/>
                <w:vertAlign w:val="superscript"/>
              </w:rPr>
              <w:fldChar w:fldCharType="separate"/>
            </w:r>
            <w:r w:rsidR="006C680B" w:rsidRPr="0066249E">
              <w:rPr>
                <w:rStyle w:val="Subtieleverwijzing"/>
                <w:rFonts w:ascii="Calibri" w:hAnsi="Calibri" w:cs="Calibri"/>
                <w:i/>
                <w:vertAlign w:val="superscript"/>
              </w:rPr>
              <w:t>7</w:t>
            </w:r>
            <w:r w:rsidR="006C680B" w:rsidRPr="0066249E">
              <w:rPr>
                <w:rStyle w:val="Subtieleverwijzing"/>
                <w:rFonts w:ascii="Calibri" w:hAnsi="Calibri" w:cs="Calibri"/>
                <w:i/>
                <w:vertAlign w:val="superscript"/>
              </w:rPr>
              <w:fldChar w:fldCharType="end"/>
            </w:r>
          </w:p>
          <w:p w14:paraId="1726DD14" w14:textId="77777777" w:rsidR="00C271CA" w:rsidRPr="0066249E" w:rsidRDefault="00C271CA" w:rsidP="00EB125A">
            <w:pPr>
              <w:rPr>
                <w:rFonts w:ascii="Calibri" w:hAnsi="Calibri" w:cs="Calibri"/>
              </w:rPr>
            </w:pPr>
          </w:p>
        </w:tc>
        <w:tc>
          <w:tcPr>
            <w:tcW w:w="10631" w:type="dxa"/>
          </w:tcPr>
          <w:p w14:paraId="48FBFFDD" w14:textId="77777777" w:rsidR="00C271CA" w:rsidRPr="0066249E" w:rsidRDefault="00C271CA" w:rsidP="00C271CA">
            <w:pPr>
              <w:rPr>
                <w:rFonts w:ascii="Calibri" w:eastAsia="MS Gothic" w:hAnsi="Calibri" w:cs="Calibri"/>
                <w:lang w:val="en-US"/>
              </w:rPr>
            </w:pPr>
          </w:p>
          <w:p w14:paraId="7E11ABD1" w14:textId="0740F354" w:rsidR="00E67851" w:rsidRPr="0066249E" w:rsidRDefault="00D73454" w:rsidP="00E67851">
            <w:pPr>
              <w:autoSpaceDE w:val="0"/>
              <w:autoSpaceDN w:val="0"/>
              <w:adjustRightInd w:val="0"/>
              <w:spacing w:line="360" w:lineRule="auto"/>
              <w:jc w:val="both"/>
              <w:rPr>
                <w:rFonts w:ascii="Calibri" w:hAnsi="Calibri" w:cs="Calibri"/>
                <w:color w:val="000000" w:themeColor="text1"/>
              </w:rPr>
            </w:pPr>
            <w:r w:rsidRPr="0066249E">
              <w:rPr>
                <w:rFonts w:ascii="Calibri" w:hAnsi="Calibri" w:cs="Calibri"/>
              </w:rPr>
              <w:t>Sequencing data and associated pseudonymized patient/clinical information is considered sensitive information and will be handled as such.</w:t>
            </w:r>
            <w:r w:rsidRPr="0066249E">
              <w:rPr>
                <w:rFonts w:ascii="Calibri" w:hAnsi="Calibri" w:cs="Calibri"/>
                <w:color w:val="000000" w:themeColor="text1"/>
              </w:rPr>
              <w:t xml:space="preserve"> </w:t>
            </w:r>
            <w:r w:rsidR="00E67851" w:rsidRPr="0066249E">
              <w:rPr>
                <w:rFonts w:ascii="Calibri" w:hAnsi="Calibri" w:cs="Calibri"/>
                <w:color w:val="000000" w:themeColor="text1"/>
              </w:rPr>
              <w:t xml:space="preserve">All electronical data, including the health data, the sample info sheet, the MTD, the created sequencing data and data analyses, will be processed and (temporarily) stored on </w:t>
            </w:r>
            <w:r w:rsidR="00E67851" w:rsidRPr="0066249E">
              <w:rPr>
                <w:rFonts w:ascii="Calibri" w:hAnsi="Calibri" w:cs="Calibri"/>
                <w:b/>
                <w:bCs/>
                <w:color w:val="000000" w:themeColor="text1"/>
              </w:rPr>
              <w:t xml:space="preserve">secured, password-protected and backed-up servers of VIB-KU Leuven </w:t>
            </w:r>
            <w:r w:rsidR="00E67851" w:rsidRPr="0066249E">
              <w:rPr>
                <w:rFonts w:ascii="Calibri" w:hAnsi="Calibri" w:cs="Calibri"/>
                <w:color w:val="000000" w:themeColor="text1"/>
              </w:rPr>
              <w:t xml:space="preserve">(managed by ICT of the Biomedical Sciences Group) which are protected by a genuine user authentication system relying on username and password. LTG has a state-of-the-art </w:t>
            </w:r>
            <w:r w:rsidR="00E67851" w:rsidRPr="0066249E">
              <w:rPr>
                <w:rFonts w:ascii="Calibri" w:hAnsi="Calibri" w:cs="Calibri"/>
                <w:b/>
                <w:bCs/>
                <w:color w:val="000000" w:themeColor="text1"/>
              </w:rPr>
              <w:t xml:space="preserve">computing infrastructure </w:t>
            </w:r>
            <w:r w:rsidR="00E67851" w:rsidRPr="0066249E">
              <w:rPr>
                <w:rFonts w:ascii="Calibri" w:hAnsi="Calibri" w:cs="Calibri"/>
                <w:color w:val="000000" w:themeColor="text1"/>
              </w:rPr>
              <w:t xml:space="preserve">in-house, and for high-performance computing LTG has access to the </w:t>
            </w:r>
            <w:r w:rsidR="00E67851" w:rsidRPr="0066249E">
              <w:rPr>
                <w:rFonts w:ascii="Calibri" w:hAnsi="Calibri" w:cs="Calibri"/>
                <w:b/>
                <w:bCs/>
                <w:color w:val="000000" w:themeColor="text1"/>
              </w:rPr>
              <w:t xml:space="preserve">Flemish Supercomputer Centre </w:t>
            </w:r>
            <w:r w:rsidR="00E67851" w:rsidRPr="0066249E">
              <w:rPr>
                <w:rFonts w:ascii="Calibri" w:hAnsi="Calibri" w:cs="Calibri"/>
                <w:color w:val="000000" w:themeColor="text1"/>
              </w:rPr>
              <w:t>(</w:t>
            </w:r>
            <w:proofErr w:type="spellStart"/>
            <w:r w:rsidR="00E67851" w:rsidRPr="0066249E">
              <w:rPr>
                <w:rFonts w:ascii="Calibri" w:hAnsi="Calibri" w:cs="Calibri"/>
                <w:color w:val="000000" w:themeColor="text1"/>
              </w:rPr>
              <w:t>Vlaams</w:t>
            </w:r>
            <w:proofErr w:type="spellEnd"/>
            <w:r w:rsidR="00E67851" w:rsidRPr="0066249E">
              <w:rPr>
                <w:rFonts w:ascii="Calibri" w:hAnsi="Calibri" w:cs="Calibri"/>
                <w:color w:val="000000" w:themeColor="text1"/>
              </w:rPr>
              <w:t xml:space="preserve"> Supercomputer Centrum, VSC). The responsible person in LTG for sequencing data handling is Bram </w:t>
            </w:r>
            <w:proofErr w:type="spellStart"/>
            <w:r w:rsidR="00E67851" w:rsidRPr="0066249E">
              <w:rPr>
                <w:rFonts w:ascii="Calibri" w:hAnsi="Calibri" w:cs="Calibri"/>
                <w:color w:val="000000" w:themeColor="text1"/>
              </w:rPr>
              <w:t>Boeckx</w:t>
            </w:r>
            <w:proofErr w:type="spellEnd"/>
            <w:r w:rsidR="00E67851" w:rsidRPr="0066249E">
              <w:rPr>
                <w:rFonts w:ascii="Calibri" w:hAnsi="Calibri" w:cs="Calibri"/>
                <w:color w:val="000000" w:themeColor="text1"/>
              </w:rPr>
              <w:t xml:space="preserve"> (bram.boeckx@kuleuven.be). He is an expert in computer science and has ample experience with sequencing data handling and working in the VSC environment. Access to the data as well as the access level will be limited on a project need and individual basis. </w:t>
            </w:r>
          </w:p>
          <w:p w14:paraId="06F97208" w14:textId="77777777" w:rsidR="00E67851" w:rsidRPr="0066249E" w:rsidRDefault="00E67851" w:rsidP="00E67851">
            <w:pPr>
              <w:autoSpaceDE w:val="0"/>
              <w:autoSpaceDN w:val="0"/>
              <w:adjustRightInd w:val="0"/>
              <w:spacing w:line="360" w:lineRule="auto"/>
              <w:jc w:val="both"/>
              <w:rPr>
                <w:rFonts w:ascii="Calibri" w:hAnsi="Calibri" w:cs="Calibri"/>
                <w:color w:val="000000" w:themeColor="text1"/>
              </w:rPr>
            </w:pPr>
          </w:p>
          <w:p w14:paraId="2A984F2F" w14:textId="77777777" w:rsidR="00E67851" w:rsidRPr="0066249E" w:rsidRDefault="00E67851" w:rsidP="00E67851">
            <w:pPr>
              <w:autoSpaceDE w:val="0"/>
              <w:autoSpaceDN w:val="0"/>
              <w:adjustRightInd w:val="0"/>
              <w:spacing w:line="360" w:lineRule="auto"/>
              <w:jc w:val="both"/>
              <w:rPr>
                <w:rFonts w:ascii="Calibri" w:hAnsi="Calibri" w:cs="Calibri"/>
                <w:color w:val="000000" w:themeColor="text1"/>
              </w:rPr>
            </w:pPr>
            <w:r w:rsidRPr="0066249E">
              <w:rPr>
                <w:rFonts w:ascii="Calibri" w:hAnsi="Calibri" w:cs="Calibri"/>
                <w:color w:val="000000" w:themeColor="text1"/>
              </w:rPr>
              <w:t xml:space="preserve">Prior to transfer the results, (sequencing) data labelled with DILA IDs will be linked to the original study sample ID and transferred </w:t>
            </w:r>
            <w:r w:rsidRPr="0066249E">
              <w:rPr>
                <w:rFonts w:ascii="Calibri" w:hAnsi="Calibri" w:cs="Calibri"/>
                <w:b/>
                <w:bCs/>
                <w:color w:val="000000" w:themeColor="text1"/>
              </w:rPr>
              <w:t xml:space="preserve">via </w:t>
            </w:r>
            <w:proofErr w:type="spellStart"/>
            <w:r w:rsidRPr="0066249E">
              <w:rPr>
                <w:rFonts w:ascii="Calibri" w:hAnsi="Calibri" w:cs="Calibri"/>
                <w:b/>
                <w:bCs/>
                <w:color w:val="000000" w:themeColor="text1"/>
              </w:rPr>
              <w:t>Belnet</w:t>
            </w:r>
            <w:proofErr w:type="spellEnd"/>
            <w:r w:rsidRPr="0066249E">
              <w:rPr>
                <w:rFonts w:ascii="Calibri" w:hAnsi="Calibri" w:cs="Calibri"/>
                <w:b/>
                <w:bCs/>
                <w:color w:val="000000" w:themeColor="text1"/>
              </w:rPr>
              <w:t xml:space="preserve"> </w:t>
            </w:r>
            <w:proofErr w:type="spellStart"/>
            <w:r w:rsidRPr="0066249E">
              <w:rPr>
                <w:rFonts w:ascii="Calibri" w:hAnsi="Calibri" w:cs="Calibri"/>
                <w:b/>
                <w:bCs/>
                <w:color w:val="000000" w:themeColor="text1"/>
              </w:rPr>
              <w:t>Filesender</w:t>
            </w:r>
            <w:proofErr w:type="spellEnd"/>
            <w:r w:rsidRPr="0066249E">
              <w:rPr>
                <w:rFonts w:ascii="Calibri" w:hAnsi="Calibri" w:cs="Calibri"/>
                <w:b/>
                <w:bCs/>
                <w:color w:val="000000" w:themeColor="text1"/>
              </w:rPr>
              <w:t xml:space="preserve"> or secure copy</w:t>
            </w:r>
            <w:r w:rsidRPr="0066249E">
              <w:rPr>
                <w:rFonts w:ascii="Calibri" w:hAnsi="Calibri" w:cs="Calibri"/>
                <w:color w:val="000000" w:themeColor="text1"/>
              </w:rPr>
              <w:t xml:space="preserve">. </w:t>
            </w:r>
          </w:p>
          <w:p w14:paraId="30229358" w14:textId="77777777" w:rsidR="00E67851" w:rsidRPr="0066249E" w:rsidRDefault="00E67851" w:rsidP="00E67851">
            <w:pPr>
              <w:autoSpaceDE w:val="0"/>
              <w:autoSpaceDN w:val="0"/>
              <w:adjustRightInd w:val="0"/>
              <w:spacing w:line="360" w:lineRule="auto"/>
              <w:jc w:val="both"/>
              <w:rPr>
                <w:rFonts w:ascii="Calibri" w:hAnsi="Calibri" w:cs="Calibri"/>
                <w:color w:val="000000" w:themeColor="text1"/>
              </w:rPr>
            </w:pPr>
            <w:r w:rsidRPr="0066249E">
              <w:rPr>
                <w:rFonts w:ascii="Calibri" w:hAnsi="Calibri" w:cs="Calibri"/>
                <w:b/>
                <w:bCs/>
                <w:color w:val="000000" w:themeColor="text1"/>
              </w:rPr>
              <w:t xml:space="preserve">Double-coded raw and processed sequencing data </w:t>
            </w:r>
            <w:r w:rsidRPr="0066249E">
              <w:rPr>
                <w:rFonts w:ascii="Calibri" w:hAnsi="Calibri" w:cs="Calibri"/>
                <w:color w:val="000000" w:themeColor="text1"/>
              </w:rPr>
              <w:t xml:space="preserve">will be submitted to </w:t>
            </w:r>
            <w:r w:rsidRPr="0066249E">
              <w:rPr>
                <w:rFonts w:ascii="Calibri" w:hAnsi="Calibri" w:cs="Calibri"/>
                <w:b/>
                <w:bCs/>
                <w:color w:val="000000" w:themeColor="text1"/>
              </w:rPr>
              <w:t xml:space="preserve">a public repository (e.g. EGA) with appropriate access control </w:t>
            </w:r>
            <w:r w:rsidRPr="0066249E">
              <w:rPr>
                <w:rFonts w:ascii="Calibri" w:hAnsi="Calibri" w:cs="Calibri"/>
                <w:color w:val="000000" w:themeColor="text1"/>
              </w:rPr>
              <w:t xml:space="preserve">if required, to enable sharing and long-term validity of the data. Accession to this sequencing data will be made available to any individuals making a specific request and this request will be handled by the institutional data access committee. </w:t>
            </w:r>
          </w:p>
          <w:p w14:paraId="397B6592" w14:textId="77777777" w:rsidR="00E67851" w:rsidRPr="0066249E" w:rsidRDefault="00E67851" w:rsidP="00E67851">
            <w:pPr>
              <w:spacing w:line="360" w:lineRule="auto"/>
              <w:jc w:val="both"/>
              <w:rPr>
                <w:rFonts w:ascii="Calibri" w:hAnsi="Calibri" w:cs="Calibri"/>
                <w:color w:val="000000" w:themeColor="text1"/>
              </w:rPr>
            </w:pPr>
            <w:r w:rsidRPr="0066249E">
              <w:rPr>
                <w:rFonts w:ascii="Calibri" w:hAnsi="Calibri" w:cs="Calibri"/>
                <w:color w:val="000000" w:themeColor="text1"/>
              </w:rPr>
              <w:t>In the end the samples will be returned, stored at the UZ/KU Leuven biobank.</w:t>
            </w:r>
          </w:p>
          <w:p w14:paraId="3AC4D177" w14:textId="77777777" w:rsidR="00EB125A" w:rsidRPr="0066249E" w:rsidRDefault="00EB125A" w:rsidP="00C271CA">
            <w:pPr>
              <w:rPr>
                <w:rFonts w:ascii="Calibri" w:eastAsia="MS Gothic" w:hAnsi="Calibri" w:cs="Calibri"/>
              </w:rPr>
            </w:pPr>
          </w:p>
          <w:p w14:paraId="2BA48C1D" w14:textId="77777777" w:rsidR="00EB125A" w:rsidRPr="0066249E" w:rsidRDefault="00EB125A" w:rsidP="00C271CA">
            <w:pPr>
              <w:rPr>
                <w:rFonts w:ascii="Calibri" w:eastAsia="MS Gothic" w:hAnsi="Calibri" w:cs="Calibri"/>
                <w:lang w:val="en-US"/>
              </w:rPr>
            </w:pPr>
          </w:p>
          <w:p w14:paraId="629FEBC1" w14:textId="77777777" w:rsidR="00EB125A" w:rsidRPr="0066249E" w:rsidRDefault="00EB125A" w:rsidP="00C271CA">
            <w:pPr>
              <w:rPr>
                <w:rFonts w:ascii="Calibri" w:eastAsia="MS Gothic" w:hAnsi="Calibri" w:cs="Calibri"/>
                <w:lang w:val="en-US"/>
              </w:rPr>
            </w:pPr>
          </w:p>
        </w:tc>
      </w:tr>
      <w:tr w:rsidR="00C271CA" w:rsidRPr="0066249E" w14:paraId="6F36E8CE" w14:textId="77777777" w:rsidTr="00436EB9">
        <w:trPr>
          <w:cantSplit/>
          <w:trHeight w:val="269"/>
        </w:trPr>
        <w:tc>
          <w:tcPr>
            <w:tcW w:w="4962" w:type="dxa"/>
          </w:tcPr>
          <w:p w14:paraId="06A99CC4" w14:textId="77777777" w:rsidR="00C271CA" w:rsidRPr="0066249E" w:rsidRDefault="00526D79" w:rsidP="00C271CA">
            <w:pPr>
              <w:rPr>
                <w:rFonts w:ascii="Calibri" w:hAnsi="Calibri" w:cs="Calibri"/>
              </w:rPr>
            </w:pPr>
            <w:r w:rsidRPr="0066249E">
              <w:rPr>
                <w:rFonts w:ascii="Calibri" w:hAnsi="Calibri" w:cs="Calibri"/>
              </w:rPr>
              <w:lastRenderedPageBreak/>
              <w:t>What are the expected costs for data storage and backup during the research project? How will these costs be covered?</w:t>
            </w:r>
          </w:p>
        </w:tc>
        <w:tc>
          <w:tcPr>
            <w:tcW w:w="10631" w:type="dxa"/>
          </w:tcPr>
          <w:p w14:paraId="4FA7673D" w14:textId="77777777" w:rsidR="00B9310F" w:rsidRPr="0066249E" w:rsidRDefault="00B9310F" w:rsidP="00B9310F">
            <w:pPr>
              <w:jc w:val="both"/>
              <w:rPr>
                <w:rFonts w:ascii="Calibri" w:hAnsi="Calibri" w:cs="Calibri"/>
              </w:rPr>
            </w:pPr>
            <w:r w:rsidRPr="0066249E">
              <w:rPr>
                <w:rFonts w:ascii="Calibri" w:hAnsi="Calibri" w:cs="Calibri"/>
              </w:rPr>
              <w:t>The total estimated cost of data storage during the 4 years of this FWO project is ~12,500 EUR. This estimation is based on the following costs:</w:t>
            </w:r>
          </w:p>
          <w:p w14:paraId="64307D87" w14:textId="77777777" w:rsidR="00B9310F" w:rsidRPr="0066249E" w:rsidRDefault="00B9310F" w:rsidP="00B9310F">
            <w:pPr>
              <w:pStyle w:val="Lijstalinea"/>
              <w:numPr>
                <w:ilvl w:val="0"/>
                <w:numId w:val="47"/>
              </w:numPr>
              <w:jc w:val="both"/>
              <w:rPr>
                <w:rFonts w:ascii="Calibri" w:hAnsi="Calibri" w:cs="Calibri"/>
              </w:rPr>
            </w:pPr>
            <w:r w:rsidRPr="0066249E">
              <w:rPr>
                <w:rFonts w:ascii="Calibri" w:hAnsi="Calibri" w:cs="Calibri"/>
              </w:rPr>
              <w:t>The costs of digital data storage are as follows: €868,9/5 TB/Year for the “L-drive” and €519/TB/Year for the “J-drive”.</w:t>
            </w:r>
          </w:p>
          <w:p w14:paraId="334C933D" w14:textId="77777777" w:rsidR="00B9310F" w:rsidRPr="0066249E" w:rsidRDefault="00B9310F" w:rsidP="00B9310F">
            <w:pPr>
              <w:pStyle w:val="Lijstalinea"/>
              <w:numPr>
                <w:ilvl w:val="0"/>
                <w:numId w:val="47"/>
              </w:numPr>
              <w:jc w:val="both"/>
              <w:rPr>
                <w:rFonts w:ascii="Calibri" w:hAnsi="Calibri" w:cs="Calibri"/>
              </w:rPr>
            </w:pPr>
            <w:r w:rsidRPr="0066249E">
              <w:rPr>
                <w:rFonts w:ascii="Calibri" w:hAnsi="Calibri" w:cs="Calibri"/>
              </w:rPr>
              <w:t>The cost of VSC archive is €70/TB/Year, and staging €130/TB/Year.</w:t>
            </w:r>
          </w:p>
          <w:p w14:paraId="1BB953EB" w14:textId="77777777" w:rsidR="00B9310F" w:rsidRPr="0066249E" w:rsidRDefault="00B9310F" w:rsidP="00B9310F">
            <w:pPr>
              <w:pStyle w:val="Lijstalinea"/>
              <w:numPr>
                <w:ilvl w:val="0"/>
                <w:numId w:val="47"/>
              </w:numPr>
              <w:jc w:val="both"/>
              <w:rPr>
                <w:rFonts w:ascii="Calibri" w:hAnsi="Calibri" w:cs="Calibri"/>
                <w:b/>
                <w:bCs/>
              </w:rPr>
            </w:pPr>
            <w:r w:rsidRPr="0066249E">
              <w:rPr>
                <w:rFonts w:ascii="Calibri" w:hAnsi="Calibri" w:cs="Calibri"/>
              </w:rPr>
              <w:t>We expect costs to drop slightly during the coming four years.</w:t>
            </w:r>
          </w:p>
          <w:p w14:paraId="318FA843" w14:textId="281D072A" w:rsidR="00771609" w:rsidRPr="0066249E" w:rsidRDefault="00B9310F" w:rsidP="00C271CA">
            <w:pPr>
              <w:rPr>
                <w:rFonts w:ascii="Calibri" w:eastAsia="MS Gothic" w:hAnsi="Calibri" w:cs="Calibri"/>
                <w:lang w:val="en-US"/>
              </w:rPr>
            </w:pPr>
            <w:r w:rsidRPr="0066249E">
              <w:rPr>
                <w:rFonts w:ascii="Calibri" w:hAnsi="Calibri" w:cs="Calibri"/>
              </w:rPr>
              <w:t>All costs for data storage will be covered by own funding</w:t>
            </w:r>
          </w:p>
        </w:tc>
      </w:tr>
    </w:tbl>
    <w:p w14:paraId="288E1834" w14:textId="77777777" w:rsidR="00E93C67" w:rsidRPr="0066249E" w:rsidRDefault="00E93C67">
      <w:pPr>
        <w:rPr>
          <w:rFonts w:ascii="Calibri" w:hAnsi="Calibri" w:cs="Calibri"/>
        </w:rPr>
      </w:pPr>
    </w:p>
    <w:p w14:paraId="6E4355FC" w14:textId="77777777" w:rsidR="00E93C67" w:rsidRPr="0066249E" w:rsidRDefault="00E93C67">
      <w:pPr>
        <w:rPr>
          <w:rFonts w:ascii="Calibri" w:hAnsi="Calibri" w:cs="Calibri"/>
        </w:rPr>
      </w:pPr>
    </w:p>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66249E" w14:paraId="273CF101" w14:textId="77777777" w:rsidTr="005E32FD">
        <w:trPr>
          <w:cantSplit/>
          <w:trHeight w:val="269"/>
        </w:trPr>
        <w:tc>
          <w:tcPr>
            <w:tcW w:w="15593" w:type="dxa"/>
            <w:gridSpan w:val="2"/>
            <w:shd w:val="clear" w:color="auto" w:fill="5B9BD5" w:themeFill="accent5"/>
          </w:tcPr>
          <w:p w14:paraId="28468F3F" w14:textId="77777777" w:rsidR="00877A71" w:rsidRPr="0066249E" w:rsidRDefault="00980823" w:rsidP="00A729DC">
            <w:pPr>
              <w:ind w:left="720"/>
              <w:jc w:val="center"/>
              <w:rPr>
                <w:rFonts w:ascii="Calibri" w:hAnsi="Calibri" w:cs="Calibri"/>
                <w:b/>
                <w:bCs/>
              </w:rPr>
            </w:pPr>
            <w:r w:rsidRPr="0066249E">
              <w:rPr>
                <w:rFonts w:ascii="Calibri" w:hAnsi="Calibri" w:cs="Calibri"/>
                <w:b/>
                <w:bCs/>
              </w:rPr>
              <w:t>5</w:t>
            </w:r>
            <w:r w:rsidR="00A729DC" w:rsidRPr="0066249E">
              <w:rPr>
                <w:rFonts w:ascii="Calibri" w:hAnsi="Calibri" w:cs="Calibri"/>
                <w:b/>
                <w:bCs/>
              </w:rPr>
              <w:t xml:space="preserve">. </w:t>
            </w:r>
            <w:r w:rsidR="009C0EAA" w:rsidRPr="0066249E">
              <w:rPr>
                <w:rFonts w:ascii="Calibri" w:hAnsi="Calibri" w:cs="Calibri"/>
                <w:b/>
                <w:bCs/>
              </w:rPr>
              <w:t>D</w:t>
            </w:r>
            <w:r w:rsidR="5FB6CA38" w:rsidRPr="0066249E">
              <w:rPr>
                <w:rFonts w:ascii="Calibri" w:hAnsi="Calibri" w:cs="Calibri"/>
                <w:b/>
                <w:bCs/>
              </w:rPr>
              <w:t xml:space="preserve">ata </w:t>
            </w:r>
            <w:r w:rsidR="00A729DC" w:rsidRPr="0066249E">
              <w:rPr>
                <w:rFonts w:ascii="Calibri" w:hAnsi="Calibri" w:cs="Calibri"/>
                <w:b/>
                <w:bCs/>
              </w:rPr>
              <w:t>P</w:t>
            </w:r>
            <w:r w:rsidR="5FB6CA38" w:rsidRPr="0066249E">
              <w:rPr>
                <w:rFonts w:ascii="Calibri" w:hAnsi="Calibri" w:cs="Calibri"/>
                <w:b/>
                <w:bCs/>
              </w:rPr>
              <w:t>reservation</w:t>
            </w:r>
            <w:r w:rsidR="009C0EAA" w:rsidRPr="0066249E">
              <w:rPr>
                <w:rFonts w:ascii="Calibri" w:hAnsi="Calibri" w:cs="Calibri"/>
                <w:b/>
                <w:bCs/>
              </w:rPr>
              <w:t xml:space="preserve"> after the end of the </w:t>
            </w:r>
            <w:r w:rsidR="00A729DC" w:rsidRPr="0066249E">
              <w:rPr>
                <w:rFonts w:ascii="Calibri" w:hAnsi="Calibri" w:cs="Calibri"/>
                <w:b/>
                <w:bCs/>
              </w:rPr>
              <w:t>Research P</w:t>
            </w:r>
            <w:r w:rsidR="009C0EAA" w:rsidRPr="0066249E">
              <w:rPr>
                <w:rFonts w:ascii="Calibri" w:hAnsi="Calibri" w:cs="Calibri"/>
                <w:b/>
                <w:bCs/>
              </w:rPr>
              <w:t>roject</w:t>
            </w:r>
          </w:p>
          <w:p w14:paraId="35F2308A" w14:textId="77777777" w:rsidR="00877A71" w:rsidRPr="0066249E" w:rsidRDefault="00877A71" w:rsidP="00A729DC">
            <w:pPr>
              <w:ind w:left="720"/>
              <w:jc w:val="center"/>
              <w:rPr>
                <w:rFonts w:ascii="Calibri" w:hAnsi="Calibri" w:cs="Calibri"/>
                <w:b/>
              </w:rPr>
            </w:pPr>
          </w:p>
        </w:tc>
      </w:tr>
      <w:tr w:rsidR="002300DE" w:rsidRPr="0066249E" w14:paraId="179A789C" w14:textId="77777777" w:rsidTr="00436EB9">
        <w:trPr>
          <w:cantSplit/>
          <w:trHeight w:val="269"/>
        </w:trPr>
        <w:tc>
          <w:tcPr>
            <w:tcW w:w="4962" w:type="dxa"/>
          </w:tcPr>
          <w:p w14:paraId="67F68927" w14:textId="77777777" w:rsidR="002300DE" w:rsidRPr="0066249E" w:rsidRDefault="0091060F" w:rsidP="5D59270C">
            <w:pPr>
              <w:spacing w:after="160" w:line="259" w:lineRule="auto"/>
              <w:rPr>
                <w:rFonts w:ascii="Calibri" w:hAnsi="Calibri" w:cs="Calibri"/>
                <w:highlight w:val="yellow"/>
              </w:rPr>
            </w:pPr>
            <w:r w:rsidRPr="0066249E">
              <w:rPr>
                <w:rFonts w:ascii="Calibri" w:hAnsi="Calibri" w:cs="Calibri"/>
              </w:rPr>
              <w:t xml:space="preserve">Which data will be retained for at least five years (or longer, in agreement with other retention policies that are applicable) after the end of the project? In case some data cannot be preserved, clearly state the reasons for this </w:t>
            </w:r>
            <w:r w:rsidRPr="0066249E">
              <w:rPr>
                <w:rFonts w:ascii="Calibri" w:hAnsi="Calibri" w:cs="Calibri"/>
              </w:rPr>
              <w:br/>
              <w:t>(e.g. legal or contractual restrictions, storage/budget issues, institutional policies...).</w:t>
            </w:r>
          </w:p>
        </w:tc>
        <w:tc>
          <w:tcPr>
            <w:tcW w:w="10631" w:type="dxa"/>
          </w:tcPr>
          <w:p w14:paraId="2C5D8DBA" w14:textId="77777777" w:rsidR="006810D6" w:rsidRPr="0066249E" w:rsidRDefault="006810D6" w:rsidP="006810D6">
            <w:pPr>
              <w:rPr>
                <w:rFonts w:ascii="Calibri" w:hAnsi="Calibri" w:cs="Calibri"/>
              </w:rPr>
            </w:pPr>
            <w:r w:rsidRPr="0066249E">
              <w:rPr>
                <w:rFonts w:ascii="Calibri" w:hAnsi="Calibri" w:cs="Calibri"/>
              </w:rPr>
              <w:t>All sequencing data collected in the scope of this FWO project will be retained for the expected 5 year period after the end of the project. All (remaining) biological samples are preserved for 50 years, in accordance with the guidelines of Biobank UZ/KU Leuven.</w:t>
            </w:r>
          </w:p>
          <w:p w14:paraId="77F89C8B" w14:textId="77777777" w:rsidR="002300DE" w:rsidRPr="0066249E" w:rsidRDefault="002300DE" w:rsidP="6320600B">
            <w:pPr>
              <w:rPr>
                <w:rFonts w:ascii="Calibri" w:hAnsi="Calibri" w:cs="Calibri"/>
                <w:b/>
                <w:bCs/>
              </w:rPr>
            </w:pPr>
          </w:p>
        </w:tc>
      </w:tr>
      <w:tr w:rsidR="002300DE" w:rsidRPr="0066249E" w14:paraId="530D6DEB" w14:textId="77777777" w:rsidTr="00436EB9">
        <w:trPr>
          <w:cantSplit/>
          <w:trHeight w:val="269"/>
        </w:trPr>
        <w:tc>
          <w:tcPr>
            <w:tcW w:w="4962" w:type="dxa"/>
          </w:tcPr>
          <w:p w14:paraId="1C11B2BE" w14:textId="77777777" w:rsidR="002300DE" w:rsidRPr="0066249E" w:rsidRDefault="000C4BF5" w:rsidP="000C4BF5">
            <w:pPr>
              <w:rPr>
                <w:rFonts w:ascii="Calibri" w:hAnsi="Calibri" w:cs="Calibri"/>
              </w:rPr>
            </w:pPr>
            <w:r w:rsidRPr="0066249E">
              <w:rPr>
                <w:rFonts w:ascii="Calibri" w:hAnsi="Calibri" w:cs="Calibri"/>
              </w:rPr>
              <w:lastRenderedPageBreak/>
              <w:t>Where will these data be archived (stored and curated for the long-term)?</w:t>
            </w:r>
          </w:p>
        </w:tc>
        <w:tc>
          <w:tcPr>
            <w:tcW w:w="10631" w:type="dxa"/>
          </w:tcPr>
          <w:p w14:paraId="50C18A5E" w14:textId="77777777" w:rsidR="007310A2" w:rsidRPr="0066249E" w:rsidRDefault="007310A2" w:rsidP="007310A2">
            <w:pPr>
              <w:rPr>
                <w:rFonts w:ascii="Calibri" w:hAnsi="Calibri" w:cs="Calibri"/>
              </w:rPr>
            </w:pPr>
            <w:r w:rsidRPr="0066249E">
              <w:rPr>
                <w:rFonts w:ascii="Calibri" w:hAnsi="Calibri" w:cs="Calibri"/>
              </w:rPr>
              <w:t>As a general rule, datasets will be made openly accessible, whenever possible via existing platforms that support FAIR data sharing (</w:t>
            </w:r>
            <w:hyperlink r:id="rId13" w:history="1">
              <w:r w:rsidRPr="0066249E">
                <w:rPr>
                  <w:rStyle w:val="Hyperlink"/>
                  <w:rFonts w:ascii="Calibri" w:hAnsi="Calibri" w:cs="Calibri"/>
                </w:rPr>
                <w:t>www.fairsharing.org</w:t>
              </w:r>
            </w:hyperlink>
            <w:r w:rsidRPr="0066249E">
              <w:rPr>
                <w:rFonts w:ascii="Calibri" w:hAnsi="Calibri" w:cs="Calibri"/>
              </w:rPr>
              <w:t xml:space="preserve">), at the latest at the time of publication or preprint deposition. </w:t>
            </w:r>
          </w:p>
          <w:p w14:paraId="2BE60626" w14:textId="77777777" w:rsidR="007310A2" w:rsidRPr="0066249E" w:rsidRDefault="007310A2" w:rsidP="007310A2">
            <w:pPr>
              <w:rPr>
                <w:rFonts w:ascii="Calibri" w:hAnsi="Calibri" w:cs="Calibri"/>
                <w:u w:val="single"/>
              </w:rPr>
            </w:pPr>
          </w:p>
          <w:p w14:paraId="3286BD04" w14:textId="77777777" w:rsidR="007310A2" w:rsidRPr="0066249E" w:rsidRDefault="007310A2" w:rsidP="007310A2">
            <w:pPr>
              <w:jc w:val="both"/>
              <w:rPr>
                <w:rFonts w:ascii="Calibri" w:hAnsi="Calibri" w:cs="Calibri"/>
              </w:rPr>
            </w:pPr>
            <w:r w:rsidRPr="0066249E">
              <w:rPr>
                <w:rFonts w:ascii="Calibri" w:hAnsi="Calibri" w:cs="Calibri"/>
              </w:rPr>
              <w:t>For all other datasets, long term storage will be ensured as follows:</w:t>
            </w:r>
          </w:p>
          <w:p w14:paraId="760E1ACA" w14:textId="77777777" w:rsidR="007310A2" w:rsidRPr="0066249E" w:rsidRDefault="007310A2" w:rsidP="007310A2">
            <w:pPr>
              <w:pStyle w:val="Lijstalinea"/>
              <w:numPr>
                <w:ilvl w:val="0"/>
                <w:numId w:val="47"/>
              </w:numPr>
              <w:ind w:left="321"/>
              <w:jc w:val="both"/>
              <w:rPr>
                <w:rFonts w:ascii="Calibri" w:hAnsi="Calibri" w:cs="Calibri"/>
              </w:rPr>
            </w:pPr>
            <w:r w:rsidRPr="0066249E">
              <w:rPr>
                <w:rFonts w:ascii="Calibri" w:hAnsi="Calibri" w:cs="Calibri"/>
              </w:rPr>
              <w:t>Large sequencing data will be stored on VSC archive</w:t>
            </w:r>
          </w:p>
          <w:p w14:paraId="1626BD82" w14:textId="77777777" w:rsidR="007310A2" w:rsidRPr="0066249E" w:rsidRDefault="007310A2" w:rsidP="007310A2">
            <w:pPr>
              <w:pStyle w:val="Lijstalinea"/>
              <w:numPr>
                <w:ilvl w:val="0"/>
                <w:numId w:val="47"/>
              </w:numPr>
              <w:ind w:left="321"/>
              <w:jc w:val="both"/>
              <w:rPr>
                <w:rFonts w:ascii="Calibri" w:hAnsi="Calibri" w:cs="Calibri"/>
              </w:rPr>
            </w:pPr>
            <w:r w:rsidRPr="0066249E">
              <w:rPr>
                <w:rFonts w:ascii="Calibri" w:hAnsi="Calibri" w:cs="Calibri"/>
              </w:rPr>
              <w:t>Small digital files will be stored on the “L-drive”.</w:t>
            </w:r>
          </w:p>
          <w:p w14:paraId="6740DD18" w14:textId="77777777" w:rsidR="007310A2" w:rsidRPr="0066249E" w:rsidRDefault="007310A2" w:rsidP="007310A2">
            <w:pPr>
              <w:pStyle w:val="Lijstalinea"/>
              <w:numPr>
                <w:ilvl w:val="0"/>
                <w:numId w:val="47"/>
              </w:numPr>
              <w:ind w:left="321"/>
              <w:jc w:val="both"/>
              <w:rPr>
                <w:rFonts w:ascii="Calibri" w:hAnsi="Calibri" w:cs="Calibri"/>
                <w:b/>
                <w:bCs/>
              </w:rPr>
            </w:pPr>
            <w:r w:rsidRPr="0066249E">
              <w:rPr>
                <w:rFonts w:ascii="Calibri" w:hAnsi="Calibri" w:cs="Calibri"/>
              </w:rPr>
              <w:t>Developed algorithms and software will be stored on VSC archive and/or L-drive, as well on public repositories such as Github.com</w:t>
            </w:r>
          </w:p>
          <w:p w14:paraId="3E6EDCC0" w14:textId="77777777" w:rsidR="007310A2" w:rsidRPr="0066249E" w:rsidRDefault="007310A2" w:rsidP="007310A2">
            <w:pPr>
              <w:rPr>
                <w:rFonts w:ascii="Calibri" w:hAnsi="Calibri" w:cs="Calibri"/>
              </w:rPr>
            </w:pPr>
          </w:p>
          <w:p w14:paraId="3E179555" w14:textId="77777777" w:rsidR="007310A2" w:rsidRPr="0066249E" w:rsidRDefault="007310A2" w:rsidP="007310A2">
            <w:pPr>
              <w:rPr>
                <w:rFonts w:ascii="Calibri" w:hAnsi="Calibri" w:cs="Calibri"/>
              </w:rPr>
            </w:pPr>
            <w:r w:rsidRPr="0066249E">
              <w:rPr>
                <w:rFonts w:ascii="Calibri" w:hAnsi="Calibri" w:cs="Calibri"/>
              </w:rPr>
              <w:t>All biological samples are registered and stored at the Biobank UZ/KU Leuven, in accordance with their guidelines.</w:t>
            </w:r>
          </w:p>
          <w:p w14:paraId="4D65BCEB" w14:textId="77777777" w:rsidR="000C4BF5" w:rsidRPr="0066249E" w:rsidRDefault="000C4BF5" w:rsidP="6320600B">
            <w:pPr>
              <w:rPr>
                <w:rFonts w:ascii="Calibri" w:hAnsi="Calibri" w:cs="Calibri"/>
                <w:b/>
                <w:bCs/>
              </w:rPr>
            </w:pPr>
          </w:p>
        </w:tc>
      </w:tr>
      <w:tr w:rsidR="002300DE" w:rsidRPr="0066249E" w14:paraId="4FFE64F6" w14:textId="77777777" w:rsidTr="00436EB9">
        <w:trPr>
          <w:cantSplit/>
          <w:trHeight w:val="269"/>
        </w:trPr>
        <w:tc>
          <w:tcPr>
            <w:tcW w:w="4962" w:type="dxa"/>
          </w:tcPr>
          <w:p w14:paraId="453EB573" w14:textId="77777777" w:rsidR="00436EB9" w:rsidRPr="0066249E" w:rsidRDefault="00AB632D" w:rsidP="00877A71">
            <w:pPr>
              <w:rPr>
                <w:rFonts w:ascii="Calibri" w:hAnsi="Calibri" w:cs="Calibri"/>
              </w:rPr>
            </w:pPr>
            <w:r w:rsidRPr="0066249E">
              <w:rPr>
                <w:rFonts w:ascii="Calibri" w:hAnsi="Calibri" w:cs="Calibri"/>
              </w:rPr>
              <w:t>What are the expected costs for data preservation during the expected retention period? How will these costs be covered?</w:t>
            </w:r>
          </w:p>
          <w:p w14:paraId="11C3D7E5" w14:textId="77777777" w:rsidR="00AB632D" w:rsidRPr="0066249E" w:rsidRDefault="00AB632D" w:rsidP="00877A71">
            <w:pPr>
              <w:rPr>
                <w:rFonts w:ascii="Calibri" w:hAnsi="Calibri" w:cs="Calibri"/>
              </w:rPr>
            </w:pPr>
          </w:p>
          <w:p w14:paraId="213E1AE0" w14:textId="77777777" w:rsidR="00436EB9" w:rsidRPr="0066249E" w:rsidRDefault="00436EB9" w:rsidP="00877A71">
            <w:pPr>
              <w:rPr>
                <w:rFonts w:ascii="Calibri" w:hAnsi="Calibri" w:cs="Calibri"/>
                <w:i/>
                <w:lang w:val="en-US"/>
              </w:rPr>
            </w:pPr>
          </w:p>
          <w:p w14:paraId="6699BD11" w14:textId="77777777" w:rsidR="00AB632D" w:rsidRPr="0066249E" w:rsidRDefault="00AB632D" w:rsidP="00877A71">
            <w:pPr>
              <w:rPr>
                <w:rFonts w:ascii="Calibri" w:hAnsi="Calibri" w:cs="Calibri"/>
                <w:i/>
              </w:rPr>
            </w:pPr>
          </w:p>
        </w:tc>
        <w:tc>
          <w:tcPr>
            <w:tcW w:w="10631" w:type="dxa"/>
          </w:tcPr>
          <w:p w14:paraId="7CB000FB" w14:textId="6A856302" w:rsidR="00A50711" w:rsidRPr="0066249E" w:rsidRDefault="00A50711" w:rsidP="007F6352">
            <w:pPr>
              <w:autoSpaceDE w:val="0"/>
              <w:autoSpaceDN w:val="0"/>
              <w:adjustRightInd w:val="0"/>
              <w:rPr>
                <w:rFonts w:ascii="Calibri" w:hAnsi="Calibri" w:cs="Calibri"/>
                <w:lang w:val="en-US"/>
              </w:rPr>
            </w:pPr>
            <w:r w:rsidRPr="0066249E">
              <w:rPr>
                <w:rFonts w:ascii="Calibri" w:hAnsi="Calibri" w:cs="Calibri"/>
              </w:rPr>
              <w:t>The total estimated cost of data storage for 5 years after the end of the project is ~ €4350. This estimation is based on 5 TB in total, at 70EUR/Tb/year. The storage after the project is much smaller because during the project a large working space is needed, and post-publication data will be made accessible via open access platforms.</w:t>
            </w:r>
            <w:r w:rsidR="007F6352" w:rsidRPr="0066249E">
              <w:rPr>
                <w:rFonts w:ascii="Calibri" w:hAnsi="Calibri" w:cs="Calibri"/>
              </w:rPr>
              <w:t xml:space="preserve"> </w:t>
            </w:r>
          </w:p>
          <w:p w14:paraId="484C5D77" w14:textId="77777777" w:rsidR="007F6352" w:rsidRPr="0066249E" w:rsidRDefault="00A50711" w:rsidP="007F6352">
            <w:pPr>
              <w:autoSpaceDE w:val="0"/>
              <w:autoSpaceDN w:val="0"/>
              <w:adjustRightInd w:val="0"/>
              <w:rPr>
                <w:rFonts w:ascii="Calibri" w:hAnsi="Calibri" w:cs="Calibri"/>
                <w:lang w:val="en-US"/>
              </w:rPr>
            </w:pPr>
            <w:r w:rsidRPr="0066249E">
              <w:rPr>
                <w:rFonts w:ascii="Calibri" w:hAnsi="Calibri" w:cs="Calibri"/>
              </w:rPr>
              <w:t>All costs for data preservation will be covered by our own funding.</w:t>
            </w:r>
            <w:r w:rsidR="007F6352" w:rsidRPr="0066249E">
              <w:rPr>
                <w:rFonts w:ascii="Calibri" w:hAnsi="Calibri" w:cs="Calibri"/>
              </w:rPr>
              <w:t xml:space="preserve"> </w:t>
            </w:r>
            <w:r w:rsidR="007F6352" w:rsidRPr="0066249E">
              <w:rPr>
                <w:rFonts w:ascii="Calibri" w:hAnsi="Calibri" w:cs="Calibri"/>
                <w:lang w:val="en-US"/>
              </w:rPr>
              <w:t>Electricity costs</w:t>
            </w:r>
          </w:p>
          <w:p w14:paraId="07229825" w14:textId="28815EBB" w:rsidR="00A50711" w:rsidRPr="0066249E" w:rsidRDefault="007F6352" w:rsidP="00A50711">
            <w:pPr>
              <w:jc w:val="both"/>
              <w:rPr>
                <w:rFonts w:ascii="Calibri" w:hAnsi="Calibri" w:cs="Calibri"/>
                <w:lang w:val="en-US"/>
              </w:rPr>
            </w:pPr>
            <w:r w:rsidRPr="0066249E">
              <w:rPr>
                <w:rFonts w:ascii="Calibri" w:hAnsi="Calibri" w:cs="Calibri"/>
                <w:lang w:val="en-US"/>
              </w:rPr>
              <w:t>for the freezers present in the labs are included in general lab costs.</w:t>
            </w:r>
          </w:p>
          <w:p w14:paraId="32F73022" w14:textId="77777777" w:rsidR="002300DE" w:rsidRPr="0066249E" w:rsidRDefault="002300DE" w:rsidP="5D59270C">
            <w:pPr>
              <w:rPr>
                <w:rFonts w:ascii="Calibri" w:hAnsi="Calibri" w:cs="Calibri"/>
                <w:b/>
                <w:bCs/>
              </w:rPr>
            </w:pPr>
          </w:p>
        </w:tc>
      </w:tr>
    </w:tbl>
    <w:p w14:paraId="6D741EAF" w14:textId="77777777" w:rsidR="00032ED4" w:rsidRPr="0066249E" w:rsidRDefault="00032ED4">
      <w:pPr>
        <w:rPr>
          <w:rFonts w:ascii="Calibri" w:hAnsi="Calibri" w:cs="Calibri"/>
        </w:rPr>
      </w:pPr>
    </w:p>
    <w:p w14:paraId="1ACA204E" w14:textId="77777777" w:rsidR="00032ED4" w:rsidRPr="0066249E" w:rsidRDefault="00032ED4" w:rsidP="00032ED4">
      <w:pPr>
        <w:rPr>
          <w:rFonts w:ascii="Calibri" w:hAnsi="Calibri" w:cs="Calibri"/>
        </w:rPr>
      </w:pPr>
      <w:r w:rsidRPr="0066249E">
        <w:rPr>
          <w:rFonts w:ascii="Calibri" w:hAnsi="Calibri" w:cs="Calibri"/>
        </w:rP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66249E" w14:paraId="3D9B57B0" w14:textId="77777777" w:rsidTr="005E32FD">
        <w:trPr>
          <w:cantSplit/>
          <w:trHeight w:val="269"/>
        </w:trPr>
        <w:tc>
          <w:tcPr>
            <w:tcW w:w="15593" w:type="dxa"/>
            <w:gridSpan w:val="2"/>
            <w:shd w:val="clear" w:color="auto" w:fill="5B9BD5" w:themeFill="accent5"/>
          </w:tcPr>
          <w:p w14:paraId="57460635" w14:textId="77777777" w:rsidR="00877A71" w:rsidRPr="0066249E" w:rsidRDefault="00980823" w:rsidP="00980823">
            <w:pPr>
              <w:ind w:left="720"/>
              <w:jc w:val="center"/>
              <w:rPr>
                <w:rFonts w:ascii="Calibri" w:hAnsi="Calibri" w:cs="Calibri"/>
                <w:b/>
                <w:bCs/>
              </w:rPr>
            </w:pPr>
            <w:r w:rsidRPr="0066249E">
              <w:rPr>
                <w:rFonts w:ascii="Calibri" w:hAnsi="Calibri" w:cs="Calibri"/>
                <w:b/>
                <w:bCs/>
              </w:rPr>
              <w:lastRenderedPageBreak/>
              <w:t xml:space="preserve">6. </w:t>
            </w:r>
            <w:r w:rsidR="5FB6CA38" w:rsidRPr="0066249E">
              <w:rPr>
                <w:rFonts w:ascii="Calibri" w:hAnsi="Calibri" w:cs="Calibri"/>
                <w:b/>
                <w:bCs/>
              </w:rPr>
              <w:t xml:space="preserve">Data </w:t>
            </w:r>
            <w:r w:rsidRPr="0066249E">
              <w:rPr>
                <w:rFonts w:ascii="Calibri" w:hAnsi="Calibri" w:cs="Calibri"/>
                <w:b/>
                <w:bCs/>
              </w:rPr>
              <w:t>S</w:t>
            </w:r>
            <w:r w:rsidR="5FB6CA38" w:rsidRPr="0066249E">
              <w:rPr>
                <w:rFonts w:ascii="Calibri" w:hAnsi="Calibri" w:cs="Calibri"/>
                <w:b/>
                <w:bCs/>
              </w:rPr>
              <w:t xml:space="preserve">haring and </w:t>
            </w:r>
            <w:r w:rsidRPr="0066249E">
              <w:rPr>
                <w:rFonts w:ascii="Calibri" w:hAnsi="Calibri" w:cs="Calibri"/>
                <w:b/>
                <w:bCs/>
              </w:rPr>
              <w:t>R</w:t>
            </w:r>
            <w:r w:rsidR="5FB6CA38" w:rsidRPr="0066249E">
              <w:rPr>
                <w:rFonts w:ascii="Calibri" w:hAnsi="Calibri" w:cs="Calibri"/>
                <w:b/>
                <w:bCs/>
              </w:rPr>
              <w:t>euse</w:t>
            </w:r>
          </w:p>
          <w:p w14:paraId="34691019" w14:textId="77777777" w:rsidR="00877A71" w:rsidRPr="0066249E" w:rsidRDefault="00877A71" w:rsidP="00EE6614">
            <w:pPr>
              <w:rPr>
                <w:rFonts w:ascii="Calibri" w:hAnsi="Calibri" w:cs="Calibri"/>
                <w:b/>
              </w:rPr>
            </w:pPr>
          </w:p>
        </w:tc>
      </w:tr>
      <w:tr w:rsidR="0046404A" w:rsidRPr="0066249E" w14:paraId="7540315D" w14:textId="77777777" w:rsidTr="00436EB9">
        <w:trPr>
          <w:cantSplit/>
          <w:trHeight w:val="269"/>
        </w:trPr>
        <w:tc>
          <w:tcPr>
            <w:tcW w:w="4962" w:type="dxa"/>
          </w:tcPr>
          <w:p w14:paraId="0B7FD528" w14:textId="77777777" w:rsidR="0046404A" w:rsidRPr="0066249E" w:rsidRDefault="0046404A" w:rsidP="00877A71">
            <w:pPr>
              <w:rPr>
                <w:rFonts w:ascii="Calibri" w:hAnsi="Calibri" w:cs="Calibri"/>
              </w:rPr>
            </w:pPr>
            <w:r w:rsidRPr="0066249E">
              <w:rPr>
                <w:rFonts w:ascii="Calibri" w:hAnsi="Calibri" w:cs="Calibri"/>
              </w:rPr>
              <w:t xml:space="preserve">Will the data (or part of the data) be made available for reuse after/during the project?  </w:t>
            </w:r>
          </w:p>
          <w:p w14:paraId="42210752" w14:textId="77777777" w:rsidR="00394E22" w:rsidRPr="0066249E" w:rsidRDefault="0046404A" w:rsidP="00394E22">
            <w:pPr>
              <w:rPr>
                <w:rFonts w:ascii="Calibri" w:hAnsi="Calibri" w:cs="Calibri"/>
              </w:rPr>
            </w:pPr>
            <w:r w:rsidRPr="0066249E">
              <w:rPr>
                <w:rFonts w:ascii="Calibri" w:hAnsi="Calibri" w:cs="Calibri"/>
              </w:rPr>
              <w:t>Please explain per dataset or data type which data will be made available.</w:t>
            </w:r>
            <w:r w:rsidRPr="0066249E">
              <w:rPr>
                <w:rFonts w:ascii="Calibri" w:hAnsi="Calibri" w:cs="Calibri"/>
                <w:color w:val="7030A0"/>
              </w:rPr>
              <w:t xml:space="preserve"> </w:t>
            </w:r>
            <w:r w:rsidRPr="0066249E">
              <w:rPr>
                <w:rFonts w:ascii="Calibri" w:hAnsi="Calibri" w:cs="Calibri"/>
                <w:color w:val="7030A0"/>
              </w:rPr>
              <w:br/>
            </w:r>
          </w:p>
          <w:p w14:paraId="08229994" w14:textId="77777777" w:rsidR="00394E22" w:rsidRPr="0066249E" w:rsidRDefault="00394E22" w:rsidP="00394E22">
            <w:pPr>
              <w:pStyle w:val="Lijstalinea"/>
              <w:ind w:left="0"/>
              <w:rPr>
                <w:rFonts w:ascii="Calibri" w:hAnsi="Calibri" w:cs="Calibri"/>
                <w:i/>
                <w:smallCaps/>
                <w:color w:val="5A5A5A" w:themeColor="text1" w:themeTint="A5"/>
              </w:rPr>
            </w:pPr>
            <w:r w:rsidRPr="0066249E">
              <w:rPr>
                <w:rStyle w:val="Subtieleverwijzing"/>
                <w:rFonts w:ascii="Calibri" w:hAnsi="Calibri" w:cs="Calibri"/>
                <w:i/>
              </w:rPr>
              <w:t>Note that ‘available’ does not necessarily mean that the data set becomes openly available, conditions for access and use may apply. Availability in this question thus entails both open &amp; restricted access.</w:t>
            </w:r>
            <w:r w:rsidRPr="0066249E">
              <w:rPr>
                <w:rFonts w:ascii="Calibri" w:hAnsi="Calibri" w:cs="Calibri"/>
                <w:i/>
                <w:smallCaps/>
                <w:color w:val="5A5A5A" w:themeColor="text1" w:themeTint="A5"/>
              </w:rPr>
              <w:t xml:space="preserve"> For more information: </w:t>
            </w:r>
            <w:hyperlink r:id="rId14" w:anchor="infoeurepo-AccessRights" w:history="1">
              <w:r w:rsidRPr="0066249E">
                <w:rPr>
                  <w:rStyle w:val="Hyperlink"/>
                  <w:rFonts w:ascii="Calibri" w:hAnsi="Calibri" w:cs="Calibri"/>
                  <w:i/>
                  <w:smallCaps/>
                </w:rPr>
                <w:t>https://wiki.surfnet.nl/display/standards/info-eu-repo/#infoeurepo-AccessRights</w:t>
              </w:r>
            </w:hyperlink>
          </w:p>
          <w:p w14:paraId="326A6C80" w14:textId="77777777" w:rsidR="0046404A" w:rsidRPr="0066249E" w:rsidRDefault="0046404A" w:rsidP="00394E22">
            <w:pPr>
              <w:rPr>
                <w:rFonts w:ascii="Calibri" w:hAnsi="Calibri" w:cs="Calibri"/>
              </w:rPr>
            </w:pPr>
          </w:p>
        </w:tc>
        <w:tc>
          <w:tcPr>
            <w:tcW w:w="10631" w:type="dxa"/>
          </w:tcPr>
          <w:p w14:paraId="37D14B02" w14:textId="0680DFD7" w:rsidR="004D37B4" w:rsidRPr="0066249E" w:rsidRDefault="00000000" w:rsidP="004D37B4">
            <w:pPr>
              <w:rPr>
                <w:rFonts w:ascii="Calibri" w:hAnsi="Calibri" w:cs="Calibri"/>
              </w:rPr>
            </w:pPr>
            <w:sdt>
              <w:sdtPr>
                <w:rPr>
                  <w:rFonts w:ascii="Calibri" w:hAnsi="Calibri" w:cs="Calibri"/>
                  <w:lang w:val="en-US"/>
                </w:rPr>
                <w:id w:val="-1392488952"/>
                <w14:checkbox>
                  <w14:checked w14:val="0"/>
                  <w14:checkedState w14:val="2612" w14:font="MS Gothic"/>
                  <w14:uncheckedState w14:val="2610" w14:font="MS Gothic"/>
                </w14:checkbox>
              </w:sdtPr>
              <w:sdtContent>
                <w:r w:rsidR="006F0EEC" w:rsidRPr="0066249E">
                  <w:rPr>
                    <w:rFonts w:ascii="Segoe UI Symbol" w:eastAsia="MS Gothic" w:hAnsi="Segoe UI Symbol" w:cs="Segoe UI Symbol"/>
                    <w:lang w:val="en-US"/>
                  </w:rPr>
                  <w:t>☐</w:t>
                </w:r>
              </w:sdtContent>
            </w:sdt>
            <w:r w:rsidR="004D37B4" w:rsidRPr="0066249E">
              <w:rPr>
                <w:rFonts w:ascii="Calibri" w:hAnsi="Calibri" w:cs="Calibri"/>
              </w:rPr>
              <w:t xml:space="preserve"> Yes, in an Open Access repository</w:t>
            </w:r>
          </w:p>
          <w:p w14:paraId="733763C4" w14:textId="3A5D53FB" w:rsidR="004D37B4" w:rsidRPr="0066249E" w:rsidRDefault="00000000" w:rsidP="004D37B4">
            <w:pPr>
              <w:rPr>
                <w:rFonts w:ascii="Calibri" w:hAnsi="Calibri" w:cs="Calibri"/>
              </w:rPr>
            </w:pPr>
            <w:sdt>
              <w:sdtPr>
                <w:rPr>
                  <w:rFonts w:ascii="Calibri" w:hAnsi="Calibri" w:cs="Calibri"/>
                  <w:lang w:val="en-US"/>
                </w:rPr>
                <w:id w:val="-768703336"/>
                <w14:checkbox>
                  <w14:checked w14:val="0"/>
                  <w14:checkedState w14:val="2612" w14:font="MS Gothic"/>
                  <w14:uncheckedState w14:val="2610" w14:font="MS Gothic"/>
                </w14:checkbox>
              </w:sdtPr>
              <w:sdtContent>
                <w:r w:rsidR="00D32989" w:rsidRPr="0066249E">
                  <w:rPr>
                    <w:rFonts w:ascii="Segoe UI Symbol" w:eastAsia="MS Gothic" w:hAnsi="Segoe UI Symbol" w:cs="Segoe UI Symbol"/>
                    <w:lang w:val="en-US"/>
                  </w:rPr>
                  <w:t>☐</w:t>
                </w:r>
              </w:sdtContent>
            </w:sdt>
            <w:r w:rsidR="004D37B4" w:rsidRPr="0066249E">
              <w:rPr>
                <w:rFonts w:ascii="Calibri" w:hAnsi="Calibri" w:cs="Calibri"/>
              </w:rPr>
              <w:t xml:space="preserve"> Yes, in a restricted access repository (after approval, institutional access only, …)</w:t>
            </w:r>
          </w:p>
          <w:p w14:paraId="2EFB4074" w14:textId="77777777" w:rsidR="004D37B4" w:rsidRPr="0066249E" w:rsidRDefault="00000000" w:rsidP="004D37B4">
            <w:pPr>
              <w:rPr>
                <w:rFonts w:ascii="Calibri" w:hAnsi="Calibri" w:cs="Calibri"/>
              </w:rPr>
            </w:pPr>
            <w:sdt>
              <w:sdtPr>
                <w:rPr>
                  <w:rFonts w:ascii="Calibri" w:hAnsi="Calibri" w:cs="Calibri"/>
                  <w:lang w:val="en-US"/>
                </w:rPr>
                <w:id w:val="468630886"/>
                <w14:checkbox>
                  <w14:checked w14:val="0"/>
                  <w14:checkedState w14:val="2612" w14:font="MS Gothic"/>
                  <w14:uncheckedState w14:val="2610" w14:font="MS Gothic"/>
                </w14:checkbox>
              </w:sdtPr>
              <w:sdtContent>
                <w:r w:rsidR="004D37B4" w:rsidRPr="0066249E">
                  <w:rPr>
                    <w:rFonts w:ascii="Segoe UI Symbol" w:eastAsia="MS Gothic" w:hAnsi="Segoe UI Symbol" w:cs="Segoe UI Symbol"/>
                    <w:lang w:val="en-US"/>
                  </w:rPr>
                  <w:t>☐</w:t>
                </w:r>
              </w:sdtContent>
            </w:sdt>
            <w:r w:rsidR="004D37B4" w:rsidRPr="0066249E">
              <w:rPr>
                <w:rFonts w:ascii="Calibri" w:hAnsi="Calibri" w:cs="Calibri"/>
              </w:rPr>
              <w:t xml:space="preserve"> No (closed access)</w:t>
            </w:r>
          </w:p>
          <w:p w14:paraId="77E46B7E" w14:textId="6BED2AE7" w:rsidR="004D37B4" w:rsidRPr="0066249E" w:rsidRDefault="00000000" w:rsidP="004D37B4">
            <w:pPr>
              <w:rPr>
                <w:rFonts w:ascii="Calibri" w:hAnsi="Calibri" w:cs="Calibri"/>
              </w:rPr>
            </w:pPr>
            <w:sdt>
              <w:sdtPr>
                <w:rPr>
                  <w:rFonts w:ascii="Calibri" w:hAnsi="Calibri" w:cs="Calibri"/>
                  <w:lang w:val="en-US"/>
                </w:rPr>
                <w:id w:val="1604457293"/>
                <w14:checkbox>
                  <w14:checked w14:val="1"/>
                  <w14:checkedState w14:val="2612" w14:font="MS Gothic"/>
                  <w14:uncheckedState w14:val="2610" w14:font="MS Gothic"/>
                </w14:checkbox>
              </w:sdtPr>
              <w:sdtContent>
                <w:r w:rsidR="002828DC" w:rsidRPr="0066249E">
                  <w:rPr>
                    <w:rFonts w:ascii="Segoe UI Symbol" w:eastAsia="MS Gothic" w:hAnsi="Segoe UI Symbol" w:cs="Segoe UI Symbol"/>
                    <w:lang w:val="en-US"/>
                  </w:rPr>
                  <w:t>☒</w:t>
                </w:r>
              </w:sdtContent>
            </w:sdt>
            <w:r w:rsidR="004D37B4" w:rsidRPr="0066249E">
              <w:rPr>
                <w:rFonts w:ascii="Calibri" w:hAnsi="Calibri" w:cs="Calibri"/>
              </w:rPr>
              <w:t xml:space="preserve"> Other, please specify:</w:t>
            </w:r>
          </w:p>
          <w:p w14:paraId="3FAE632B" w14:textId="77777777" w:rsidR="003369A8" w:rsidRPr="0066249E" w:rsidRDefault="003369A8" w:rsidP="004D37B4">
            <w:pPr>
              <w:rPr>
                <w:rFonts w:ascii="Calibri" w:hAnsi="Calibri" w:cs="Calibri"/>
              </w:rPr>
            </w:pPr>
          </w:p>
          <w:p w14:paraId="586E4692" w14:textId="77777777" w:rsidR="009C0F0C" w:rsidRPr="0066249E" w:rsidRDefault="009C0F0C" w:rsidP="009C0F0C">
            <w:pPr>
              <w:autoSpaceDE w:val="0"/>
              <w:autoSpaceDN w:val="0"/>
              <w:adjustRightInd w:val="0"/>
              <w:rPr>
                <w:rFonts w:ascii="Calibri" w:hAnsi="Calibri" w:cs="Calibri"/>
                <w:color w:val="000000"/>
                <w:lang w:val="en-US"/>
              </w:rPr>
            </w:pPr>
            <w:r w:rsidRPr="0066249E">
              <w:rPr>
                <w:rFonts w:ascii="Calibri" w:hAnsi="Calibri" w:cs="Calibri"/>
                <w:color w:val="000000"/>
                <w:lang w:val="en-US"/>
              </w:rPr>
              <w:t>The PI in the present project is committed to publish research results to communicate</w:t>
            </w:r>
          </w:p>
          <w:p w14:paraId="1996347F" w14:textId="77777777" w:rsidR="009C0F0C" w:rsidRPr="0066249E" w:rsidRDefault="009C0F0C" w:rsidP="009C0F0C">
            <w:pPr>
              <w:autoSpaceDE w:val="0"/>
              <w:autoSpaceDN w:val="0"/>
              <w:adjustRightInd w:val="0"/>
              <w:rPr>
                <w:rFonts w:ascii="Calibri" w:hAnsi="Calibri" w:cs="Calibri"/>
                <w:color w:val="000000"/>
                <w:lang w:val="en-US"/>
              </w:rPr>
            </w:pPr>
            <w:r w:rsidRPr="0066249E">
              <w:rPr>
                <w:rFonts w:ascii="Calibri" w:hAnsi="Calibri" w:cs="Calibri"/>
                <w:color w:val="000000"/>
                <w:lang w:val="en-US"/>
              </w:rPr>
              <w:t>them to peers and to a wide audience. All research outputs supporting publications</w:t>
            </w:r>
          </w:p>
          <w:p w14:paraId="32689D5E" w14:textId="77777777" w:rsidR="009C0F0C" w:rsidRPr="0066249E" w:rsidRDefault="009C0F0C" w:rsidP="009C0F0C">
            <w:pPr>
              <w:autoSpaceDE w:val="0"/>
              <w:autoSpaceDN w:val="0"/>
              <w:adjustRightInd w:val="0"/>
              <w:rPr>
                <w:rFonts w:ascii="Calibri" w:hAnsi="Calibri" w:cs="Calibri"/>
                <w:color w:val="000000"/>
                <w:lang w:val="en-US"/>
              </w:rPr>
            </w:pPr>
            <w:r w:rsidRPr="0066249E">
              <w:rPr>
                <w:rFonts w:ascii="Calibri" w:hAnsi="Calibri" w:cs="Calibri"/>
                <w:color w:val="000000"/>
                <w:lang w:val="en-US"/>
              </w:rPr>
              <w:t>will be made openly accessible at the latest at the time of publication (or preprint</w:t>
            </w:r>
          </w:p>
          <w:p w14:paraId="7269DF96" w14:textId="77777777" w:rsidR="009C0F0C" w:rsidRPr="0066249E" w:rsidRDefault="009C0F0C" w:rsidP="009C0F0C">
            <w:pPr>
              <w:autoSpaceDE w:val="0"/>
              <w:autoSpaceDN w:val="0"/>
              <w:adjustRightInd w:val="0"/>
              <w:rPr>
                <w:rFonts w:ascii="Calibri" w:hAnsi="Calibri" w:cs="Calibri"/>
                <w:color w:val="000000"/>
                <w:lang w:val="en-US"/>
              </w:rPr>
            </w:pPr>
            <w:r w:rsidRPr="0066249E">
              <w:rPr>
                <w:rFonts w:ascii="Calibri" w:hAnsi="Calibri" w:cs="Calibri"/>
                <w:color w:val="000000"/>
                <w:lang w:val="en-US"/>
              </w:rPr>
              <w:t>deposition) via the required link in the publication or upon reasonable request and</w:t>
            </w:r>
          </w:p>
          <w:p w14:paraId="62B35F6C" w14:textId="77777777" w:rsidR="009C0F0C" w:rsidRPr="0066249E" w:rsidRDefault="009C0F0C" w:rsidP="009C0F0C">
            <w:pPr>
              <w:autoSpaceDE w:val="0"/>
              <w:autoSpaceDN w:val="0"/>
              <w:adjustRightInd w:val="0"/>
              <w:rPr>
                <w:rFonts w:ascii="Calibri" w:hAnsi="Calibri" w:cs="Calibri"/>
                <w:color w:val="000000"/>
                <w:lang w:val="en-US"/>
              </w:rPr>
            </w:pPr>
            <w:r w:rsidRPr="0066249E">
              <w:rPr>
                <w:rFonts w:ascii="Calibri" w:hAnsi="Calibri" w:cs="Calibri"/>
                <w:color w:val="000000"/>
                <w:lang w:val="en-US"/>
              </w:rPr>
              <w:t>after an embargo period after publication.</w:t>
            </w:r>
          </w:p>
          <w:p w14:paraId="48F6C0FB" w14:textId="77777777" w:rsidR="009C0F0C" w:rsidRPr="0066249E" w:rsidRDefault="009C0F0C" w:rsidP="009C0F0C">
            <w:pPr>
              <w:autoSpaceDE w:val="0"/>
              <w:autoSpaceDN w:val="0"/>
              <w:adjustRightInd w:val="0"/>
              <w:rPr>
                <w:rFonts w:ascii="Calibri" w:hAnsi="Calibri" w:cs="Calibri"/>
                <w:color w:val="000000"/>
                <w:lang w:val="en-US"/>
              </w:rPr>
            </w:pPr>
          </w:p>
          <w:p w14:paraId="16609BA9" w14:textId="4ACB6549" w:rsidR="009C0F0C" w:rsidRPr="0066249E" w:rsidRDefault="009C0F0C" w:rsidP="009C0F0C">
            <w:pPr>
              <w:pStyle w:val="Lijstalinea"/>
              <w:numPr>
                <w:ilvl w:val="0"/>
                <w:numId w:val="47"/>
              </w:numPr>
              <w:autoSpaceDE w:val="0"/>
              <w:autoSpaceDN w:val="0"/>
              <w:adjustRightInd w:val="0"/>
              <w:rPr>
                <w:rFonts w:ascii="Calibri" w:hAnsi="Calibri" w:cs="Calibri"/>
                <w:color w:val="000000"/>
                <w:lang w:val="en-US"/>
              </w:rPr>
            </w:pPr>
            <w:r w:rsidRPr="0066249E">
              <w:rPr>
                <w:rFonts w:ascii="Calibri" w:hAnsi="Calibri" w:cs="Calibri"/>
                <w:color w:val="000000"/>
                <w:lang w:val="en-US"/>
              </w:rPr>
              <w:t xml:space="preserve">Double/triple-coded raw and processed sequencing data (linked to </w:t>
            </w:r>
            <w:proofErr w:type="spellStart"/>
            <w:r w:rsidRPr="0066249E">
              <w:rPr>
                <w:rFonts w:ascii="Calibri" w:hAnsi="Calibri" w:cs="Calibri"/>
                <w:color w:val="000000"/>
                <w:lang w:val="en-US"/>
              </w:rPr>
              <w:t>doublecoded</w:t>
            </w:r>
            <w:proofErr w:type="spellEnd"/>
          </w:p>
          <w:p w14:paraId="13406BAD" w14:textId="77777777" w:rsidR="009C0F0C" w:rsidRPr="0066249E" w:rsidRDefault="009C0F0C" w:rsidP="009C0F0C">
            <w:pPr>
              <w:autoSpaceDE w:val="0"/>
              <w:autoSpaceDN w:val="0"/>
              <w:adjustRightInd w:val="0"/>
              <w:rPr>
                <w:rFonts w:ascii="Calibri" w:hAnsi="Calibri" w:cs="Calibri"/>
                <w:color w:val="000000"/>
                <w:lang w:val="en-US"/>
              </w:rPr>
            </w:pPr>
            <w:r w:rsidRPr="0066249E">
              <w:rPr>
                <w:rFonts w:ascii="Calibri" w:hAnsi="Calibri" w:cs="Calibri"/>
                <w:color w:val="000000"/>
                <w:lang w:val="en-US"/>
              </w:rPr>
              <w:t>patient data) will be submitted to a public repository (e.g. EGA) with</w:t>
            </w:r>
          </w:p>
          <w:p w14:paraId="296F980D" w14:textId="77777777" w:rsidR="009C0F0C" w:rsidRPr="0066249E" w:rsidRDefault="009C0F0C" w:rsidP="009C0F0C">
            <w:pPr>
              <w:autoSpaceDE w:val="0"/>
              <w:autoSpaceDN w:val="0"/>
              <w:adjustRightInd w:val="0"/>
              <w:rPr>
                <w:rFonts w:ascii="Calibri" w:hAnsi="Calibri" w:cs="Calibri"/>
                <w:color w:val="000000"/>
                <w:lang w:val="en-US"/>
              </w:rPr>
            </w:pPr>
            <w:r w:rsidRPr="0066249E">
              <w:rPr>
                <w:rFonts w:ascii="Calibri" w:hAnsi="Calibri" w:cs="Calibri"/>
                <w:color w:val="000000"/>
                <w:lang w:val="en-US"/>
              </w:rPr>
              <w:t>appropriate access control. Relevant imaging and spatial analysis data</w:t>
            </w:r>
          </w:p>
          <w:p w14:paraId="3928FA26" w14:textId="77777777" w:rsidR="009C0F0C" w:rsidRPr="0066249E" w:rsidRDefault="009C0F0C" w:rsidP="009C0F0C">
            <w:pPr>
              <w:autoSpaceDE w:val="0"/>
              <w:autoSpaceDN w:val="0"/>
              <w:adjustRightInd w:val="0"/>
              <w:rPr>
                <w:rFonts w:ascii="Calibri" w:hAnsi="Calibri" w:cs="Calibri"/>
                <w:color w:val="000000"/>
                <w:lang w:val="en-US"/>
              </w:rPr>
            </w:pPr>
            <w:r w:rsidRPr="0066249E">
              <w:rPr>
                <w:rFonts w:ascii="Calibri" w:hAnsi="Calibri" w:cs="Calibri"/>
                <w:color w:val="000000"/>
                <w:lang w:val="en-US"/>
              </w:rPr>
              <w:t>(double/triple coded) will be deposited in specialized open access repositories</w:t>
            </w:r>
          </w:p>
          <w:p w14:paraId="74114BF5" w14:textId="77777777" w:rsidR="009C0F0C" w:rsidRPr="0066249E" w:rsidRDefault="009C0F0C" w:rsidP="009C0F0C">
            <w:pPr>
              <w:autoSpaceDE w:val="0"/>
              <w:autoSpaceDN w:val="0"/>
              <w:adjustRightInd w:val="0"/>
              <w:rPr>
                <w:rFonts w:ascii="Calibri" w:hAnsi="Calibri" w:cs="Calibri"/>
                <w:color w:val="000000"/>
                <w:lang w:val="en-US"/>
              </w:rPr>
            </w:pPr>
            <w:r w:rsidRPr="0066249E">
              <w:rPr>
                <w:rFonts w:ascii="Calibri" w:hAnsi="Calibri" w:cs="Calibri"/>
                <w:color w:val="000000"/>
                <w:lang w:val="en-US"/>
              </w:rPr>
              <w:t xml:space="preserve">with appropriate access control, e.g. OMERO or </w:t>
            </w:r>
            <w:proofErr w:type="spellStart"/>
            <w:r w:rsidRPr="0066249E">
              <w:rPr>
                <w:rFonts w:ascii="Calibri" w:hAnsi="Calibri" w:cs="Calibri"/>
                <w:color w:val="000000"/>
                <w:lang w:val="en-US"/>
              </w:rPr>
              <w:t>SpatialDB</w:t>
            </w:r>
            <w:proofErr w:type="spellEnd"/>
            <w:r w:rsidRPr="0066249E">
              <w:rPr>
                <w:rFonts w:ascii="Calibri" w:hAnsi="Calibri" w:cs="Calibri"/>
                <w:color w:val="000000"/>
                <w:lang w:val="en-US"/>
              </w:rPr>
              <w:t>. Accession to these</w:t>
            </w:r>
          </w:p>
          <w:p w14:paraId="569BF322" w14:textId="77777777" w:rsidR="009C0F0C" w:rsidRPr="0066249E" w:rsidRDefault="009C0F0C" w:rsidP="009C0F0C">
            <w:pPr>
              <w:autoSpaceDE w:val="0"/>
              <w:autoSpaceDN w:val="0"/>
              <w:adjustRightInd w:val="0"/>
              <w:rPr>
                <w:rFonts w:ascii="Calibri" w:hAnsi="Calibri" w:cs="Calibri"/>
                <w:color w:val="000000"/>
                <w:lang w:val="en-US"/>
              </w:rPr>
            </w:pPr>
            <w:r w:rsidRPr="0066249E">
              <w:rPr>
                <w:rFonts w:ascii="Calibri" w:hAnsi="Calibri" w:cs="Calibri"/>
                <w:color w:val="000000"/>
                <w:lang w:val="en-US"/>
              </w:rPr>
              <w:t>data will be made available to any individuals making a specific request and this</w:t>
            </w:r>
          </w:p>
          <w:p w14:paraId="37CB4661" w14:textId="77777777" w:rsidR="009C0F0C" w:rsidRPr="0066249E" w:rsidRDefault="009C0F0C" w:rsidP="009C0F0C">
            <w:pPr>
              <w:autoSpaceDE w:val="0"/>
              <w:autoSpaceDN w:val="0"/>
              <w:adjustRightInd w:val="0"/>
              <w:rPr>
                <w:rFonts w:ascii="Calibri" w:hAnsi="Calibri" w:cs="Calibri"/>
                <w:color w:val="000000"/>
                <w:lang w:val="en-US"/>
              </w:rPr>
            </w:pPr>
            <w:r w:rsidRPr="0066249E">
              <w:rPr>
                <w:rFonts w:ascii="Calibri" w:hAnsi="Calibri" w:cs="Calibri"/>
                <w:color w:val="000000"/>
                <w:lang w:val="en-US"/>
              </w:rPr>
              <w:t>request will be handled by the institutional data access committee (DAC). Any</w:t>
            </w:r>
          </w:p>
          <w:p w14:paraId="0C57C7B7" w14:textId="77777777" w:rsidR="009C0F0C" w:rsidRPr="0066249E" w:rsidRDefault="009C0F0C" w:rsidP="009C0F0C">
            <w:pPr>
              <w:autoSpaceDE w:val="0"/>
              <w:autoSpaceDN w:val="0"/>
              <w:adjustRightInd w:val="0"/>
              <w:rPr>
                <w:rFonts w:ascii="Calibri" w:hAnsi="Calibri" w:cs="Calibri"/>
                <w:color w:val="000000"/>
                <w:lang w:val="en-US"/>
              </w:rPr>
            </w:pPr>
            <w:r w:rsidRPr="0066249E">
              <w:rPr>
                <w:rFonts w:ascii="Calibri" w:hAnsi="Calibri" w:cs="Calibri"/>
                <w:color w:val="000000"/>
                <w:lang w:val="en-US"/>
              </w:rPr>
              <w:t>data shared will only be released prior to a Data Transfer Agreement that will</w:t>
            </w:r>
          </w:p>
          <w:p w14:paraId="1E956E1B" w14:textId="77777777" w:rsidR="009C0F0C" w:rsidRPr="0066249E" w:rsidRDefault="009C0F0C" w:rsidP="009C0F0C">
            <w:pPr>
              <w:autoSpaceDE w:val="0"/>
              <w:autoSpaceDN w:val="0"/>
              <w:adjustRightInd w:val="0"/>
              <w:rPr>
                <w:rFonts w:ascii="Calibri" w:hAnsi="Calibri" w:cs="Calibri"/>
                <w:color w:val="000000"/>
                <w:lang w:val="en-US"/>
              </w:rPr>
            </w:pPr>
            <w:r w:rsidRPr="0066249E">
              <w:rPr>
                <w:rFonts w:ascii="Calibri" w:hAnsi="Calibri" w:cs="Calibri"/>
                <w:color w:val="000000"/>
                <w:lang w:val="en-US"/>
              </w:rPr>
              <w:t>have to include the necessary conditions to guarantee protection of personal</w:t>
            </w:r>
          </w:p>
          <w:p w14:paraId="65ADC53E" w14:textId="77777777" w:rsidR="009C0F0C" w:rsidRPr="0066249E" w:rsidRDefault="009C0F0C" w:rsidP="009C0F0C">
            <w:pPr>
              <w:autoSpaceDE w:val="0"/>
              <w:autoSpaceDN w:val="0"/>
              <w:adjustRightInd w:val="0"/>
              <w:rPr>
                <w:rFonts w:ascii="Calibri" w:hAnsi="Calibri" w:cs="Calibri"/>
                <w:color w:val="000000"/>
                <w:lang w:val="en-US"/>
              </w:rPr>
            </w:pPr>
            <w:r w:rsidRPr="0066249E">
              <w:rPr>
                <w:rFonts w:ascii="Calibri" w:hAnsi="Calibri" w:cs="Calibri"/>
                <w:color w:val="000000"/>
                <w:lang w:val="en-US"/>
              </w:rPr>
              <w:t>data (according to European GDPR law). The double/triple-coded read count</w:t>
            </w:r>
          </w:p>
          <w:p w14:paraId="5674C7A5" w14:textId="77777777" w:rsidR="009C0F0C" w:rsidRPr="0066249E" w:rsidRDefault="009C0F0C" w:rsidP="009C0F0C">
            <w:pPr>
              <w:autoSpaceDE w:val="0"/>
              <w:autoSpaceDN w:val="0"/>
              <w:adjustRightInd w:val="0"/>
              <w:rPr>
                <w:rFonts w:ascii="Calibri" w:hAnsi="Calibri" w:cs="Calibri"/>
                <w:color w:val="000000"/>
                <w:lang w:val="en-US"/>
              </w:rPr>
            </w:pPr>
            <w:r w:rsidRPr="0066249E">
              <w:rPr>
                <w:rFonts w:ascii="Calibri" w:hAnsi="Calibri" w:cs="Calibri"/>
                <w:color w:val="000000"/>
                <w:lang w:val="en-US"/>
              </w:rPr>
              <w:t>data matrix (linked to double/triple-coded patient data) will be available on our</w:t>
            </w:r>
          </w:p>
          <w:p w14:paraId="591BE2E6" w14:textId="77777777" w:rsidR="009C0F0C" w:rsidRPr="0066249E" w:rsidRDefault="009C0F0C" w:rsidP="009C0F0C">
            <w:pPr>
              <w:autoSpaceDE w:val="0"/>
              <w:autoSpaceDN w:val="0"/>
              <w:adjustRightInd w:val="0"/>
              <w:rPr>
                <w:rFonts w:ascii="Calibri" w:hAnsi="Calibri" w:cs="Calibri"/>
                <w:color w:val="000000"/>
                <w:lang w:val="en-US"/>
              </w:rPr>
            </w:pPr>
            <w:r w:rsidRPr="0066249E">
              <w:rPr>
                <w:rFonts w:ascii="Calibri" w:hAnsi="Calibri" w:cs="Calibri"/>
                <w:color w:val="000000"/>
                <w:lang w:val="nl-NL"/>
              </w:rPr>
              <w:t>website (</w:t>
            </w:r>
            <w:r w:rsidRPr="0066249E">
              <w:rPr>
                <w:rFonts w:ascii="Calibri" w:hAnsi="Calibri" w:cs="Calibri"/>
                <w:color w:val="0000EF"/>
                <w:lang w:val="nl-NL"/>
              </w:rPr>
              <w:t>https://lambrechtslab.sites.vib.be/en/data-access</w:t>
            </w:r>
            <w:r w:rsidRPr="0066249E">
              <w:rPr>
                <w:rFonts w:ascii="Calibri" w:hAnsi="Calibri" w:cs="Calibri"/>
                <w:color w:val="000000"/>
                <w:lang w:val="nl-NL"/>
              </w:rPr>
              <w:t xml:space="preserve">). </w:t>
            </w:r>
            <w:r w:rsidRPr="0066249E">
              <w:rPr>
                <w:rFonts w:ascii="Calibri" w:hAnsi="Calibri" w:cs="Calibri"/>
                <w:color w:val="000000"/>
                <w:lang w:val="en-US"/>
              </w:rPr>
              <w:t>Note: Personal data</w:t>
            </w:r>
          </w:p>
          <w:p w14:paraId="1DDC8938" w14:textId="77777777" w:rsidR="009C0F0C" w:rsidRPr="0066249E" w:rsidRDefault="009C0F0C" w:rsidP="009C0F0C">
            <w:pPr>
              <w:autoSpaceDE w:val="0"/>
              <w:autoSpaceDN w:val="0"/>
              <w:adjustRightInd w:val="0"/>
              <w:rPr>
                <w:rFonts w:ascii="Calibri" w:hAnsi="Calibri" w:cs="Calibri"/>
                <w:color w:val="000000"/>
                <w:lang w:val="en-US"/>
              </w:rPr>
            </w:pPr>
            <w:r w:rsidRPr="0066249E">
              <w:rPr>
                <w:rFonts w:ascii="Calibri" w:hAnsi="Calibri" w:cs="Calibri"/>
                <w:color w:val="000000"/>
                <w:lang w:val="en-US"/>
              </w:rPr>
              <w:t>will be double/triple coded and no reference to subject name will be made.</w:t>
            </w:r>
          </w:p>
          <w:p w14:paraId="3088DFE5" w14:textId="3B2A9B09" w:rsidR="009C0F0C" w:rsidRPr="0066249E" w:rsidRDefault="009C0F0C" w:rsidP="009C0F0C">
            <w:pPr>
              <w:pStyle w:val="Lijstalinea"/>
              <w:numPr>
                <w:ilvl w:val="0"/>
                <w:numId w:val="47"/>
              </w:numPr>
              <w:autoSpaceDE w:val="0"/>
              <w:autoSpaceDN w:val="0"/>
              <w:adjustRightInd w:val="0"/>
              <w:rPr>
                <w:rFonts w:ascii="Calibri" w:hAnsi="Calibri" w:cs="Calibri"/>
                <w:color w:val="000000"/>
                <w:lang w:val="en-US"/>
              </w:rPr>
            </w:pPr>
            <w:r w:rsidRPr="0066249E">
              <w:rPr>
                <w:rFonts w:ascii="Calibri" w:hAnsi="Calibri" w:cs="Calibri"/>
                <w:color w:val="000000"/>
                <w:lang w:val="en-US"/>
              </w:rPr>
              <w:t>Scripts, algorithms and software tools will be described in manuscripts and/or on</w:t>
            </w:r>
          </w:p>
          <w:p w14:paraId="0E0210A9" w14:textId="77777777" w:rsidR="009C0F0C" w:rsidRPr="0066249E" w:rsidRDefault="009C0F0C" w:rsidP="009C0F0C">
            <w:pPr>
              <w:autoSpaceDE w:val="0"/>
              <w:autoSpaceDN w:val="0"/>
              <w:adjustRightInd w:val="0"/>
              <w:rPr>
                <w:rFonts w:ascii="Calibri" w:hAnsi="Calibri" w:cs="Calibri"/>
                <w:color w:val="000000"/>
                <w:lang w:val="nl-NL"/>
              </w:rPr>
            </w:pPr>
            <w:r w:rsidRPr="0066249E">
              <w:rPr>
                <w:rFonts w:ascii="Calibri" w:hAnsi="Calibri" w:cs="Calibri"/>
                <w:color w:val="000000"/>
                <w:lang w:val="nl-NL"/>
              </w:rPr>
              <w:t>GitHub.</w:t>
            </w:r>
          </w:p>
          <w:p w14:paraId="0045ED47" w14:textId="39520FFF" w:rsidR="009C0F0C" w:rsidRPr="0066249E" w:rsidRDefault="009C0F0C" w:rsidP="009C0F0C">
            <w:pPr>
              <w:pStyle w:val="Lijstalinea"/>
              <w:numPr>
                <w:ilvl w:val="0"/>
                <w:numId w:val="47"/>
              </w:numPr>
              <w:autoSpaceDE w:val="0"/>
              <w:autoSpaceDN w:val="0"/>
              <w:adjustRightInd w:val="0"/>
              <w:rPr>
                <w:rFonts w:ascii="Calibri" w:hAnsi="Calibri" w:cs="Calibri"/>
                <w:color w:val="000000"/>
                <w:lang w:val="en-US"/>
              </w:rPr>
            </w:pPr>
            <w:r w:rsidRPr="0066249E">
              <w:rPr>
                <w:rFonts w:ascii="Calibri" w:hAnsi="Calibri" w:cs="Calibri"/>
                <w:color w:val="000000"/>
                <w:lang w:val="en-US"/>
              </w:rPr>
              <w:t xml:space="preserve">The results will be published as </w:t>
            </w:r>
            <w:proofErr w:type="spellStart"/>
            <w:r w:rsidRPr="0066249E">
              <w:rPr>
                <w:rFonts w:ascii="Calibri" w:hAnsi="Calibri" w:cs="Calibri"/>
                <w:color w:val="000000"/>
                <w:lang w:val="en-US"/>
              </w:rPr>
              <w:t>BioRxiv</w:t>
            </w:r>
            <w:proofErr w:type="spellEnd"/>
            <w:r w:rsidRPr="0066249E">
              <w:rPr>
                <w:rFonts w:ascii="Calibri" w:hAnsi="Calibri" w:cs="Calibri"/>
                <w:color w:val="000000"/>
                <w:lang w:val="en-US"/>
              </w:rPr>
              <w:t xml:space="preserve"> preprints and as Open Access in peer</w:t>
            </w:r>
          </w:p>
          <w:p w14:paraId="1EF34238" w14:textId="15AC7405" w:rsidR="0046404A" w:rsidRPr="0066249E" w:rsidRDefault="009C0F0C" w:rsidP="009C0F0C">
            <w:pPr>
              <w:rPr>
                <w:rFonts w:ascii="Calibri" w:hAnsi="Calibri" w:cs="Calibri"/>
              </w:rPr>
            </w:pPr>
            <w:proofErr w:type="spellStart"/>
            <w:r w:rsidRPr="0066249E">
              <w:rPr>
                <w:rFonts w:ascii="Calibri" w:hAnsi="Calibri" w:cs="Calibri"/>
                <w:color w:val="000000"/>
                <w:lang w:val="nl-NL"/>
              </w:rPr>
              <w:t>reviewed</w:t>
            </w:r>
            <w:proofErr w:type="spellEnd"/>
            <w:r w:rsidRPr="0066249E">
              <w:rPr>
                <w:rFonts w:ascii="Calibri" w:hAnsi="Calibri" w:cs="Calibri"/>
                <w:color w:val="000000"/>
                <w:lang w:val="nl-NL"/>
              </w:rPr>
              <w:t xml:space="preserve"> </w:t>
            </w:r>
            <w:proofErr w:type="spellStart"/>
            <w:r w:rsidRPr="0066249E">
              <w:rPr>
                <w:rFonts w:ascii="Calibri" w:hAnsi="Calibri" w:cs="Calibri"/>
                <w:color w:val="000000"/>
                <w:lang w:val="nl-NL"/>
              </w:rPr>
              <w:t>journal</w:t>
            </w:r>
            <w:proofErr w:type="spellEnd"/>
            <w:r w:rsidRPr="0066249E">
              <w:rPr>
                <w:rFonts w:ascii="Calibri" w:hAnsi="Calibri" w:cs="Calibri"/>
                <w:color w:val="000000"/>
                <w:lang w:val="nl-NL"/>
              </w:rPr>
              <w:t>.</w:t>
            </w:r>
          </w:p>
        </w:tc>
      </w:tr>
      <w:tr w:rsidR="008F41F6" w:rsidRPr="0066249E" w14:paraId="22F269F0" w14:textId="77777777" w:rsidTr="00436EB9">
        <w:trPr>
          <w:cantSplit/>
          <w:trHeight w:val="269"/>
        </w:trPr>
        <w:tc>
          <w:tcPr>
            <w:tcW w:w="4962" w:type="dxa"/>
          </w:tcPr>
          <w:p w14:paraId="3AB2A084" w14:textId="77777777" w:rsidR="008F41F6" w:rsidRPr="0066249E" w:rsidRDefault="008F41F6" w:rsidP="00877A71">
            <w:pPr>
              <w:rPr>
                <w:rFonts w:ascii="Calibri" w:hAnsi="Calibri" w:cs="Calibri"/>
              </w:rPr>
            </w:pPr>
            <w:r w:rsidRPr="0066249E">
              <w:rPr>
                <w:rFonts w:ascii="Calibri" w:hAnsi="Calibri" w:cs="Calibri"/>
              </w:rPr>
              <w:lastRenderedPageBreak/>
              <w:t>If access is restricted, please specify who will be able to access the data and under what conditions.</w:t>
            </w:r>
          </w:p>
        </w:tc>
        <w:tc>
          <w:tcPr>
            <w:tcW w:w="10631" w:type="dxa"/>
          </w:tcPr>
          <w:p w14:paraId="667E91F1" w14:textId="77777777" w:rsidR="002901F4" w:rsidRPr="0066249E" w:rsidRDefault="002901F4" w:rsidP="002901F4">
            <w:pPr>
              <w:autoSpaceDE w:val="0"/>
              <w:autoSpaceDN w:val="0"/>
              <w:adjustRightInd w:val="0"/>
              <w:rPr>
                <w:rFonts w:ascii="Calibri" w:hAnsi="Calibri" w:cs="Calibri"/>
                <w:lang w:val="en-US"/>
              </w:rPr>
            </w:pPr>
            <w:r w:rsidRPr="0066249E">
              <w:rPr>
                <w:rFonts w:ascii="Calibri" w:hAnsi="Calibri" w:cs="Calibri"/>
                <w:lang w:val="en-US"/>
              </w:rPr>
              <w:t>Whenever possible, datasets and the appropriate metadata will be made publicly</w:t>
            </w:r>
          </w:p>
          <w:p w14:paraId="20B1B03B" w14:textId="77777777" w:rsidR="002901F4" w:rsidRPr="0066249E" w:rsidRDefault="002901F4" w:rsidP="002901F4">
            <w:pPr>
              <w:autoSpaceDE w:val="0"/>
              <w:autoSpaceDN w:val="0"/>
              <w:adjustRightInd w:val="0"/>
              <w:rPr>
                <w:rFonts w:ascii="Calibri" w:hAnsi="Calibri" w:cs="Calibri"/>
                <w:lang w:val="en-US"/>
              </w:rPr>
            </w:pPr>
            <w:r w:rsidRPr="0066249E">
              <w:rPr>
                <w:rFonts w:ascii="Calibri" w:hAnsi="Calibri" w:cs="Calibri"/>
                <w:lang w:val="en-US"/>
              </w:rPr>
              <w:t>available through repositories that support FAIR data sharing. As detailed above,</w:t>
            </w:r>
          </w:p>
          <w:p w14:paraId="5BC28D91" w14:textId="77777777" w:rsidR="002901F4" w:rsidRPr="0066249E" w:rsidRDefault="002901F4" w:rsidP="002901F4">
            <w:pPr>
              <w:autoSpaceDE w:val="0"/>
              <w:autoSpaceDN w:val="0"/>
              <w:adjustRightInd w:val="0"/>
              <w:rPr>
                <w:rFonts w:ascii="Calibri" w:hAnsi="Calibri" w:cs="Calibri"/>
                <w:lang w:val="en-US"/>
              </w:rPr>
            </w:pPr>
            <w:r w:rsidRPr="0066249E">
              <w:rPr>
                <w:rFonts w:ascii="Calibri" w:hAnsi="Calibri" w:cs="Calibri"/>
                <w:lang w:val="en-US"/>
              </w:rPr>
              <w:t>metadata will contain sufficient information to support data interpretation and reuse,</w:t>
            </w:r>
          </w:p>
          <w:p w14:paraId="51BDCE1D" w14:textId="77777777" w:rsidR="002901F4" w:rsidRPr="0066249E" w:rsidRDefault="002901F4" w:rsidP="002901F4">
            <w:pPr>
              <w:autoSpaceDE w:val="0"/>
              <w:autoSpaceDN w:val="0"/>
              <w:adjustRightInd w:val="0"/>
              <w:rPr>
                <w:rFonts w:ascii="Calibri" w:hAnsi="Calibri" w:cs="Calibri"/>
                <w:lang w:val="en-US"/>
              </w:rPr>
            </w:pPr>
            <w:r w:rsidRPr="0066249E">
              <w:rPr>
                <w:rFonts w:ascii="Calibri" w:hAnsi="Calibri" w:cs="Calibri"/>
                <w:lang w:val="en-US"/>
              </w:rPr>
              <w:t>and will be conform to community norms. These repositories clearly describe their</w:t>
            </w:r>
          </w:p>
          <w:p w14:paraId="79991196" w14:textId="77777777" w:rsidR="002901F4" w:rsidRPr="0066249E" w:rsidRDefault="002901F4" w:rsidP="002901F4">
            <w:pPr>
              <w:autoSpaceDE w:val="0"/>
              <w:autoSpaceDN w:val="0"/>
              <w:adjustRightInd w:val="0"/>
              <w:rPr>
                <w:rFonts w:ascii="Calibri" w:hAnsi="Calibri" w:cs="Calibri"/>
                <w:lang w:val="en-US"/>
              </w:rPr>
            </w:pPr>
            <w:r w:rsidRPr="0066249E">
              <w:rPr>
                <w:rFonts w:ascii="Calibri" w:hAnsi="Calibri" w:cs="Calibri"/>
                <w:lang w:val="en-US"/>
              </w:rPr>
              <w:t>conditions of use (typically under a Creative Commons CC0 1.0 Universal (CC0 1.0)</w:t>
            </w:r>
          </w:p>
          <w:p w14:paraId="0044ACA5" w14:textId="77777777" w:rsidR="002901F4" w:rsidRPr="0066249E" w:rsidRDefault="002901F4" w:rsidP="002901F4">
            <w:pPr>
              <w:autoSpaceDE w:val="0"/>
              <w:autoSpaceDN w:val="0"/>
              <w:adjustRightInd w:val="0"/>
              <w:rPr>
                <w:rFonts w:ascii="Calibri" w:hAnsi="Calibri" w:cs="Calibri"/>
                <w:lang w:val="en-US"/>
              </w:rPr>
            </w:pPr>
            <w:r w:rsidRPr="0066249E">
              <w:rPr>
                <w:rFonts w:ascii="Calibri" w:hAnsi="Calibri" w:cs="Calibri"/>
                <w:lang w:val="en-US"/>
              </w:rPr>
              <w:t>Public Domain Dedication or an ODC Public Domain Dedication and License, with a</w:t>
            </w:r>
          </w:p>
          <w:p w14:paraId="659FE0E0" w14:textId="77777777" w:rsidR="002901F4" w:rsidRPr="0066249E" w:rsidRDefault="002901F4" w:rsidP="002901F4">
            <w:pPr>
              <w:autoSpaceDE w:val="0"/>
              <w:autoSpaceDN w:val="0"/>
              <w:adjustRightInd w:val="0"/>
              <w:rPr>
                <w:rFonts w:ascii="Calibri" w:hAnsi="Calibri" w:cs="Calibri"/>
                <w:lang w:val="en-US"/>
              </w:rPr>
            </w:pPr>
            <w:r w:rsidRPr="0066249E">
              <w:rPr>
                <w:rFonts w:ascii="Calibri" w:hAnsi="Calibri" w:cs="Calibri"/>
                <w:lang w:val="en-US"/>
              </w:rPr>
              <w:t>material transfer agreement when applicable). Interested parties will thereby be</w:t>
            </w:r>
          </w:p>
          <w:p w14:paraId="4182CE4A" w14:textId="77777777" w:rsidR="002901F4" w:rsidRPr="0066249E" w:rsidRDefault="002901F4" w:rsidP="002901F4">
            <w:pPr>
              <w:autoSpaceDE w:val="0"/>
              <w:autoSpaceDN w:val="0"/>
              <w:adjustRightInd w:val="0"/>
              <w:rPr>
                <w:rFonts w:ascii="Calibri" w:hAnsi="Calibri" w:cs="Calibri"/>
                <w:lang w:val="en-US"/>
              </w:rPr>
            </w:pPr>
            <w:r w:rsidRPr="0066249E">
              <w:rPr>
                <w:rFonts w:ascii="Calibri" w:hAnsi="Calibri" w:cs="Calibri"/>
                <w:lang w:val="en-US"/>
              </w:rPr>
              <w:t>allowed to access data directly, and they will give credit to the authors for the data</w:t>
            </w:r>
          </w:p>
          <w:p w14:paraId="5230B7BC" w14:textId="77777777" w:rsidR="002901F4" w:rsidRPr="0066249E" w:rsidRDefault="002901F4" w:rsidP="002901F4">
            <w:pPr>
              <w:autoSpaceDE w:val="0"/>
              <w:autoSpaceDN w:val="0"/>
              <w:adjustRightInd w:val="0"/>
              <w:rPr>
                <w:rFonts w:ascii="Calibri" w:hAnsi="Calibri" w:cs="Calibri"/>
                <w:lang w:val="en-US"/>
              </w:rPr>
            </w:pPr>
            <w:r w:rsidRPr="0066249E">
              <w:rPr>
                <w:rFonts w:ascii="Calibri" w:hAnsi="Calibri" w:cs="Calibri"/>
                <w:lang w:val="en-US"/>
              </w:rPr>
              <w:t>used by citing the corresponding DOI. A CC-BY license will be opted for when</w:t>
            </w:r>
          </w:p>
          <w:p w14:paraId="320592BF" w14:textId="77777777" w:rsidR="002901F4" w:rsidRPr="0066249E" w:rsidRDefault="002901F4" w:rsidP="002901F4">
            <w:pPr>
              <w:autoSpaceDE w:val="0"/>
              <w:autoSpaceDN w:val="0"/>
              <w:adjustRightInd w:val="0"/>
              <w:rPr>
                <w:rFonts w:ascii="Calibri" w:hAnsi="Calibri" w:cs="Calibri"/>
                <w:lang w:val="en-US"/>
              </w:rPr>
            </w:pPr>
            <w:r w:rsidRPr="0066249E">
              <w:rPr>
                <w:rFonts w:ascii="Calibri" w:hAnsi="Calibri" w:cs="Calibri"/>
                <w:lang w:val="en-US"/>
              </w:rPr>
              <w:t>possible. For data shared directly by the PIs (and approval of the 3rdparty if</w:t>
            </w:r>
          </w:p>
          <w:p w14:paraId="1ADB6EFF" w14:textId="77777777" w:rsidR="002901F4" w:rsidRPr="0066249E" w:rsidRDefault="002901F4" w:rsidP="002901F4">
            <w:pPr>
              <w:autoSpaceDE w:val="0"/>
              <w:autoSpaceDN w:val="0"/>
              <w:adjustRightInd w:val="0"/>
              <w:rPr>
                <w:rFonts w:ascii="Calibri" w:hAnsi="Calibri" w:cs="Calibri"/>
                <w:lang w:val="en-US"/>
              </w:rPr>
            </w:pPr>
            <w:r w:rsidRPr="0066249E">
              <w:rPr>
                <w:rFonts w:ascii="Calibri" w:hAnsi="Calibri" w:cs="Calibri"/>
                <w:lang w:val="en-US"/>
              </w:rPr>
              <w:t>necessary), a material transfer agreement (and a non-disclosure agreement if</w:t>
            </w:r>
          </w:p>
          <w:p w14:paraId="6F3DFCA8" w14:textId="77777777" w:rsidR="002901F4" w:rsidRPr="0066249E" w:rsidRDefault="002901F4" w:rsidP="002901F4">
            <w:pPr>
              <w:autoSpaceDE w:val="0"/>
              <w:autoSpaceDN w:val="0"/>
              <w:adjustRightInd w:val="0"/>
              <w:rPr>
                <w:rFonts w:ascii="Calibri" w:hAnsi="Calibri" w:cs="Calibri"/>
                <w:lang w:val="en-US"/>
              </w:rPr>
            </w:pPr>
            <w:r w:rsidRPr="0066249E">
              <w:rPr>
                <w:rFonts w:ascii="Calibri" w:hAnsi="Calibri" w:cs="Calibri"/>
                <w:lang w:val="en-US"/>
              </w:rPr>
              <w:t>applicable) will be concluded with the beneficiaries in order to clearly describe the</w:t>
            </w:r>
          </w:p>
          <w:p w14:paraId="3812B8EF" w14:textId="77777777" w:rsidR="002901F4" w:rsidRPr="0066249E" w:rsidRDefault="002901F4" w:rsidP="002901F4">
            <w:pPr>
              <w:autoSpaceDE w:val="0"/>
              <w:autoSpaceDN w:val="0"/>
              <w:adjustRightInd w:val="0"/>
              <w:rPr>
                <w:rFonts w:ascii="Calibri" w:hAnsi="Calibri" w:cs="Calibri"/>
                <w:lang w:val="en-US"/>
              </w:rPr>
            </w:pPr>
            <w:r w:rsidRPr="0066249E">
              <w:rPr>
                <w:rFonts w:ascii="Calibri" w:hAnsi="Calibri" w:cs="Calibri"/>
                <w:lang w:val="en-US"/>
              </w:rPr>
              <w:t>types of reuse that are permitted.</w:t>
            </w:r>
          </w:p>
          <w:p w14:paraId="414D8510" w14:textId="77777777" w:rsidR="002901F4" w:rsidRPr="0066249E" w:rsidRDefault="002901F4" w:rsidP="002901F4">
            <w:pPr>
              <w:autoSpaceDE w:val="0"/>
              <w:autoSpaceDN w:val="0"/>
              <w:adjustRightInd w:val="0"/>
              <w:rPr>
                <w:rFonts w:ascii="Calibri" w:hAnsi="Calibri" w:cs="Calibri"/>
                <w:lang w:val="en-US"/>
              </w:rPr>
            </w:pPr>
            <w:r w:rsidRPr="0066249E">
              <w:rPr>
                <w:rFonts w:ascii="Calibri" w:hAnsi="Calibri" w:cs="Calibri"/>
                <w:lang w:val="en-US"/>
              </w:rPr>
              <w:t>For VIB-KU Leuven data submitted to the EBI European Genome-phenome Archive</w:t>
            </w:r>
          </w:p>
          <w:p w14:paraId="55F6814A" w14:textId="77777777" w:rsidR="002901F4" w:rsidRPr="0066249E" w:rsidRDefault="002901F4" w:rsidP="002901F4">
            <w:pPr>
              <w:autoSpaceDE w:val="0"/>
              <w:autoSpaceDN w:val="0"/>
              <w:adjustRightInd w:val="0"/>
              <w:rPr>
                <w:rFonts w:ascii="Calibri" w:hAnsi="Calibri" w:cs="Calibri"/>
                <w:lang w:val="en-US"/>
              </w:rPr>
            </w:pPr>
            <w:r w:rsidRPr="0066249E">
              <w:rPr>
                <w:rFonts w:ascii="Calibri" w:hAnsi="Calibri" w:cs="Calibri"/>
                <w:lang w:val="en-US"/>
              </w:rPr>
              <w:t>(EGA), which operates under controlled access, the data access/submission requests</w:t>
            </w:r>
          </w:p>
          <w:p w14:paraId="6CCAE2D9" w14:textId="77777777" w:rsidR="002901F4" w:rsidRPr="0066249E" w:rsidRDefault="002901F4" w:rsidP="002901F4">
            <w:pPr>
              <w:autoSpaceDE w:val="0"/>
              <w:autoSpaceDN w:val="0"/>
              <w:adjustRightInd w:val="0"/>
              <w:rPr>
                <w:rFonts w:ascii="Calibri" w:hAnsi="Calibri" w:cs="Calibri"/>
                <w:lang w:val="en-US"/>
              </w:rPr>
            </w:pPr>
            <w:r w:rsidRPr="0066249E">
              <w:rPr>
                <w:rFonts w:ascii="Calibri" w:hAnsi="Calibri" w:cs="Calibri"/>
                <w:lang w:val="en-US"/>
              </w:rPr>
              <w:t>will be received by the appropriate Data Access Committee (DAC) and processed in</w:t>
            </w:r>
          </w:p>
          <w:p w14:paraId="3E6D9F69" w14:textId="77777777" w:rsidR="002901F4" w:rsidRPr="0066249E" w:rsidRDefault="002901F4" w:rsidP="002901F4">
            <w:pPr>
              <w:autoSpaceDE w:val="0"/>
              <w:autoSpaceDN w:val="0"/>
              <w:adjustRightInd w:val="0"/>
              <w:rPr>
                <w:rFonts w:ascii="Calibri" w:hAnsi="Calibri" w:cs="Calibri"/>
                <w:lang w:val="en-US"/>
              </w:rPr>
            </w:pPr>
            <w:r w:rsidRPr="0066249E">
              <w:rPr>
                <w:rFonts w:ascii="Calibri" w:hAnsi="Calibri" w:cs="Calibri"/>
                <w:lang w:val="en-US"/>
              </w:rPr>
              <w:t>consultation with the researchers that produced the data. The DAC will provide</w:t>
            </w:r>
          </w:p>
          <w:p w14:paraId="0E894D4C" w14:textId="77777777" w:rsidR="002901F4" w:rsidRPr="0066249E" w:rsidRDefault="002901F4" w:rsidP="002901F4">
            <w:pPr>
              <w:autoSpaceDE w:val="0"/>
              <w:autoSpaceDN w:val="0"/>
              <w:adjustRightInd w:val="0"/>
              <w:rPr>
                <w:rFonts w:ascii="Calibri" w:hAnsi="Calibri" w:cs="Calibri"/>
                <w:lang w:val="en-US"/>
              </w:rPr>
            </w:pPr>
            <w:r w:rsidRPr="0066249E">
              <w:rPr>
                <w:rFonts w:ascii="Calibri" w:hAnsi="Calibri" w:cs="Calibri"/>
                <w:lang w:val="en-US"/>
              </w:rPr>
              <w:t>general guidance in terms of policies and will be referred to in handling controversial</w:t>
            </w:r>
          </w:p>
          <w:p w14:paraId="71C4B8CC" w14:textId="44672165" w:rsidR="008F41F6" w:rsidRPr="0066249E" w:rsidRDefault="002901F4" w:rsidP="002901F4">
            <w:pPr>
              <w:rPr>
                <w:rFonts w:ascii="Calibri" w:hAnsi="Calibri" w:cs="Calibri"/>
                <w:lang w:val="en-US"/>
              </w:rPr>
            </w:pPr>
            <w:r w:rsidRPr="0066249E">
              <w:rPr>
                <w:rFonts w:ascii="Calibri" w:hAnsi="Calibri" w:cs="Calibri"/>
                <w:lang w:val="nl-NL"/>
              </w:rPr>
              <w:t>cases.</w:t>
            </w:r>
          </w:p>
        </w:tc>
      </w:tr>
      <w:tr w:rsidR="002300DE" w:rsidRPr="0066249E" w14:paraId="6B39BA2C" w14:textId="77777777" w:rsidTr="00436EB9">
        <w:trPr>
          <w:cantSplit/>
          <w:trHeight w:val="269"/>
        </w:trPr>
        <w:tc>
          <w:tcPr>
            <w:tcW w:w="4962" w:type="dxa"/>
          </w:tcPr>
          <w:p w14:paraId="48D6F188" w14:textId="77777777" w:rsidR="002300DE" w:rsidRPr="0066249E" w:rsidRDefault="009F3B66" w:rsidP="00877A71">
            <w:pPr>
              <w:rPr>
                <w:rFonts w:ascii="Calibri" w:hAnsi="Calibri" w:cs="Calibri"/>
              </w:rPr>
            </w:pPr>
            <w:r w:rsidRPr="0066249E">
              <w:rPr>
                <w:rFonts w:ascii="Calibri" w:hAnsi="Calibri" w:cs="Calibri"/>
              </w:rPr>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14:paraId="78FCC3F9" w14:textId="6086269F" w:rsidR="00436EB9" w:rsidRPr="0066249E" w:rsidRDefault="00000000" w:rsidP="00436EB9">
            <w:pPr>
              <w:rPr>
                <w:rFonts w:ascii="Calibri" w:hAnsi="Calibri" w:cs="Calibri"/>
                <w:lang w:val="en-US"/>
              </w:rPr>
            </w:pPr>
            <w:sdt>
              <w:sdtPr>
                <w:rPr>
                  <w:rFonts w:ascii="Calibri" w:hAnsi="Calibri" w:cs="Calibri"/>
                  <w:lang w:val="en-US"/>
                </w:rPr>
                <w:id w:val="-2116126963"/>
                <w14:checkbox>
                  <w14:checked w14:val="1"/>
                  <w14:checkedState w14:val="2612" w14:font="MS Gothic"/>
                  <w14:uncheckedState w14:val="2610" w14:font="MS Gothic"/>
                </w14:checkbox>
              </w:sdtPr>
              <w:sdtContent>
                <w:r w:rsidR="00195419" w:rsidRPr="0066249E">
                  <w:rPr>
                    <w:rFonts w:ascii="Segoe UI Symbol" w:eastAsia="MS Gothic" w:hAnsi="Segoe UI Symbol" w:cs="Segoe UI Symbol"/>
                    <w:lang w:val="en-US"/>
                  </w:rPr>
                  <w:t>☒</w:t>
                </w:r>
              </w:sdtContent>
            </w:sdt>
            <w:r w:rsidR="00436EB9" w:rsidRPr="0066249E">
              <w:rPr>
                <w:rFonts w:ascii="Calibri" w:hAnsi="Calibri" w:cs="Calibri"/>
                <w:lang w:val="en-US"/>
              </w:rPr>
              <w:t xml:space="preserve"> Yes</w:t>
            </w:r>
            <w:r w:rsidR="00566351" w:rsidRPr="0066249E">
              <w:rPr>
                <w:rFonts w:ascii="Calibri" w:hAnsi="Calibri" w:cs="Calibri"/>
                <w:lang w:val="en-US"/>
              </w:rPr>
              <w:t>, privacy aspects</w:t>
            </w:r>
          </w:p>
          <w:p w14:paraId="13F711EF" w14:textId="17E544D8" w:rsidR="00566351" w:rsidRPr="0066249E" w:rsidRDefault="00000000" w:rsidP="00436EB9">
            <w:pPr>
              <w:rPr>
                <w:rFonts w:ascii="Calibri" w:hAnsi="Calibri" w:cs="Calibri"/>
                <w:lang w:val="en-US"/>
              </w:rPr>
            </w:pPr>
            <w:sdt>
              <w:sdtPr>
                <w:rPr>
                  <w:rFonts w:ascii="Calibri" w:hAnsi="Calibri" w:cs="Calibri"/>
                  <w:lang w:val="en-US"/>
                </w:rPr>
                <w:id w:val="-2025085753"/>
                <w14:checkbox>
                  <w14:checked w14:val="1"/>
                  <w14:checkedState w14:val="2612" w14:font="MS Gothic"/>
                  <w14:uncheckedState w14:val="2610" w14:font="MS Gothic"/>
                </w14:checkbox>
              </w:sdtPr>
              <w:sdtContent>
                <w:r w:rsidR="00195419" w:rsidRPr="0066249E">
                  <w:rPr>
                    <w:rFonts w:ascii="Segoe UI Symbol" w:eastAsia="MS Gothic" w:hAnsi="Segoe UI Symbol" w:cs="Segoe UI Symbol"/>
                    <w:lang w:val="en-US"/>
                  </w:rPr>
                  <w:t>☒</w:t>
                </w:r>
              </w:sdtContent>
            </w:sdt>
            <w:r w:rsidR="00566351" w:rsidRPr="0066249E">
              <w:rPr>
                <w:rFonts w:ascii="Calibri" w:hAnsi="Calibri" w:cs="Calibri"/>
                <w:lang w:val="en-US"/>
              </w:rPr>
              <w:t xml:space="preserve"> Yes, intellectual property rights</w:t>
            </w:r>
          </w:p>
          <w:p w14:paraId="0877B5A6" w14:textId="6CA02E58" w:rsidR="00566351" w:rsidRPr="0066249E" w:rsidRDefault="00000000" w:rsidP="00436EB9">
            <w:pPr>
              <w:rPr>
                <w:rFonts w:ascii="Calibri" w:hAnsi="Calibri" w:cs="Calibri"/>
                <w:lang w:val="en-US"/>
              </w:rPr>
            </w:pPr>
            <w:sdt>
              <w:sdtPr>
                <w:rPr>
                  <w:rFonts w:ascii="Calibri" w:hAnsi="Calibri" w:cs="Calibri"/>
                  <w:lang w:val="en-US"/>
                </w:rPr>
                <w:id w:val="-933977856"/>
                <w14:checkbox>
                  <w14:checked w14:val="1"/>
                  <w14:checkedState w14:val="2612" w14:font="MS Gothic"/>
                  <w14:uncheckedState w14:val="2610" w14:font="MS Gothic"/>
                </w14:checkbox>
              </w:sdtPr>
              <w:sdtContent>
                <w:r w:rsidR="00195419" w:rsidRPr="0066249E">
                  <w:rPr>
                    <w:rFonts w:ascii="Segoe UI Symbol" w:eastAsia="MS Gothic" w:hAnsi="Segoe UI Symbol" w:cs="Segoe UI Symbol"/>
                    <w:lang w:val="en-US"/>
                  </w:rPr>
                  <w:t>☒</w:t>
                </w:r>
              </w:sdtContent>
            </w:sdt>
            <w:r w:rsidR="00566351" w:rsidRPr="0066249E">
              <w:rPr>
                <w:rFonts w:ascii="Calibri" w:hAnsi="Calibri" w:cs="Calibri"/>
                <w:lang w:val="en-US"/>
              </w:rPr>
              <w:t xml:space="preserve"> Yes, ethical aspects </w:t>
            </w:r>
          </w:p>
          <w:p w14:paraId="73806124" w14:textId="77777777" w:rsidR="00566351" w:rsidRPr="0066249E" w:rsidRDefault="00000000" w:rsidP="00436EB9">
            <w:pPr>
              <w:rPr>
                <w:rFonts w:ascii="Calibri" w:hAnsi="Calibri" w:cs="Calibri"/>
                <w:lang w:val="en-US"/>
              </w:rPr>
            </w:pPr>
            <w:sdt>
              <w:sdtPr>
                <w:rPr>
                  <w:rFonts w:ascii="Calibri" w:hAnsi="Calibri" w:cs="Calibri"/>
                  <w:lang w:val="en-US"/>
                </w:rPr>
                <w:id w:val="-350880801"/>
                <w14:checkbox>
                  <w14:checked w14:val="0"/>
                  <w14:checkedState w14:val="2612" w14:font="MS Gothic"/>
                  <w14:uncheckedState w14:val="2610" w14:font="MS Gothic"/>
                </w14:checkbox>
              </w:sdtPr>
              <w:sdtContent>
                <w:r w:rsidR="00566351" w:rsidRPr="0066249E">
                  <w:rPr>
                    <w:rFonts w:ascii="Segoe UI Symbol" w:eastAsia="MS Gothic" w:hAnsi="Segoe UI Symbol" w:cs="Segoe UI Symbol"/>
                    <w:lang w:val="en-US"/>
                  </w:rPr>
                  <w:t>☐</w:t>
                </w:r>
              </w:sdtContent>
            </w:sdt>
            <w:r w:rsidR="005904AD" w:rsidRPr="0066249E">
              <w:rPr>
                <w:rFonts w:ascii="Calibri" w:hAnsi="Calibri" w:cs="Calibri"/>
                <w:lang w:val="en-US"/>
              </w:rPr>
              <w:t xml:space="preserve"> Yes, aspects of dual use</w:t>
            </w:r>
          </w:p>
          <w:p w14:paraId="1F1B98FE" w14:textId="77777777" w:rsidR="00566351" w:rsidRPr="0066249E" w:rsidRDefault="00000000" w:rsidP="00436EB9">
            <w:pPr>
              <w:rPr>
                <w:rFonts w:ascii="Calibri" w:hAnsi="Calibri" w:cs="Calibri"/>
                <w:lang w:val="en-US"/>
              </w:rPr>
            </w:pPr>
            <w:sdt>
              <w:sdtPr>
                <w:rPr>
                  <w:rFonts w:ascii="Calibri" w:hAnsi="Calibri" w:cs="Calibri"/>
                  <w:lang w:val="en-US"/>
                </w:rPr>
                <w:id w:val="-123844979"/>
                <w14:checkbox>
                  <w14:checked w14:val="0"/>
                  <w14:checkedState w14:val="2612" w14:font="MS Gothic"/>
                  <w14:uncheckedState w14:val="2610" w14:font="MS Gothic"/>
                </w14:checkbox>
              </w:sdtPr>
              <w:sdtContent>
                <w:r w:rsidR="00566351" w:rsidRPr="0066249E">
                  <w:rPr>
                    <w:rFonts w:ascii="Segoe UI Symbol" w:eastAsia="MS Gothic" w:hAnsi="Segoe UI Symbol" w:cs="Segoe UI Symbol"/>
                    <w:lang w:val="en-US"/>
                  </w:rPr>
                  <w:t>☐</w:t>
                </w:r>
              </w:sdtContent>
            </w:sdt>
            <w:r w:rsidR="005904AD" w:rsidRPr="0066249E">
              <w:rPr>
                <w:rFonts w:ascii="Calibri" w:hAnsi="Calibri" w:cs="Calibri"/>
                <w:lang w:val="en-US"/>
              </w:rPr>
              <w:t xml:space="preserve"> Yes, other</w:t>
            </w:r>
          </w:p>
          <w:p w14:paraId="00C905F2" w14:textId="77777777" w:rsidR="00436EB9" w:rsidRPr="0066249E" w:rsidRDefault="00000000" w:rsidP="00436EB9">
            <w:pPr>
              <w:rPr>
                <w:rFonts w:ascii="Calibri" w:hAnsi="Calibri" w:cs="Calibri"/>
                <w:lang w:val="en-US"/>
              </w:rPr>
            </w:pPr>
            <w:sdt>
              <w:sdtPr>
                <w:rPr>
                  <w:rFonts w:ascii="Calibri" w:hAnsi="Calibri" w:cs="Calibri"/>
                  <w:lang w:val="en-US"/>
                </w:rPr>
                <w:id w:val="2020801625"/>
                <w14:checkbox>
                  <w14:checked w14:val="0"/>
                  <w14:checkedState w14:val="2612" w14:font="MS Gothic"/>
                  <w14:uncheckedState w14:val="2610" w14:font="MS Gothic"/>
                </w14:checkbox>
              </w:sdtPr>
              <w:sdtContent>
                <w:r w:rsidR="00436EB9" w:rsidRPr="0066249E">
                  <w:rPr>
                    <w:rFonts w:ascii="Segoe UI Symbol" w:eastAsia="MS Gothic" w:hAnsi="Segoe UI Symbol" w:cs="Segoe UI Symbol"/>
                    <w:lang w:val="en-US"/>
                  </w:rPr>
                  <w:t>☐</w:t>
                </w:r>
              </w:sdtContent>
            </w:sdt>
            <w:r w:rsidR="00436EB9" w:rsidRPr="0066249E">
              <w:rPr>
                <w:rFonts w:ascii="Calibri" w:hAnsi="Calibri" w:cs="Calibri"/>
                <w:lang w:val="en-US"/>
              </w:rPr>
              <w:t xml:space="preserve"> No</w:t>
            </w:r>
          </w:p>
          <w:p w14:paraId="3AF5B4D6" w14:textId="77777777" w:rsidR="005904AD" w:rsidRPr="0066249E" w:rsidRDefault="005904AD" w:rsidP="00436EB9">
            <w:pPr>
              <w:rPr>
                <w:rFonts w:ascii="Calibri" w:hAnsi="Calibri" w:cs="Calibri"/>
                <w:lang w:val="en-US"/>
              </w:rPr>
            </w:pPr>
          </w:p>
          <w:p w14:paraId="7F2737C0" w14:textId="77777777" w:rsidR="002300DE" w:rsidRPr="0066249E" w:rsidRDefault="00436EB9" w:rsidP="00436EB9">
            <w:pPr>
              <w:rPr>
                <w:rFonts w:ascii="Calibri" w:hAnsi="Calibri" w:cs="Calibri"/>
                <w:bCs/>
              </w:rPr>
            </w:pPr>
            <w:r w:rsidRPr="0066249E">
              <w:rPr>
                <w:rFonts w:ascii="Calibri" w:hAnsi="Calibri" w:cs="Calibri"/>
                <w:bCs/>
              </w:rPr>
              <w:t>If yes, please specify:</w:t>
            </w:r>
          </w:p>
          <w:p w14:paraId="66F9AAFC" w14:textId="77777777" w:rsidR="00FC2B8B" w:rsidRPr="0066249E" w:rsidRDefault="00FC2B8B" w:rsidP="00FC2B8B">
            <w:pPr>
              <w:pStyle w:val="Normaalweb"/>
              <w:rPr>
                <w:rFonts w:ascii="Calibri" w:hAnsi="Calibri" w:cs="Calibri"/>
                <w:color w:val="000000"/>
                <w:lang w:val="en-US"/>
              </w:rPr>
            </w:pPr>
            <w:r w:rsidRPr="0066249E">
              <w:rPr>
                <w:rFonts w:ascii="Calibri" w:hAnsi="Calibri" w:cs="Calibri"/>
                <w:color w:val="000000"/>
                <w:lang w:val="en-US"/>
              </w:rPr>
              <w:t>In general, personal data will only be published after de-identification and identifiers will not be published. If despite all efforts it is not possible to protect the identities of subjects even after removing all identifiers, personal data will not be made public.</w:t>
            </w:r>
          </w:p>
          <w:p w14:paraId="1321653C" w14:textId="77777777" w:rsidR="00FC2B8B" w:rsidRPr="0066249E" w:rsidRDefault="00FC2B8B" w:rsidP="00FC2B8B">
            <w:pPr>
              <w:pStyle w:val="Normaalweb"/>
              <w:rPr>
                <w:rFonts w:ascii="Calibri" w:hAnsi="Calibri" w:cs="Calibri"/>
                <w:color w:val="000000"/>
                <w:lang w:val="en-US"/>
              </w:rPr>
            </w:pPr>
            <w:r w:rsidRPr="0066249E">
              <w:rPr>
                <w:rFonts w:ascii="Calibri" w:hAnsi="Calibri" w:cs="Calibri"/>
                <w:color w:val="000000"/>
                <w:lang w:val="en-US"/>
              </w:rPr>
              <w:t xml:space="preserve">In order to respect the patient’s privacy, </w:t>
            </w:r>
            <w:proofErr w:type="spellStart"/>
            <w:r w:rsidRPr="0066249E">
              <w:rPr>
                <w:rFonts w:ascii="Calibri" w:hAnsi="Calibri" w:cs="Calibri"/>
                <w:color w:val="000000"/>
                <w:lang w:val="en-US"/>
              </w:rPr>
              <w:t>tumour</w:t>
            </w:r>
            <w:proofErr w:type="spellEnd"/>
            <w:r w:rsidRPr="0066249E">
              <w:rPr>
                <w:rFonts w:ascii="Calibri" w:hAnsi="Calibri" w:cs="Calibri"/>
                <w:color w:val="000000"/>
                <w:lang w:val="en-US"/>
              </w:rPr>
              <w:t xml:space="preserve"> samples will only be available to the research and technical staff involved in the project, not to other groups, studies or purpose, unless ethical approval is granted.</w:t>
            </w:r>
          </w:p>
          <w:p w14:paraId="0335608E" w14:textId="77777777" w:rsidR="00FC2B8B" w:rsidRPr="0066249E" w:rsidRDefault="00FC2B8B" w:rsidP="00FC2B8B">
            <w:pPr>
              <w:pStyle w:val="Normaalweb"/>
              <w:rPr>
                <w:rFonts w:ascii="Calibri" w:hAnsi="Calibri" w:cs="Calibri"/>
                <w:color w:val="000000"/>
                <w:lang w:val="en-US"/>
              </w:rPr>
            </w:pPr>
            <w:r w:rsidRPr="0066249E">
              <w:rPr>
                <w:rFonts w:ascii="Calibri" w:hAnsi="Calibri" w:cs="Calibri"/>
                <w:color w:val="000000"/>
                <w:lang w:val="en-US"/>
              </w:rPr>
              <w:t>We aim at communicating our results in top journals that require full disclosure of all included data, or restricted access through a repository with appropriate access control (e.g. EGA). Additional material or information could be shared upon simple request following publication, unless we identify valuable IP, in which case we will first protect commercial exploitation, either through patenting or via an MTA that restricts the material from commercial use. </w:t>
            </w:r>
          </w:p>
          <w:p w14:paraId="5D795E92" w14:textId="77777777" w:rsidR="00657771" w:rsidRPr="0066249E" w:rsidRDefault="00657771" w:rsidP="00657771">
            <w:pPr>
              <w:autoSpaceDE w:val="0"/>
              <w:autoSpaceDN w:val="0"/>
              <w:adjustRightInd w:val="0"/>
              <w:rPr>
                <w:rFonts w:ascii="Calibri" w:hAnsi="Calibri" w:cs="Calibri"/>
                <w:lang w:val="en-US"/>
              </w:rPr>
            </w:pPr>
            <w:r w:rsidRPr="0066249E">
              <w:rPr>
                <w:rFonts w:ascii="Calibri" w:hAnsi="Calibri" w:cs="Calibri"/>
                <w:color w:val="000000"/>
                <w:lang w:val="en-US"/>
              </w:rPr>
              <w:t>WE</w:t>
            </w:r>
            <w:r w:rsidR="00FC2B8B" w:rsidRPr="0066249E">
              <w:rPr>
                <w:rFonts w:ascii="Calibri" w:hAnsi="Calibri" w:cs="Calibri"/>
                <w:color w:val="000000"/>
                <w:lang w:val="en-US"/>
              </w:rPr>
              <w:t xml:space="preserve"> have a Material and Data Transfer Agreement (MTA) between the legal entities of KU Leuven (&gt; UZ Leuven) and VIB; </w:t>
            </w:r>
            <w:r w:rsidRPr="0066249E">
              <w:rPr>
                <w:rFonts w:ascii="Calibri" w:hAnsi="Calibri" w:cs="Calibri"/>
                <w:lang w:val="en-US"/>
              </w:rPr>
              <w:t>Parties have expressly agreed that any and all data as collected and prepared in the context of this</w:t>
            </w:r>
          </w:p>
          <w:p w14:paraId="31C5CC14" w14:textId="525D7BFD" w:rsidR="00FC2B8B" w:rsidRPr="0066249E" w:rsidRDefault="00657771" w:rsidP="00657771">
            <w:pPr>
              <w:rPr>
                <w:rFonts w:ascii="Calibri" w:hAnsi="Calibri" w:cs="Calibri"/>
                <w:lang w:val="en-US"/>
              </w:rPr>
            </w:pPr>
            <w:r w:rsidRPr="0066249E">
              <w:rPr>
                <w:rFonts w:ascii="Calibri" w:hAnsi="Calibri" w:cs="Calibri"/>
                <w:lang w:val="en-US"/>
              </w:rPr>
              <w:t xml:space="preserve">study shall be the joint property of </w:t>
            </w:r>
            <w:proofErr w:type="spellStart"/>
            <w:r w:rsidRPr="0066249E">
              <w:rPr>
                <w:rFonts w:ascii="Calibri" w:hAnsi="Calibri" w:cs="Calibri"/>
                <w:lang w:val="en-US"/>
              </w:rPr>
              <w:t>Universitaire</w:t>
            </w:r>
            <w:proofErr w:type="spellEnd"/>
            <w:r w:rsidRPr="0066249E">
              <w:rPr>
                <w:rFonts w:ascii="Calibri" w:hAnsi="Calibri" w:cs="Calibri"/>
                <w:lang w:val="en-US"/>
              </w:rPr>
              <w:t xml:space="preserve"> </w:t>
            </w:r>
            <w:proofErr w:type="spellStart"/>
            <w:r w:rsidRPr="0066249E">
              <w:rPr>
                <w:rFonts w:ascii="Calibri" w:hAnsi="Calibri" w:cs="Calibri"/>
                <w:lang w:val="en-US"/>
              </w:rPr>
              <w:t>Ziekenhuizen</w:t>
            </w:r>
            <w:proofErr w:type="spellEnd"/>
            <w:r w:rsidRPr="0066249E">
              <w:rPr>
                <w:rFonts w:ascii="Calibri" w:hAnsi="Calibri" w:cs="Calibri"/>
                <w:lang w:val="en-US"/>
              </w:rPr>
              <w:t xml:space="preserve"> Leuven / KU Leuven and VIB.</w:t>
            </w:r>
          </w:p>
          <w:p w14:paraId="00DE4CEC" w14:textId="61B9E5D7" w:rsidR="005904AD" w:rsidRPr="0066249E" w:rsidRDefault="00FC2B8B" w:rsidP="00657771">
            <w:pPr>
              <w:pStyle w:val="Normaalweb"/>
              <w:rPr>
                <w:rFonts w:ascii="Calibri" w:hAnsi="Calibri" w:cs="Calibri"/>
                <w:color w:val="000000"/>
                <w:lang w:val="en-US"/>
              </w:rPr>
            </w:pPr>
            <w:r w:rsidRPr="0066249E">
              <w:rPr>
                <w:rFonts w:ascii="Calibri" w:hAnsi="Calibri" w:cs="Calibri"/>
                <w:color w:val="000000"/>
                <w:lang w:val="en-US"/>
              </w:rPr>
              <w:t>The permission to share encoded data / samples is obtained in the informed consents which will be signed by the study participants before being included in the trial.</w:t>
            </w:r>
          </w:p>
        </w:tc>
      </w:tr>
      <w:tr w:rsidR="001119BF" w:rsidRPr="0066249E" w14:paraId="05718CB1" w14:textId="77777777" w:rsidTr="00436EB9">
        <w:trPr>
          <w:cantSplit/>
          <w:trHeight w:val="269"/>
        </w:trPr>
        <w:tc>
          <w:tcPr>
            <w:tcW w:w="4962" w:type="dxa"/>
          </w:tcPr>
          <w:p w14:paraId="20A80BEB" w14:textId="77777777" w:rsidR="001119BF" w:rsidRPr="0066249E" w:rsidRDefault="001119BF" w:rsidP="001119BF">
            <w:pPr>
              <w:rPr>
                <w:rFonts w:ascii="Calibri" w:hAnsi="Calibri" w:cs="Calibri"/>
              </w:rPr>
            </w:pPr>
            <w:r w:rsidRPr="0066249E">
              <w:rPr>
                <w:rFonts w:ascii="Calibri" w:hAnsi="Calibri" w:cs="Calibri"/>
              </w:rPr>
              <w:lastRenderedPageBreak/>
              <w:t xml:space="preserve">Where will the data be made available? </w:t>
            </w:r>
            <w:r w:rsidRPr="0066249E">
              <w:rPr>
                <w:rFonts w:ascii="Calibri" w:hAnsi="Calibri" w:cs="Calibri"/>
              </w:rPr>
              <w:br/>
              <w:t>If already known, please provide a repository per dataset or data type.</w:t>
            </w:r>
          </w:p>
        </w:tc>
        <w:tc>
          <w:tcPr>
            <w:tcW w:w="10631" w:type="dxa"/>
          </w:tcPr>
          <w:p w14:paraId="7C9423A8" w14:textId="77777777" w:rsidR="001119BF" w:rsidRPr="0066249E" w:rsidRDefault="001119BF" w:rsidP="001119BF">
            <w:pPr>
              <w:jc w:val="both"/>
              <w:rPr>
                <w:rFonts w:ascii="Calibri" w:hAnsi="Calibri" w:cs="Calibri"/>
              </w:rPr>
            </w:pPr>
            <w:r w:rsidRPr="0066249E">
              <w:rPr>
                <w:rFonts w:ascii="Calibri" w:hAnsi="Calibri" w:cs="Calibri"/>
              </w:rPr>
              <w:t>Whenever possible, datasets and appropriate metadata will be made publicly available through repositories that support FAIR data sharing. Personal data will be double coded and no reference to subject name will be made.</w:t>
            </w:r>
          </w:p>
          <w:p w14:paraId="5A28E907" w14:textId="77777777" w:rsidR="001119BF" w:rsidRPr="0066249E" w:rsidRDefault="001119BF" w:rsidP="001119BF">
            <w:pPr>
              <w:jc w:val="both"/>
              <w:rPr>
                <w:rFonts w:ascii="Calibri" w:hAnsi="Calibri" w:cs="Calibri"/>
              </w:rPr>
            </w:pPr>
          </w:p>
          <w:p w14:paraId="6E809B44" w14:textId="77777777" w:rsidR="001119BF" w:rsidRPr="0066249E" w:rsidRDefault="001119BF" w:rsidP="001119BF">
            <w:pPr>
              <w:jc w:val="both"/>
              <w:rPr>
                <w:rFonts w:ascii="Calibri" w:hAnsi="Calibri" w:cs="Calibri"/>
              </w:rPr>
            </w:pPr>
            <w:r w:rsidRPr="0066249E">
              <w:rPr>
                <w:rFonts w:ascii="Calibri" w:hAnsi="Calibri" w:cs="Calibri"/>
              </w:rPr>
              <w:t>Sharing policies for specific research outputs are detailed below:</w:t>
            </w:r>
          </w:p>
          <w:p w14:paraId="56D164DB" w14:textId="77777777" w:rsidR="001119BF" w:rsidRPr="0066249E" w:rsidRDefault="001119BF" w:rsidP="001119BF">
            <w:pPr>
              <w:pStyle w:val="Lijstalinea"/>
              <w:numPr>
                <w:ilvl w:val="0"/>
                <w:numId w:val="47"/>
              </w:numPr>
              <w:rPr>
                <w:rFonts w:ascii="Calibri" w:hAnsi="Calibri" w:cs="Calibri"/>
              </w:rPr>
            </w:pPr>
            <w:r w:rsidRPr="0066249E">
              <w:rPr>
                <w:rFonts w:ascii="Calibri" w:hAnsi="Calibri" w:cs="Calibri"/>
              </w:rPr>
              <w:t>Double-coded raw sequencing data (linked to double-coded patient data) will be deposited in open access repositories with restricted access control such as the EBI European Genome-phenome Archive (EGA). The EGA is a repository for personally identifiable genetic and phenotypic data. Sequencing data at EGA will only be available upon reasonable request via our institutional data access committee and if necessary a material transfer agreement will be concluded with the beneficiaries in order to describe the types of reuse that are permitted. The double-coded read count data matrix (linked to double-coded patient data) will be available on an interactive webserver (</w:t>
            </w:r>
            <w:hyperlink r:id="rId15" w:history="1">
              <w:r w:rsidRPr="0066249E">
                <w:rPr>
                  <w:rStyle w:val="Hyperlink"/>
                  <w:rFonts w:ascii="Calibri" w:hAnsi="Calibri" w:cs="Calibri"/>
                </w:rPr>
                <w:t>http://blueprint.lambrechtslab.org</w:t>
              </w:r>
            </w:hyperlink>
            <w:r w:rsidRPr="0066249E">
              <w:rPr>
                <w:rFonts w:ascii="Calibri" w:hAnsi="Calibri" w:cs="Calibri"/>
              </w:rPr>
              <w:t xml:space="preserve">). </w:t>
            </w:r>
          </w:p>
          <w:p w14:paraId="3A1707CA" w14:textId="77777777" w:rsidR="001119BF" w:rsidRPr="0066249E" w:rsidRDefault="001119BF" w:rsidP="001119BF">
            <w:pPr>
              <w:pStyle w:val="Lijstalinea"/>
              <w:numPr>
                <w:ilvl w:val="0"/>
                <w:numId w:val="47"/>
              </w:numPr>
              <w:jc w:val="both"/>
              <w:rPr>
                <w:rFonts w:ascii="Calibri" w:hAnsi="Calibri" w:cs="Calibri"/>
              </w:rPr>
            </w:pPr>
            <w:r w:rsidRPr="0066249E">
              <w:rPr>
                <w:rFonts w:ascii="Calibri" w:hAnsi="Calibri" w:cs="Calibri"/>
              </w:rPr>
              <w:t xml:space="preserve">Double-coded patient data: Upon publication, all double-coded patient details supporting a manuscript will be made publicly available as supplemental information. </w:t>
            </w:r>
          </w:p>
          <w:p w14:paraId="2092AF3F" w14:textId="77777777" w:rsidR="001119BF" w:rsidRPr="0066249E" w:rsidRDefault="001119BF" w:rsidP="001119BF">
            <w:pPr>
              <w:pStyle w:val="Lijstalinea"/>
              <w:numPr>
                <w:ilvl w:val="0"/>
                <w:numId w:val="47"/>
              </w:numPr>
              <w:jc w:val="both"/>
              <w:rPr>
                <w:rFonts w:ascii="Calibri" w:hAnsi="Calibri" w:cs="Calibri"/>
              </w:rPr>
            </w:pPr>
            <w:r w:rsidRPr="0066249E">
              <w:rPr>
                <w:rFonts w:ascii="Calibri" w:hAnsi="Calibri" w:cs="Calibri"/>
              </w:rPr>
              <w:t>Research documentation: All protocols used to generate published data will be described in the corresponding manuscript(s), and the related documentation will be included as supplementary information. These data and all other documents (raw data) deposited in the E-Notebook are accessible to the PI and the research staff, and will be made available upon request.</w:t>
            </w:r>
          </w:p>
          <w:p w14:paraId="3659B5B7" w14:textId="77777777" w:rsidR="001119BF" w:rsidRPr="0066249E" w:rsidRDefault="001119BF" w:rsidP="001119BF">
            <w:pPr>
              <w:pStyle w:val="Lijstalinea"/>
              <w:numPr>
                <w:ilvl w:val="0"/>
                <w:numId w:val="47"/>
              </w:numPr>
              <w:tabs>
                <w:tab w:val="left" w:pos="5802"/>
              </w:tabs>
              <w:spacing w:line="200" w:lineRule="atLeast"/>
              <w:jc w:val="both"/>
              <w:rPr>
                <w:rFonts w:ascii="Calibri" w:hAnsi="Calibri" w:cs="Calibri"/>
              </w:rPr>
            </w:pPr>
            <w:r w:rsidRPr="0066249E">
              <w:rPr>
                <w:rFonts w:ascii="Calibri" w:hAnsi="Calibri" w:cs="Calibri"/>
              </w:rPr>
              <w:t xml:space="preserve">Manuscripts: All scientific publications will be shared openly. Manuscripts submitted for publication will be deposited in a pre-print server such as </w:t>
            </w:r>
            <w:proofErr w:type="spellStart"/>
            <w:r w:rsidRPr="0066249E">
              <w:rPr>
                <w:rFonts w:ascii="Calibri" w:hAnsi="Calibri" w:cs="Calibri"/>
              </w:rPr>
              <w:t>bioRxiv</w:t>
            </w:r>
            <w:proofErr w:type="spellEnd"/>
            <w:r w:rsidRPr="0066249E">
              <w:rPr>
                <w:rFonts w:ascii="Calibri" w:hAnsi="Calibri" w:cs="Calibri"/>
              </w:rPr>
              <w:t>. At the time of publication, research results will be summarized on the (co-)promoters’ websites (</w:t>
            </w:r>
            <w:hyperlink r:id="rId16" w:history="1">
              <w:r w:rsidRPr="0066249E">
                <w:rPr>
                  <w:rStyle w:val="Hyperlink"/>
                  <w:rFonts w:ascii="Calibri" w:hAnsi="Calibri" w:cs="Calibri"/>
                </w:rPr>
                <w:t>https://gbiomed.kuleuven.be/english/research/50488876</w:t>
              </w:r>
            </w:hyperlink>
            <w:r w:rsidRPr="0066249E">
              <w:rPr>
                <w:rFonts w:ascii="Calibri" w:hAnsi="Calibri" w:cs="Calibri"/>
              </w:rPr>
              <w:t xml:space="preserve">, </w:t>
            </w:r>
            <w:hyperlink r:id="rId17" w:history="1">
              <w:r w:rsidRPr="0066249E">
                <w:rPr>
                  <w:rStyle w:val="Hyperlink"/>
                  <w:rFonts w:ascii="Calibri" w:hAnsi="Calibri" w:cs="Calibri"/>
                </w:rPr>
                <w:t>https://www.vibcancer.be/diether-lambrechts</w:t>
              </w:r>
            </w:hyperlink>
            <w:r w:rsidRPr="0066249E">
              <w:rPr>
                <w:rFonts w:ascii="Calibri" w:hAnsi="Calibri" w:cs="Calibri"/>
              </w:rPr>
              <w:t xml:space="preserve">) and post-print pdf versions of publications will be made available there if allowed by copyright agreements, possibly after an embargo as determined by the publisher. Before the end of the embargo or in cases where sharing the post-print is not allowed due to copyright agreements, a pre-print version of the manuscript will be made available. (Pre-print) publications will also be automatically added to our institutional repository, </w:t>
            </w:r>
            <w:proofErr w:type="spellStart"/>
            <w:r w:rsidRPr="0066249E">
              <w:rPr>
                <w:rFonts w:ascii="Calibri" w:hAnsi="Calibri" w:cs="Calibri"/>
              </w:rPr>
              <w:t>Lirias</w:t>
            </w:r>
            <w:proofErr w:type="spellEnd"/>
            <w:r w:rsidRPr="0066249E">
              <w:rPr>
                <w:rFonts w:ascii="Calibri" w:hAnsi="Calibri" w:cs="Calibri"/>
              </w:rPr>
              <w:t xml:space="preserve"> 2.0, based on the authors name and ORCID ID.</w:t>
            </w:r>
          </w:p>
          <w:p w14:paraId="2A9CFF4E" w14:textId="77777777" w:rsidR="001119BF" w:rsidRPr="0066249E" w:rsidRDefault="001119BF" w:rsidP="001119BF">
            <w:pPr>
              <w:pStyle w:val="Lijstalinea"/>
              <w:numPr>
                <w:ilvl w:val="0"/>
                <w:numId w:val="47"/>
              </w:numPr>
              <w:rPr>
                <w:rFonts w:ascii="Calibri" w:hAnsi="Calibri" w:cs="Calibri"/>
              </w:rPr>
            </w:pPr>
            <w:r w:rsidRPr="0066249E">
              <w:rPr>
                <w:rFonts w:ascii="Calibri" w:hAnsi="Calibri" w:cs="Calibri"/>
              </w:rPr>
              <w:lastRenderedPageBreak/>
              <w:t xml:space="preserve">Algorithms, scripts and software: All the relevant algorithms, scripts and software </w:t>
            </w:r>
            <w:proofErr w:type="spellStart"/>
            <w:r w:rsidRPr="0066249E">
              <w:rPr>
                <w:rFonts w:ascii="Calibri" w:hAnsi="Calibri" w:cs="Calibri"/>
              </w:rPr>
              <w:t>toosls</w:t>
            </w:r>
            <w:proofErr w:type="spellEnd"/>
            <w:r w:rsidRPr="0066249E">
              <w:rPr>
                <w:rFonts w:ascii="Calibri" w:hAnsi="Calibri" w:cs="Calibri"/>
              </w:rPr>
              <w:t xml:space="preserve"> driving the project will be described in manuscripts and/or on GitHub (</w:t>
            </w:r>
            <w:hyperlink r:id="rId18" w:history="1">
              <w:r w:rsidRPr="0066249E">
                <w:rPr>
                  <w:rStyle w:val="Hyperlink"/>
                  <w:rFonts w:ascii="Calibri" w:hAnsi="Calibri" w:cs="Calibri"/>
                </w:rPr>
                <w:t>https://github.com</w:t>
              </w:r>
            </w:hyperlink>
            <w:r w:rsidRPr="0066249E">
              <w:rPr>
                <w:rFonts w:ascii="Calibri" w:hAnsi="Calibri" w:cs="Calibri"/>
              </w:rPr>
              <w:t xml:space="preserve">). </w:t>
            </w:r>
          </w:p>
          <w:p w14:paraId="63FB144C" w14:textId="77777777" w:rsidR="001119BF" w:rsidRPr="0066249E" w:rsidRDefault="001119BF" w:rsidP="001119BF">
            <w:pPr>
              <w:pStyle w:val="Lijstalinea"/>
              <w:numPr>
                <w:ilvl w:val="0"/>
                <w:numId w:val="47"/>
              </w:numPr>
              <w:jc w:val="both"/>
              <w:rPr>
                <w:rFonts w:ascii="Calibri" w:hAnsi="Calibri" w:cs="Calibri"/>
              </w:rPr>
            </w:pPr>
            <w:r w:rsidRPr="0066249E">
              <w:rPr>
                <w:rFonts w:ascii="Calibri" w:hAnsi="Calibri" w:cs="Calibri"/>
              </w:rPr>
              <w:t xml:space="preserve">Data that do not support publication will be either deposited in an open access repository or made available upon request by email. Data will be reused by transfer via </w:t>
            </w:r>
            <w:proofErr w:type="spellStart"/>
            <w:r w:rsidRPr="0066249E">
              <w:rPr>
                <w:rFonts w:ascii="Calibri" w:hAnsi="Calibri" w:cs="Calibri"/>
              </w:rPr>
              <w:t>Belnet</w:t>
            </w:r>
            <w:proofErr w:type="spellEnd"/>
            <w:r w:rsidRPr="0066249E">
              <w:rPr>
                <w:rFonts w:ascii="Calibri" w:hAnsi="Calibri" w:cs="Calibri"/>
              </w:rPr>
              <w:t xml:space="preserve"> </w:t>
            </w:r>
            <w:proofErr w:type="spellStart"/>
            <w:r w:rsidRPr="0066249E">
              <w:rPr>
                <w:rFonts w:ascii="Calibri" w:hAnsi="Calibri" w:cs="Calibri"/>
              </w:rPr>
              <w:t>Filesender</w:t>
            </w:r>
            <w:proofErr w:type="spellEnd"/>
            <w:r w:rsidRPr="0066249E">
              <w:rPr>
                <w:rFonts w:ascii="Calibri" w:hAnsi="Calibri" w:cs="Calibri"/>
              </w:rPr>
              <w:t xml:space="preserve"> or secure copy.</w:t>
            </w:r>
          </w:p>
          <w:p w14:paraId="69DE04F8" w14:textId="2F86B806" w:rsidR="001119BF" w:rsidRPr="0066249E" w:rsidRDefault="001119BF" w:rsidP="001119BF">
            <w:pPr>
              <w:rPr>
                <w:rFonts w:ascii="Calibri" w:hAnsi="Calibri" w:cs="Calibri"/>
                <w:color w:val="000000" w:themeColor="text1"/>
              </w:rPr>
            </w:pPr>
          </w:p>
        </w:tc>
      </w:tr>
      <w:tr w:rsidR="001119BF" w:rsidRPr="0066249E" w14:paraId="4A3E8C5F" w14:textId="77777777" w:rsidTr="00436EB9">
        <w:trPr>
          <w:cantSplit/>
          <w:trHeight w:val="269"/>
        </w:trPr>
        <w:tc>
          <w:tcPr>
            <w:tcW w:w="4962" w:type="dxa"/>
          </w:tcPr>
          <w:p w14:paraId="702F19AC" w14:textId="77777777" w:rsidR="001119BF" w:rsidRPr="0066249E" w:rsidRDefault="001119BF" w:rsidP="001119BF">
            <w:pPr>
              <w:rPr>
                <w:rFonts w:ascii="Calibri" w:hAnsi="Calibri" w:cs="Calibri"/>
              </w:rPr>
            </w:pPr>
            <w:r w:rsidRPr="0066249E">
              <w:rPr>
                <w:rFonts w:ascii="Calibri" w:hAnsi="Calibri" w:cs="Calibri"/>
              </w:rPr>
              <w:t>When will the data be made available?</w:t>
            </w:r>
          </w:p>
          <w:p w14:paraId="59F8BE3D" w14:textId="77777777" w:rsidR="001119BF" w:rsidRPr="0066249E" w:rsidRDefault="001119BF" w:rsidP="001119BF">
            <w:pPr>
              <w:rPr>
                <w:rFonts w:ascii="Calibri" w:hAnsi="Calibri" w:cs="Calibri"/>
              </w:rPr>
            </w:pPr>
          </w:p>
          <w:p w14:paraId="36A71396" w14:textId="77777777" w:rsidR="001119BF" w:rsidRPr="0066249E" w:rsidRDefault="001119BF" w:rsidP="001119BF">
            <w:pPr>
              <w:rPr>
                <w:rFonts w:ascii="Calibri" w:hAnsi="Calibri" w:cs="Calibri"/>
                <w:i/>
                <w:smallCaps/>
                <w:color w:val="5A5A5A" w:themeColor="text1" w:themeTint="A5"/>
              </w:rPr>
            </w:pPr>
            <w:r w:rsidRPr="0066249E">
              <w:rPr>
                <w:rStyle w:val="Subtieleverwijzing"/>
                <w:rFonts w:ascii="Calibri" w:hAnsi="Calibri" w:cs="Calibri"/>
                <w:i/>
              </w:rPr>
              <w:t>This could be a specific date (dd/mm/yyyy) or an indication such as ‘upon publication of research results’.</w:t>
            </w:r>
          </w:p>
        </w:tc>
        <w:tc>
          <w:tcPr>
            <w:tcW w:w="10631" w:type="dxa"/>
          </w:tcPr>
          <w:p w14:paraId="2996CFE9" w14:textId="77777777" w:rsidR="004A5F33" w:rsidRPr="0066249E" w:rsidRDefault="004A5F33" w:rsidP="004A5F33">
            <w:pPr>
              <w:autoSpaceDE w:val="0"/>
              <w:autoSpaceDN w:val="0"/>
              <w:adjustRightInd w:val="0"/>
              <w:rPr>
                <w:rFonts w:ascii="Calibri" w:hAnsi="Calibri" w:cs="Calibri"/>
                <w:lang w:val="en-US"/>
              </w:rPr>
            </w:pPr>
            <w:r w:rsidRPr="0066249E">
              <w:rPr>
                <w:rFonts w:ascii="Calibri" w:hAnsi="Calibri" w:cs="Calibri"/>
                <w:lang w:val="en-US"/>
              </w:rPr>
              <w:t>As a general rule all research outputs will be made openly accessible at the latest at</w:t>
            </w:r>
          </w:p>
          <w:p w14:paraId="19B2E188" w14:textId="77777777" w:rsidR="004A5F33" w:rsidRPr="0066249E" w:rsidRDefault="004A5F33" w:rsidP="004A5F33">
            <w:pPr>
              <w:autoSpaceDE w:val="0"/>
              <w:autoSpaceDN w:val="0"/>
              <w:adjustRightInd w:val="0"/>
              <w:rPr>
                <w:rFonts w:ascii="Calibri" w:hAnsi="Calibri" w:cs="Calibri"/>
                <w:lang w:val="en-US"/>
              </w:rPr>
            </w:pPr>
            <w:r w:rsidRPr="0066249E">
              <w:rPr>
                <w:rFonts w:ascii="Calibri" w:hAnsi="Calibri" w:cs="Calibri"/>
                <w:lang w:val="en-US"/>
              </w:rPr>
              <w:t>the time of publication (or preprint deposition). No embargo will be foreseen unless</w:t>
            </w:r>
          </w:p>
          <w:p w14:paraId="7E82E79C" w14:textId="77777777" w:rsidR="004A5F33" w:rsidRPr="0066249E" w:rsidRDefault="004A5F33" w:rsidP="004A5F33">
            <w:pPr>
              <w:autoSpaceDE w:val="0"/>
              <w:autoSpaceDN w:val="0"/>
              <w:adjustRightInd w:val="0"/>
              <w:rPr>
                <w:rFonts w:ascii="Calibri" w:hAnsi="Calibri" w:cs="Calibri"/>
                <w:lang w:val="en-US"/>
              </w:rPr>
            </w:pPr>
            <w:r w:rsidRPr="0066249E">
              <w:rPr>
                <w:rFonts w:ascii="Calibri" w:hAnsi="Calibri" w:cs="Calibri"/>
                <w:lang w:val="en-US"/>
              </w:rPr>
              <w:t>imposed e.g. by pending publications, potential IP requirements – note that patent</w:t>
            </w:r>
          </w:p>
          <w:p w14:paraId="7EFC3744" w14:textId="77777777" w:rsidR="004A5F33" w:rsidRPr="0066249E" w:rsidRDefault="004A5F33" w:rsidP="004A5F33">
            <w:pPr>
              <w:autoSpaceDE w:val="0"/>
              <w:autoSpaceDN w:val="0"/>
              <w:adjustRightInd w:val="0"/>
              <w:rPr>
                <w:rFonts w:ascii="Calibri" w:hAnsi="Calibri" w:cs="Calibri"/>
                <w:lang w:val="en-US"/>
              </w:rPr>
            </w:pPr>
            <w:r w:rsidRPr="0066249E">
              <w:rPr>
                <w:rFonts w:ascii="Calibri" w:hAnsi="Calibri" w:cs="Calibri"/>
                <w:lang w:val="en-US"/>
              </w:rPr>
              <w:t>application filing will be planned so that publications do not need to be delayed – or</w:t>
            </w:r>
          </w:p>
          <w:p w14:paraId="2CE1259D" w14:textId="77777777" w:rsidR="004A5F33" w:rsidRPr="0066249E" w:rsidRDefault="004A5F33" w:rsidP="004A5F33">
            <w:pPr>
              <w:autoSpaceDE w:val="0"/>
              <w:autoSpaceDN w:val="0"/>
              <w:adjustRightInd w:val="0"/>
              <w:rPr>
                <w:rFonts w:ascii="Calibri" w:hAnsi="Calibri" w:cs="Calibri"/>
                <w:lang w:val="en-US"/>
              </w:rPr>
            </w:pPr>
            <w:r w:rsidRPr="0066249E">
              <w:rPr>
                <w:rFonts w:ascii="Calibri" w:hAnsi="Calibri" w:cs="Calibri"/>
                <w:lang w:val="en-US"/>
              </w:rPr>
              <w:t>ongoing projects requiring confidential data. In those cases, datasets will be made</w:t>
            </w:r>
          </w:p>
          <w:p w14:paraId="2220BA22" w14:textId="546CBFE4" w:rsidR="001119BF" w:rsidRPr="0066249E" w:rsidRDefault="004A5F33" w:rsidP="004A5F33">
            <w:pPr>
              <w:rPr>
                <w:rFonts w:ascii="Calibri" w:hAnsi="Calibri" w:cs="Calibri"/>
                <w:b/>
                <w:bCs/>
                <w:lang w:val="en-US"/>
              </w:rPr>
            </w:pPr>
            <w:r w:rsidRPr="0066249E">
              <w:rPr>
                <w:rFonts w:ascii="Calibri" w:hAnsi="Calibri" w:cs="Calibri"/>
                <w:lang w:val="en-US"/>
              </w:rPr>
              <w:t>publicly available as soon as the embargo date is reached.</w:t>
            </w:r>
          </w:p>
          <w:p w14:paraId="5C9179C6" w14:textId="77777777" w:rsidR="001119BF" w:rsidRPr="0066249E" w:rsidRDefault="001119BF" w:rsidP="001119BF">
            <w:pPr>
              <w:rPr>
                <w:rFonts w:ascii="Calibri" w:hAnsi="Calibri" w:cs="Calibri"/>
                <w:b/>
                <w:bCs/>
              </w:rPr>
            </w:pPr>
          </w:p>
          <w:p w14:paraId="53F98F73" w14:textId="77777777" w:rsidR="001119BF" w:rsidRPr="0066249E" w:rsidRDefault="001119BF" w:rsidP="001119BF">
            <w:pPr>
              <w:rPr>
                <w:rFonts w:ascii="Calibri" w:hAnsi="Calibri" w:cs="Calibri"/>
                <w:b/>
                <w:bCs/>
              </w:rPr>
            </w:pPr>
          </w:p>
          <w:p w14:paraId="2801058C" w14:textId="77777777" w:rsidR="001119BF" w:rsidRPr="0066249E" w:rsidRDefault="001119BF" w:rsidP="001119BF">
            <w:pPr>
              <w:rPr>
                <w:rFonts w:ascii="Calibri" w:hAnsi="Calibri" w:cs="Calibri"/>
                <w:b/>
                <w:bCs/>
              </w:rPr>
            </w:pPr>
          </w:p>
        </w:tc>
      </w:tr>
      <w:tr w:rsidR="001119BF" w:rsidRPr="0066249E" w14:paraId="18D39A56" w14:textId="77777777" w:rsidTr="00436EB9">
        <w:trPr>
          <w:cantSplit/>
          <w:trHeight w:val="269"/>
        </w:trPr>
        <w:tc>
          <w:tcPr>
            <w:tcW w:w="4962" w:type="dxa"/>
          </w:tcPr>
          <w:p w14:paraId="5C9C0169" w14:textId="77777777" w:rsidR="001119BF" w:rsidRPr="0066249E" w:rsidRDefault="001119BF" w:rsidP="001119BF">
            <w:pPr>
              <w:rPr>
                <w:rFonts w:ascii="Calibri" w:hAnsi="Calibri" w:cs="Calibri"/>
              </w:rPr>
            </w:pPr>
            <w:r w:rsidRPr="0066249E">
              <w:rPr>
                <w:rFonts w:ascii="Calibri" w:hAnsi="Calibri" w:cs="Calibri"/>
              </w:rPr>
              <w:lastRenderedPageBreak/>
              <w:t>Which data usage licenses are you going to provide? If none, please explain why.</w:t>
            </w:r>
          </w:p>
          <w:p w14:paraId="67EEFE5F" w14:textId="77777777" w:rsidR="001119BF" w:rsidRPr="0066249E" w:rsidRDefault="001119BF" w:rsidP="001119BF">
            <w:pPr>
              <w:rPr>
                <w:rFonts w:ascii="Calibri" w:hAnsi="Calibri" w:cs="Calibri"/>
              </w:rPr>
            </w:pPr>
          </w:p>
          <w:p w14:paraId="56A16B8F" w14:textId="77777777" w:rsidR="001119BF" w:rsidRPr="0066249E" w:rsidRDefault="001119BF" w:rsidP="001119BF">
            <w:pPr>
              <w:rPr>
                <w:rStyle w:val="Subtieleverwijzing"/>
                <w:rFonts w:ascii="Calibri" w:hAnsi="Calibri" w:cs="Calibri"/>
                <w:i/>
              </w:rPr>
            </w:pPr>
            <w:r w:rsidRPr="0066249E">
              <w:rPr>
                <w:rStyle w:val="Subtieleverwijzing"/>
                <w:rFonts w:ascii="Calibri" w:hAnsi="Calibri" w:cs="Calibri"/>
                <w:i/>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09A8401E" w14:textId="77777777" w:rsidR="001119BF" w:rsidRPr="0066249E" w:rsidRDefault="001119BF" w:rsidP="001119BF">
            <w:pPr>
              <w:rPr>
                <w:rStyle w:val="Subtieleverwijzing"/>
                <w:rFonts w:ascii="Calibri" w:hAnsi="Calibri" w:cs="Calibri"/>
                <w:i/>
              </w:rPr>
            </w:pPr>
          </w:p>
          <w:p w14:paraId="16B07958" w14:textId="77777777" w:rsidR="001119BF" w:rsidRPr="0066249E" w:rsidRDefault="001119BF" w:rsidP="001119BF">
            <w:pPr>
              <w:rPr>
                <w:rFonts w:ascii="Calibri" w:hAnsi="Calibri" w:cs="Calibri"/>
                <w:i/>
                <w:smallCaps/>
                <w:color w:val="5A5A5A" w:themeColor="text1" w:themeTint="A5"/>
              </w:rPr>
            </w:pPr>
            <w:r w:rsidRPr="0066249E">
              <w:rPr>
                <w:rStyle w:val="Subtieleverwijzing"/>
                <w:rFonts w:ascii="Calibri" w:hAnsi="Calibri" w:cs="Calibri"/>
                <w:i/>
              </w:rPr>
              <w:t xml:space="preserve">Example Answer: E.g. “Data from the project that can be shared will be made available under a Creative Commons Attribution license (CC-BY 4.0), so that users have to give credit to the original data creators.” </w:t>
            </w:r>
            <w:r w:rsidRPr="0066249E">
              <w:rPr>
                <w:rStyle w:val="Voetnootmarkering"/>
                <w:rFonts w:ascii="Calibri" w:hAnsi="Calibri" w:cs="Calibri"/>
                <w:i/>
                <w:smallCaps/>
                <w:color w:val="5A5A5A" w:themeColor="text1" w:themeTint="A5"/>
              </w:rPr>
              <w:footnoteReference w:id="8"/>
            </w:r>
            <w:r w:rsidRPr="0066249E">
              <w:rPr>
                <w:rStyle w:val="Subtieleverwijzing"/>
                <w:rFonts w:ascii="Calibri" w:hAnsi="Calibri" w:cs="Calibri"/>
                <w:i/>
              </w:rPr>
              <w:t xml:space="preserve"> </w:t>
            </w:r>
            <w:r w:rsidRPr="0066249E">
              <w:rPr>
                <w:rFonts w:ascii="Calibri" w:hAnsi="Calibri" w:cs="Calibri"/>
                <w:i/>
                <w:smallCaps/>
                <w:color w:val="5A5A5A" w:themeColor="text1" w:themeTint="A5"/>
              </w:rPr>
              <w:t xml:space="preserve"> </w:t>
            </w:r>
          </w:p>
          <w:p w14:paraId="0B2BF286" w14:textId="77777777" w:rsidR="001119BF" w:rsidRPr="0066249E" w:rsidRDefault="001119BF" w:rsidP="001119BF">
            <w:pPr>
              <w:rPr>
                <w:rFonts w:ascii="Calibri" w:hAnsi="Calibri" w:cs="Calibri"/>
              </w:rPr>
            </w:pPr>
          </w:p>
        </w:tc>
        <w:tc>
          <w:tcPr>
            <w:tcW w:w="10631" w:type="dxa"/>
          </w:tcPr>
          <w:p w14:paraId="6047B86E" w14:textId="77777777" w:rsidR="009C7EF9" w:rsidRPr="0066249E" w:rsidRDefault="009C7EF9" w:rsidP="009C7EF9">
            <w:pPr>
              <w:autoSpaceDE w:val="0"/>
              <w:autoSpaceDN w:val="0"/>
              <w:adjustRightInd w:val="0"/>
              <w:rPr>
                <w:rFonts w:ascii="Calibri" w:hAnsi="Calibri" w:cs="Calibri"/>
                <w:lang w:val="en-US"/>
              </w:rPr>
            </w:pPr>
            <w:r w:rsidRPr="0066249E">
              <w:rPr>
                <w:rFonts w:ascii="Calibri" w:hAnsi="Calibri" w:cs="Calibri"/>
                <w:lang w:val="en-US"/>
              </w:rPr>
              <w:t>Whenever possible, datasets and the appropriate metadata will be made publicly</w:t>
            </w:r>
          </w:p>
          <w:p w14:paraId="3A7B4DCC" w14:textId="77777777" w:rsidR="009C7EF9" w:rsidRPr="0066249E" w:rsidRDefault="009C7EF9" w:rsidP="009C7EF9">
            <w:pPr>
              <w:autoSpaceDE w:val="0"/>
              <w:autoSpaceDN w:val="0"/>
              <w:adjustRightInd w:val="0"/>
              <w:rPr>
                <w:rFonts w:ascii="Calibri" w:hAnsi="Calibri" w:cs="Calibri"/>
                <w:lang w:val="en-US"/>
              </w:rPr>
            </w:pPr>
            <w:r w:rsidRPr="0066249E">
              <w:rPr>
                <w:rFonts w:ascii="Calibri" w:hAnsi="Calibri" w:cs="Calibri"/>
                <w:lang w:val="en-US"/>
              </w:rPr>
              <w:t>available through repositories that support FAIR data sharing. As detailed above,</w:t>
            </w:r>
          </w:p>
          <w:p w14:paraId="27644BED" w14:textId="77777777" w:rsidR="009C7EF9" w:rsidRPr="0066249E" w:rsidRDefault="009C7EF9" w:rsidP="009C7EF9">
            <w:pPr>
              <w:autoSpaceDE w:val="0"/>
              <w:autoSpaceDN w:val="0"/>
              <w:adjustRightInd w:val="0"/>
              <w:rPr>
                <w:rFonts w:ascii="Calibri" w:hAnsi="Calibri" w:cs="Calibri"/>
                <w:lang w:val="en-US"/>
              </w:rPr>
            </w:pPr>
            <w:r w:rsidRPr="0066249E">
              <w:rPr>
                <w:rFonts w:ascii="Calibri" w:hAnsi="Calibri" w:cs="Calibri"/>
                <w:lang w:val="en-US"/>
              </w:rPr>
              <w:t>metadata will contain sufficient information to support data interpretation and reuse,</w:t>
            </w:r>
          </w:p>
          <w:p w14:paraId="4DC17B25" w14:textId="77777777" w:rsidR="009C7EF9" w:rsidRPr="0066249E" w:rsidRDefault="009C7EF9" w:rsidP="009C7EF9">
            <w:pPr>
              <w:autoSpaceDE w:val="0"/>
              <w:autoSpaceDN w:val="0"/>
              <w:adjustRightInd w:val="0"/>
              <w:rPr>
                <w:rFonts w:ascii="Calibri" w:hAnsi="Calibri" w:cs="Calibri"/>
                <w:lang w:val="en-US"/>
              </w:rPr>
            </w:pPr>
            <w:r w:rsidRPr="0066249E">
              <w:rPr>
                <w:rFonts w:ascii="Calibri" w:hAnsi="Calibri" w:cs="Calibri"/>
                <w:lang w:val="en-US"/>
              </w:rPr>
              <w:t>and will be conform to community norms. These repositories clearly describe their</w:t>
            </w:r>
          </w:p>
          <w:p w14:paraId="129E0F30" w14:textId="77777777" w:rsidR="009C7EF9" w:rsidRPr="0066249E" w:rsidRDefault="009C7EF9" w:rsidP="009C7EF9">
            <w:pPr>
              <w:autoSpaceDE w:val="0"/>
              <w:autoSpaceDN w:val="0"/>
              <w:adjustRightInd w:val="0"/>
              <w:rPr>
                <w:rFonts w:ascii="Calibri" w:hAnsi="Calibri" w:cs="Calibri"/>
                <w:lang w:val="en-US"/>
              </w:rPr>
            </w:pPr>
            <w:r w:rsidRPr="0066249E">
              <w:rPr>
                <w:rFonts w:ascii="Calibri" w:hAnsi="Calibri" w:cs="Calibri"/>
                <w:lang w:val="en-US"/>
              </w:rPr>
              <w:t>conditions of use (typically under a Creative Commons CC0 1.0 Universal (CC0 1.0)</w:t>
            </w:r>
          </w:p>
          <w:p w14:paraId="54B9689F" w14:textId="77777777" w:rsidR="009C7EF9" w:rsidRPr="0066249E" w:rsidRDefault="009C7EF9" w:rsidP="009C7EF9">
            <w:pPr>
              <w:autoSpaceDE w:val="0"/>
              <w:autoSpaceDN w:val="0"/>
              <w:adjustRightInd w:val="0"/>
              <w:rPr>
                <w:rFonts w:ascii="Calibri" w:hAnsi="Calibri" w:cs="Calibri"/>
                <w:lang w:val="en-US"/>
              </w:rPr>
            </w:pPr>
            <w:r w:rsidRPr="0066249E">
              <w:rPr>
                <w:rFonts w:ascii="Calibri" w:hAnsi="Calibri" w:cs="Calibri"/>
                <w:lang w:val="en-US"/>
              </w:rPr>
              <w:t>Public Domain Dedication or an ODC Public Domain Dedication and License, with a</w:t>
            </w:r>
          </w:p>
          <w:p w14:paraId="67EF80D6" w14:textId="77777777" w:rsidR="009C7EF9" w:rsidRPr="0066249E" w:rsidRDefault="009C7EF9" w:rsidP="009C7EF9">
            <w:pPr>
              <w:autoSpaceDE w:val="0"/>
              <w:autoSpaceDN w:val="0"/>
              <w:adjustRightInd w:val="0"/>
              <w:rPr>
                <w:rFonts w:ascii="Calibri" w:hAnsi="Calibri" w:cs="Calibri"/>
                <w:lang w:val="en-US"/>
              </w:rPr>
            </w:pPr>
            <w:r w:rsidRPr="0066249E">
              <w:rPr>
                <w:rFonts w:ascii="Calibri" w:hAnsi="Calibri" w:cs="Calibri"/>
                <w:lang w:val="en-US"/>
              </w:rPr>
              <w:t>material transfer agreement when applicable). Interested parties will thereby be</w:t>
            </w:r>
          </w:p>
          <w:p w14:paraId="6A2E9337" w14:textId="77777777" w:rsidR="009C7EF9" w:rsidRPr="0066249E" w:rsidRDefault="009C7EF9" w:rsidP="009C7EF9">
            <w:pPr>
              <w:autoSpaceDE w:val="0"/>
              <w:autoSpaceDN w:val="0"/>
              <w:adjustRightInd w:val="0"/>
              <w:rPr>
                <w:rFonts w:ascii="Calibri" w:hAnsi="Calibri" w:cs="Calibri"/>
                <w:lang w:val="en-US"/>
              </w:rPr>
            </w:pPr>
            <w:r w:rsidRPr="0066249E">
              <w:rPr>
                <w:rFonts w:ascii="Calibri" w:hAnsi="Calibri" w:cs="Calibri"/>
                <w:lang w:val="en-US"/>
              </w:rPr>
              <w:t>allowed to access data directly, and they will give credit to the authors for the data</w:t>
            </w:r>
          </w:p>
          <w:p w14:paraId="17D2A064" w14:textId="77777777" w:rsidR="009C7EF9" w:rsidRPr="0066249E" w:rsidRDefault="009C7EF9" w:rsidP="009C7EF9">
            <w:pPr>
              <w:autoSpaceDE w:val="0"/>
              <w:autoSpaceDN w:val="0"/>
              <w:adjustRightInd w:val="0"/>
              <w:rPr>
                <w:rFonts w:ascii="Calibri" w:hAnsi="Calibri" w:cs="Calibri"/>
                <w:lang w:val="en-US"/>
              </w:rPr>
            </w:pPr>
            <w:r w:rsidRPr="0066249E">
              <w:rPr>
                <w:rFonts w:ascii="Calibri" w:hAnsi="Calibri" w:cs="Calibri"/>
                <w:lang w:val="en-US"/>
              </w:rPr>
              <w:t>used by citing the corresponding DOI. A CC-BY license will be opted for when</w:t>
            </w:r>
          </w:p>
          <w:p w14:paraId="065FD607" w14:textId="77777777" w:rsidR="009C7EF9" w:rsidRPr="0066249E" w:rsidRDefault="009C7EF9" w:rsidP="009C7EF9">
            <w:pPr>
              <w:autoSpaceDE w:val="0"/>
              <w:autoSpaceDN w:val="0"/>
              <w:adjustRightInd w:val="0"/>
              <w:rPr>
                <w:rFonts w:ascii="Calibri" w:hAnsi="Calibri" w:cs="Calibri"/>
                <w:lang w:val="en-US"/>
              </w:rPr>
            </w:pPr>
            <w:r w:rsidRPr="0066249E">
              <w:rPr>
                <w:rFonts w:ascii="Calibri" w:hAnsi="Calibri" w:cs="Calibri"/>
                <w:lang w:val="en-US"/>
              </w:rPr>
              <w:t>possible. For data shared directly by the PIs (and approval of the 3rdparty if</w:t>
            </w:r>
          </w:p>
          <w:p w14:paraId="25A278C7" w14:textId="77777777" w:rsidR="009C7EF9" w:rsidRPr="0066249E" w:rsidRDefault="009C7EF9" w:rsidP="009C7EF9">
            <w:pPr>
              <w:autoSpaceDE w:val="0"/>
              <w:autoSpaceDN w:val="0"/>
              <w:adjustRightInd w:val="0"/>
              <w:rPr>
                <w:rFonts w:ascii="Calibri" w:hAnsi="Calibri" w:cs="Calibri"/>
                <w:lang w:val="en-US"/>
              </w:rPr>
            </w:pPr>
            <w:r w:rsidRPr="0066249E">
              <w:rPr>
                <w:rFonts w:ascii="Calibri" w:hAnsi="Calibri" w:cs="Calibri"/>
                <w:lang w:val="en-US"/>
              </w:rPr>
              <w:t>necessary), a material transfer agreement (and a non-disclosure agreement if</w:t>
            </w:r>
          </w:p>
          <w:p w14:paraId="6500208A" w14:textId="77777777" w:rsidR="009C7EF9" w:rsidRPr="0066249E" w:rsidRDefault="009C7EF9" w:rsidP="009C7EF9">
            <w:pPr>
              <w:autoSpaceDE w:val="0"/>
              <w:autoSpaceDN w:val="0"/>
              <w:adjustRightInd w:val="0"/>
              <w:rPr>
                <w:rFonts w:ascii="Calibri" w:hAnsi="Calibri" w:cs="Calibri"/>
                <w:lang w:val="en-US"/>
              </w:rPr>
            </w:pPr>
            <w:r w:rsidRPr="0066249E">
              <w:rPr>
                <w:rFonts w:ascii="Calibri" w:hAnsi="Calibri" w:cs="Calibri"/>
                <w:lang w:val="en-US"/>
              </w:rPr>
              <w:t>applicable) will be concluded with the beneficiaries in order to clearly describe the</w:t>
            </w:r>
          </w:p>
          <w:p w14:paraId="50ED3B74" w14:textId="77777777" w:rsidR="009C7EF9" w:rsidRPr="0066249E" w:rsidRDefault="009C7EF9" w:rsidP="009C7EF9">
            <w:pPr>
              <w:autoSpaceDE w:val="0"/>
              <w:autoSpaceDN w:val="0"/>
              <w:adjustRightInd w:val="0"/>
              <w:rPr>
                <w:rFonts w:ascii="Calibri" w:hAnsi="Calibri" w:cs="Calibri"/>
                <w:lang w:val="en-US"/>
              </w:rPr>
            </w:pPr>
            <w:r w:rsidRPr="0066249E">
              <w:rPr>
                <w:rFonts w:ascii="Calibri" w:hAnsi="Calibri" w:cs="Calibri"/>
                <w:lang w:val="en-US"/>
              </w:rPr>
              <w:t>types of reuse that are permitted.</w:t>
            </w:r>
          </w:p>
          <w:p w14:paraId="380EAB81" w14:textId="77777777" w:rsidR="009C7EF9" w:rsidRPr="0066249E" w:rsidRDefault="009C7EF9" w:rsidP="009C7EF9">
            <w:pPr>
              <w:autoSpaceDE w:val="0"/>
              <w:autoSpaceDN w:val="0"/>
              <w:adjustRightInd w:val="0"/>
              <w:rPr>
                <w:rFonts w:ascii="Calibri" w:hAnsi="Calibri" w:cs="Calibri"/>
                <w:lang w:val="en-US"/>
              </w:rPr>
            </w:pPr>
            <w:r w:rsidRPr="0066249E">
              <w:rPr>
                <w:rFonts w:ascii="Calibri" w:hAnsi="Calibri" w:cs="Calibri"/>
                <w:lang w:val="en-US"/>
              </w:rPr>
              <w:t>For VIB-KU Leuven data submitted to the EBI European Genome-phenome Archive</w:t>
            </w:r>
          </w:p>
          <w:p w14:paraId="25D64FF4" w14:textId="77777777" w:rsidR="009C7EF9" w:rsidRPr="0066249E" w:rsidRDefault="009C7EF9" w:rsidP="009C7EF9">
            <w:pPr>
              <w:autoSpaceDE w:val="0"/>
              <w:autoSpaceDN w:val="0"/>
              <w:adjustRightInd w:val="0"/>
              <w:rPr>
                <w:rFonts w:ascii="Calibri" w:hAnsi="Calibri" w:cs="Calibri"/>
                <w:lang w:val="en-US"/>
              </w:rPr>
            </w:pPr>
            <w:r w:rsidRPr="0066249E">
              <w:rPr>
                <w:rFonts w:ascii="Calibri" w:hAnsi="Calibri" w:cs="Calibri"/>
                <w:lang w:val="en-US"/>
              </w:rPr>
              <w:t>(EGA), which operates under controlled access, the data access/submission requests</w:t>
            </w:r>
          </w:p>
          <w:p w14:paraId="29C6002F" w14:textId="77777777" w:rsidR="009C7EF9" w:rsidRPr="0066249E" w:rsidRDefault="009C7EF9" w:rsidP="009C7EF9">
            <w:pPr>
              <w:autoSpaceDE w:val="0"/>
              <w:autoSpaceDN w:val="0"/>
              <w:adjustRightInd w:val="0"/>
              <w:rPr>
                <w:rFonts w:ascii="Calibri" w:hAnsi="Calibri" w:cs="Calibri"/>
                <w:lang w:val="en-US"/>
              </w:rPr>
            </w:pPr>
            <w:r w:rsidRPr="0066249E">
              <w:rPr>
                <w:rFonts w:ascii="Calibri" w:hAnsi="Calibri" w:cs="Calibri"/>
                <w:lang w:val="en-US"/>
              </w:rPr>
              <w:t>will be received by the appropriate Data Access Committee (DAC) and processed in</w:t>
            </w:r>
          </w:p>
          <w:p w14:paraId="2C01DBEC" w14:textId="77777777" w:rsidR="009C7EF9" w:rsidRPr="0066249E" w:rsidRDefault="009C7EF9" w:rsidP="009C7EF9">
            <w:pPr>
              <w:autoSpaceDE w:val="0"/>
              <w:autoSpaceDN w:val="0"/>
              <w:adjustRightInd w:val="0"/>
              <w:rPr>
                <w:rFonts w:ascii="Calibri" w:hAnsi="Calibri" w:cs="Calibri"/>
                <w:lang w:val="en-US"/>
              </w:rPr>
            </w:pPr>
            <w:r w:rsidRPr="0066249E">
              <w:rPr>
                <w:rFonts w:ascii="Calibri" w:hAnsi="Calibri" w:cs="Calibri"/>
                <w:lang w:val="en-US"/>
              </w:rPr>
              <w:t>consultation with the researchers that produced the data. The DAC will provide</w:t>
            </w:r>
          </w:p>
          <w:p w14:paraId="5E5EC632" w14:textId="77777777" w:rsidR="009C7EF9" w:rsidRPr="0066249E" w:rsidRDefault="009C7EF9" w:rsidP="009C7EF9">
            <w:pPr>
              <w:autoSpaceDE w:val="0"/>
              <w:autoSpaceDN w:val="0"/>
              <w:adjustRightInd w:val="0"/>
              <w:rPr>
                <w:rFonts w:ascii="Calibri" w:hAnsi="Calibri" w:cs="Calibri"/>
                <w:lang w:val="en-US"/>
              </w:rPr>
            </w:pPr>
            <w:r w:rsidRPr="0066249E">
              <w:rPr>
                <w:rFonts w:ascii="Calibri" w:hAnsi="Calibri" w:cs="Calibri"/>
                <w:lang w:val="en-US"/>
              </w:rPr>
              <w:t>general guidance in terms of policies and will be referred to in handling controversial</w:t>
            </w:r>
          </w:p>
          <w:p w14:paraId="3003B215" w14:textId="74E667B8" w:rsidR="001119BF" w:rsidRPr="0066249E" w:rsidRDefault="009C7EF9" w:rsidP="009C7EF9">
            <w:pPr>
              <w:rPr>
                <w:rFonts w:ascii="Calibri" w:hAnsi="Calibri" w:cs="Calibri"/>
                <w:b/>
                <w:bCs/>
              </w:rPr>
            </w:pPr>
            <w:r w:rsidRPr="0066249E">
              <w:rPr>
                <w:rFonts w:ascii="Calibri" w:hAnsi="Calibri" w:cs="Calibri"/>
                <w:lang w:val="nl-NL"/>
              </w:rPr>
              <w:t>cases.</w:t>
            </w:r>
          </w:p>
        </w:tc>
      </w:tr>
      <w:tr w:rsidR="001119BF" w:rsidRPr="0066249E" w14:paraId="6E0F59AF" w14:textId="77777777" w:rsidTr="00436EB9">
        <w:trPr>
          <w:cantSplit/>
          <w:trHeight w:val="269"/>
        </w:trPr>
        <w:tc>
          <w:tcPr>
            <w:tcW w:w="4962" w:type="dxa"/>
          </w:tcPr>
          <w:p w14:paraId="08D48C65" w14:textId="77777777" w:rsidR="001119BF" w:rsidRPr="0066249E" w:rsidRDefault="001119BF" w:rsidP="001119BF">
            <w:pPr>
              <w:rPr>
                <w:rFonts w:ascii="Calibri" w:hAnsi="Calibri" w:cs="Calibri"/>
              </w:rPr>
            </w:pPr>
            <w:r w:rsidRPr="0066249E">
              <w:rPr>
                <w:rFonts w:ascii="Calibri" w:hAnsi="Calibri" w:cs="Calibri"/>
              </w:rPr>
              <w:t>Do you intend to add a PID/DOI/accession number to your dataset(s)? If already available, please provide it here.</w:t>
            </w:r>
          </w:p>
          <w:p w14:paraId="5D1AA62D" w14:textId="77777777" w:rsidR="001119BF" w:rsidRPr="0066249E" w:rsidRDefault="001119BF" w:rsidP="001119BF">
            <w:pPr>
              <w:rPr>
                <w:rFonts w:ascii="Calibri" w:hAnsi="Calibri" w:cs="Calibri"/>
              </w:rPr>
            </w:pPr>
          </w:p>
          <w:p w14:paraId="626601FC" w14:textId="77777777" w:rsidR="001119BF" w:rsidRPr="0066249E" w:rsidRDefault="001119BF" w:rsidP="001119BF">
            <w:pPr>
              <w:rPr>
                <w:rStyle w:val="Subtieleverwijzing"/>
                <w:rFonts w:ascii="Calibri" w:hAnsi="Calibri" w:cs="Calibri"/>
                <w:i/>
              </w:rPr>
            </w:pPr>
            <w:r w:rsidRPr="0066249E">
              <w:rPr>
                <w:rStyle w:val="Subtieleverwijzing"/>
                <w:rFonts w:ascii="Calibri" w:hAnsi="Calibri" w:cs="Calibri"/>
                <w:i/>
              </w:rPr>
              <w:t>Indicate whether you intend to add a persistent and unique identifier in order to identify and retrieve the data.</w:t>
            </w:r>
          </w:p>
          <w:p w14:paraId="7E670120" w14:textId="77777777" w:rsidR="001119BF" w:rsidRPr="0066249E" w:rsidRDefault="001119BF" w:rsidP="001119BF">
            <w:pPr>
              <w:rPr>
                <w:rFonts w:ascii="Calibri" w:hAnsi="Calibri" w:cs="Calibri"/>
              </w:rPr>
            </w:pPr>
          </w:p>
        </w:tc>
        <w:tc>
          <w:tcPr>
            <w:tcW w:w="10631" w:type="dxa"/>
          </w:tcPr>
          <w:p w14:paraId="50A32DFF" w14:textId="550C1BAE" w:rsidR="001119BF" w:rsidRPr="0066249E" w:rsidRDefault="001119BF" w:rsidP="001119BF">
            <w:pPr>
              <w:rPr>
                <w:rFonts w:ascii="Calibri" w:hAnsi="Calibri" w:cs="Calibri"/>
                <w:lang w:val="en-US"/>
              </w:rPr>
            </w:pPr>
            <w:sdt>
              <w:sdtPr>
                <w:rPr>
                  <w:rFonts w:ascii="Calibri" w:hAnsi="Calibri" w:cs="Calibri"/>
                  <w:lang w:val="en-US"/>
                </w:rPr>
                <w:id w:val="-616136886"/>
                <w14:checkbox>
                  <w14:checked w14:val="1"/>
                  <w14:checkedState w14:val="2612" w14:font="MS Gothic"/>
                  <w14:uncheckedState w14:val="2610" w14:font="MS Gothic"/>
                </w14:checkbox>
              </w:sdtPr>
              <w:sdtContent>
                <w:r w:rsidR="000C4C55" w:rsidRPr="0066249E">
                  <w:rPr>
                    <w:rFonts w:ascii="Segoe UI Symbol" w:eastAsia="MS Gothic" w:hAnsi="Segoe UI Symbol" w:cs="Segoe UI Symbol"/>
                    <w:lang w:val="en-US"/>
                  </w:rPr>
                  <w:t>☒</w:t>
                </w:r>
              </w:sdtContent>
            </w:sdt>
            <w:r w:rsidRPr="0066249E">
              <w:rPr>
                <w:rFonts w:ascii="Calibri" w:hAnsi="Calibri" w:cs="Calibri"/>
                <w:lang w:val="en-US"/>
              </w:rPr>
              <w:t xml:space="preserve"> Yes</w:t>
            </w:r>
          </w:p>
          <w:p w14:paraId="1F2875C4" w14:textId="77777777" w:rsidR="001119BF" w:rsidRPr="0066249E" w:rsidRDefault="001119BF" w:rsidP="001119BF">
            <w:pPr>
              <w:rPr>
                <w:rFonts w:ascii="Calibri" w:hAnsi="Calibri" w:cs="Calibri"/>
                <w:lang w:val="en-US"/>
              </w:rPr>
            </w:pPr>
            <w:sdt>
              <w:sdtPr>
                <w:rPr>
                  <w:rFonts w:ascii="Calibri" w:hAnsi="Calibri" w:cs="Calibri"/>
                  <w:lang w:val="en-US"/>
                </w:rPr>
                <w:id w:val="-1466434150"/>
                <w14:checkbox>
                  <w14:checked w14:val="0"/>
                  <w14:checkedState w14:val="2612" w14:font="MS Gothic"/>
                  <w14:uncheckedState w14:val="2610" w14:font="MS Gothic"/>
                </w14:checkbox>
              </w:sdtPr>
              <w:sdtContent>
                <w:r w:rsidRPr="0066249E">
                  <w:rPr>
                    <w:rFonts w:ascii="Segoe UI Symbol" w:eastAsia="MS Gothic" w:hAnsi="Segoe UI Symbol" w:cs="Segoe UI Symbol"/>
                    <w:lang w:val="en-US"/>
                  </w:rPr>
                  <w:t>☐</w:t>
                </w:r>
              </w:sdtContent>
            </w:sdt>
            <w:r w:rsidRPr="0066249E">
              <w:rPr>
                <w:rFonts w:ascii="Calibri" w:hAnsi="Calibri" w:cs="Calibri"/>
                <w:lang w:val="en-US"/>
              </w:rPr>
              <w:t xml:space="preserve"> No</w:t>
            </w:r>
          </w:p>
          <w:p w14:paraId="6E3AA9C8" w14:textId="1D9FD943" w:rsidR="001119BF" w:rsidRPr="0066249E" w:rsidRDefault="001119BF" w:rsidP="001119BF">
            <w:pPr>
              <w:rPr>
                <w:rFonts w:ascii="Calibri" w:hAnsi="Calibri" w:cs="Calibri"/>
                <w:bCs/>
              </w:rPr>
            </w:pPr>
            <w:r w:rsidRPr="0066249E">
              <w:rPr>
                <w:rFonts w:ascii="Calibri" w:hAnsi="Calibri" w:cs="Calibri"/>
                <w:bCs/>
              </w:rPr>
              <w:t>If yes:</w:t>
            </w:r>
            <w:r w:rsidR="0058499E" w:rsidRPr="0066249E">
              <w:rPr>
                <w:rFonts w:ascii="Calibri" w:hAnsi="Calibri" w:cs="Calibri"/>
                <w:bCs/>
              </w:rPr>
              <w:t xml:space="preserve"> </w:t>
            </w:r>
            <w:proofErr w:type="spellStart"/>
            <w:r w:rsidR="0058499E" w:rsidRPr="0066249E">
              <w:rPr>
                <w:rFonts w:ascii="Calibri" w:hAnsi="Calibri" w:cs="Calibri"/>
                <w:bCs/>
              </w:rPr>
              <w:t>cfr.supra</w:t>
            </w:r>
            <w:proofErr w:type="spellEnd"/>
            <w:r w:rsidR="0058499E" w:rsidRPr="0066249E">
              <w:rPr>
                <w:rFonts w:ascii="Calibri" w:hAnsi="Calibri" w:cs="Calibri"/>
                <w:bCs/>
              </w:rPr>
              <w:t xml:space="preserve"> </w:t>
            </w:r>
          </w:p>
          <w:p w14:paraId="5B9045BB" w14:textId="77777777" w:rsidR="001119BF" w:rsidRPr="0066249E" w:rsidRDefault="001119BF" w:rsidP="001119BF">
            <w:pPr>
              <w:rPr>
                <w:rFonts w:ascii="Calibri" w:hAnsi="Calibri" w:cs="Calibri"/>
                <w:b/>
                <w:bCs/>
              </w:rPr>
            </w:pPr>
          </w:p>
          <w:p w14:paraId="48CFFC50" w14:textId="77777777" w:rsidR="001119BF" w:rsidRPr="0066249E" w:rsidRDefault="001119BF" w:rsidP="001119BF">
            <w:pPr>
              <w:rPr>
                <w:rFonts w:ascii="Calibri" w:hAnsi="Calibri" w:cs="Calibri"/>
                <w:b/>
                <w:bCs/>
              </w:rPr>
            </w:pPr>
          </w:p>
        </w:tc>
      </w:tr>
      <w:tr w:rsidR="001119BF" w:rsidRPr="0066249E" w14:paraId="630DEDF1" w14:textId="77777777" w:rsidTr="00436EB9">
        <w:trPr>
          <w:cantSplit/>
          <w:trHeight w:val="269"/>
        </w:trPr>
        <w:tc>
          <w:tcPr>
            <w:tcW w:w="4962" w:type="dxa"/>
          </w:tcPr>
          <w:p w14:paraId="5DF0797F" w14:textId="77777777" w:rsidR="001119BF" w:rsidRPr="0066249E" w:rsidRDefault="001119BF" w:rsidP="001119BF">
            <w:pPr>
              <w:rPr>
                <w:rFonts w:ascii="Calibri" w:hAnsi="Calibri" w:cs="Calibri"/>
              </w:rPr>
            </w:pPr>
            <w:r w:rsidRPr="0066249E">
              <w:rPr>
                <w:rFonts w:ascii="Calibri" w:hAnsi="Calibri" w:cs="Calibri"/>
              </w:rPr>
              <w:lastRenderedPageBreak/>
              <w:t xml:space="preserve">What are the expected costs for data sharing? How will these costs be covered? </w:t>
            </w:r>
          </w:p>
          <w:p w14:paraId="6D71DEC4" w14:textId="77777777" w:rsidR="001119BF" w:rsidRPr="0066249E" w:rsidRDefault="001119BF" w:rsidP="001119BF">
            <w:pPr>
              <w:rPr>
                <w:rFonts w:ascii="Calibri" w:hAnsi="Calibri" w:cs="Calibri"/>
                <w:i/>
              </w:rPr>
            </w:pPr>
          </w:p>
        </w:tc>
        <w:tc>
          <w:tcPr>
            <w:tcW w:w="10631" w:type="dxa"/>
          </w:tcPr>
          <w:p w14:paraId="6107B654" w14:textId="77777777" w:rsidR="00D51CDE" w:rsidRPr="0066249E" w:rsidRDefault="00D51CDE" w:rsidP="00D51CDE">
            <w:pPr>
              <w:rPr>
                <w:rFonts w:ascii="Calibri" w:hAnsi="Calibri" w:cs="Calibri"/>
                <w:color w:val="000000" w:themeColor="text1"/>
                <w:shd w:val="clear" w:color="auto" w:fill="FFFFFF"/>
              </w:rPr>
            </w:pPr>
            <w:r w:rsidRPr="0066249E">
              <w:rPr>
                <w:rFonts w:ascii="Calibri" w:hAnsi="Calibri" w:cs="Calibri"/>
                <w:color w:val="000000" w:themeColor="text1"/>
                <w:shd w:val="clear" w:color="auto" w:fill="FFFFFF"/>
              </w:rPr>
              <w:t>It is the intention to minimize data management costs by implementing standard operating procedures (SOPs)</w:t>
            </w:r>
            <w:r w:rsidRPr="0066249E">
              <w:rPr>
                <w:rStyle w:val="apple-converted-space"/>
                <w:rFonts w:ascii="Calibri" w:hAnsi="Calibri" w:cs="Calibri"/>
                <w:color w:val="000000" w:themeColor="text1"/>
                <w:shd w:val="clear" w:color="auto" w:fill="FFFFFF"/>
              </w:rPr>
              <w:t> </w:t>
            </w:r>
            <w:r w:rsidRPr="0066249E">
              <w:rPr>
                <w:rFonts w:ascii="Calibri" w:hAnsi="Calibri" w:cs="Calibri"/>
                <w:color w:val="000000" w:themeColor="text1"/>
                <w:shd w:val="clear" w:color="auto" w:fill="FFFFFF"/>
              </w:rPr>
              <w:t>e.g. for metadata collection and file storage and organization from the start of the project, and by using free-to-use data repositories and dissemination facilities whenever possible.</w:t>
            </w:r>
          </w:p>
          <w:p w14:paraId="7FEAA641" w14:textId="77777777" w:rsidR="00D51CDE" w:rsidRPr="0066249E" w:rsidRDefault="00D51CDE" w:rsidP="00D51CDE">
            <w:pPr>
              <w:rPr>
                <w:rFonts w:ascii="Calibri" w:hAnsi="Calibri" w:cs="Calibri"/>
                <w:color w:val="000000" w:themeColor="text1"/>
                <w:shd w:val="clear" w:color="auto" w:fill="FFFFFF"/>
              </w:rPr>
            </w:pPr>
          </w:p>
          <w:p w14:paraId="447BF90B" w14:textId="2A2A2964" w:rsidR="001119BF" w:rsidRPr="0066249E" w:rsidRDefault="00D51CDE" w:rsidP="001119BF">
            <w:pPr>
              <w:rPr>
                <w:rFonts w:ascii="Calibri" w:hAnsi="Calibri" w:cs="Calibri"/>
                <w:color w:val="000000" w:themeColor="text1"/>
              </w:rPr>
            </w:pPr>
            <w:r w:rsidRPr="0066249E">
              <w:rPr>
                <w:rFonts w:ascii="Calibri" w:hAnsi="Calibri" w:cs="Calibri"/>
                <w:color w:val="000000" w:themeColor="text1"/>
                <w:shd w:val="clear" w:color="auto" w:fill="FFFFFF"/>
              </w:rPr>
              <w:t>All data management costs will be covered by</w:t>
            </w:r>
            <w:r w:rsidRPr="0066249E">
              <w:rPr>
                <w:rStyle w:val="apple-converted-space"/>
                <w:rFonts w:ascii="Calibri" w:hAnsi="Calibri" w:cs="Calibri"/>
                <w:color w:val="000000" w:themeColor="text1"/>
                <w:shd w:val="clear" w:color="auto" w:fill="FFFFFF"/>
              </w:rPr>
              <w:t> </w:t>
            </w:r>
            <w:r w:rsidRPr="0066249E">
              <w:rPr>
                <w:rFonts w:ascii="Calibri" w:hAnsi="Calibri" w:cs="Calibri"/>
                <w:color w:val="000000" w:themeColor="text1"/>
                <w:shd w:val="clear" w:color="auto" w:fill="FFFFFF"/>
              </w:rPr>
              <w:t>own funding.</w:t>
            </w:r>
          </w:p>
        </w:tc>
      </w:tr>
    </w:tbl>
    <w:p w14:paraId="286E1350" w14:textId="77777777" w:rsidR="00E93C67" w:rsidRPr="0066249E" w:rsidRDefault="00E93C67">
      <w:pPr>
        <w:rPr>
          <w:rFonts w:ascii="Calibri" w:hAnsi="Calibri" w:cs="Calibri"/>
        </w:rPr>
      </w:pPr>
    </w:p>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66249E" w14:paraId="502DE576" w14:textId="77777777" w:rsidTr="005E32FD">
        <w:trPr>
          <w:cantSplit/>
          <w:trHeight w:val="501"/>
        </w:trPr>
        <w:tc>
          <w:tcPr>
            <w:tcW w:w="15593" w:type="dxa"/>
            <w:gridSpan w:val="2"/>
            <w:shd w:val="clear" w:color="auto" w:fill="5B9BD5" w:themeFill="accent5"/>
          </w:tcPr>
          <w:p w14:paraId="21E7B8F5" w14:textId="77777777" w:rsidR="00877A71" w:rsidRPr="0066249E" w:rsidRDefault="00E67B8A" w:rsidP="00E67B8A">
            <w:pPr>
              <w:ind w:left="720"/>
              <w:jc w:val="center"/>
              <w:rPr>
                <w:rFonts w:ascii="Calibri" w:hAnsi="Calibri" w:cs="Calibri"/>
                <w:b/>
                <w:bCs/>
              </w:rPr>
            </w:pPr>
            <w:r w:rsidRPr="0066249E">
              <w:rPr>
                <w:rFonts w:ascii="Calibri" w:hAnsi="Calibri" w:cs="Calibri"/>
                <w:b/>
                <w:bCs/>
              </w:rPr>
              <w:t xml:space="preserve">7. </w:t>
            </w:r>
            <w:r w:rsidR="5FB6CA38" w:rsidRPr="0066249E">
              <w:rPr>
                <w:rFonts w:ascii="Calibri" w:hAnsi="Calibri" w:cs="Calibri"/>
                <w:b/>
                <w:bCs/>
              </w:rPr>
              <w:t>Responsibilities</w:t>
            </w:r>
          </w:p>
          <w:p w14:paraId="51AF6120" w14:textId="77777777" w:rsidR="00877A71" w:rsidRPr="0066249E" w:rsidRDefault="00877A71" w:rsidP="00EE6614">
            <w:pPr>
              <w:ind w:left="360"/>
              <w:rPr>
                <w:rFonts w:ascii="Calibri" w:hAnsi="Calibri" w:cs="Calibri"/>
                <w:b/>
              </w:rPr>
            </w:pPr>
          </w:p>
        </w:tc>
      </w:tr>
      <w:tr w:rsidR="002300DE" w:rsidRPr="0066249E" w14:paraId="0001280A" w14:textId="77777777" w:rsidTr="00436EB9">
        <w:trPr>
          <w:cantSplit/>
          <w:trHeight w:val="269"/>
        </w:trPr>
        <w:tc>
          <w:tcPr>
            <w:tcW w:w="4962" w:type="dxa"/>
          </w:tcPr>
          <w:p w14:paraId="0BC8BBBC" w14:textId="77777777" w:rsidR="002300DE" w:rsidRPr="0066249E" w:rsidRDefault="00F621F9" w:rsidP="00877A71">
            <w:pPr>
              <w:rPr>
                <w:rFonts w:ascii="Calibri" w:hAnsi="Calibri" w:cs="Calibri"/>
              </w:rPr>
            </w:pPr>
            <w:r w:rsidRPr="0066249E">
              <w:rPr>
                <w:rFonts w:ascii="Calibri" w:hAnsi="Calibri" w:cs="Calibri"/>
              </w:rPr>
              <w:t>Who will manage data documentation and metadata during the research project?</w:t>
            </w:r>
          </w:p>
        </w:tc>
        <w:tc>
          <w:tcPr>
            <w:tcW w:w="10631" w:type="dxa"/>
          </w:tcPr>
          <w:p w14:paraId="0667C13A" w14:textId="77777777" w:rsidR="008D0853" w:rsidRPr="0066249E" w:rsidRDefault="008D0853" w:rsidP="008D0853">
            <w:pPr>
              <w:autoSpaceDE w:val="0"/>
              <w:autoSpaceDN w:val="0"/>
              <w:adjustRightInd w:val="0"/>
              <w:jc w:val="both"/>
              <w:rPr>
                <w:rFonts w:ascii="Calibri" w:hAnsi="Calibri" w:cs="Calibri"/>
              </w:rPr>
            </w:pPr>
            <w:r w:rsidRPr="0066249E">
              <w:rPr>
                <w:rFonts w:ascii="Calibri" w:hAnsi="Calibri" w:cs="Calibri"/>
              </w:rPr>
              <w:t xml:space="preserve">(Meta)data will be documented by the research and technical staff at the time of data collection and analysis, by taking careful notes in the E-notebook that refer to specific datasets. The research and technical staff includes the PhD student(s), technical assistants and bio-informaticians directly involved with this research project. </w:t>
            </w:r>
          </w:p>
          <w:p w14:paraId="2ED6C2EF" w14:textId="77777777" w:rsidR="002300DE" w:rsidRPr="0066249E" w:rsidRDefault="002300DE" w:rsidP="6320600B">
            <w:pPr>
              <w:rPr>
                <w:rFonts w:ascii="Calibri" w:hAnsi="Calibri" w:cs="Calibri"/>
                <w:b/>
                <w:bCs/>
              </w:rPr>
            </w:pPr>
          </w:p>
        </w:tc>
      </w:tr>
      <w:tr w:rsidR="002300DE" w:rsidRPr="0066249E" w14:paraId="7F5FE9E7" w14:textId="77777777" w:rsidTr="00436EB9">
        <w:trPr>
          <w:cantSplit/>
          <w:trHeight w:val="269"/>
        </w:trPr>
        <w:tc>
          <w:tcPr>
            <w:tcW w:w="4962" w:type="dxa"/>
          </w:tcPr>
          <w:p w14:paraId="4769B99C" w14:textId="77777777" w:rsidR="002300DE" w:rsidRPr="0066249E" w:rsidRDefault="00F621F9" w:rsidP="00877A71">
            <w:pPr>
              <w:rPr>
                <w:rFonts w:ascii="Calibri" w:hAnsi="Calibri" w:cs="Calibri"/>
              </w:rPr>
            </w:pPr>
            <w:r w:rsidRPr="0066249E">
              <w:rPr>
                <w:rFonts w:ascii="Calibri" w:hAnsi="Calibri" w:cs="Calibri"/>
              </w:rPr>
              <w:t>Who will manage data storage and backup during the research project?</w:t>
            </w:r>
          </w:p>
        </w:tc>
        <w:tc>
          <w:tcPr>
            <w:tcW w:w="10631" w:type="dxa"/>
          </w:tcPr>
          <w:p w14:paraId="4582C453" w14:textId="77777777" w:rsidR="00E17A82" w:rsidRPr="0066249E" w:rsidRDefault="00E17A82" w:rsidP="00E17A82">
            <w:pPr>
              <w:rPr>
                <w:rFonts w:ascii="Calibri" w:hAnsi="Calibri" w:cs="Calibri"/>
                <w:color w:val="000000" w:themeColor="text1"/>
                <w:shd w:val="clear" w:color="auto" w:fill="FFFFFF"/>
              </w:rPr>
            </w:pPr>
            <w:r w:rsidRPr="0066249E">
              <w:rPr>
                <w:rFonts w:ascii="Calibri" w:hAnsi="Calibri" w:cs="Calibri"/>
                <w:color w:val="000000" w:themeColor="text1"/>
                <w:shd w:val="clear" w:color="auto" w:fill="FFFFFF"/>
              </w:rPr>
              <w:t>The research and technical staff will ensure data storage and back up, with support from ICTS, </w:t>
            </w:r>
            <w:proofErr w:type="spellStart"/>
            <w:r w:rsidRPr="0066249E">
              <w:rPr>
                <w:rFonts w:ascii="Calibri" w:hAnsi="Calibri" w:cs="Calibri"/>
                <w:color w:val="000000" w:themeColor="text1"/>
                <w:shd w:val="clear" w:color="auto" w:fill="FFFFFF"/>
              </w:rPr>
              <w:t>gbiomed</w:t>
            </w:r>
            <w:proofErr w:type="spellEnd"/>
            <w:r w:rsidRPr="0066249E">
              <w:rPr>
                <w:rFonts w:ascii="Calibri" w:hAnsi="Calibri" w:cs="Calibri"/>
                <w:color w:val="000000" w:themeColor="text1"/>
                <w:shd w:val="clear" w:color="auto" w:fill="FFFFFF"/>
              </w:rPr>
              <w:t xml:space="preserve">-IT staff, and UZ-IT staff. More specifically, </w:t>
            </w:r>
            <w:r w:rsidRPr="0066249E">
              <w:rPr>
                <w:rFonts w:ascii="Calibri" w:eastAsia="Helvetica Neue" w:hAnsi="Calibri" w:cs="Calibri"/>
                <w:color w:val="000000" w:themeColor="text1"/>
              </w:rPr>
              <w:t xml:space="preserve">Gino Philips, a junior computer scientist will handle storage and back-up of the sequencing data, under supervision of senior computer scientist Bram </w:t>
            </w:r>
            <w:proofErr w:type="spellStart"/>
            <w:r w:rsidRPr="0066249E">
              <w:rPr>
                <w:rFonts w:ascii="Calibri" w:eastAsia="Helvetica Neue" w:hAnsi="Calibri" w:cs="Calibri"/>
                <w:color w:val="000000" w:themeColor="text1"/>
              </w:rPr>
              <w:t>Boeck</w:t>
            </w:r>
            <w:proofErr w:type="spellEnd"/>
            <w:r w:rsidRPr="0066249E">
              <w:rPr>
                <w:rFonts w:ascii="Calibri" w:eastAsia="Helvetica Neue" w:hAnsi="Calibri" w:cs="Calibri"/>
                <w:color w:val="000000" w:themeColor="text1"/>
              </w:rPr>
              <w:t xml:space="preserve"> who has extensive experience in data handling and use of the Flemish Super Computer (VSC) environment.</w:t>
            </w:r>
          </w:p>
          <w:p w14:paraId="44B27034" w14:textId="77777777" w:rsidR="00E17A82" w:rsidRPr="0066249E" w:rsidRDefault="00E17A82" w:rsidP="00E17A82">
            <w:pPr>
              <w:tabs>
                <w:tab w:val="left" w:pos="871"/>
              </w:tabs>
              <w:autoSpaceDE w:val="0"/>
              <w:autoSpaceDN w:val="0"/>
              <w:adjustRightInd w:val="0"/>
              <w:jc w:val="both"/>
              <w:rPr>
                <w:rFonts w:ascii="Calibri" w:hAnsi="Calibri" w:cs="Calibri"/>
                <w:u w:val="single"/>
              </w:rPr>
            </w:pPr>
          </w:p>
          <w:p w14:paraId="0C8762BF" w14:textId="77777777" w:rsidR="00E17A82" w:rsidRPr="0066249E" w:rsidRDefault="00E17A82" w:rsidP="00E17A82">
            <w:pPr>
              <w:tabs>
                <w:tab w:val="left" w:pos="871"/>
              </w:tabs>
              <w:autoSpaceDE w:val="0"/>
              <w:autoSpaceDN w:val="0"/>
              <w:adjustRightInd w:val="0"/>
              <w:jc w:val="both"/>
              <w:rPr>
                <w:rFonts w:ascii="Calibri" w:hAnsi="Calibri" w:cs="Calibri"/>
              </w:rPr>
            </w:pPr>
            <w:r w:rsidRPr="0066249E">
              <w:rPr>
                <w:rFonts w:ascii="Calibri" w:hAnsi="Calibri" w:cs="Calibri"/>
              </w:rPr>
              <w:t xml:space="preserve">Final responsibility for data storage &amp; back-up lies with promotor of this project, supported by </w:t>
            </w:r>
            <w:r w:rsidRPr="0066249E">
              <w:rPr>
                <w:rFonts w:ascii="Calibri" w:hAnsi="Calibri" w:cs="Calibri"/>
                <w:color w:val="000000" w:themeColor="text1"/>
                <w:shd w:val="clear" w:color="auto" w:fill="FFFFFF"/>
              </w:rPr>
              <w:t xml:space="preserve">ICTS, HPC, </w:t>
            </w:r>
            <w:proofErr w:type="spellStart"/>
            <w:r w:rsidRPr="0066249E">
              <w:rPr>
                <w:rFonts w:ascii="Calibri" w:hAnsi="Calibri" w:cs="Calibri"/>
                <w:color w:val="000000" w:themeColor="text1"/>
                <w:shd w:val="clear" w:color="auto" w:fill="FFFFFF"/>
              </w:rPr>
              <w:t>gbiomed</w:t>
            </w:r>
            <w:proofErr w:type="spellEnd"/>
            <w:r w:rsidRPr="0066249E">
              <w:rPr>
                <w:rFonts w:ascii="Calibri" w:hAnsi="Calibri" w:cs="Calibri"/>
                <w:color w:val="000000" w:themeColor="text1"/>
                <w:shd w:val="clear" w:color="auto" w:fill="FFFFFF"/>
              </w:rPr>
              <w:t>-IT staff and UZ-IT staff.</w:t>
            </w:r>
          </w:p>
          <w:p w14:paraId="3E02756F" w14:textId="77777777" w:rsidR="002300DE" w:rsidRPr="0066249E" w:rsidRDefault="002300DE" w:rsidP="6320600B">
            <w:pPr>
              <w:rPr>
                <w:rFonts w:ascii="Calibri" w:hAnsi="Calibri" w:cs="Calibri"/>
                <w:b/>
                <w:bCs/>
              </w:rPr>
            </w:pPr>
          </w:p>
        </w:tc>
      </w:tr>
      <w:tr w:rsidR="002300DE" w:rsidRPr="0066249E" w14:paraId="22DA592F" w14:textId="77777777" w:rsidTr="00436EB9">
        <w:trPr>
          <w:cantSplit/>
          <w:trHeight w:val="269"/>
        </w:trPr>
        <w:tc>
          <w:tcPr>
            <w:tcW w:w="4962" w:type="dxa"/>
          </w:tcPr>
          <w:p w14:paraId="1D9D472B" w14:textId="77777777" w:rsidR="002300DE" w:rsidRPr="0066249E" w:rsidRDefault="00F621F9" w:rsidP="00877A71">
            <w:pPr>
              <w:rPr>
                <w:rFonts w:ascii="Calibri" w:hAnsi="Calibri" w:cs="Calibri"/>
              </w:rPr>
            </w:pPr>
            <w:r w:rsidRPr="0066249E">
              <w:rPr>
                <w:rFonts w:ascii="Calibri" w:hAnsi="Calibri" w:cs="Calibri"/>
              </w:rPr>
              <w:t>Who will manage data preservation and sharing?</w:t>
            </w:r>
          </w:p>
        </w:tc>
        <w:tc>
          <w:tcPr>
            <w:tcW w:w="10631" w:type="dxa"/>
          </w:tcPr>
          <w:p w14:paraId="1706839D" w14:textId="77777777" w:rsidR="00C806B3" w:rsidRPr="0066249E" w:rsidRDefault="00C806B3" w:rsidP="00C806B3">
            <w:pPr>
              <w:rPr>
                <w:rFonts w:ascii="Calibri" w:hAnsi="Calibri" w:cs="Calibri"/>
                <w:color w:val="000000" w:themeColor="text1"/>
                <w:shd w:val="clear" w:color="auto" w:fill="FFFFFF"/>
              </w:rPr>
            </w:pPr>
            <w:r w:rsidRPr="0066249E">
              <w:rPr>
                <w:rFonts w:ascii="Calibri" w:hAnsi="Calibri" w:cs="Calibri"/>
                <w:color w:val="000000" w:themeColor="text1"/>
                <w:shd w:val="clear" w:color="auto" w:fill="FFFFFF"/>
              </w:rPr>
              <w:t>The research and technical staff will ensure data preservation and sharing, with support from ICTS, </w:t>
            </w:r>
            <w:proofErr w:type="spellStart"/>
            <w:r w:rsidRPr="0066249E">
              <w:rPr>
                <w:rFonts w:ascii="Calibri" w:hAnsi="Calibri" w:cs="Calibri"/>
                <w:color w:val="000000" w:themeColor="text1"/>
                <w:shd w:val="clear" w:color="auto" w:fill="FFFFFF"/>
              </w:rPr>
              <w:t>gbiomed</w:t>
            </w:r>
            <w:proofErr w:type="spellEnd"/>
            <w:r w:rsidRPr="0066249E">
              <w:rPr>
                <w:rFonts w:ascii="Calibri" w:hAnsi="Calibri" w:cs="Calibri"/>
                <w:color w:val="000000" w:themeColor="text1"/>
                <w:shd w:val="clear" w:color="auto" w:fill="FFFFFF"/>
              </w:rPr>
              <w:t xml:space="preserve">-IT staff, and UZ-IT staff. More specifically, </w:t>
            </w:r>
            <w:r w:rsidRPr="0066249E">
              <w:rPr>
                <w:rFonts w:ascii="Calibri" w:eastAsia="Helvetica Neue" w:hAnsi="Calibri" w:cs="Calibri"/>
                <w:color w:val="000000" w:themeColor="text1"/>
              </w:rPr>
              <w:t xml:space="preserve">Gino Philips, a junior computer scientist will handle data preservation and sharing of the sequencing data, under supervision of senior computer scientist Bram </w:t>
            </w:r>
            <w:proofErr w:type="spellStart"/>
            <w:r w:rsidRPr="0066249E">
              <w:rPr>
                <w:rFonts w:ascii="Calibri" w:eastAsia="Helvetica Neue" w:hAnsi="Calibri" w:cs="Calibri"/>
                <w:color w:val="000000" w:themeColor="text1"/>
              </w:rPr>
              <w:t>Boeck</w:t>
            </w:r>
            <w:proofErr w:type="spellEnd"/>
            <w:r w:rsidRPr="0066249E">
              <w:rPr>
                <w:rFonts w:ascii="Calibri" w:eastAsia="Helvetica Neue" w:hAnsi="Calibri" w:cs="Calibri"/>
                <w:color w:val="000000" w:themeColor="text1"/>
              </w:rPr>
              <w:t xml:space="preserve"> who has extensive experience in data handling and use of the Flemish Super Computer (VSC) environment.</w:t>
            </w:r>
          </w:p>
          <w:p w14:paraId="6FF3EDC2" w14:textId="77777777" w:rsidR="00C806B3" w:rsidRPr="0066249E" w:rsidRDefault="00C806B3" w:rsidP="00C806B3">
            <w:pPr>
              <w:tabs>
                <w:tab w:val="left" w:pos="871"/>
              </w:tabs>
              <w:autoSpaceDE w:val="0"/>
              <w:autoSpaceDN w:val="0"/>
              <w:adjustRightInd w:val="0"/>
              <w:jc w:val="both"/>
              <w:rPr>
                <w:rFonts w:ascii="Calibri" w:hAnsi="Calibri" w:cs="Calibri"/>
                <w:u w:val="single"/>
              </w:rPr>
            </w:pPr>
          </w:p>
          <w:p w14:paraId="7BF50F81" w14:textId="77777777" w:rsidR="00C806B3" w:rsidRPr="0066249E" w:rsidRDefault="00C806B3" w:rsidP="00C806B3">
            <w:pPr>
              <w:tabs>
                <w:tab w:val="left" w:pos="871"/>
              </w:tabs>
              <w:autoSpaceDE w:val="0"/>
              <w:autoSpaceDN w:val="0"/>
              <w:adjustRightInd w:val="0"/>
              <w:jc w:val="both"/>
              <w:rPr>
                <w:rFonts w:ascii="Calibri" w:hAnsi="Calibri" w:cs="Calibri"/>
              </w:rPr>
            </w:pPr>
            <w:r w:rsidRPr="0066249E">
              <w:rPr>
                <w:rFonts w:ascii="Calibri" w:hAnsi="Calibri" w:cs="Calibri"/>
              </w:rPr>
              <w:t xml:space="preserve">Final responsibility for ensuring data preservation and sharing lies with the promotor of this project, supported by </w:t>
            </w:r>
            <w:r w:rsidRPr="0066249E">
              <w:rPr>
                <w:rFonts w:ascii="Calibri" w:hAnsi="Calibri" w:cs="Calibri"/>
                <w:color w:val="000000" w:themeColor="text1"/>
                <w:shd w:val="clear" w:color="auto" w:fill="FFFFFF"/>
              </w:rPr>
              <w:t xml:space="preserve">ICTS, HPC, </w:t>
            </w:r>
            <w:proofErr w:type="spellStart"/>
            <w:r w:rsidRPr="0066249E">
              <w:rPr>
                <w:rFonts w:ascii="Calibri" w:hAnsi="Calibri" w:cs="Calibri"/>
                <w:color w:val="000000" w:themeColor="text1"/>
                <w:shd w:val="clear" w:color="auto" w:fill="FFFFFF"/>
              </w:rPr>
              <w:t>gbiomed</w:t>
            </w:r>
            <w:proofErr w:type="spellEnd"/>
            <w:r w:rsidRPr="0066249E">
              <w:rPr>
                <w:rFonts w:ascii="Calibri" w:hAnsi="Calibri" w:cs="Calibri"/>
                <w:color w:val="000000" w:themeColor="text1"/>
                <w:shd w:val="clear" w:color="auto" w:fill="FFFFFF"/>
              </w:rPr>
              <w:t>-IT staff, and UZ-IT staff.</w:t>
            </w:r>
          </w:p>
          <w:p w14:paraId="35C00707" w14:textId="77777777" w:rsidR="002300DE" w:rsidRPr="0066249E" w:rsidRDefault="002300DE" w:rsidP="6320600B">
            <w:pPr>
              <w:rPr>
                <w:rFonts w:ascii="Calibri" w:hAnsi="Calibri" w:cs="Calibri"/>
                <w:b/>
                <w:bCs/>
              </w:rPr>
            </w:pPr>
          </w:p>
        </w:tc>
      </w:tr>
      <w:tr w:rsidR="002300DE" w:rsidRPr="0066249E" w14:paraId="0F82D106" w14:textId="77777777" w:rsidTr="00436EB9">
        <w:trPr>
          <w:cantSplit/>
          <w:trHeight w:val="269"/>
        </w:trPr>
        <w:tc>
          <w:tcPr>
            <w:tcW w:w="4962" w:type="dxa"/>
          </w:tcPr>
          <w:p w14:paraId="2D9C180C" w14:textId="77777777" w:rsidR="00D712D9" w:rsidRPr="0066249E" w:rsidRDefault="000E7787" w:rsidP="00D712D9">
            <w:pPr>
              <w:rPr>
                <w:rFonts w:ascii="Calibri" w:hAnsi="Calibri" w:cs="Calibri"/>
                <w:i/>
              </w:rPr>
            </w:pPr>
            <w:r w:rsidRPr="0066249E">
              <w:rPr>
                <w:rFonts w:ascii="Calibri" w:hAnsi="Calibri" w:cs="Calibri"/>
              </w:rPr>
              <w:lastRenderedPageBreak/>
              <w:t>Who will update and implement this DMP?</w:t>
            </w:r>
          </w:p>
        </w:tc>
        <w:tc>
          <w:tcPr>
            <w:tcW w:w="10631" w:type="dxa"/>
          </w:tcPr>
          <w:p w14:paraId="261FD3F1" w14:textId="77777777" w:rsidR="00AA72B0" w:rsidRPr="0066249E" w:rsidRDefault="00AA72B0" w:rsidP="00AA72B0">
            <w:pPr>
              <w:autoSpaceDE w:val="0"/>
              <w:autoSpaceDN w:val="0"/>
              <w:adjustRightInd w:val="0"/>
              <w:jc w:val="both"/>
              <w:rPr>
                <w:rFonts w:ascii="Calibri" w:hAnsi="Calibri" w:cs="Calibri"/>
              </w:rPr>
            </w:pPr>
            <w:r w:rsidRPr="0066249E">
              <w:rPr>
                <w:rFonts w:ascii="Calibri" w:hAnsi="Calibri" w:cs="Calibri"/>
              </w:rPr>
              <w:t xml:space="preserve">The promotor of this FWO project carries the end responsibility for updating and implement this DMP. </w:t>
            </w:r>
          </w:p>
          <w:p w14:paraId="58535222" w14:textId="77777777" w:rsidR="002300DE" w:rsidRPr="0066249E" w:rsidRDefault="002300DE" w:rsidP="6320600B">
            <w:pPr>
              <w:rPr>
                <w:rFonts w:ascii="Calibri" w:hAnsi="Calibri" w:cs="Calibri"/>
                <w:b/>
                <w:bCs/>
              </w:rPr>
            </w:pPr>
          </w:p>
        </w:tc>
      </w:tr>
    </w:tbl>
    <w:p w14:paraId="28999186" w14:textId="77777777" w:rsidR="0095381F" w:rsidRPr="0066249E" w:rsidRDefault="0095381F" w:rsidP="0095381F">
      <w:pPr>
        <w:rPr>
          <w:rFonts w:ascii="Calibri" w:hAnsi="Calibri" w:cs="Calibri"/>
        </w:rPr>
      </w:pPr>
    </w:p>
    <w:p w14:paraId="267079F4" w14:textId="77777777" w:rsidR="00FB3BB1" w:rsidRPr="0066249E" w:rsidRDefault="00FB3BB1" w:rsidP="0095381F">
      <w:pPr>
        <w:rPr>
          <w:rFonts w:ascii="Calibri" w:hAnsi="Calibri" w:cs="Calibri"/>
        </w:rPr>
      </w:pPr>
    </w:p>
    <w:p w14:paraId="440348ED" w14:textId="77777777" w:rsidR="00FB3BB1" w:rsidRPr="0066249E" w:rsidRDefault="00FB3BB1" w:rsidP="0095381F">
      <w:pPr>
        <w:rPr>
          <w:rFonts w:ascii="Calibri" w:hAnsi="Calibri" w:cs="Calibri"/>
        </w:rPr>
      </w:pPr>
    </w:p>
    <w:p w14:paraId="4D118A48" w14:textId="77777777" w:rsidR="00FB3BB1" w:rsidRPr="0066249E" w:rsidRDefault="00FB3BB1" w:rsidP="0095381F">
      <w:pPr>
        <w:rPr>
          <w:rFonts w:ascii="Calibri" w:hAnsi="Calibri" w:cs="Calibri"/>
        </w:rPr>
      </w:pPr>
    </w:p>
    <w:p w14:paraId="34F2D25C" w14:textId="77777777" w:rsidR="00FB3BB1" w:rsidRPr="0066249E" w:rsidRDefault="00FB3BB1" w:rsidP="0095381F">
      <w:pPr>
        <w:rPr>
          <w:rFonts w:ascii="Calibri" w:hAnsi="Calibri" w:cs="Calibri"/>
        </w:rPr>
      </w:pPr>
    </w:p>
    <w:p w14:paraId="627CE3F8" w14:textId="77777777" w:rsidR="00FB3BB1" w:rsidRPr="0066249E" w:rsidRDefault="00FB3BB1" w:rsidP="0095381F">
      <w:pPr>
        <w:rPr>
          <w:rFonts w:ascii="Calibri" w:hAnsi="Calibri" w:cs="Calibri"/>
        </w:rPr>
      </w:pPr>
    </w:p>
    <w:p w14:paraId="6C42850C" w14:textId="77777777" w:rsidR="00FB3BB1" w:rsidRPr="0066249E" w:rsidRDefault="00FB3BB1" w:rsidP="0095381F">
      <w:pPr>
        <w:rPr>
          <w:rFonts w:ascii="Calibri" w:hAnsi="Calibri" w:cs="Calibri"/>
        </w:rPr>
      </w:pPr>
    </w:p>
    <w:p w14:paraId="4EF70309" w14:textId="77777777" w:rsidR="00FB3BB1" w:rsidRPr="0066249E" w:rsidRDefault="00FB3BB1" w:rsidP="0095381F">
      <w:pPr>
        <w:rPr>
          <w:rFonts w:ascii="Calibri" w:hAnsi="Calibri" w:cs="Calibri"/>
        </w:rPr>
      </w:pPr>
    </w:p>
    <w:p w14:paraId="753C5CD6" w14:textId="77777777" w:rsidR="00FB3BB1" w:rsidRPr="0066249E" w:rsidRDefault="00FB3BB1" w:rsidP="0095381F">
      <w:pPr>
        <w:rPr>
          <w:rFonts w:ascii="Calibri" w:hAnsi="Calibri" w:cs="Calibri"/>
        </w:rPr>
      </w:pPr>
    </w:p>
    <w:p w14:paraId="27C28584" w14:textId="77777777" w:rsidR="00FB3BB1" w:rsidRPr="0066249E" w:rsidRDefault="00FB3BB1" w:rsidP="0095381F">
      <w:pPr>
        <w:rPr>
          <w:rFonts w:ascii="Calibri" w:hAnsi="Calibri" w:cs="Calibri"/>
          <w:u w:val="single"/>
        </w:rPr>
      </w:pPr>
    </w:p>
    <w:sectPr w:rsidR="00FB3BB1" w:rsidRPr="0066249E" w:rsidSect="00097E2A">
      <w:footerReference w:type="default" r:id="rId19"/>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DBC21" w14:textId="77777777" w:rsidR="00021B2E" w:rsidRDefault="00021B2E" w:rsidP="00CE49D2">
      <w:r>
        <w:separator/>
      </w:r>
    </w:p>
  </w:endnote>
  <w:endnote w:type="continuationSeparator" w:id="0">
    <w:p w14:paraId="1B08916F" w14:textId="77777777" w:rsidR="00021B2E" w:rsidRDefault="00021B2E"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aunPenh">
    <w:altName w:val="Daun Penh"/>
    <w:panose1 w:val="01010101010101010101"/>
    <w:charset w:val="00"/>
    <w:family w:val="auto"/>
    <w:pitch w:val="variable"/>
    <w:sig w:usb0="80000003" w:usb1="00000000" w:usb2="0001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5272282D" w14:textId="77777777" w:rsidR="00DF0787" w:rsidRDefault="00FB1A92">
        <w:pPr>
          <w:pStyle w:val="Voettekst"/>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007C20F1" w14:textId="77777777" w:rsidR="00DF0787" w:rsidRDefault="00DF078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56EFE" w14:textId="77777777" w:rsidR="00021B2E" w:rsidRDefault="00021B2E" w:rsidP="00CE49D2">
      <w:r>
        <w:separator/>
      </w:r>
    </w:p>
  </w:footnote>
  <w:footnote w:type="continuationSeparator" w:id="0">
    <w:p w14:paraId="75028F61" w14:textId="77777777" w:rsidR="00021B2E" w:rsidRDefault="00021B2E" w:rsidP="00CE49D2">
      <w:r>
        <w:continuationSeparator/>
      </w:r>
    </w:p>
  </w:footnote>
  <w:footnote w:id="1">
    <w:p w14:paraId="3A4A8A11" w14:textId="77777777" w:rsidR="00202C9D" w:rsidRPr="00170415" w:rsidRDefault="00202C9D" w:rsidP="00202C9D">
      <w:pPr>
        <w:pStyle w:val="Voetnoottekst"/>
        <w:rPr>
          <w:sz w:val="18"/>
          <w:szCs w:val="18"/>
        </w:rPr>
      </w:pPr>
      <w:r w:rsidRPr="00170415">
        <w:rPr>
          <w:rStyle w:val="Voetnootmarkering"/>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589F8BB9" w14:textId="77777777" w:rsidR="00202C9D" w:rsidRPr="00170415" w:rsidRDefault="00202C9D" w:rsidP="00202C9D">
      <w:pPr>
        <w:pStyle w:val="Voetnoottekst"/>
        <w:rPr>
          <w:sz w:val="18"/>
          <w:szCs w:val="18"/>
        </w:rPr>
      </w:pPr>
      <w:r w:rsidRPr="00170415">
        <w:rPr>
          <w:rStyle w:val="Voetnootmarkering"/>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7BC01CC2" w14:textId="77777777" w:rsidR="00202C9D" w:rsidRPr="00170415" w:rsidRDefault="00202C9D" w:rsidP="00202C9D">
      <w:pPr>
        <w:pStyle w:val="Voetnoottekst"/>
        <w:rPr>
          <w:sz w:val="18"/>
          <w:szCs w:val="18"/>
        </w:rPr>
      </w:pPr>
      <w:r w:rsidRPr="00170415">
        <w:rPr>
          <w:rStyle w:val="Voetnootmarkering"/>
        </w:rPr>
        <w:footnoteRef/>
      </w:r>
      <w:r w:rsidRPr="00170415">
        <w:rPr>
          <w:sz w:val="18"/>
          <w:szCs w:val="18"/>
        </w:rPr>
        <w:t xml:space="preserve"> Research Organization Registry Community. https://ror.org/</w:t>
      </w:r>
    </w:p>
  </w:footnote>
  <w:footnote w:id="4">
    <w:p w14:paraId="141C358A" w14:textId="77777777" w:rsidR="00DF0787" w:rsidRPr="0097375E" w:rsidRDefault="00DF0787">
      <w:pPr>
        <w:pStyle w:val="Voetnoottekst"/>
      </w:pPr>
      <w:r>
        <w:rPr>
          <w:rStyle w:val="Voetnootmarkering"/>
        </w:rPr>
        <w:footnoteRef/>
      </w:r>
      <w:r>
        <w:t xml:space="preserve"> </w:t>
      </w:r>
      <w:r w:rsidRPr="0097375E">
        <w:t>Add rows for each dataset you want to describe.</w:t>
      </w:r>
    </w:p>
  </w:footnote>
  <w:footnote w:id="5">
    <w:p w14:paraId="193EBABD" w14:textId="77777777" w:rsidR="00BA789F" w:rsidRDefault="00BA789F" w:rsidP="00BA789F">
      <w:pPr>
        <w:pStyle w:val="Voetnoottekst"/>
      </w:pPr>
      <w:r>
        <w:rPr>
          <w:rStyle w:val="Voetnootmarkering"/>
        </w:rPr>
        <w:footnoteRef/>
      </w:r>
      <w:r>
        <w:t xml:space="preserve"> These data are generated by combining multiple existing datasets.</w:t>
      </w:r>
    </w:p>
  </w:footnote>
  <w:footnote w:id="6">
    <w:p w14:paraId="168EA2B4" w14:textId="77777777" w:rsidR="00DF0787" w:rsidRPr="00972851" w:rsidRDefault="00DF0787" w:rsidP="00FF09CC">
      <w:pPr>
        <w:pStyle w:val="Voetnoottekst"/>
      </w:pPr>
      <w:r>
        <w:rPr>
          <w:rStyle w:val="Voetnootmarkering"/>
        </w:rPr>
        <w:footnoteRef/>
      </w:r>
      <w:r w:rsidRPr="00972851">
        <w:t xml:space="preserve"> </w:t>
      </w:r>
      <w:r>
        <w:t xml:space="preserve">See Glossary Flemish Standard Data Management Plan </w:t>
      </w:r>
    </w:p>
  </w:footnote>
  <w:footnote w:id="7">
    <w:p w14:paraId="79049626" w14:textId="77777777" w:rsidR="00534576" w:rsidRPr="00534576" w:rsidRDefault="00534576">
      <w:pPr>
        <w:pStyle w:val="Voetnoottekst"/>
      </w:pPr>
      <w:r>
        <w:rPr>
          <w:rStyle w:val="Voetnootmarkering"/>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400129F0" w14:textId="77777777" w:rsidR="001119BF" w:rsidRPr="00B55935" w:rsidRDefault="001119BF">
      <w:pPr>
        <w:pStyle w:val="Voetnoottekst"/>
      </w:pPr>
      <w:r>
        <w:rPr>
          <w:rStyle w:val="Voetnootmarkering"/>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1D91005"/>
    <w:multiLevelType w:val="hybridMultilevel"/>
    <w:tmpl w:val="B71AFE5C"/>
    <w:lvl w:ilvl="0" w:tplc="4BE28E68">
      <w:start w:val="60"/>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8E00765"/>
    <w:multiLevelType w:val="hybridMultilevel"/>
    <w:tmpl w:val="61C40BEC"/>
    <w:lvl w:ilvl="0" w:tplc="C124043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8"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32F93972"/>
    <w:multiLevelType w:val="hybridMultilevel"/>
    <w:tmpl w:val="9D7E7A66"/>
    <w:lvl w:ilvl="0" w:tplc="B51EE1C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310485"/>
    <w:multiLevelType w:val="hybridMultilevel"/>
    <w:tmpl w:val="66DECEEC"/>
    <w:lvl w:ilvl="0" w:tplc="E1122428">
      <w:start w:val="60"/>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3DE95B81"/>
    <w:multiLevelType w:val="hybridMultilevel"/>
    <w:tmpl w:val="A11C41D2"/>
    <w:lvl w:ilvl="0" w:tplc="80628D70">
      <w:start w:val="1"/>
      <w:numFmt w:val="bullet"/>
      <w:lvlText w:val=""/>
      <w:lvlJc w:val="left"/>
      <w:pPr>
        <w:ind w:left="1080" w:hanging="360"/>
      </w:pPr>
      <w:rPr>
        <w:rFonts w:ascii="Symbol" w:eastAsiaTheme="minorHAnsi" w:hAnsi="Symbol" w:cstheme="minorHAns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4" w15:restartNumberingAfterBreak="0">
    <w:nsid w:val="406E708E"/>
    <w:multiLevelType w:val="hybridMultilevel"/>
    <w:tmpl w:val="317CC160"/>
    <w:lvl w:ilvl="0" w:tplc="F10CEB3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15B0B10"/>
    <w:multiLevelType w:val="hybridMultilevel"/>
    <w:tmpl w:val="70D66498"/>
    <w:lvl w:ilvl="0" w:tplc="101C6808">
      <w:start w:val="60"/>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AF41964"/>
    <w:multiLevelType w:val="hybridMultilevel"/>
    <w:tmpl w:val="BFBABEC4"/>
    <w:lvl w:ilvl="0" w:tplc="6786E402">
      <w:start w:val="60"/>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4E27E46"/>
    <w:multiLevelType w:val="hybridMultilevel"/>
    <w:tmpl w:val="0B260FCE"/>
    <w:lvl w:ilvl="0" w:tplc="2FAAE872">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C071072"/>
    <w:multiLevelType w:val="hybridMultilevel"/>
    <w:tmpl w:val="0C487C6C"/>
    <w:lvl w:ilvl="0" w:tplc="CD0E0700">
      <w:start w:val="2"/>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42" w15:restartNumberingAfterBreak="0">
    <w:nsid w:val="75B6083B"/>
    <w:multiLevelType w:val="hybridMultilevel"/>
    <w:tmpl w:val="94C24A08"/>
    <w:lvl w:ilvl="0" w:tplc="7530451C">
      <w:start w:val="6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755903076">
    <w:abstractNumId w:val="17"/>
  </w:num>
  <w:num w:numId="2" w16cid:durableId="1311062308">
    <w:abstractNumId w:val="41"/>
  </w:num>
  <w:num w:numId="3" w16cid:durableId="401830867">
    <w:abstractNumId w:val="13"/>
  </w:num>
  <w:num w:numId="4" w16cid:durableId="1651399571">
    <w:abstractNumId w:val="9"/>
  </w:num>
  <w:num w:numId="5" w16cid:durableId="1807159868">
    <w:abstractNumId w:val="37"/>
  </w:num>
  <w:num w:numId="6" w16cid:durableId="1521620417">
    <w:abstractNumId w:val="32"/>
  </w:num>
  <w:num w:numId="7" w16cid:durableId="329137219">
    <w:abstractNumId w:val="43"/>
  </w:num>
  <w:num w:numId="8" w16cid:durableId="915940455">
    <w:abstractNumId w:val="8"/>
  </w:num>
  <w:num w:numId="9" w16cid:durableId="1250311684">
    <w:abstractNumId w:val="6"/>
  </w:num>
  <w:num w:numId="10" w16cid:durableId="941959653">
    <w:abstractNumId w:val="21"/>
  </w:num>
  <w:num w:numId="11" w16cid:durableId="619146702">
    <w:abstractNumId w:val="18"/>
  </w:num>
  <w:num w:numId="12" w16cid:durableId="1972324892">
    <w:abstractNumId w:val="2"/>
  </w:num>
  <w:num w:numId="13" w16cid:durableId="493493489">
    <w:abstractNumId w:val="44"/>
  </w:num>
  <w:num w:numId="14" w16cid:durableId="1965697824">
    <w:abstractNumId w:val="4"/>
  </w:num>
  <w:num w:numId="15" w16cid:durableId="1565332120">
    <w:abstractNumId w:val="45"/>
  </w:num>
  <w:num w:numId="16" w16cid:durableId="410323047">
    <w:abstractNumId w:val="5"/>
  </w:num>
  <w:num w:numId="17" w16cid:durableId="1973245765">
    <w:abstractNumId w:val="35"/>
  </w:num>
  <w:num w:numId="18" w16cid:durableId="1225220466">
    <w:abstractNumId w:val="39"/>
  </w:num>
  <w:num w:numId="19" w16cid:durableId="1931230830">
    <w:abstractNumId w:val="33"/>
  </w:num>
  <w:num w:numId="20" w16cid:durableId="1004429751">
    <w:abstractNumId w:val="38"/>
  </w:num>
  <w:num w:numId="21" w16cid:durableId="1723627310">
    <w:abstractNumId w:val="14"/>
  </w:num>
  <w:num w:numId="22" w16cid:durableId="1882592398">
    <w:abstractNumId w:val="40"/>
  </w:num>
  <w:num w:numId="23" w16cid:durableId="686294291">
    <w:abstractNumId w:val="16"/>
  </w:num>
  <w:num w:numId="24" w16cid:durableId="1757360972">
    <w:abstractNumId w:val="19"/>
  </w:num>
  <w:num w:numId="25" w16cid:durableId="589510094">
    <w:abstractNumId w:val="29"/>
  </w:num>
  <w:num w:numId="26" w16cid:durableId="1178235142">
    <w:abstractNumId w:val="27"/>
  </w:num>
  <w:num w:numId="27" w16cid:durableId="2103605677">
    <w:abstractNumId w:val="28"/>
  </w:num>
  <w:num w:numId="28" w16cid:durableId="2064866118">
    <w:abstractNumId w:val="7"/>
  </w:num>
  <w:num w:numId="29" w16cid:durableId="1457068921">
    <w:abstractNumId w:val="15"/>
  </w:num>
  <w:num w:numId="30" w16cid:durableId="586378078">
    <w:abstractNumId w:val="26"/>
  </w:num>
  <w:num w:numId="31" w16cid:durableId="1758138223">
    <w:abstractNumId w:val="0"/>
  </w:num>
  <w:num w:numId="32" w16cid:durableId="1179612704">
    <w:abstractNumId w:val="11"/>
  </w:num>
  <w:num w:numId="33" w16cid:durableId="481393573">
    <w:abstractNumId w:val="30"/>
  </w:num>
  <w:num w:numId="34" w16cid:durableId="1163424899">
    <w:abstractNumId w:val="46"/>
  </w:num>
  <w:num w:numId="35" w16cid:durableId="2021472040">
    <w:abstractNumId w:val="12"/>
  </w:num>
  <w:num w:numId="36" w16cid:durableId="487480004">
    <w:abstractNumId w:val="1"/>
  </w:num>
  <w:num w:numId="37" w16cid:durableId="2119716261">
    <w:abstractNumId w:val="36"/>
  </w:num>
  <w:num w:numId="38" w16cid:durableId="2082362518">
    <w:abstractNumId w:val="24"/>
  </w:num>
  <w:num w:numId="39" w16cid:durableId="1047530763">
    <w:abstractNumId w:val="10"/>
  </w:num>
  <w:num w:numId="40" w16cid:durableId="1932809582">
    <w:abstractNumId w:val="34"/>
  </w:num>
  <w:num w:numId="41" w16cid:durableId="688599818">
    <w:abstractNumId w:val="42"/>
  </w:num>
  <w:num w:numId="42" w16cid:durableId="1356927182">
    <w:abstractNumId w:val="22"/>
  </w:num>
  <w:num w:numId="43" w16cid:durableId="347147986">
    <w:abstractNumId w:val="31"/>
  </w:num>
  <w:num w:numId="44" w16cid:durableId="1273053165">
    <w:abstractNumId w:val="3"/>
  </w:num>
  <w:num w:numId="45" w16cid:durableId="505286683">
    <w:abstractNumId w:val="25"/>
  </w:num>
  <w:num w:numId="46" w16cid:durableId="37628211">
    <w:abstractNumId w:val="23"/>
  </w:num>
  <w:num w:numId="47" w16cid:durableId="12946006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2AF"/>
    <w:rsid w:val="000108DF"/>
    <w:rsid w:val="0001291E"/>
    <w:rsid w:val="00015A48"/>
    <w:rsid w:val="00017A08"/>
    <w:rsid w:val="0002059E"/>
    <w:rsid w:val="00020990"/>
    <w:rsid w:val="00021B2E"/>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2E87"/>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C55"/>
    <w:rsid w:val="000C7D78"/>
    <w:rsid w:val="000D154F"/>
    <w:rsid w:val="000D6B43"/>
    <w:rsid w:val="000E002C"/>
    <w:rsid w:val="000E1E84"/>
    <w:rsid w:val="000E5EEF"/>
    <w:rsid w:val="000E6129"/>
    <w:rsid w:val="000E6D2E"/>
    <w:rsid w:val="000E7787"/>
    <w:rsid w:val="000F0D57"/>
    <w:rsid w:val="000F13FA"/>
    <w:rsid w:val="001003C9"/>
    <w:rsid w:val="00100DBE"/>
    <w:rsid w:val="00102451"/>
    <w:rsid w:val="001105DC"/>
    <w:rsid w:val="001119BF"/>
    <w:rsid w:val="00114359"/>
    <w:rsid w:val="00114BDA"/>
    <w:rsid w:val="0011665F"/>
    <w:rsid w:val="00117455"/>
    <w:rsid w:val="00120BCC"/>
    <w:rsid w:val="00121E34"/>
    <w:rsid w:val="00123984"/>
    <w:rsid w:val="00124813"/>
    <w:rsid w:val="0012483E"/>
    <w:rsid w:val="00126B52"/>
    <w:rsid w:val="00131F5D"/>
    <w:rsid w:val="00134F62"/>
    <w:rsid w:val="0013590B"/>
    <w:rsid w:val="00135919"/>
    <w:rsid w:val="00136646"/>
    <w:rsid w:val="001406A6"/>
    <w:rsid w:val="00142CF3"/>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419"/>
    <w:rsid w:val="001956AB"/>
    <w:rsid w:val="00197920"/>
    <w:rsid w:val="001A0CD1"/>
    <w:rsid w:val="001A6237"/>
    <w:rsid w:val="001A63D0"/>
    <w:rsid w:val="001A6D63"/>
    <w:rsid w:val="001B2621"/>
    <w:rsid w:val="001B2BD8"/>
    <w:rsid w:val="001B4C60"/>
    <w:rsid w:val="001B5551"/>
    <w:rsid w:val="001C3D28"/>
    <w:rsid w:val="001E23CE"/>
    <w:rsid w:val="001E5895"/>
    <w:rsid w:val="001F6067"/>
    <w:rsid w:val="00202C9D"/>
    <w:rsid w:val="00203D87"/>
    <w:rsid w:val="00206861"/>
    <w:rsid w:val="00207D68"/>
    <w:rsid w:val="00223EB2"/>
    <w:rsid w:val="0023004C"/>
    <w:rsid w:val="002300DE"/>
    <w:rsid w:val="002330AD"/>
    <w:rsid w:val="00243B39"/>
    <w:rsid w:val="002443B2"/>
    <w:rsid w:val="00244A11"/>
    <w:rsid w:val="002466F2"/>
    <w:rsid w:val="0024685C"/>
    <w:rsid w:val="00247520"/>
    <w:rsid w:val="00250516"/>
    <w:rsid w:val="00250D8D"/>
    <w:rsid w:val="00251FCB"/>
    <w:rsid w:val="0025638E"/>
    <w:rsid w:val="00265950"/>
    <w:rsid w:val="002721A7"/>
    <w:rsid w:val="00273B0B"/>
    <w:rsid w:val="00274F0B"/>
    <w:rsid w:val="00277747"/>
    <w:rsid w:val="00280887"/>
    <w:rsid w:val="002828DC"/>
    <w:rsid w:val="00282F85"/>
    <w:rsid w:val="00282FDF"/>
    <w:rsid w:val="00283137"/>
    <w:rsid w:val="002901F4"/>
    <w:rsid w:val="0029352E"/>
    <w:rsid w:val="00294D7D"/>
    <w:rsid w:val="002977B7"/>
    <w:rsid w:val="002A0F9E"/>
    <w:rsid w:val="002A243F"/>
    <w:rsid w:val="002B7569"/>
    <w:rsid w:val="002C28CD"/>
    <w:rsid w:val="002C5FEE"/>
    <w:rsid w:val="002D0C7D"/>
    <w:rsid w:val="002E373E"/>
    <w:rsid w:val="002E49B6"/>
    <w:rsid w:val="002F5624"/>
    <w:rsid w:val="002F6ED7"/>
    <w:rsid w:val="003004C8"/>
    <w:rsid w:val="0030069C"/>
    <w:rsid w:val="003057A3"/>
    <w:rsid w:val="003061B6"/>
    <w:rsid w:val="0030680D"/>
    <w:rsid w:val="00306F7B"/>
    <w:rsid w:val="003104AE"/>
    <w:rsid w:val="003107D3"/>
    <w:rsid w:val="00310D46"/>
    <w:rsid w:val="00313DB3"/>
    <w:rsid w:val="00316EB3"/>
    <w:rsid w:val="0032471C"/>
    <w:rsid w:val="00326E2C"/>
    <w:rsid w:val="00331ACC"/>
    <w:rsid w:val="00331EA7"/>
    <w:rsid w:val="003369A8"/>
    <w:rsid w:val="00340878"/>
    <w:rsid w:val="00341BE4"/>
    <w:rsid w:val="0034263E"/>
    <w:rsid w:val="003427F6"/>
    <w:rsid w:val="00343B19"/>
    <w:rsid w:val="0034429D"/>
    <w:rsid w:val="00345E00"/>
    <w:rsid w:val="0034646D"/>
    <w:rsid w:val="0035345E"/>
    <w:rsid w:val="003605DF"/>
    <w:rsid w:val="00361B98"/>
    <w:rsid w:val="00361BA3"/>
    <w:rsid w:val="003625F8"/>
    <w:rsid w:val="003639ED"/>
    <w:rsid w:val="0036548C"/>
    <w:rsid w:val="00367F6D"/>
    <w:rsid w:val="003716A8"/>
    <w:rsid w:val="003725B0"/>
    <w:rsid w:val="003837E0"/>
    <w:rsid w:val="00384EF4"/>
    <w:rsid w:val="00391536"/>
    <w:rsid w:val="0039254C"/>
    <w:rsid w:val="0039292F"/>
    <w:rsid w:val="00394E22"/>
    <w:rsid w:val="00397CAE"/>
    <w:rsid w:val="003A0344"/>
    <w:rsid w:val="003A6916"/>
    <w:rsid w:val="003B15BE"/>
    <w:rsid w:val="003B76D9"/>
    <w:rsid w:val="003C48A9"/>
    <w:rsid w:val="003D036F"/>
    <w:rsid w:val="003D128A"/>
    <w:rsid w:val="003D1BA2"/>
    <w:rsid w:val="003D2185"/>
    <w:rsid w:val="003D2DDC"/>
    <w:rsid w:val="003E12E0"/>
    <w:rsid w:val="003E566A"/>
    <w:rsid w:val="003E7A5B"/>
    <w:rsid w:val="003E7F04"/>
    <w:rsid w:val="00401452"/>
    <w:rsid w:val="004014E1"/>
    <w:rsid w:val="00403C2A"/>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404A"/>
    <w:rsid w:val="004668A2"/>
    <w:rsid w:val="0046695E"/>
    <w:rsid w:val="00470052"/>
    <w:rsid w:val="0047216C"/>
    <w:rsid w:val="00476B41"/>
    <w:rsid w:val="004822B2"/>
    <w:rsid w:val="004830FF"/>
    <w:rsid w:val="00483CF2"/>
    <w:rsid w:val="0048548C"/>
    <w:rsid w:val="00490B09"/>
    <w:rsid w:val="00491041"/>
    <w:rsid w:val="00492E32"/>
    <w:rsid w:val="00494771"/>
    <w:rsid w:val="0049739D"/>
    <w:rsid w:val="004A04ED"/>
    <w:rsid w:val="004A39C4"/>
    <w:rsid w:val="004A454D"/>
    <w:rsid w:val="004A5F33"/>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15E0"/>
    <w:rsid w:val="005122EA"/>
    <w:rsid w:val="00513A0C"/>
    <w:rsid w:val="00514168"/>
    <w:rsid w:val="0051621F"/>
    <w:rsid w:val="00517564"/>
    <w:rsid w:val="00517620"/>
    <w:rsid w:val="00524B65"/>
    <w:rsid w:val="005252B9"/>
    <w:rsid w:val="00526D79"/>
    <w:rsid w:val="00531564"/>
    <w:rsid w:val="00534576"/>
    <w:rsid w:val="00534707"/>
    <w:rsid w:val="0054104A"/>
    <w:rsid w:val="005434A0"/>
    <w:rsid w:val="00545E0E"/>
    <w:rsid w:val="00552B61"/>
    <w:rsid w:val="00555C2A"/>
    <w:rsid w:val="00555EA1"/>
    <w:rsid w:val="00561EE6"/>
    <w:rsid w:val="00566351"/>
    <w:rsid w:val="00566E5D"/>
    <w:rsid w:val="00572C6D"/>
    <w:rsid w:val="0057545A"/>
    <w:rsid w:val="0057740F"/>
    <w:rsid w:val="00580CB5"/>
    <w:rsid w:val="0058192E"/>
    <w:rsid w:val="0058499E"/>
    <w:rsid w:val="0058666D"/>
    <w:rsid w:val="00586889"/>
    <w:rsid w:val="005904AD"/>
    <w:rsid w:val="005907FA"/>
    <w:rsid w:val="00595441"/>
    <w:rsid w:val="005A5A37"/>
    <w:rsid w:val="005B75F8"/>
    <w:rsid w:val="005B780B"/>
    <w:rsid w:val="005C18E3"/>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3953"/>
    <w:rsid w:val="006553BC"/>
    <w:rsid w:val="00657771"/>
    <w:rsid w:val="0066249E"/>
    <w:rsid w:val="006673DA"/>
    <w:rsid w:val="00671B90"/>
    <w:rsid w:val="006810D6"/>
    <w:rsid w:val="00682AAC"/>
    <w:rsid w:val="00687A26"/>
    <w:rsid w:val="00691D07"/>
    <w:rsid w:val="00693CE5"/>
    <w:rsid w:val="00694E66"/>
    <w:rsid w:val="00695E2B"/>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E51F6"/>
    <w:rsid w:val="006F0EEC"/>
    <w:rsid w:val="006F5F48"/>
    <w:rsid w:val="00700D94"/>
    <w:rsid w:val="007010E2"/>
    <w:rsid w:val="00712AC0"/>
    <w:rsid w:val="00713D5B"/>
    <w:rsid w:val="00716FA0"/>
    <w:rsid w:val="00721DBF"/>
    <w:rsid w:val="00721DD9"/>
    <w:rsid w:val="00725A4F"/>
    <w:rsid w:val="007270FB"/>
    <w:rsid w:val="007310A2"/>
    <w:rsid w:val="00735DBA"/>
    <w:rsid w:val="007362F5"/>
    <w:rsid w:val="00736EF6"/>
    <w:rsid w:val="007405A6"/>
    <w:rsid w:val="00751BD4"/>
    <w:rsid w:val="00752E4A"/>
    <w:rsid w:val="007546D8"/>
    <w:rsid w:val="007553AA"/>
    <w:rsid w:val="0076040A"/>
    <w:rsid w:val="00761583"/>
    <w:rsid w:val="00765983"/>
    <w:rsid w:val="00770EC7"/>
    <w:rsid w:val="00771609"/>
    <w:rsid w:val="00771CF4"/>
    <w:rsid w:val="0077269A"/>
    <w:rsid w:val="00773AF9"/>
    <w:rsid w:val="00776FEF"/>
    <w:rsid w:val="0078107F"/>
    <w:rsid w:val="0078430C"/>
    <w:rsid w:val="00784847"/>
    <w:rsid w:val="00794DEC"/>
    <w:rsid w:val="00797E32"/>
    <w:rsid w:val="007A1AE8"/>
    <w:rsid w:val="007A26E0"/>
    <w:rsid w:val="007A56FE"/>
    <w:rsid w:val="007A6DD8"/>
    <w:rsid w:val="007A6DDB"/>
    <w:rsid w:val="007B6E98"/>
    <w:rsid w:val="007B6EED"/>
    <w:rsid w:val="007C0C85"/>
    <w:rsid w:val="007C3FA4"/>
    <w:rsid w:val="007C4EEA"/>
    <w:rsid w:val="007D6EBF"/>
    <w:rsid w:val="007E2C24"/>
    <w:rsid w:val="007E35BB"/>
    <w:rsid w:val="007F026B"/>
    <w:rsid w:val="007F11E2"/>
    <w:rsid w:val="007F11F0"/>
    <w:rsid w:val="007F13A5"/>
    <w:rsid w:val="007F2F46"/>
    <w:rsid w:val="007F3B26"/>
    <w:rsid w:val="007F3E3D"/>
    <w:rsid w:val="007F4754"/>
    <w:rsid w:val="007F4F97"/>
    <w:rsid w:val="007F5AC1"/>
    <w:rsid w:val="007F6352"/>
    <w:rsid w:val="008010B5"/>
    <w:rsid w:val="008014A8"/>
    <w:rsid w:val="00801A5B"/>
    <w:rsid w:val="00803AF8"/>
    <w:rsid w:val="00806A6B"/>
    <w:rsid w:val="00806FB4"/>
    <w:rsid w:val="00807DDC"/>
    <w:rsid w:val="00813CAC"/>
    <w:rsid w:val="00816268"/>
    <w:rsid w:val="00822852"/>
    <w:rsid w:val="00822E4E"/>
    <w:rsid w:val="00824607"/>
    <w:rsid w:val="0083192F"/>
    <w:rsid w:val="00832E24"/>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0EE3"/>
    <w:rsid w:val="008A28C6"/>
    <w:rsid w:val="008A7DC0"/>
    <w:rsid w:val="008B5ABC"/>
    <w:rsid w:val="008B5D86"/>
    <w:rsid w:val="008C202C"/>
    <w:rsid w:val="008C4396"/>
    <w:rsid w:val="008C5C73"/>
    <w:rsid w:val="008D0853"/>
    <w:rsid w:val="008D3E1D"/>
    <w:rsid w:val="008E441D"/>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609"/>
    <w:rsid w:val="0095381F"/>
    <w:rsid w:val="009554FC"/>
    <w:rsid w:val="00960037"/>
    <w:rsid w:val="00964E11"/>
    <w:rsid w:val="0097375E"/>
    <w:rsid w:val="00973E14"/>
    <w:rsid w:val="00980823"/>
    <w:rsid w:val="00984679"/>
    <w:rsid w:val="009940AD"/>
    <w:rsid w:val="009966C3"/>
    <w:rsid w:val="009A45CB"/>
    <w:rsid w:val="009A60A5"/>
    <w:rsid w:val="009B33FA"/>
    <w:rsid w:val="009B5BDF"/>
    <w:rsid w:val="009B7BF9"/>
    <w:rsid w:val="009C0EAA"/>
    <w:rsid w:val="009C0F0C"/>
    <w:rsid w:val="009C32D2"/>
    <w:rsid w:val="009C54E5"/>
    <w:rsid w:val="009C66B2"/>
    <w:rsid w:val="009C7EF9"/>
    <w:rsid w:val="009D090C"/>
    <w:rsid w:val="009D134C"/>
    <w:rsid w:val="009D32FB"/>
    <w:rsid w:val="009E1DAC"/>
    <w:rsid w:val="009E2081"/>
    <w:rsid w:val="009F0CD6"/>
    <w:rsid w:val="009F3B66"/>
    <w:rsid w:val="009F5507"/>
    <w:rsid w:val="009F5B28"/>
    <w:rsid w:val="009F736E"/>
    <w:rsid w:val="009F7382"/>
    <w:rsid w:val="00A065A5"/>
    <w:rsid w:val="00A107B3"/>
    <w:rsid w:val="00A11B82"/>
    <w:rsid w:val="00A12425"/>
    <w:rsid w:val="00A133D9"/>
    <w:rsid w:val="00A14579"/>
    <w:rsid w:val="00A14918"/>
    <w:rsid w:val="00A23DCD"/>
    <w:rsid w:val="00A3290C"/>
    <w:rsid w:val="00A447AF"/>
    <w:rsid w:val="00A46496"/>
    <w:rsid w:val="00A50711"/>
    <w:rsid w:val="00A517CF"/>
    <w:rsid w:val="00A54A9A"/>
    <w:rsid w:val="00A555D2"/>
    <w:rsid w:val="00A55B60"/>
    <w:rsid w:val="00A564D2"/>
    <w:rsid w:val="00A616E0"/>
    <w:rsid w:val="00A63D55"/>
    <w:rsid w:val="00A64CBA"/>
    <w:rsid w:val="00A65D81"/>
    <w:rsid w:val="00A65FEF"/>
    <w:rsid w:val="00A668A3"/>
    <w:rsid w:val="00A729DC"/>
    <w:rsid w:val="00A73E90"/>
    <w:rsid w:val="00A77C6A"/>
    <w:rsid w:val="00A82458"/>
    <w:rsid w:val="00A83C02"/>
    <w:rsid w:val="00A87F42"/>
    <w:rsid w:val="00AA72B0"/>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819E4"/>
    <w:rsid w:val="00B83C35"/>
    <w:rsid w:val="00B85A06"/>
    <w:rsid w:val="00B86C61"/>
    <w:rsid w:val="00B87F13"/>
    <w:rsid w:val="00B9081C"/>
    <w:rsid w:val="00B91795"/>
    <w:rsid w:val="00B92A46"/>
    <w:rsid w:val="00B9310F"/>
    <w:rsid w:val="00B95D39"/>
    <w:rsid w:val="00BA0C2F"/>
    <w:rsid w:val="00BA1FC0"/>
    <w:rsid w:val="00BA21AB"/>
    <w:rsid w:val="00BA789F"/>
    <w:rsid w:val="00BB11D1"/>
    <w:rsid w:val="00BB2951"/>
    <w:rsid w:val="00BB4EB5"/>
    <w:rsid w:val="00BB76F4"/>
    <w:rsid w:val="00BB7DDF"/>
    <w:rsid w:val="00BC076D"/>
    <w:rsid w:val="00BC1A18"/>
    <w:rsid w:val="00BC2659"/>
    <w:rsid w:val="00BD4178"/>
    <w:rsid w:val="00BD5CC3"/>
    <w:rsid w:val="00BE1EDA"/>
    <w:rsid w:val="00BE259C"/>
    <w:rsid w:val="00C10A94"/>
    <w:rsid w:val="00C122D1"/>
    <w:rsid w:val="00C1455E"/>
    <w:rsid w:val="00C149C1"/>
    <w:rsid w:val="00C15D94"/>
    <w:rsid w:val="00C161F1"/>
    <w:rsid w:val="00C21924"/>
    <w:rsid w:val="00C2215A"/>
    <w:rsid w:val="00C25D47"/>
    <w:rsid w:val="00C26A02"/>
    <w:rsid w:val="00C271CA"/>
    <w:rsid w:val="00C37BCA"/>
    <w:rsid w:val="00C41CCD"/>
    <w:rsid w:val="00C4422C"/>
    <w:rsid w:val="00C47672"/>
    <w:rsid w:val="00C512C7"/>
    <w:rsid w:val="00C55D3A"/>
    <w:rsid w:val="00C57639"/>
    <w:rsid w:val="00C61245"/>
    <w:rsid w:val="00C64163"/>
    <w:rsid w:val="00C6497B"/>
    <w:rsid w:val="00C652EE"/>
    <w:rsid w:val="00C66E4F"/>
    <w:rsid w:val="00C67569"/>
    <w:rsid w:val="00C72F55"/>
    <w:rsid w:val="00C7438E"/>
    <w:rsid w:val="00C806B3"/>
    <w:rsid w:val="00C873EB"/>
    <w:rsid w:val="00C90462"/>
    <w:rsid w:val="00C94198"/>
    <w:rsid w:val="00C95055"/>
    <w:rsid w:val="00CA24FE"/>
    <w:rsid w:val="00CA2D12"/>
    <w:rsid w:val="00CA4241"/>
    <w:rsid w:val="00CA4252"/>
    <w:rsid w:val="00CA44D7"/>
    <w:rsid w:val="00CA4B80"/>
    <w:rsid w:val="00CA6EB1"/>
    <w:rsid w:val="00CB01C8"/>
    <w:rsid w:val="00CB3F10"/>
    <w:rsid w:val="00CB4D5A"/>
    <w:rsid w:val="00CC0428"/>
    <w:rsid w:val="00CC141B"/>
    <w:rsid w:val="00CC7B3F"/>
    <w:rsid w:val="00CD0EA7"/>
    <w:rsid w:val="00CD114B"/>
    <w:rsid w:val="00CD12F0"/>
    <w:rsid w:val="00CD1C5B"/>
    <w:rsid w:val="00CD36C2"/>
    <w:rsid w:val="00CD74BA"/>
    <w:rsid w:val="00CE49D2"/>
    <w:rsid w:val="00CE6D90"/>
    <w:rsid w:val="00CE7FFC"/>
    <w:rsid w:val="00CF07B7"/>
    <w:rsid w:val="00CF3DAB"/>
    <w:rsid w:val="00CF5E77"/>
    <w:rsid w:val="00CF5EF5"/>
    <w:rsid w:val="00D01CA4"/>
    <w:rsid w:val="00D01F5C"/>
    <w:rsid w:val="00D03316"/>
    <w:rsid w:val="00D04299"/>
    <w:rsid w:val="00D1179C"/>
    <w:rsid w:val="00D141F3"/>
    <w:rsid w:val="00D158F7"/>
    <w:rsid w:val="00D17D55"/>
    <w:rsid w:val="00D2506B"/>
    <w:rsid w:val="00D32989"/>
    <w:rsid w:val="00D36325"/>
    <w:rsid w:val="00D41136"/>
    <w:rsid w:val="00D41ED1"/>
    <w:rsid w:val="00D4266B"/>
    <w:rsid w:val="00D43C73"/>
    <w:rsid w:val="00D4657C"/>
    <w:rsid w:val="00D47ACE"/>
    <w:rsid w:val="00D51CDE"/>
    <w:rsid w:val="00D5497C"/>
    <w:rsid w:val="00D650F6"/>
    <w:rsid w:val="00D712D9"/>
    <w:rsid w:val="00D72439"/>
    <w:rsid w:val="00D73454"/>
    <w:rsid w:val="00D830E9"/>
    <w:rsid w:val="00D83587"/>
    <w:rsid w:val="00D8400D"/>
    <w:rsid w:val="00D84BF4"/>
    <w:rsid w:val="00D90CF2"/>
    <w:rsid w:val="00D90D85"/>
    <w:rsid w:val="00DA5AD2"/>
    <w:rsid w:val="00DB04E9"/>
    <w:rsid w:val="00DB1F56"/>
    <w:rsid w:val="00DB45C0"/>
    <w:rsid w:val="00DB6B82"/>
    <w:rsid w:val="00DC140B"/>
    <w:rsid w:val="00DD3A5D"/>
    <w:rsid w:val="00DD5262"/>
    <w:rsid w:val="00DE0273"/>
    <w:rsid w:val="00DE315A"/>
    <w:rsid w:val="00DE371E"/>
    <w:rsid w:val="00DE7CB0"/>
    <w:rsid w:val="00DF0167"/>
    <w:rsid w:val="00DF0787"/>
    <w:rsid w:val="00DF2884"/>
    <w:rsid w:val="00DF3028"/>
    <w:rsid w:val="00DF36C4"/>
    <w:rsid w:val="00DF372D"/>
    <w:rsid w:val="00DF3E6A"/>
    <w:rsid w:val="00DF4913"/>
    <w:rsid w:val="00E12740"/>
    <w:rsid w:val="00E14E40"/>
    <w:rsid w:val="00E17A82"/>
    <w:rsid w:val="00E20180"/>
    <w:rsid w:val="00E25EC7"/>
    <w:rsid w:val="00E36981"/>
    <w:rsid w:val="00E40098"/>
    <w:rsid w:val="00E414CA"/>
    <w:rsid w:val="00E427BD"/>
    <w:rsid w:val="00E44ADC"/>
    <w:rsid w:val="00E45C2D"/>
    <w:rsid w:val="00E4728F"/>
    <w:rsid w:val="00E47889"/>
    <w:rsid w:val="00E52B19"/>
    <w:rsid w:val="00E5577F"/>
    <w:rsid w:val="00E57FED"/>
    <w:rsid w:val="00E6127A"/>
    <w:rsid w:val="00E62A40"/>
    <w:rsid w:val="00E67851"/>
    <w:rsid w:val="00E67B8A"/>
    <w:rsid w:val="00E77592"/>
    <w:rsid w:val="00E81A19"/>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F002B8"/>
    <w:rsid w:val="00F00CD9"/>
    <w:rsid w:val="00F036DD"/>
    <w:rsid w:val="00F04C6A"/>
    <w:rsid w:val="00F12E7F"/>
    <w:rsid w:val="00F175CA"/>
    <w:rsid w:val="00F17D69"/>
    <w:rsid w:val="00F2558D"/>
    <w:rsid w:val="00F2717A"/>
    <w:rsid w:val="00F330F9"/>
    <w:rsid w:val="00F33180"/>
    <w:rsid w:val="00F34590"/>
    <w:rsid w:val="00F41148"/>
    <w:rsid w:val="00F41A4D"/>
    <w:rsid w:val="00F41FFA"/>
    <w:rsid w:val="00F42A6F"/>
    <w:rsid w:val="00F4339D"/>
    <w:rsid w:val="00F46EBA"/>
    <w:rsid w:val="00F479A3"/>
    <w:rsid w:val="00F5427E"/>
    <w:rsid w:val="00F5432F"/>
    <w:rsid w:val="00F621F9"/>
    <w:rsid w:val="00F67A73"/>
    <w:rsid w:val="00F73076"/>
    <w:rsid w:val="00F81457"/>
    <w:rsid w:val="00F81AE8"/>
    <w:rsid w:val="00F943F8"/>
    <w:rsid w:val="00F96350"/>
    <w:rsid w:val="00F97735"/>
    <w:rsid w:val="00FA1621"/>
    <w:rsid w:val="00FA2444"/>
    <w:rsid w:val="00FA667F"/>
    <w:rsid w:val="00FA78D3"/>
    <w:rsid w:val="00FB1A92"/>
    <w:rsid w:val="00FB3BB1"/>
    <w:rsid w:val="00FB55E4"/>
    <w:rsid w:val="00FB5895"/>
    <w:rsid w:val="00FB642F"/>
    <w:rsid w:val="00FB786F"/>
    <w:rsid w:val="00FC0475"/>
    <w:rsid w:val="00FC2B8B"/>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C22EF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90CF2"/>
  </w:style>
  <w:style w:type="paragraph" w:styleId="Kop1">
    <w:name w:val="heading 1"/>
    <w:basedOn w:val="Standaard"/>
    <w:next w:val="Standaard"/>
    <w:link w:val="Kop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381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F4913"/>
    <w:pPr>
      <w:ind w:left="720"/>
      <w:contextualSpacing/>
    </w:pPr>
  </w:style>
  <w:style w:type="character" w:styleId="Verwijzingopmerking">
    <w:name w:val="annotation reference"/>
    <w:basedOn w:val="Standaardalinea-lettertype"/>
    <w:uiPriority w:val="99"/>
    <w:semiHidden/>
    <w:unhideWhenUsed/>
    <w:rsid w:val="00693CE5"/>
    <w:rPr>
      <w:sz w:val="18"/>
      <w:szCs w:val="18"/>
    </w:rPr>
  </w:style>
  <w:style w:type="paragraph" w:styleId="Tekstopmerking">
    <w:name w:val="annotation text"/>
    <w:basedOn w:val="Standaard"/>
    <w:link w:val="TekstopmerkingChar"/>
    <w:uiPriority w:val="99"/>
    <w:unhideWhenUsed/>
    <w:rsid w:val="00693CE5"/>
  </w:style>
  <w:style w:type="character" w:customStyle="1" w:styleId="TekstopmerkingChar">
    <w:name w:val="Tekst opmerking Char"/>
    <w:basedOn w:val="Standaardalinea-lettertype"/>
    <w:link w:val="Tekstopmerking"/>
    <w:uiPriority w:val="99"/>
    <w:rsid w:val="00693CE5"/>
  </w:style>
  <w:style w:type="paragraph" w:styleId="Onderwerpvanopmerking">
    <w:name w:val="annotation subject"/>
    <w:basedOn w:val="Tekstopmerking"/>
    <w:next w:val="Tekstopmerking"/>
    <w:link w:val="OnderwerpvanopmerkingChar"/>
    <w:uiPriority w:val="99"/>
    <w:semiHidden/>
    <w:unhideWhenUsed/>
    <w:rsid w:val="00693CE5"/>
    <w:rPr>
      <w:b/>
      <w:bCs/>
      <w:sz w:val="20"/>
      <w:szCs w:val="20"/>
    </w:rPr>
  </w:style>
  <w:style w:type="character" w:customStyle="1" w:styleId="OnderwerpvanopmerkingChar">
    <w:name w:val="Onderwerp van opmerking Char"/>
    <w:basedOn w:val="TekstopmerkingChar"/>
    <w:link w:val="Onderwerpvanopmerking"/>
    <w:uiPriority w:val="99"/>
    <w:semiHidden/>
    <w:rsid w:val="00693CE5"/>
    <w:rPr>
      <w:b/>
      <w:bCs/>
      <w:sz w:val="20"/>
      <w:szCs w:val="20"/>
    </w:rPr>
  </w:style>
  <w:style w:type="paragraph" w:styleId="Ballontekst">
    <w:name w:val="Balloon Text"/>
    <w:basedOn w:val="Standaard"/>
    <w:link w:val="BallontekstChar"/>
    <w:uiPriority w:val="99"/>
    <w:semiHidden/>
    <w:unhideWhenUsed/>
    <w:rsid w:val="00693CE5"/>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93CE5"/>
    <w:rPr>
      <w:rFonts w:ascii="Times New Roman" w:hAnsi="Times New Roman" w:cs="Times New Roman"/>
      <w:sz w:val="18"/>
      <w:szCs w:val="18"/>
    </w:rPr>
  </w:style>
  <w:style w:type="paragraph" w:styleId="Revisie">
    <w:name w:val="Revision"/>
    <w:hidden/>
    <w:uiPriority w:val="99"/>
    <w:semiHidden/>
    <w:rsid w:val="001956AB"/>
  </w:style>
  <w:style w:type="character" w:styleId="Hyperlink">
    <w:name w:val="Hyperlink"/>
    <w:basedOn w:val="Standaardalinea-lettertype"/>
    <w:uiPriority w:val="99"/>
    <w:unhideWhenUsed/>
    <w:rsid w:val="00B71968"/>
    <w:rPr>
      <w:color w:val="0563C1" w:themeColor="hyperlink"/>
      <w:u w:val="single"/>
    </w:rPr>
  </w:style>
  <w:style w:type="character" w:styleId="GevolgdeHyperlink">
    <w:name w:val="FollowedHyperlink"/>
    <w:basedOn w:val="Standaardalinea-lettertype"/>
    <w:uiPriority w:val="99"/>
    <w:semiHidden/>
    <w:unhideWhenUsed/>
    <w:rsid w:val="004105C0"/>
    <w:rPr>
      <w:color w:val="954F72" w:themeColor="followedHyperlink"/>
      <w:u w:val="single"/>
    </w:rPr>
  </w:style>
  <w:style w:type="paragraph" w:styleId="Normaalweb">
    <w:name w:val="Normal (Web)"/>
    <w:basedOn w:val="Standaard"/>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Bovenkantformulier">
    <w:name w:val="HTML Top of Form"/>
    <w:basedOn w:val="Standaard"/>
    <w:next w:val="Standaard"/>
    <w:link w:val="Bovenkantformulier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BovenkantformulierChar">
    <w:name w:val="Bovenkant formulier Char"/>
    <w:basedOn w:val="Standaardalinea-lettertype"/>
    <w:link w:val="Bovenkantformulier"/>
    <w:uiPriority w:val="99"/>
    <w:semiHidden/>
    <w:rsid w:val="00F04C6A"/>
    <w:rPr>
      <w:rFonts w:ascii="Arial" w:eastAsia="Times New Roman" w:hAnsi="Arial" w:cs="Arial"/>
      <w:vanish/>
      <w:sz w:val="16"/>
      <w:szCs w:val="16"/>
      <w:lang w:val="nl-BE" w:eastAsia="nl-BE"/>
    </w:rPr>
  </w:style>
  <w:style w:type="character" w:customStyle="1" w:styleId="label">
    <w:name w:val="label"/>
    <w:basedOn w:val="Standaardalinea-lettertype"/>
    <w:rsid w:val="00F04C6A"/>
  </w:style>
  <w:style w:type="paragraph" w:styleId="Onderkantformulier">
    <w:name w:val="HTML Bottom of Form"/>
    <w:basedOn w:val="Standaard"/>
    <w:next w:val="Standaard"/>
    <w:link w:val="Onderkantformulier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OnderkantformulierChar">
    <w:name w:val="Onderkant formulier Char"/>
    <w:basedOn w:val="Standaardalinea-lettertype"/>
    <w:link w:val="Onderkantformulier"/>
    <w:uiPriority w:val="99"/>
    <w:semiHidden/>
    <w:rsid w:val="00F04C6A"/>
    <w:rPr>
      <w:rFonts w:ascii="Arial" w:eastAsia="Times New Roman" w:hAnsi="Arial" w:cs="Arial"/>
      <w:vanish/>
      <w:sz w:val="16"/>
      <w:szCs w:val="16"/>
      <w:lang w:val="nl-BE" w:eastAsia="nl-BE"/>
    </w:rPr>
  </w:style>
  <w:style w:type="character" w:styleId="Zwaar">
    <w:name w:val="Strong"/>
    <w:basedOn w:val="Standaardalinea-lettertype"/>
    <w:uiPriority w:val="22"/>
    <w:qFormat/>
    <w:rsid w:val="00F04C6A"/>
    <w:rPr>
      <w:b/>
      <w:bCs/>
    </w:rPr>
  </w:style>
  <w:style w:type="paragraph" w:styleId="Koptekst">
    <w:name w:val="header"/>
    <w:basedOn w:val="Standaard"/>
    <w:link w:val="KoptekstChar"/>
    <w:uiPriority w:val="99"/>
    <w:unhideWhenUsed/>
    <w:rsid w:val="00CE49D2"/>
    <w:pPr>
      <w:tabs>
        <w:tab w:val="center" w:pos="4536"/>
        <w:tab w:val="right" w:pos="9072"/>
      </w:tabs>
    </w:pPr>
  </w:style>
  <w:style w:type="character" w:customStyle="1" w:styleId="KoptekstChar">
    <w:name w:val="Koptekst Char"/>
    <w:basedOn w:val="Standaardalinea-lettertype"/>
    <w:link w:val="Koptekst"/>
    <w:uiPriority w:val="99"/>
    <w:rsid w:val="00CE49D2"/>
  </w:style>
  <w:style w:type="paragraph" w:styleId="Voettekst">
    <w:name w:val="footer"/>
    <w:basedOn w:val="Standaard"/>
    <w:link w:val="VoettekstChar"/>
    <w:uiPriority w:val="99"/>
    <w:unhideWhenUsed/>
    <w:rsid w:val="00CE49D2"/>
    <w:pPr>
      <w:tabs>
        <w:tab w:val="center" w:pos="4536"/>
        <w:tab w:val="right" w:pos="9072"/>
      </w:tabs>
    </w:pPr>
  </w:style>
  <w:style w:type="character" w:customStyle="1" w:styleId="VoettekstChar">
    <w:name w:val="Voettekst Char"/>
    <w:basedOn w:val="Standaardalinea-lettertype"/>
    <w:link w:val="Voettekst"/>
    <w:uiPriority w:val="99"/>
    <w:rsid w:val="00CE49D2"/>
  </w:style>
  <w:style w:type="paragraph" w:styleId="Voetnoottekst">
    <w:name w:val="footnote text"/>
    <w:basedOn w:val="Standaard"/>
    <w:link w:val="VoetnoottekstChar"/>
    <w:uiPriority w:val="99"/>
    <w:semiHidden/>
    <w:unhideWhenUsed/>
    <w:rsid w:val="0035345E"/>
    <w:rPr>
      <w:sz w:val="20"/>
      <w:szCs w:val="20"/>
    </w:rPr>
  </w:style>
  <w:style w:type="character" w:customStyle="1" w:styleId="VoetnoottekstChar">
    <w:name w:val="Voetnoottekst Char"/>
    <w:basedOn w:val="Standaardalinea-lettertype"/>
    <w:link w:val="Voetnoottekst"/>
    <w:uiPriority w:val="99"/>
    <w:semiHidden/>
    <w:rsid w:val="0035345E"/>
    <w:rPr>
      <w:sz w:val="20"/>
      <w:szCs w:val="20"/>
    </w:rPr>
  </w:style>
  <w:style w:type="character" w:styleId="Voetnootmarkering">
    <w:name w:val="footnote reference"/>
    <w:basedOn w:val="Standaardalinea-lettertype"/>
    <w:uiPriority w:val="99"/>
    <w:semiHidden/>
    <w:unhideWhenUsed/>
    <w:rsid w:val="0035345E"/>
    <w:rPr>
      <w:vertAlign w:val="superscript"/>
    </w:rPr>
  </w:style>
  <w:style w:type="character" w:styleId="Subtieleverwijzing">
    <w:name w:val="Subtle Reference"/>
    <w:basedOn w:val="Standaardalinea-lettertype"/>
    <w:uiPriority w:val="31"/>
    <w:qFormat/>
    <w:rsid w:val="005907FA"/>
    <w:rPr>
      <w:smallCaps/>
      <w:color w:val="5A5A5A" w:themeColor="text1" w:themeTint="A5"/>
    </w:rPr>
  </w:style>
  <w:style w:type="character" w:styleId="Onopgelostemelding">
    <w:name w:val="Unresolved Mention"/>
    <w:basedOn w:val="Standaardalinea-lettertype"/>
    <w:uiPriority w:val="99"/>
    <w:semiHidden/>
    <w:unhideWhenUsed/>
    <w:rsid w:val="0013590B"/>
    <w:rPr>
      <w:color w:val="605E5C"/>
      <w:shd w:val="clear" w:color="auto" w:fill="E1DFDD"/>
    </w:rPr>
  </w:style>
  <w:style w:type="paragraph" w:customStyle="1" w:styleId="Default">
    <w:name w:val="Default"/>
    <w:rsid w:val="007A1AE8"/>
    <w:pPr>
      <w:autoSpaceDE w:val="0"/>
      <w:autoSpaceDN w:val="0"/>
      <w:adjustRightInd w:val="0"/>
    </w:pPr>
    <w:rPr>
      <w:rFonts w:ascii="DaunPenh" w:hAnsi="DaunPenh" w:cs="DaunPenh"/>
      <w:color w:val="000000"/>
      <w:lang w:val="nl-NL"/>
    </w:rPr>
  </w:style>
  <w:style w:type="character" w:customStyle="1" w:styleId="apple-converted-space">
    <w:name w:val="apple-converted-space"/>
    <w:basedOn w:val="Standaardalinea-lettertype"/>
    <w:rsid w:val="001105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605916677">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www.fairsharing.org" TargetMode="External"/><Relationship Id="rId18" Type="http://schemas.openxmlformats.org/officeDocument/2006/relationships/hyperlink" Target="https://github.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ga-archive.org/datasets/EGAD00001007703" TargetMode="External"/><Relationship Id="rId17" Type="http://schemas.openxmlformats.org/officeDocument/2006/relationships/hyperlink" Target="https://www.vibcancer.be/diether-lambrecht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gbiomed.kuleuven.be/english/research/5048887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ga-archive.org/dacs/EGAC00001002120"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blueprint.lambrechtslab.org" TargetMode="External"/><Relationship Id="rId23" Type="http://schemas.openxmlformats.org/officeDocument/2006/relationships/customXml" Target="../customXml/item3.xml"/><Relationship Id="rId10" Type="http://schemas.openxmlformats.org/officeDocument/2006/relationships/hyperlink" Target="https://gdc.cancer.gov/access-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orcid.org/0000-0002-0115-0030" TargetMode="External"/><Relationship Id="rId14" Type="http://schemas.openxmlformats.org/officeDocument/2006/relationships/hyperlink" Target="https://wiki.surfnet.nl/display/standards/info-eu-repo/" TargetMode="External"/><Relationship Id="rId22"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1SA8523N</Project_x0020_Ref.>
    <Code xmlns="d2b4f59a-05ce-4744-9d1c-9dd30147ee09">3M210643</Code>
    <FundingCallID xmlns="d2b4f59a-05ce-4744-9d1c-9dd30147ee09">39801</FundingCallID>
    <_dlc_DocId xmlns="d2b4f59a-05ce-4744-9d1c-9dd30147ee09">P4FNSWA4HVKW-73199252-12332</_dlc_DocId>
    <_dlc_DocIdUrl xmlns="d2b4f59a-05ce-4744-9d1c-9dd30147ee09">
      <Url>https://www.groupware.kuleuven.be/sites/dmpmt/_layouts/15/DocIdRedir.aspx?ID=P4FNSWA4HVKW-73199252-12332</Url>
      <Description>P4FNSWA4HVKW-73199252-12332</Description>
    </_dlc_DocIdUrl>
    <TypeDoc xmlns="de64d03d-2dbc-4782-9fbf-1d8df1c50cf7">Initial</TypeDoc>
    <FormID xmlns="d2b4f59a-05ce-4744-9d1c-9dd30147ee09">2648</FormID>
  </documentManagement>
</p:properties>
</file>

<file path=customXml/itemProps1.xml><?xml version="1.0" encoding="utf-8"?>
<ds:datastoreItem xmlns:ds="http://schemas.openxmlformats.org/officeDocument/2006/customXml" ds:itemID="{B2A3EFA8-CC4B-4F28-B558-DCA2930C18C2}"/>
</file>

<file path=customXml/itemProps2.xml><?xml version="1.0" encoding="utf-8"?>
<ds:datastoreItem xmlns:ds="http://schemas.openxmlformats.org/officeDocument/2006/customXml" ds:itemID="{47F872A5-5E22-4E2A-B0F4-61F840EA53B1}"/>
</file>

<file path=customXml/itemProps3.xml><?xml version="1.0" encoding="utf-8"?>
<ds:datastoreItem xmlns:ds="http://schemas.openxmlformats.org/officeDocument/2006/customXml" ds:itemID="{6A816E7B-3ED2-44C6-964D-E8CD0B13E9CE}"/>
</file>

<file path=customXml/itemProps4.xml><?xml version="1.0" encoding="utf-8"?>
<ds:datastoreItem xmlns:ds="http://schemas.openxmlformats.org/officeDocument/2006/customXml" ds:itemID="{AB95EB37-068A-4072-B093-EEC594C71D1B}"/>
</file>

<file path=customXml/itemProps5.xml><?xml version="1.0" encoding="utf-8"?>
<ds:datastoreItem xmlns:ds="http://schemas.openxmlformats.org/officeDocument/2006/customXml" ds:itemID="{F2BE38B7-6698-4277-AF40-265C043B6FFD}"/>
</file>

<file path=docProps/app.xml><?xml version="1.0" encoding="utf-8"?>
<Properties xmlns="http://schemas.openxmlformats.org/officeDocument/2006/extended-properties" xmlns:vt="http://schemas.openxmlformats.org/officeDocument/2006/docPropsVTypes">
  <Template>Normal.dotm</Template>
  <TotalTime>0</TotalTime>
  <Pages>27</Pages>
  <Words>6275</Words>
  <Characters>34513</Characters>
  <Application>Microsoft Office Word</Application>
  <DocSecurity>0</DocSecurity>
  <Lines>287</Lines>
  <Paragraphs>81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2023-01-24T11:19:00Z</dcterms:created>
  <dcterms:modified xsi:type="dcterms:W3CDTF">2023-04-04T13:48:00Z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4c1ae66d-1096-4a5f-98df-0c9e3dab9ef9</vt:lpwstr>
  </property>
</Properties>
</file>