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A53B"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3FF8A8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D71F218" w14:textId="77777777" w:rsidR="003C48A9" w:rsidRDefault="003C48A9" w:rsidP="00AB3302">
      <w:pPr>
        <w:rPr>
          <w:bCs/>
        </w:rPr>
      </w:pPr>
    </w:p>
    <w:p w14:paraId="4761847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324C6B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4E743E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723BE79" w14:textId="77777777" w:rsidR="00AB3302" w:rsidRDefault="00AB3302" w:rsidP="00F17D69">
      <w:pPr>
        <w:spacing w:after="120"/>
        <w:rPr>
          <w:bCs/>
        </w:rPr>
      </w:pPr>
    </w:p>
    <w:p w14:paraId="214EE720" w14:textId="77777777" w:rsidR="00E20180" w:rsidRDefault="00E20180" w:rsidP="00AE0BF5"/>
    <w:p w14:paraId="6B056ED2" w14:textId="77777777" w:rsidR="00AB3302" w:rsidRDefault="00AB3302" w:rsidP="00AE0BF5">
      <w:pPr>
        <w:rPr>
          <w:rFonts w:cstheme="minorHAnsi"/>
        </w:rPr>
      </w:pPr>
    </w:p>
    <w:p w14:paraId="4A7950F8" w14:textId="77777777" w:rsidR="00AB3302" w:rsidRDefault="00AB3302" w:rsidP="00AE0BF5">
      <w:pPr>
        <w:rPr>
          <w:rFonts w:cstheme="minorHAnsi"/>
        </w:rPr>
      </w:pPr>
    </w:p>
    <w:p w14:paraId="2B241C7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76D0E61" w14:textId="77777777" w:rsidTr="00306CBC">
        <w:trPr>
          <w:cantSplit/>
        </w:trPr>
        <w:tc>
          <w:tcPr>
            <w:tcW w:w="15593" w:type="dxa"/>
            <w:gridSpan w:val="2"/>
            <w:shd w:val="clear" w:color="auto" w:fill="5B9BD5" w:themeFill="accent5"/>
          </w:tcPr>
          <w:p w14:paraId="23653AC1"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D8BCE0F" w14:textId="77777777" w:rsidR="00202C9D" w:rsidRPr="00265950" w:rsidRDefault="00202C9D" w:rsidP="00306CBC">
            <w:pPr>
              <w:pStyle w:val="ListParagraph"/>
              <w:ind w:left="1080"/>
              <w:rPr>
                <w:b/>
                <w:lang w:val="nl-BE"/>
              </w:rPr>
            </w:pPr>
          </w:p>
        </w:tc>
      </w:tr>
      <w:tr w:rsidR="00202C9D" w14:paraId="2D836FD9" w14:textId="77777777" w:rsidTr="00306CBC">
        <w:trPr>
          <w:cantSplit/>
          <w:trHeight w:val="269"/>
        </w:trPr>
        <w:tc>
          <w:tcPr>
            <w:tcW w:w="4962" w:type="dxa"/>
          </w:tcPr>
          <w:p w14:paraId="2DCDA609"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567786B" w14:textId="0C3659AF" w:rsidR="00202C9D" w:rsidRPr="003605DF" w:rsidRDefault="0049036A" w:rsidP="00306CBC">
            <w:pPr>
              <w:rPr>
                <w:b/>
                <w:bCs/>
                <w:lang w:val="nl-BE"/>
              </w:rPr>
            </w:pPr>
            <w:r>
              <w:rPr>
                <w:b/>
                <w:bCs/>
                <w:lang w:val="nl-BE"/>
              </w:rPr>
              <w:t>Joris Vlieghe 000-0001-6307-3221</w:t>
            </w:r>
          </w:p>
        </w:tc>
      </w:tr>
      <w:tr w:rsidR="00202C9D" w14:paraId="3F6563C1" w14:textId="77777777" w:rsidTr="00306CBC">
        <w:trPr>
          <w:cantSplit/>
          <w:trHeight w:val="633"/>
        </w:trPr>
        <w:tc>
          <w:tcPr>
            <w:tcW w:w="4962" w:type="dxa"/>
          </w:tcPr>
          <w:p w14:paraId="26669C8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58A6C00" w14:textId="77777777" w:rsidR="00202C9D" w:rsidRDefault="0049036A" w:rsidP="00306CBC">
            <w:pPr>
              <w:rPr>
                <w:b/>
                <w:bCs/>
              </w:rPr>
            </w:pPr>
            <w:r>
              <w:rPr>
                <w:b/>
                <w:bCs/>
              </w:rPr>
              <w:t>Katrien Kolenberg 0000-0001-5181-5072 -</w:t>
            </w:r>
            <w:proofErr w:type="spellStart"/>
            <w:r>
              <w:rPr>
                <w:b/>
                <w:bCs/>
              </w:rPr>
              <w:t>cosupervisor</w:t>
            </w:r>
            <w:proofErr w:type="spellEnd"/>
          </w:p>
          <w:p w14:paraId="499049A0" w14:textId="026F3428" w:rsidR="0049036A" w:rsidRPr="006C0CA3" w:rsidRDefault="0049036A" w:rsidP="00306CBC">
            <w:pPr>
              <w:rPr>
                <w:b/>
                <w:bCs/>
              </w:rPr>
            </w:pPr>
            <w:r>
              <w:rPr>
                <w:b/>
                <w:bCs/>
              </w:rPr>
              <w:t xml:space="preserve">Nancy Vansieleghem </w:t>
            </w:r>
            <w:r w:rsidRPr="0049036A">
              <w:rPr>
                <w:b/>
                <w:bCs/>
              </w:rPr>
              <w:t>0000-0002-8805-54572</w:t>
            </w:r>
            <w:r>
              <w:rPr>
                <w:b/>
                <w:bCs/>
              </w:rPr>
              <w:t xml:space="preserve"> -</w:t>
            </w:r>
            <w:proofErr w:type="spellStart"/>
            <w:r>
              <w:rPr>
                <w:b/>
                <w:bCs/>
              </w:rPr>
              <w:t>cosupervisor</w:t>
            </w:r>
            <w:proofErr w:type="spellEnd"/>
          </w:p>
        </w:tc>
      </w:tr>
      <w:tr w:rsidR="00202C9D" w14:paraId="032B0DA0" w14:textId="77777777" w:rsidTr="00306CBC">
        <w:trPr>
          <w:cantSplit/>
          <w:trHeight w:val="269"/>
        </w:trPr>
        <w:tc>
          <w:tcPr>
            <w:tcW w:w="4962" w:type="dxa"/>
          </w:tcPr>
          <w:p w14:paraId="2FB0BAC8"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5028DDD" w14:textId="77777777" w:rsidR="0049036A" w:rsidRPr="0049036A" w:rsidRDefault="00202C9D" w:rsidP="0049036A">
            <w:pPr>
              <w:rPr>
                <w:rFonts w:ascii="Source Sans Pro" w:hAnsi="Source Sans Pro"/>
                <w:color w:val="333333"/>
                <w:sz w:val="27"/>
                <w:szCs w:val="27"/>
                <w:shd w:val="clear" w:color="auto" w:fill="FFFFFF"/>
                <w:lang w:val="en-US"/>
              </w:rPr>
            </w:pPr>
            <w:r w:rsidRPr="0049036A">
              <w:rPr>
                <w:lang w:val="en-US"/>
              </w:rPr>
              <w:t xml:space="preserve"> </w:t>
            </w:r>
            <w:r w:rsidR="0049036A">
              <w:rPr>
                <w:rFonts w:ascii="Source Sans Pro" w:hAnsi="Source Sans Pro"/>
                <w:color w:val="333333"/>
                <w:sz w:val="27"/>
                <w:szCs w:val="27"/>
                <w:shd w:val="clear" w:color="auto" w:fill="FFFFFF"/>
              </w:rPr>
              <w:t>3H230318</w:t>
            </w:r>
            <w:r w:rsidR="0049036A">
              <w:rPr>
                <w:rFonts w:ascii="Source Sans Pro" w:hAnsi="Source Sans Pro"/>
                <w:color w:val="333333"/>
                <w:sz w:val="27"/>
                <w:szCs w:val="27"/>
                <w:shd w:val="clear" w:color="auto" w:fill="FFFFFF"/>
              </w:rPr>
              <w:t xml:space="preserve">: </w:t>
            </w:r>
            <w:r w:rsidR="0049036A" w:rsidRPr="0049036A">
              <w:rPr>
                <w:rFonts w:ascii="Source Sans Pro" w:hAnsi="Source Sans Pro"/>
                <w:color w:val="333333"/>
                <w:sz w:val="27"/>
                <w:szCs w:val="27"/>
                <w:shd w:val="clear" w:color="auto" w:fill="FFFFFF"/>
                <w:lang w:val="en-US"/>
              </w:rPr>
              <w:t>Towards an Education of the Senses (</w:t>
            </w:r>
            <w:proofErr w:type="spellStart"/>
            <w:r w:rsidR="0049036A" w:rsidRPr="0049036A">
              <w:rPr>
                <w:rFonts w:ascii="Source Sans Pro" w:hAnsi="Source Sans Pro"/>
                <w:color w:val="333333"/>
                <w:sz w:val="27"/>
                <w:szCs w:val="27"/>
                <w:shd w:val="clear" w:color="auto" w:fill="FFFFFF"/>
                <w:lang w:val="en-US"/>
              </w:rPr>
              <w:t>EoS</w:t>
            </w:r>
            <w:proofErr w:type="spellEnd"/>
            <w:r w:rsidR="0049036A" w:rsidRPr="0049036A">
              <w:rPr>
                <w:rFonts w:ascii="Source Sans Pro" w:hAnsi="Source Sans Pro"/>
                <w:color w:val="333333"/>
                <w:sz w:val="27"/>
                <w:szCs w:val="27"/>
                <w:shd w:val="clear" w:color="auto" w:fill="FFFFFF"/>
                <w:lang w:val="en-US"/>
              </w:rPr>
              <w:t>): An alternative pragmatic view on STEAM</w:t>
            </w:r>
          </w:p>
          <w:p w14:paraId="29FA5211" w14:textId="5E092835" w:rsidR="00202C9D" w:rsidRPr="0049036A" w:rsidRDefault="00202C9D" w:rsidP="00306CBC">
            <w:pPr>
              <w:rPr>
                <w:lang w:val="en-US"/>
              </w:rPr>
            </w:pPr>
          </w:p>
        </w:tc>
      </w:tr>
      <w:tr w:rsidR="00202C9D" w14:paraId="7D00959C" w14:textId="77777777" w:rsidTr="00306CBC">
        <w:trPr>
          <w:cantSplit/>
          <w:trHeight w:val="269"/>
        </w:trPr>
        <w:tc>
          <w:tcPr>
            <w:tcW w:w="4962" w:type="dxa"/>
          </w:tcPr>
          <w:p w14:paraId="25B6767D"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3EC5833" w14:textId="648CE800" w:rsidR="00202C9D" w:rsidRDefault="0049036A" w:rsidP="00306CBC">
            <w:pPr>
              <w:rPr>
                <w:lang w:val="nl-BE"/>
              </w:rPr>
            </w:pPr>
            <w:r>
              <w:rPr>
                <w:lang w:val="nl-BE"/>
              </w:rPr>
              <w:t xml:space="preserve">Bijzonder </w:t>
            </w:r>
            <w:proofErr w:type="spellStart"/>
            <w:r>
              <w:rPr>
                <w:lang w:val="nl-BE"/>
              </w:rPr>
              <w:t>Onderzoeksfonds</w:t>
            </w:r>
            <w:proofErr w:type="spellEnd"/>
            <w:r>
              <w:rPr>
                <w:lang w:val="nl-BE"/>
              </w:rPr>
              <w:t xml:space="preserve"> KU Leuven</w:t>
            </w:r>
          </w:p>
        </w:tc>
      </w:tr>
      <w:tr w:rsidR="00202C9D" w:rsidRPr="0049036A" w14:paraId="02E28744" w14:textId="77777777" w:rsidTr="00306CBC">
        <w:trPr>
          <w:cantSplit/>
          <w:trHeight w:val="269"/>
        </w:trPr>
        <w:tc>
          <w:tcPr>
            <w:tcW w:w="4962" w:type="dxa"/>
          </w:tcPr>
          <w:p w14:paraId="1A786FE5" w14:textId="77777777" w:rsidR="00202C9D" w:rsidRPr="00B84C69" w:rsidRDefault="00202C9D" w:rsidP="00306CBC">
            <w:r w:rsidRPr="00C512C7">
              <w:t>Affiliation(s)</w:t>
            </w:r>
          </w:p>
        </w:tc>
        <w:tc>
          <w:tcPr>
            <w:tcW w:w="10631" w:type="dxa"/>
          </w:tcPr>
          <w:p w14:paraId="19695F2A" w14:textId="44605AD2"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r w:rsidRPr="0049036A">
              <w:rPr>
                <w:highlight w:val="yellow"/>
                <w:lang w:val="nl-BE"/>
              </w:rPr>
              <w:t>KU Leuven</w:t>
            </w:r>
            <w:r w:rsidRPr="0094370D">
              <w:rPr>
                <w:lang w:val="nl-BE"/>
              </w:rPr>
              <w:t xml:space="preserve"> </w:t>
            </w:r>
          </w:p>
          <w:p w14:paraId="7A747FD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259FE3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179DE4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B51AF1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7B63ED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2595E798" w14:textId="77777777" w:rsidR="00202C9D" w:rsidRPr="0049036A" w:rsidRDefault="00202C9D" w:rsidP="00C87DF9">
            <w:pPr>
              <w:rPr>
                <w:lang w:val="fr-FR"/>
              </w:rPr>
            </w:pPr>
            <w:r w:rsidRPr="0049036A">
              <w:rPr>
                <w:rFonts w:cstheme="minorHAnsi"/>
                <w:lang w:val="fr-FR"/>
              </w:rPr>
              <w:t xml:space="preserve">ROR identifier </w:t>
            </w:r>
            <w:r w:rsidR="00C87DF9" w:rsidRPr="0049036A">
              <w:rPr>
                <w:rFonts w:cstheme="minorHAnsi"/>
                <w:lang w:val="fr-FR"/>
              </w:rPr>
              <w:t>KU Leuven</w:t>
            </w:r>
            <w:r w:rsidRPr="0049036A">
              <w:rPr>
                <w:rFonts w:cstheme="minorHAnsi"/>
                <w:lang w:val="fr-FR"/>
              </w:rPr>
              <w:t>:</w:t>
            </w:r>
            <w:r w:rsidRPr="0049036A">
              <w:rPr>
                <w:lang w:val="fr-FR"/>
              </w:rPr>
              <w:t xml:space="preserve"> </w:t>
            </w:r>
            <w:r w:rsidR="009C532A" w:rsidRPr="0049036A">
              <w:rPr>
                <w:lang w:val="fr-FR"/>
              </w:rPr>
              <w:t>05f950310</w:t>
            </w:r>
          </w:p>
        </w:tc>
      </w:tr>
      <w:tr w:rsidR="00202C9D" w:rsidRPr="003716A8" w14:paraId="6CDE0A26" w14:textId="77777777" w:rsidTr="00306CBC">
        <w:trPr>
          <w:cantSplit/>
          <w:trHeight w:val="269"/>
        </w:trPr>
        <w:tc>
          <w:tcPr>
            <w:tcW w:w="4962" w:type="dxa"/>
          </w:tcPr>
          <w:p w14:paraId="476BF566" w14:textId="77777777" w:rsidR="00202C9D" w:rsidRPr="00C512C7" w:rsidRDefault="00202C9D" w:rsidP="00306CBC">
            <w:r w:rsidRPr="003716A8">
              <w:lastRenderedPageBreak/>
              <w:t>Please provide a short project description</w:t>
            </w:r>
          </w:p>
        </w:tc>
        <w:tc>
          <w:tcPr>
            <w:tcW w:w="10631" w:type="dxa"/>
          </w:tcPr>
          <w:p w14:paraId="13B21EA7" w14:textId="066F37C2" w:rsidR="00202C9D" w:rsidRDefault="0049036A" w:rsidP="00306CBC">
            <w:pPr>
              <w:rPr>
                <w:rFonts w:ascii="Segoe UI Symbol" w:hAnsi="Segoe UI Symbol" w:cs="Segoe UI Symbol"/>
              </w:rPr>
            </w:pPr>
            <w:r>
              <w:rPr>
                <w:rFonts w:ascii="Source Sans Pro" w:hAnsi="Source Sans Pro"/>
                <w:color w:val="333333"/>
                <w:sz w:val="27"/>
                <w:szCs w:val="27"/>
                <w:shd w:val="clear" w:color="auto" w:fill="FFFFFF"/>
              </w:rPr>
              <w:t xml:space="preserve">This research explores the STEAM initiative as a possible pedagogical response to the social and ecological issues that are becoming increasingly pressing in society. Although education, and art education in special, does tend to be harnessed for this purpose, it is hindered from doing so by its distinctly instrumental nature (e.g. in function of the demands of the labour market). As an alternative, this research aims to move beyond these trends, which are also strongly embedded in the current STEAM movement, by conceptualising with STEAM a new fundamental framework based on insights from prominent thinkers such as William James, Isabelle </w:t>
            </w:r>
            <w:proofErr w:type="spellStart"/>
            <w:r>
              <w:rPr>
                <w:rFonts w:ascii="Source Sans Pro" w:hAnsi="Source Sans Pro"/>
                <w:color w:val="333333"/>
                <w:sz w:val="27"/>
                <w:szCs w:val="27"/>
                <w:shd w:val="clear" w:color="auto" w:fill="FFFFFF"/>
              </w:rPr>
              <w:t>Stengers</w:t>
            </w:r>
            <w:proofErr w:type="spellEnd"/>
            <w:r>
              <w:rPr>
                <w:rFonts w:ascii="Source Sans Pro" w:hAnsi="Source Sans Pro"/>
                <w:color w:val="333333"/>
                <w:sz w:val="27"/>
                <w:szCs w:val="27"/>
                <w:shd w:val="clear" w:color="auto" w:fill="FFFFFF"/>
              </w:rPr>
              <w:t>, Donna Haraway and Bruno Latour. In integrating the arts with STEM fields, we want to develop a design for an 'education of the senses' (</w:t>
            </w:r>
            <w:proofErr w:type="spellStart"/>
            <w:r>
              <w:rPr>
                <w:rFonts w:ascii="Source Sans Pro" w:hAnsi="Source Sans Pro"/>
                <w:color w:val="333333"/>
                <w:sz w:val="27"/>
                <w:szCs w:val="27"/>
                <w:shd w:val="clear" w:color="auto" w:fill="FFFFFF"/>
              </w:rPr>
              <w:t>EoS</w:t>
            </w:r>
            <w:proofErr w:type="spellEnd"/>
            <w:r>
              <w:rPr>
                <w:rFonts w:ascii="Source Sans Pro" w:hAnsi="Source Sans Pro"/>
                <w:color w:val="333333"/>
                <w:sz w:val="27"/>
                <w:szCs w:val="27"/>
                <w:shd w:val="clear" w:color="auto" w:fill="FFFFFF"/>
              </w:rPr>
              <w:t>), where immediate learning outcomes and competition give way to an intergenerational caring for the world we share. A world that sorely needs this care today.</w:t>
            </w:r>
          </w:p>
          <w:p w14:paraId="334EB9EC" w14:textId="77777777" w:rsidR="00202C9D" w:rsidRDefault="00202C9D" w:rsidP="00306CBC">
            <w:pPr>
              <w:rPr>
                <w:rFonts w:ascii="Segoe UI Symbol" w:hAnsi="Segoe UI Symbol" w:cs="Segoe UI Symbol"/>
              </w:rPr>
            </w:pPr>
          </w:p>
          <w:p w14:paraId="6E3F509F" w14:textId="77777777" w:rsidR="00202C9D" w:rsidRDefault="00202C9D" w:rsidP="00306CBC">
            <w:pPr>
              <w:rPr>
                <w:rFonts w:ascii="Segoe UI Symbol" w:hAnsi="Segoe UI Symbol" w:cs="Segoe UI Symbol"/>
              </w:rPr>
            </w:pPr>
          </w:p>
          <w:p w14:paraId="0E04E551" w14:textId="77777777" w:rsidR="00202C9D" w:rsidRPr="003716A8" w:rsidRDefault="00202C9D" w:rsidP="00306CBC">
            <w:pPr>
              <w:rPr>
                <w:rFonts w:ascii="Segoe UI Symbol" w:hAnsi="Segoe UI Symbol" w:cs="Segoe UI Symbol"/>
              </w:rPr>
            </w:pPr>
          </w:p>
        </w:tc>
      </w:tr>
    </w:tbl>
    <w:p w14:paraId="1D3836B6" w14:textId="77777777" w:rsidR="00AB3302" w:rsidRDefault="00AB3302" w:rsidP="00AE0BF5">
      <w:pPr>
        <w:rPr>
          <w:rFonts w:cstheme="minorHAnsi"/>
        </w:rPr>
      </w:pPr>
    </w:p>
    <w:p w14:paraId="1097B4F8" w14:textId="77777777" w:rsidR="00AB3302" w:rsidRDefault="00AB3302" w:rsidP="00AE0BF5">
      <w:pPr>
        <w:rPr>
          <w:rFonts w:cstheme="minorHAnsi"/>
        </w:rPr>
      </w:pPr>
    </w:p>
    <w:p w14:paraId="4052A8B8" w14:textId="77777777" w:rsidR="002A6D82" w:rsidRDefault="002A6D82" w:rsidP="00AE0BF5">
      <w:pPr>
        <w:rPr>
          <w:rFonts w:cstheme="minorHAnsi"/>
        </w:rPr>
      </w:pPr>
    </w:p>
    <w:p w14:paraId="59DA3794" w14:textId="77777777" w:rsidR="002A6D82" w:rsidRDefault="002A6D82" w:rsidP="00AE0BF5">
      <w:pPr>
        <w:rPr>
          <w:rFonts w:cstheme="minorHAnsi"/>
        </w:rPr>
      </w:pPr>
    </w:p>
    <w:p w14:paraId="5BBD901F" w14:textId="77777777" w:rsidR="002A6D82" w:rsidRDefault="002A6D82" w:rsidP="00AE0BF5">
      <w:pPr>
        <w:rPr>
          <w:rFonts w:cstheme="minorHAnsi"/>
        </w:rPr>
      </w:pPr>
    </w:p>
    <w:p w14:paraId="793752E4" w14:textId="77777777" w:rsidR="002A6D82" w:rsidRDefault="002A6D82" w:rsidP="00AE0BF5">
      <w:pPr>
        <w:rPr>
          <w:rFonts w:cstheme="minorHAnsi"/>
        </w:rPr>
      </w:pPr>
    </w:p>
    <w:p w14:paraId="2E3B5DB1" w14:textId="77777777" w:rsidR="002A6D82" w:rsidRDefault="002A6D82" w:rsidP="00AE0BF5">
      <w:pPr>
        <w:rPr>
          <w:rFonts w:cstheme="minorHAnsi"/>
        </w:rPr>
      </w:pPr>
    </w:p>
    <w:p w14:paraId="50A66120" w14:textId="77777777" w:rsidR="002A6D82" w:rsidRDefault="002A6D82" w:rsidP="00AE0BF5">
      <w:pPr>
        <w:rPr>
          <w:rFonts w:cstheme="minorHAnsi"/>
        </w:rPr>
      </w:pPr>
    </w:p>
    <w:p w14:paraId="16759EB5" w14:textId="77777777" w:rsidR="002A6D82" w:rsidRDefault="002A6D82" w:rsidP="00AE0BF5">
      <w:pPr>
        <w:rPr>
          <w:rFonts w:cstheme="minorHAnsi"/>
        </w:rPr>
      </w:pPr>
    </w:p>
    <w:p w14:paraId="3CCCF35F" w14:textId="77777777" w:rsidR="002A6D82" w:rsidRDefault="002A6D82" w:rsidP="00AE0BF5">
      <w:pPr>
        <w:rPr>
          <w:rFonts w:cstheme="minorHAnsi"/>
        </w:rPr>
      </w:pPr>
    </w:p>
    <w:p w14:paraId="27064132" w14:textId="77777777" w:rsidR="00FF09CC" w:rsidRDefault="00FF09CC" w:rsidP="00AE0BF5">
      <w:pPr>
        <w:rPr>
          <w:rFonts w:cstheme="minorHAnsi"/>
        </w:rPr>
      </w:pPr>
    </w:p>
    <w:p w14:paraId="35FFF05C" w14:textId="77777777" w:rsidR="00FF09CC" w:rsidRPr="00AE0BF5" w:rsidRDefault="00FF09CC" w:rsidP="00AE0BF5">
      <w:pPr>
        <w:rPr>
          <w:rFonts w:cstheme="minorHAnsi"/>
        </w:rPr>
      </w:pPr>
    </w:p>
    <w:p w14:paraId="36B4C10E" w14:textId="77777777" w:rsidR="5BB2912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2284EBC" w14:textId="77777777" w:rsidTr="00BA789F">
        <w:trPr>
          <w:cantSplit/>
          <w:trHeight w:val="269"/>
        </w:trPr>
        <w:tc>
          <w:tcPr>
            <w:tcW w:w="15593" w:type="dxa"/>
            <w:gridSpan w:val="2"/>
            <w:shd w:val="clear" w:color="auto" w:fill="5B9BD5" w:themeFill="accent5"/>
          </w:tcPr>
          <w:p w14:paraId="0AED600D" w14:textId="06A70F35" w:rsidR="00BA789F" w:rsidRDefault="00B45D33" w:rsidP="00BA789F">
            <w:pPr>
              <w:pStyle w:val="ListParagraph"/>
              <w:numPr>
                <w:ilvl w:val="0"/>
                <w:numId w:val="22"/>
              </w:numPr>
              <w:jc w:val="center"/>
              <w:rPr>
                <w:b/>
                <w:bCs/>
                <w:lang w:val="nl-BE"/>
              </w:rPr>
            </w:pPr>
            <w:r>
              <w:br w:type="page"/>
            </w:r>
            <w:r w:rsidR="00BA789F">
              <w:rPr>
                <w:b/>
                <w:bCs/>
                <w:lang w:val="nl-BE"/>
              </w:rPr>
              <w:t>Research Data Summary</w:t>
            </w:r>
          </w:p>
          <w:p w14:paraId="4F8A92A3" w14:textId="77777777" w:rsidR="00BA789F" w:rsidRPr="00184881" w:rsidRDefault="00BA789F" w:rsidP="00184881"/>
        </w:tc>
      </w:tr>
      <w:tr w:rsidR="00184881" w:rsidRPr="00F42A6F" w14:paraId="1E9C931A" w14:textId="77777777" w:rsidTr="00DF0787">
        <w:trPr>
          <w:cantSplit/>
          <w:trHeight w:val="269"/>
        </w:trPr>
        <w:tc>
          <w:tcPr>
            <w:tcW w:w="15593" w:type="dxa"/>
            <w:gridSpan w:val="2"/>
          </w:tcPr>
          <w:p w14:paraId="2F613BC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65C34EF" w14:textId="77777777" w:rsidTr="009E2081">
              <w:tc>
                <w:tcPr>
                  <w:tcW w:w="7116" w:type="dxa"/>
                  <w:gridSpan w:val="4"/>
                  <w:tcBorders>
                    <w:top w:val="nil"/>
                    <w:left w:val="nil"/>
                  </w:tcBorders>
                </w:tcPr>
                <w:p w14:paraId="403EB441" w14:textId="77777777" w:rsidR="007B6EED" w:rsidRPr="00184DDE" w:rsidRDefault="007B6EED" w:rsidP="00184881">
                  <w:pPr>
                    <w:rPr>
                      <w:sz w:val="20"/>
                    </w:rPr>
                  </w:pPr>
                </w:p>
              </w:tc>
              <w:tc>
                <w:tcPr>
                  <w:tcW w:w="1984" w:type="dxa"/>
                </w:tcPr>
                <w:p w14:paraId="40960A97"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72108B0"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9572CD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0610DD4"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FE7705F" w14:textId="77777777" w:rsidTr="009E2081">
              <w:tc>
                <w:tcPr>
                  <w:tcW w:w="1588" w:type="dxa"/>
                </w:tcPr>
                <w:p w14:paraId="4A67BA7F" w14:textId="77777777" w:rsidR="00202C9D" w:rsidRDefault="00202C9D" w:rsidP="00202C9D">
                  <w:r>
                    <w:t xml:space="preserve">Dataset </w:t>
                  </w:r>
                  <w:r w:rsidR="009E2081">
                    <w:t>N</w:t>
                  </w:r>
                  <w:r>
                    <w:t>ame</w:t>
                  </w:r>
                </w:p>
              </w:tc>
              <w:tc>
                <w:tcPr>
                  <w:tcW w:w="1842" w:type="dxa"/>
                </w:tcPr>
                <w:p w14:paraId="086A75C7" w14:textId="77777777" w:rsidR="00202C9D" w:rsidRDefault="00202C9D" w:rsidP="00202C9D">
                  <w:r>
                    <w:t>Description</w:t>
                  </w:r>
                </w:p>
              </w:tc>
              <w:tc>
                <w:tcPr>
                  <w:tcW w:w="2332" w:type="dxa"/>
                </w:tcPr>
                <w:p w14:paraId="77350C63" w14:textId="77777777" w:rsidR="00202C9D" w:rsidRPr="00FF0A6F" w:rsidRDefault="009E2081" w:rsidP="00202C9D">
                  <w:r w:rsidRPr="00FF0A6F">
                    <w:t>New or Reused</w:t>
                  </w:r>
                  <w:r w:rsidR="00202C9D" w:rsidRPr="00FF0A6F">
                    <w:t xml:space="preserve"> </w:t>
                  </w:r>
                </w:p>
              </w:tc>
              <w:tc>
                <w:tcPr>
                  <w:tcW w:w="1354" w:type="dxa"/>
                </w:tcPr>
                <w:p w14:paraId="49291B8A" w14:textId="77777777" w:rsidR="00202C9D" w:rsidRDefault="009E2081" w:rsidP="00202C9D">
                  <w:r>
                    <w:t>Digital or Physical</w:t>
                  </w:r>
                  <w:r w:rsidR="00202C9D">
                    <w:t xml:space="preserve"> </w:t>
                  </w:r>
                </w:p>
              </w:tc>
              <w:tc>
                <w:tcPr>
                  <w:tcW w:w="1984" w:type="dxa"/>
                </w:tcPr>
                <w:p w14:paraId="4912546D" w14:textId="77777777" w:rsidR="00202C9D" w:rsidRDefault="00202C9D" w:rsidP="00202C9D">
                  <w:r>
                    <w:t>Digital Data Type</w:t>
                  </w:r>
                </w:p>
                <w:p w14:paraId="5F3DA486" w14:textId="77777777" w:rsidR="00202C9D" w:rsidRDefault="00202C9D" w:rsidP="00807DDC"/>
              </w:tc>
              <w:tc>
                <w:tcPr>
                  <w:tcW w:w="1985" w:type="dxa"/>
                </w:tcPr>
                <w:p w14:paraId="5ADD9B18" w14:textId="77777777" w:rsidR="00202C9D" w:rsidRDefault="00202C9D" w:rsidP="00202C9D">
                  <w:r>
                    <w:t xml:space="preserve">Digital Data Format </w:t>
                  </w:r>
                </w:p>
                <w:p w14:paraId="0293CF93" w14:textId="77777777" w:rsidR="00202C9D" w:rsidRDefault="00202C9D" w:rsidP="00184DDE"/>
              </w:tc>
              <w:tc>
                <w:tcPr>
                  <w:tcW w:w="2126" w:type="dxa"/>
                </w:tcPr>
                <w:p w14:paraId="7B8EE46F" w14:textId="77777777" w:rsidR="00202C9D" w:rsidRDefault="00202C9D" w:rsidP="00202C9D">
                  <w:r>
                    <w:t>Digital Data Volume (MB, GB, TB)</w:t>
                  </w:r>
                </w:p>
              </w:tc>
              <w:tc>
                <w:tcPr>
                  <w:tcW w:w="2156" w:type="dxa"/>
                </w:tcPr>
                <w:p w14:paraId="33DE72B5" w14:textId="77777777" w:rsidR="00202C9D" w:rsidRDefault="00202C9D" w:rsidP="00202C9D">
                  <w:r>
                    <w:t>Physical Volume</w:t>
                  </w:r>
                </w:p>
                <w:p w14:paraId="77E36863" w14:textId="77777777" w:rsidR="00202C9D" w:rsidRDefault="00202C9D" w:rsidP="00202C9D"/>
                <w:p w14:paraId="6A28879D" w14:textId="77777777" w:rsidR="00202C9D" w:rsidRDefault="00202C9D" w:rsidP="00184DDE"/>
              </w:tc>
            </w:tr>
            <w:tr w:rsidR="00202C9D" w14:paraId="54767995" w14:textId="77777777" w:rsidTr="009E2081">
              <w:tc>
                <w:tcPr>
                  <w:tcW w:w="1588" w:type="dxa"/>
                </w:tcPr>
                <w:p w14:paraId="5CCEBA49" w14:textId="2288F62E" w:rsidR="00202C9D" w:rsidRDefault="00C03E63" w:rsidP="00202C9D">
                  <w:r>
                    <w:t xml:space="preserve">(1) </w:t>
                  </w:r>
                  <w:r w:rsidR="0049036A">
                    <w:t>Lab and Studio practices</w:t>
                  </w:r>
                </w:p>
              </w:tc>
              <w:tc>
                <w:tcPr>
                  <w:tcW w:w="1842" w:type="dxa"/>
                </w:tcPr>
                <w:p w14:paraId="01CD7131" w14:textId="59D0642A" w:rsidR="00202C9D" w:rsidRDefault="0049036A" w:rsidP="00202C9D">
                  <w:r>
                    <w:t>Ethnographic fieldwork: observations and interviews</w:t>
                  </w:r>
                </w:p>
              </w:tc>
              <w:tc>
                <w:tcPr>
                  <w:tcW w:w="2332" w:type="dxa"/>
                </w:tcPr>
                <w:p w14:paraId="417C2324"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49036A">
                    <w:rPr>
                      <w:highlight w:val="yellow"/>
                      <w:lang w:val="en-US"/>
                    </w:rPr>
                    <w:t>Generate new data</w:t>
                  </w:r>
                </w:p>
                <w:p w14:paraId="525CFAB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40B18C5"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803D19">
                    <w:rPr>
                      <w:highlight w:val="yellow"/>
                      <w:lang w:val="en-US"/>
                    </w:rPr>
                    <w:t>Digital</w:t>
                  </w:r>
                </w:p>
                <w:p w14:paraId="48C212AF"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sidRPr="0049036A">
                    <w:rPr>
                      <w:highlight w:val="yellow"/>
                      <w:lang w:val="en-US"/>
                    </w:rPr>
                    <w:t>Physical</w:t>
                  </w:r>
                </w:p>
              </w:tc>
              <w:tc>
                <w:tcPr>
                  <w:tcW w:w="1984" w:type="dxa"/>
                </w:tcPr>
                <w:p w14:paraId="5853AA99"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sidRPr="00803D19">
                    <w:rPr>
                      <w:lang w:val="en-US"/>
                    </w:rPr>
                    <w:t>Audiovisual</w:t>
                  </w:r>
                </w:p>
                <w:p w14:paraId="1CC4A66C"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sidRPr="0049036A">
                    <w:rPr>
                      <w:highlight w:val="yellow"/>
                      <w:lang w:val="en-US"/>
                    </w:rPr>
                    <w:t>Images</w:t>
                  </w:r>
                </w:p>
                <w:p w14:paraId="3F3133DC"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sidRPr="0049036A">
                    <w:rPr>
                      <w:highlight w:val="yellow"/>
                      <w:lang w:val="en-US"/>
                    </w:rPr>
                    <w:t>Sound</w:t>
                  </w:r>
                </w:p>
                <w:p w14:paraId="5D9F425B"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41C1892E"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w:t>
                  </w:r>
                  <w:r w:rsidR="00FF0A6F" w:rsidRPr="0049036A">
                    <w:rPr>
                      <w:highlight w:val="yellow"/>
                      <w:lang w:val="en-US"/>
                    </w:rPr>
                    <w:t>Textual</w:t>
                  </w:r>
                </w:p>
                <w:p w14:paraId="38B887AC"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A39A2C9"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026AF92"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ACC5A4B" w14:textId="77777777" w:rsidR="00202C9D" w:rsidRDefault="00803D19" w:rsidP="00202C9D">
                  <w:pPr>
                    <w:rPr>
                      <w:lang w:val="en-US"/>
                    </w:rPr>
                  </w:pPr>
                  <w:r>
                    <w:rPr>
                      <w:lang w:val="en-US"/>
                    </w:rPr>
                    <w:t>Mp3 (audio),  jpeg (photographs),</w:t>
                  </w:r>
                </w:p>
                <w:p w14:paraId="572A3081" w14:textId="34AB7646" w:rsidR="00803D19" w:rsidRDefault="00803D19" w:rsidP="00202C9D">
                  <w:pPr>
                    <w:rPr>
                      <w:lang w:val="en-US"/>
                    </w:rPr>
                  </w:pPr>
                  <w:r>
                    <w:rPr>
                      <w:lang w:val="en-US"/>
                    </w:rPr>
                    <w:t>Word documents (transcripts</w:t>
                  </w:r>
                  <w:r w:rsidR="00C03E63">
                    <w:rPr>
                      <w:lang w:val="en-US"/>
                    </w:rPr>
                    <w:t xml:space="preserve"> of interviews</w:t>
                  </w:r>
                  <w:r>
                    <w:rPr>
                      <w:lang w:val="en-US"/>
                    </w:rPr>
                    <w:t>)</w:t>
                  </w:r>
                </w:p>
              </w:tc>
              <w:tc>
                <w:tcPr>
                  <w:tcW w:w="2126" w:type="dxa"/>
                </w:tcPr>
                <w:p w14:paraId="0893B51C" w14:textId="256CF58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C03E63">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597AA6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803D19">
                    <w:rPr>
                      <w:highlight w:val="yellow"/>
                      <w:lang w:val="en-US"/>
                    </w:rPr>
                    <w:t>&lt; 100 GB</w:t>
                  </w:r>
                </w:p>
                <w:p w14:paraId="4670B983"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6D89A1BE"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540ED6FB"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85A36D2"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17F5F5C0" w14:textId="77777777" w:rsidR="00202C9D" w:rsidRDefault="00202C9D" w:rsidP="00202C9D"/>
              </w:tc>
              <w:tc>
                <w:tcPr>
                  <w:tcW w:w="2156" w:type="dxa"/>
                </w:tcPr>
                <w:p w14:paraId="51E189F6" w14:textId="616FDFE9" w:rsidR="00202C9D" w:rsidRDefault="00803D19" w:rsidP="00202C9D">
                  <w:r>
                    <w:t>Observations of 3 lab practices and 3 studio practices will be noted down in 6 hardbound notebooks of 150 pages</w:t>
                  </w:r>
                </w:p>
              </w:tc>
            </w:tr>
            <w:tr w:rsidR="00184DDE" w14:paraId="2CFECE1F" w14:textId="77777777" w:rsidTr="009E2081">
              <w:tc>
                <w:tcPr>
                  <w:tcW w:w="1588" w:type="dxa"/>
                </w:tcPr>
                <w:p w14:paraId="60233373" w14:textId="1C815003" w:rsidR="00184DDE" w:rsidRDefault="00C03E63" w:rsidP="00202C9D">
                  <w:r>
                    <w:t xml:space="preserve">(2) </w:t>
                  </w:r>
                  <w:proofErr w:type="spellStart"/>
                  <w:r w:rsidR="00803D19">
                    <w:t>EoS</w:t>
                  </w:r>
                  <w:proofErr w:type="spellEnd"/>
                  <w:r w:rsidR="00803D19">
                    <w:t xml:space="preserve"> practices is schools </w:t>
                  </w:r>
                </w:p>
              </w:tc>
              <w:tc>
                <w:tcPr>
                  <w:tcW w:w="1842" w:type="dxa"/>
                </w:tcPr>
                <w:p w14:paraId="4179B950" w14:textId="03333EE3" w:rsidR="00184DDE" w:rsidRDefault="00803D19" w:rsidP="00202C9D">
                  <w:r>
                    <w:t>Practitioner research in schools with</w:t>
                  </w:r>
                  <w:r>
                    <w:t xml:space="preserve"> teachers and pupils: implementatio</w:t>
                  </w:r>
                  <w:r w:rsidR="00C03E63">
                    <w:t>n</w:t>
                  </w:r>
                  <w:r>
                    <w:t>, observation and focus group interviews</w:t>
                  </w:r>
                </w:p>
              </w:tc>
              <w:tc>
                <w:tcPr>
                  <w:tcW w:w="2332" w:type="dxa"/>
                </w:tcPr>
                <w:p w14:paraId="14C2ECE4" w14:textId="77777777" w:rsidR="00803D19" w:rsidRPr="00250516" w:rsidRDefault="00803D19" w:rsidP="00803D19">
                  <w:pPr>
                    <w:rPr>
                      <w:lang w:val="en-US"/>
                    </w:rPr>
                  </w:pPr>
                  <w:sdt>
                    <w:sdtPr>
                      <w:rPr>
                        <w:lang w:val="en-US"/>
                      </w:rPr>
                      <w:id w:val="4419591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49036A">
                    <w:rPr>
                      <w:highlight w:val="yellow"/>
                      <w:lang w:val="en-US"/>
                    </w:rPr>
                    <w:t>Generate new data</w:t>
                  </w:r>
                </w:p>
                <w:p w14:paraId="75C71989" w14:textId="15069AFB" w:rsidR="00184DDE" w:rsidRDefault="00803D19" w:rsidP="00803D19">
                  <w:pPr>
                    <w:rPr>
                      <w:rFonts w:ascii="MS Gothic" w:eastAsia="MS Gothic" w:hAnsi="MS Gothic"/>
                      <w:lang w:val="en-US"/>
                    </w:rPr>
                  </w:pPr>
                  <w:sdt>
                    <w:sdtPr>
                      <w:rPr>
                        <w:lang w:val="en-US"/>
                      </w:rPr>
                      <w:id w:val="17535470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CC5121B" w14:textId="77777777" w:rsidR="00803D19" w:rsidRPr="00250516" w:rsidRDefault="00803D19" w:rsidP="00803D19">
                  <w:pPr>
                    <w:rPr>
                      <w:lang w:val="en-US"/>
                    </w:rPr>
                  </w:pPr>
                  <w:sdt>
                    <w:sdtPr>
                      <w:rPr>
                        <w:lang w:val="en-US"/>
                      </w:rPr>
                      <w:id w:val="13911545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803D19">
                    <w:rPr>
                      <w:highlight w:val="yellow"/>
                      <w:lang w:val="en-US"/>
                    </w:rPr>
                    <w:t>Digital</w:t>
                  </w:r>
                </w:p>
                <w:p w14:paraId="722B970D" w14:textId="3F546E4D" w:rsidR="00184DDE" w:rsidRDefault="00803D19" w:rsidP="00803D19">
                  <w:pPr>
                    <w:rPr>
                      <w:rFonts w:ascii="MS Gothic" w:eastAsia="MS Gothic" w:hAnsi="MS Gothic"/>
                      <w:lang w:val="en-US"/>
                    </w:rPr>
                  </w:pPr>
                  <w:sdt>
                    <w:sdtPr>
                      <w:rPr>
                        <w:lang w:val="en-US"/>
                      </w:rPr>
                      <w:id w:val="-9136222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sidRPr="0049036A">
                    <w:rPr>
                      <w:highlight w:val="yellow"/>
                      <w:lang w:val="en-US"/>
                    </w:rPr>
                    <w:t>Physical</w:t>
                  </w:r>
                </w:p>
              </w:tc>
              <w:tc>
                <w:tcPr>
                  <w:tcW w:w="1984" w:type="dxa"/>
                </w:tcPr>
                <w:p w14:paraId="013E74F4" w14:textId="77777777" w:rsidR="00803D19" w:rsidRPr="00250516" w:rsidRDefault="00803D19" w:rsidP="00803D19">
                  <w:pPr>
                    <w:rPr>
                      <w:lang w:val="en-US"/>
                    </w:rPr>
                  </w:pPr>
                  <w:sdt>
                    <w:sdtPr>
                      <w:rPr>
                        <w:lang w:val="en-US"/>
                      </w:rPr>
                      <w:id w:val="16944867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803D19">
                    <w:rPr>
                      <w:lang w:val="en-US"/>
                    </w:rPr>
                    <w:t>Audiovisual</w:t>
                  </w:r>
                </w:p>
                <w:p w14:paraId="54195A54" w14:textId="77777777" w:rsidR="00803D19" w:rsidRDefault="00803D19" w:rsidP="00803D19">
                  <w:pPr>
                    <w:rPr>
                      <w:lang w:val="en-US"/>
                    </w:rPr>
                  </w:pPr>
                  <w:sdt>
                    <w:sdtPr>
                      <w:rPr>
                        <w:lang w:val="en-US"/>
                      </w:rPr>
                      <w:id w:val="12850749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sidRPr="0049036A">
                    <w:rPr>
                      <w:highlight w:val="yellow"/>
                      <w:lang w:val="en-US"/>
                    </w:rPr>
                    <w:t>Images</w:t>
                  </w:r>
                </w:p>
                <w:p w14:paraId="6BAB305D" w14:textId="77777777" w:rsidR="00803D19" w:rsidRDefault="00803D19" w:rsidP="00803D19">
                  <w:pPr>
                    <w:rPr>
                      <w:lang w:val="en-US"/>
                    </w:rPr>
                  </w:pPr>
                  <w:sdt>
                    <w:sdtPr>
                      <w:rPr>
                        <w:lang w:val="en-US"/>
                      </w:rPr>
                      <w:id w:val="15386206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C03E63">
                    <w:rPr>
                      <w:highlight w:val="yellow"/>
                      <w:lang w:val="en-US"/>
                    </w:rPr>
                    <w:t>Sound</w:t>
                  </w:r>
                </w:p>
                <w:p w14:paraId="216B6203" w14:textId="77777777" w:rsidR="00803D19" w:rsidRDefault="00803D19" w:rsidP="00803D19">
                  <w:pPr>
                    <w:rPr>
                      <w:lang w:val="en-US"/>
                    </w:rPr>
                  </w:pPr>
                  <w:sdt>
                    <w:sdtPr>
                      <w:rPr>
                        <w:lang w:val="en-US"/>
                      </w:rPr>
                      <w:id w:val="-10647186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F9BDB3E" w14:textId="77777777" w:rsidR="00803D19" w:rsidRDefault="00803D19" w:rsidP="00803D19">
                  <w:pPr>
                    <w:rPr>
                      <w:lang w:val="en-US"/>
                    </w:rPr>
                  </w:pPr>
                  <w:sdt>
                    <w:sdtPr>
                      <w:rPr>
                        <w:lang w:val="en-US"/>
                      </w:rPr>
                      <w:id w:val="-16304751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49036A">
                    <w:rPr>
                      <w:highlight w:val="yellow"/>
                      <w:lang w:val="en-US"/>
                    </w:rPr>
                    <w:t>Textual</w:t>
                  </w:r>
                </w:p>
                <w:p w14:paraId="09369E50" w14:textId="77777777" w:rsidR="00803D19" w:rsidRDefault="00803D19" w:rsidP="00803D19">
                  <w:pPr>
                    <w:rPr>
                      <w:lang w:val="en-US"/>
                    </w:rPr>
                  </w:pPr>
                  <w:sdt>
                    <w:sdtPr>
                      <w:rPr>
                        <w:lang w:val="en-US"/>
                      </w:rPr>
                      <w:id w:val="11169494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F640CCD" w14:textId="77777777" w:rsidR="00803D19" w:rsidRDefault="00803D19" w:rsidP="00803D19">
                  <w:pPr>
                    <w:rPr>
                      <w:lang w:val="en-US"/>
                    </w:rPr>
                  </w:pPr>
                  <w:sdt>
                    <w:sdtPr>
                      <w:rPr>
                        <w:lang w:val="en-US"/>
                      </w:rPr>
                      <w:id w:val="-7661546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D4EB859" w14:textId="0C4BCE9F" w:rsidR="00184DDE" w:rsidRDefault="00803D19" w:rsidP="00803D19">
                  <w:pPr>
                    <w:rPr>
                      <w:rFonts w:ascii="MS Gothic" w:eastAsia="MS Gothic" w:hAnsi="MS Gothic"/>
                      <w:lang w:val="en-US"/>
                    </w:rPr>
                  </w:pPr>
                  <w:sdt>
                    <w:sdtPr>
                      <w:rPr>
                        <w:lang w:val="en-US"/>
                      </w:rPr>
                      <w:id w:val="3314095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A280569" w14:textId="77777777" w:rsidR="00C03E63" w:rsidRDefault="00C03E63" w:rsidP="00C03E63">
                  <w:pPr>
                    <w:rPr>
                      <w:lang w:val="en-US"/>
                    </w:rPr>
                  </w:pPr>
                  <w:r>
                    <w:rPr>
                      <w:lang w:val="en-US"/>
                    </w:rPr>
                    <w:t>Mp3 (audio),  jpeg (photographs),</w:t>
                  </w:r>
                </w:p>
                <w:p w14:paraId="2002F418" w14:textId="4C256C43" w:rsidR="00184DDE" w:rsidRDefault="00C03E63" w:rsidP="00C03E63">
                  <w:pPr>
                    <w:rPr>
                      <w:rFonts w:ascii="MS Gothic" w:eastAsia="MS Gothic" w:hAnsi="MS Gothic"/>
                      <w:lang w:val="en-US"/>
                    </w:rPr>
                  </w:pPr>
                  <w:r>
                    <w:rPr>
                      <w:lang w:val="en-US"/>
                    </w:rPr>
                    <w:t>Word documents (transcripts</w:t>
                  </w:r>
                  <w:r>
                    <w:rPr>
                      <w:lang w:val="en-US"/>
                    </w:rPr>
                    <w:t xml:space="preserve"> of focus groups</w:t>
                  </w:r>
                  <w:r>
                    <w:rPr>
                      <w:lang w:val="en-US"/>
                    </w:rPr>
                    <w:t>)</w:t>
                  </w:r>
                </w:p>
              </w:tc>
              <w:tc>
                <w:tcPr>
                  <w:tcW w:w="2126" w:type="dxa"/>
                </w:tcPr>
                <w:p w14:paraId="7A1645F6" w14:textId="79038589" w:rsidR="00C03E63" w:rsidRDefault="00C03E63" w:rsidP="00C03E63">
                  <w:pPr>
                    <w:rPr>
                      <w:lang w:val="en-US"/>
                    </w:rPr>
                  </w:pPr>
                  <w:sdt>
                    <w:sdtPr>
                      <w:rPr>
                        <w:lang w:val="en-US"/>
                      </w:rPr>
                      <w:id w:val="-14869986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386DA30" w14:textId="77777777" w:rsidR="00C03E63" w:rsidRDefault="00C03E63" w:rsidP="00C03E63">
                  <w:pPr>
                    <w:rPr>
                      <w:lang w:val="en-US"/>
                    </w:rPr>
                  </w:pPr>
                  <w:sdt>
                    <w:sdtPr>
                      <w:rPr>
                        <w:lang w:val="en-US"/>
                      </w:rPr>
                      <w:id w:val="-3110182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803D19">
                    <w:rPr>
                      <w:highlight w:val="yellow"/>
                      <w:lang w:val="en-US"/>
                    </w:rPr>
                    <w:t>&lt; 100 GB</w:t>
                  </w:r>
                </w:p>
                <w:p w14:paraId="276D4BF7" w14:textId="77777777" w:rsidR="00C03E63" w:rsidRDefault="00C03E63" w:rsidP="00C03E63">
                  <w:pPr>
                    <w:rPr>
                      <w:lang w:val="en-US"/>
                    </w:rPr>
                  </w:pPr>
                  <w:sdt>
                    <w:sdtPr>
                      <w:rPr>
                        <w:lang w:val="en-US"/>
                      </w:rPr>
                      <w:id w:val="-18440807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708051E" w14:textId="77777777" w:rsidR="00C03E63" w:rsidRPr="00250516" w:rsidRDefault="00C03E63" w:rsidP="00C03E63">
                  <w:pPr>
                    <w:rPr>
                      <w:lang w:val="en-US"/>
                    </w:rPr>
                  </w:pPr>
                  <w:sdt>
                    <w:sdtPr>
                      <w:rPr>
                        <w:lang w:val="en-US"/>
                      </w:rPr>
                      <w:id w:val="10363987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9B92730" w14:textId="77777777" w:rsidR="00C03E63" w:rsidRDefault="00C03E63" w:rsidP="00C03E63">
                  <w:pPr>
                    <w:rPr>
                      <w:lang w:val="en-US"/>
                    </w:rPr>
                  </w:pPr>
                  <w:sdt>
                    <w:sdtPr>
                      <w:rPr>
                        <w:lang w:val="en-US"/>
                      </w:rPr>
                      <w:id w:val="-4345177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C5AF451" w14:textId="4F214DBA" w:rsidR="00184DDE" w:rsidRDefault="00C03E63" w:rsidP="00C03E63">
                  <w:pPr>
                    <w:rPr>
                      <w:rFonts w:ascii="MS Gothic" w:eastAsia="MS Gothic" w:hAnsi="MS Gothic"/>
                      <w:lang w:val="en-US"/>
                    </w:rPr>
                  </w:pPr>
                  <w:sdt>
                    <w:sdtPr>
                      <w:rPr>
                        <w:lang w:val="en-US"/>
                      </w:rPr>
                      <w:id w:val="720156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56" w:type="dxa"/>
                </w:tcPr>
                <w:p w14:paraId="385B98B9" w14:textId="3957F9AE" w:rsidR="00184DDE" w:rsidRDefault="00C03E63" w:rsidP="00202C9D">
                  <w:r>
                    <w:t>Observation of classroom practices (including taking of photographs) with a maximum of four 150 pages hardbound notebooks per researcher, i.e. maximum 8</w:t>
                  </w:r>
                </w:p>
              </w:tc>
            </w:tr>
            <w:tr w:rsidR="00BA789F" w14:paraId="5F1AA93A" w14:textId="77777777" w:rsidTr="009E2081">
              <w:tc>
                <w:tcPr>
                  <w:tcW w:w="1588" w:type="dxa"/>
                </w:tcPr>
                <w:p w14:paraId="463637BB" w14:textId="6BBCD964" w:rsidR="00BA789F" w:rsidRDefault="00C03E63" w:rsidP="00202C9D">
                  <w:r>
                    <w:t>(3) Desk-based research</w:t>
                  </w:r>
                </w:p>
              </w:tc>
              <w:tc>
                <w:tcPr>
                  <w:tcW w:w="1842" w:type="dxa"/>
                </w:tcPr>
                <w:p w14:paraId="2904CAD1" w14:textId="11BB7BAC" w:rsidR="00BA789F" w:rsidRDefault="00C03E63" w:rsidP="00202C9D">
                  <w:r>
                    <w:t xml:space="preserve">Literature review study, conceptual study and </w:t>
                  </w:r>
                  <w:r>
                    <w:lastRenderedPageBreak/>
                    <w:t>curriculum development</w:t>
                  </w:r>
                </w:p>
              </w:tc>
              <w:tc>
                <w:tcPr>
                  <w:tcW w:w="2332" w:type="dxa"/>
                </w:tcPr>
                <w:p w14:paraId="37E56B26" w14:textId="09709A38" w:rsidR="00BA789F" w:rsidRDefault="00C03E63" w:rsidP="00202C9D">
                  <w:pPr>
                    <w:rPr>
                      <w:rFonts w:ascii="MS Gothic" w:eastAsia="MS Gothic" w:hAnsi="MS Gothic"/>
                      <w:lang w:val="en-US"/>
                    </w:rPr>
                  </w:pPr>
                  <w:r>
                    <w:rPr>
                      <w:rFonts w:ascii="MS Gothic" w:eastAsia="MS Gothic" w:hAnsi="MS Gothic"/>
                      <w:lang w:val="en-US"/>
                    </w:rPr>
                    <w:lastRenderedPageBreak/>
                    <w:t>NO DATA</w:t>
                  </w:r>
                </w:p>
              </w:tc>
              <w:tc>
                <w:tcPr>
                  <w:tcW w:w="1354" w:type="dxa"/>
                </w:tcPr>
                <w:p w14:paraId="774C659F" w14:textId="77777777" w:rsidR="00BA789F" w:rsidRDefault="00BA789F" w:rsidP="00202C9D">
                  <w:pPr>
                    <w:rPr>
                      <w:rFonts w:ascii="MS Gothic" w:eastAsia="MS Gothic" w:hAnsi="MS Gothic"/>
                      <w:lang w:val="en-US"/>
                    </w:rPr>
                  </w:pPr>
                </w:p>
              </w:tc>
              <w:tc>
                <w:tcPr>
                  <w:tcW w:w="1984" w:type="dxa"/>
                </w:tcPr>
                <w:p w14:paraId="48E37647" w14:textId="77777777" w:rsidR="00BA789F" w:rsidRDefault="00BA789F" w:rsidP="00202C9D">
                  <w:pPr>
                    <w:rPr>
                      <w:rFonts w:ascii="MS Gothic" w:eastAsia="MS Gothic" w:hAnsi="MS Gothic"/>
                      <w:lang w:val="en-US"/>
                    </w:rPr>
                  </w:pPr>
                </w:p>
              </w:tc>
              <w:tc>
                <w:tcPr>
                  <w:tcW w:w="1985" w:type="dxa"/>
                </w:tcPr>
                <w:p w14:paraId="593D62D3" w14:textId="77777777" w:rsidR="00BA789F" w:rsidRDefault="00BA789F" w:rsidP="00202C9D">
                  <w:pPr>
                    <w:rPr>
                      <w:rFonts w:ascii="MS Gothic" w:eastAsia="MS Gothic" w:hAnsi="MS Gothic"/>
                      <w:lang w:val="en-US"/>
                    </w:rPr>
                  </w:pPr>
                </w:p>
              </w:tc>
              <w:tc>
                <w:tcPr>
                  <w:tcW w:w="2126" w:type="dxa"/>
                </w:tcPr>
                <w:p w14:paraId="23051B1C" w14:textId="77777777" w:rsidR="00BA789F" w:rsidRDefault="00BA789F" w:rsidP="00202C9D">
                  <w:pPr>
                    <w:rPr>
                      <w:rFonts w:ascii="MS Gothic" w:eastAsia="MS Gothic" w:hAnsi="MS Gothic"/>
                      <w:lang w:val="en-US"/>
                    </w:rPr>
                  </w:pPr>
                </w:p>
              </w:tc>
              <w:tc>
                <w:tcPr>
                  <w:tcW w:w="2156" w:type="dxa"/>
                </w:tcPr>
                <w:p w14:paraId="15EDCE93" w14:textId="77777777" w:rsidR="00BA789F" w:rsidRDefault="00BA789F" w:rsidP="00202C9D"/>
              </w:tc>
            </w:tr>
            <w:tr w:rsidR="00A9457D" w14:paraId="421F14D4" w14:textId="77777777" w:rsidTr="009E2081">
              <w:tc>
                <w:tcPr>
                  <w:tcW w:w="1588" w:type="dxa"/>
                </w:tcPr>
                <w:p w14:paraId="1CDB0F62" w14:textId="77777777" w:rsidR="00A9457D" w:rsidRDefault="00A9457D" w:rsidP="00202C9D"/>
              </w:tc>
              <w:tc>
                <w:tcPr>
                  <w:tcW w:w="1842" w:type="dxa"/>
                </w:tcPr>
                <w:p w14:paraId="1AE9D901" w14:textId="77777777" w:rsidR="00A9457D" w:rsidRDefault="00A9457D" w:rsidP="00202C9D"/>
              </w:tc>
              <w:tc>
                <w:tcPr>
                  <w:tcW w:w="2332" w:type="dxa"/>
                </w:tcPr>
                <w:p w14:paraId="1836A9E6" w14:textId="77777777" w:rsidR="00A9457D" w:rsidRDefault="00A9457D" w:rsidP="00202C9D">
                  <w:pPr>
                    <w:rPr>
                      <w:rFonts w:ascii="MS Gothic" w:eastAsia="MS Gothic" w:hAnsi="MS Gothic"/>
                      <w:lang w:val="en-US"/>
                    </w:rPr>
                  </w:pPr>
                </w:p>
              </w:tc>
              <w:tc>
                <w:tcPr>
                  <w:tcW w:w="1354" w:type="dxa"/>
                </w:tcPr>
                <w:p w14:paraId="04208851" w14:textId="77777777" w:rsidR="00A9457D" w:rsidRDefault="00A9457D" w:rsidP="00202C9D">
                  <w:pPr>
                    <w:rPr>
                      <w:rFonts w:ascii="MS Gothic" w:eastAsia="MS Gothic" w:hAnsi="MS Gothic"/>
                      <w:lang w:val="en-US"/>
                    </w:rPr>
                  </w:pPr>
                </w:p>
              </w:tc>
              <w:tc>
                <w:tcPr>
                  <w:tcW w:w="1984" w:type="dxa"/>
                </w:tcPr>
                <w:p w14:paraId="6F1A41E5" w14:textId="77777777" w:rsidR="00A9457D" w:rsidRDefault="00A9457D" w:rsidP="00202C9D">
                  <w:pPr>
                    <w:rPr>
                      <w:rFonts w:ascii="MS Gothic" w:eastAsia="MS Gothic" w:hAnsi="MS Gothic"/>
                      <w:lang w:val="en-US"/>
                    </w:rPr>
                  </w:pPr>
                </w:p>
              </w:tc>
              <w:tc>
                <w:tcPr>
                  <w:tcW w:w="1985" w:type="dxa"/>
                </w:tcPr>
                <w:p w14:paraId="5D5EF06A" w14:textId="77777777" w:rsidR="00A9457D" w:rsidRDefault="00A9457D" w:rsidP="00202C9D">
                  <w:pPr>
                    <w:rPr>
                      <w:rFonts w:ascii="MS Gothic" w:eastAsia="MS Gothic" w:hAnsi="MS Gothic"/>
                      <w:lang w:val="en-US"/>
                    </w:rPr>
                  </w:pPr>
                </w:p>
              </w:tc>
              <w:tc>
                <w:tcPr>
                  <w:tcW w:w="2126" w:type="dxa"/>
                </w:tcPr>
                <w:p w14:paraId="1E3A0706" w14:textId="77777777" w:rsidR="00A9457D" w:rsidRDefault="00A9457D" w:rsidP="00202C9D">
                  <w:pPr>
                    <w:rPr>
                      <w:rFonts w:ascii="MS Gothic" w:eastAsia="MS Gothic" w:hAnsi="MS Gothic"/>
                      <w:lang w:val="en-US"/>
                    </w:rPr>
                  </w:pPr>
                </w:p>
              </w:tc>
              <w:tc>
                <w:tcPr>
                  <w:tcW w:w="2156" w:type="dxa"/>
                </w:tcPr>
                <w:p w14:paraId="332C35F7" w14:textId="77777777" w:rsidR="00A9457D" w:rsidRDefault="00A9457D" w:rsidP="00202C9D"/>
              </w:tc>
            </w:tr>
            <w:tr w:rsidR="00A9457D" w14:paraId="7B9F1C3C" w14:textId="77777777" w:rsidTr="009E2081">
              <w:tc>
                <w:tcPr>
                  <w:tcW w:w="1588" w:type="dxa"/>
                </w:tcPr>
                <w:p w14:paraId="3D6EE986" w14:textId="77777777" w:rsidR="00A9457D" w:rsidRDefault="00A9457D" w:rsidP="00202C9D"/>
              </w:tc>
              <w:tc>
                <w:tcPr>
                  <w:tcW w:w="1842" w:type="dxa"/>
                </w:tcPr>
                <w:p w14:paraId="630191B8" w14:textId="77777777" w:rsidR="00A9457D" w:rsidRDefault="00A9457D" w:rsidP="00202C9D"/>
              </w:tc>
              <w:tc>
                <w:tcPr>
                  <w:tcW w:w="2332" w:type="dxa"/>
                </w:tcPr>
                <w:p w14:paraId="4E402A17" w14:textId="77777777" w:rsidR="00A9457D" w:rsidRDefault="00A9457D" w:rsidP="00202C9D">
                  <w:pPr>
                    <w:rPr>
                      <w:rFonts w:ascii="MS Gothic" w:eastAsia="MS Gothic" w:hAnsi="MS Gothic"/>
                      <w:lang w:val="en-US"/>
                    </w:rPr>
                  </w:pPr>
                </w:p>
              </w:tc>
              <w:tc>
                <w:tcPr>
                  <w:tcW w:w="1354" w:type="dxa"/>
                </w:tcPr>
                <w:p w14:paraId="0E9BA3ED" w14:textId="77777777" w:rsidR="00A9457D" w:rsidRDefault="00A9457D" w:rsidP="00202C9D">
                  <w:pPr>
                    <w:rPr>
                      <w:rFonts w:ascii="MS Gothic" w:eastAsia="MS Gothic" w:hAnsi="MS Gothic"/>
                      <w:lang w:val="en-US"/>
                    </w:rPr>
                  </w:pPr>
                </w:p>
              </w:tc>
              <w:tc>
                <w:tcPr>
                  <w:tcW w:w="1984" w:type="dxa"/>
                </w:tcPr>
                <w:p w14:paraId="03EC8056" w14:textId="77777777" w:rsidR="00A9457D" w:rsidRDefault="00A9457D" w:rsidP="00202C9D">
                  <w:pPr>
                    <w:rPr>
                      <w:rFonts w:ascii="MS Gothic" w:eastAsia="MS Gothic" w:hAnsi="MS Gothic"/>
                      <w:lang w:val="en-US"/>
                    </w:rPr>
                  </w:pPr>
                </w:p>
              </w:tc>
              <w:tc>
                <w:tcPr>
                  <w:tcW w:w="1985" w:type="dxa"/>
                </w:tcPr>
                <w:p w14:paraId="2304106D" w14:textId="77777777" w:rsidR="00A9457D" w:rsidRDefault="00A9457D" w:rsidP="00202C9D">
                  <w:pPr>
                    <w:rPr>
                      <w:rFonts w:ascii="MS Gothic" w:eastAsia="MS Gothic" w:hAnsi="MS Gothic"/>
                      <w:lang w:val="en-US"/>
                    </w:rPr>
                  </w:pPr>
                </w:p>
              </w:tc>
              <w:tc>
                <w:tcPr>
                  <w:tcW w:w="2126" w:type="dxa"/>
                </w:tcPr>
                <w:p w14:paraId="6DF6ED60" w14:textId="77777777" w:rsidR="00A9457D" w:rsidRDefault="00A9457D" w:rsidP="00202C9D">
                  <w:pPr>
                    <w:rPr>
                      <w:rFonts w:ascii="MS Gothic" w:eastAsia="MS Gothic" w:hAnsi="MS Gothic"/>
                      <w:lang w:val="en-US"/>
                    </w:rPr>
                  </w:pPr>
                </w:p>
              </w:tc>
              <w:tc>
                <w:tcPr>
                  <w:tcW w:w="2156" w:type="dxa"/>
                </w:tcPr>
                <w:p w14:paraId="34FD7C87" w14:textId="77777777" w:rsidR="00A9457D" w:rsidRDefault="00A9457D" w:rsidP="00202C9D"/>
              </w:tc>
            </w:tr>
          </w:tbl>
          <w:p w14:paraId="220B17CB" w14:textId="77777777" w:rsidR="00BA789F" w:rsidRDefault="00BA789F" w:rsidP="00BA789F">
            <w:pPr>
              <w:spacing w:before="80"/>
              <w:rPr>
                <w:lang w:val="en-US"/>
              </w:rPr>
            </w:pPr>
          </w:p>
        </w:tc>
      </w:tr>
      <w:tr w:rsidR="00BA789F" w:rsidRPr="00F42A6F" w14:paraId="7C9E269A" w14:textId="77777777" w:rsidTr="00306CBC">
        <w:trPr>
          <w:cantSplit/>
          <w:trHeight w:val="269"/>
        </w:trPr>
        <w:tc>
          <w:tcPr>
            <w:tcW w:w="15593" w:type="dxa"/>
            <w:gridSpan w:val="2"/>
          </w:tcPr>
          <w:p w14:paraId="77C40371"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35C4EC5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EAB2A1B"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77B349C" w14:textId="77777777" w:rsidR="00BA789F" w:rsidRPr="00BA789F" w:rsidRDefault="00BA789F" w:rsidP="00345E00"/>
        </w:tc>
      </w:tr>
      <w:tr w:rsidR="00AE4A22" w:rsidRPr="00F42A6F" w14:paraId="7DF99C47" w14:textId="77777777" w:rsidTr="00436EB9">
        <w:trPr>
          <w:cantSplit/>
          <w:trHeight w:val="269"/>
        </w:trPr>
        <w:tc>
          <w:tcPr>
            <w:tcW w:w="4962" w:type="dxa"/>
          </w:tcPr>
          <w:p w14:paraId="5A3BCB4B"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2F2E512" w14:textId="77777777" w:rsidR="00AE4A22" w:rsidRDefault="00AE4A22" w:rsidP="00CA2D12"/>
        </w:tc>
        <w:tc>
          <w:tcPr>
            <w:tcW w:w="10631" w:type="dxa"/>
          </w:tcPr>
          <w:p w14:paraId="7B4AC1CC" w14:textId="60636DD9" w:rsidR="00AE4A22" w:rsidRDefault="00803D19" w:rsidP="00345E00">
            <w:pPr>
              <w:rPr>
                <w:lang w:val="en-US"/>
              </w:rPr>
            </w:pPr>
            <w:r>
              <w:rPr>
                <w:lang w:val="en-US"/>
              </w:rPr>
              <w:t>N/A</w:t>
            </w:r>
          </w:p>
        </w:tc>
      </w:tr>
      <w:tr w:rsidR="003D036F" w:rsidRPr="00F42A6F" w14:paraId="6C89B4A3" w14:textId="77777777" w:rsidTr="00436EB9">
        <w:trPr>
          <w:cantSplit/>
          <w:trHeight w:val="269"/>
        </w:trPr>
        <w:tc>
          <w:tcPr>
            <w:tcW w:w="4962" w:type="dxa"/>
          </w:tcPr>
          <w:p w14:paraId="6BED42A8"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8231268" w14:textId="7B35802C"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sidRPr="00C03E63">
              <w:rPr>
                <w:highlight w:val="yellow"/>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C03E63">
              <w:rPr>
                <w:rStyle w:val="Strong"/>
              </w:rPr>
              <w:t>G-2023-7507</w:t>
            </w:r>
          </w:p>
          <w:p w14:paraId="4485DE7F"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EB5893F"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55F314A"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FF2EA4D" w14:textId="6F483572" w:rsidR="003D036F" w:rsidRDefault="00632536" w:rsidP="003D128A">
            <w:pPr>
              <w:rPr>
                <w:lang w:val="en-US"/>
              </w:rPr>
            </w:pPr>
            <w:r>
              <w:rPr>
                <w:lang w:val="en-US"/>
              </w:rPr>
              <w:t>Additional information</w:t>
            </w:r>
            <w:r w:rsidR="00EE33E8">
              <w:rPr>
                <w:lang w:val="en-US"/>
              </w:rPr>
              <w:t>:</w:t>
            </w:r>
            <w:r w:rsidR="00C03E63">
              <w:rPr>
                <w:lang w:val="en-US"/>
              </w:rPr>
              <w:t xml:space="preserve"> dataset (2) involves underaged secondary school pupils. Ethical approval is still pending.</w:t>
            </w:r>
          </w:p>
          <w:p w14:paraId="05138715" w14:textId="77777777" w:rsidR="00EE33E8" w:rsidRDefault="00EE33E8" w:rsidP="003D128A">
            <w:pPr>
              <w:rPr>
                <w:lang w:val="en-US"/>
              </w:rPr>
            </w:pPr>
          </w:p>
          <w:p w14:paraId="5931F4D0" w14:textId="77777777" w:rsidR="00EE33E8" w:rsidRDefault="00EE33E8" w:rsidP="003D128A">
            <w:pPr>
              <w:rPr>
                <w:lang w:val="en-US"/>
              </w:rPr>
            </w:pPr>
          </w:p>
        </w:tc>
      </w:tr>
      <w:tr w:rsidR="003D036F" w:rsidRPr="00F42A6F" w14:paraId="70D205B0" w14:textId="77777777" w:rsidTr="00436EB9">
        <w:trPr>
          <w:cantSplit/>
          <w:trHeight w:val="269"/>
        </w:trPr>
        <w:tc>
          <w:tcPr>
            <w:tcW w:w="4962" w:type="dxa"/>
          </w:tcPr>
          <w:p w14:paraId="79E3D2B0"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416A558"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3D2011A"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sidRPr="00C03E63">
              <w:rPr>
                <w:highlight w:val="yellow"/>
                <w:lang w:val="en-US"/>
              </w:rPr>
              <w:t>No</w:t>
            </w:r>
          </w:p>
          <w:p w14:paraId="0A811E03" w14:textId="77777777" w:rsidR="00E62A40" w:rsidRDefault="00382948" w:rsidP="00E62A40">
            <w:pPr>
              <w:rPr>
                <w:lang w:val="en-US"/>
              </w:rPr>
            </w:pPr>
            <w:r>
              <w:rPr>
                <w:lang w:val="en-US"/>
              </w:rPr>
              <w:t>Additional information:</w:t>
            </w:r>
          </w:p>
          <w:p w14:paraId="16690B38" w14:textId="77777777" w:rsidR="00382948" w:rsidRDefault="00382948" w:rsidP="00E62A40">
            <w:pPr>
              <w:rPr>
                <w:lang w:val="en-US"/>
              </w:rPr>
            </w:pPr>
          </w:p>
          <w:p w14:paraId="56E02AAD" w14:textId="77777777" w:rsidR="003D036F" w:rsidRDefault="003D036F" w:rsidP="00345E00">
            <w:pPr>
              <w:rPr>
                <w:lang w:val="en-US"/>
              </w:rPr>
            </w:pPr>
          </w:p>
        </w:tc>
      </w:tr>
      <w:tr w:rsidR="003D036F" w:rsidRPr="00F42A6F" w14:paraId="6CD889FE" w14:textId="77777777" w:rsidTr="00436EB9">
        <w:trPr>
          <w:cantSplit/>
          <w:trHeight w:val="269"/>
        </w:trPr>
        <w:tc>
          <w:tcPr>
            <w:tcW w:w="4962" w:type="dxa"/>
          </w:tcPr>
          <w:p w14:paraId="44311EC8"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B76C396"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63A1EAC"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w:t>
            </w:r>
            <w:r w:rsidR="00DF3028" w:rsidRPr="00C03E63">
              <w:rPr>
                <w:highlight w:val="yellow"/>
                <w:lang w:val="en-US"/>
              </w:rPr>
              <w:t>No</w:t>
            </w:r>
          </w:p>
          <w:p w14:paraId="7EB7636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C6D6C17" w14:textId="77777777" w:rsidR="003D036F" w:rsidRDefault="003D036F" w:rsidP="00345E00">
            <w:pPr>
              <w:rPr>
                <w:lang w:val="en-US"/>
              </w:rPr>
            </w:pPr>
          </w:p>
        </w:tc>
      </w:tr>
      <w:tr w:rsidR="003D036F" w:rsidRPr="00F42A6F" w14:paraId="6CCEA792" w14:textId="77777777" w:rsidTr="00436EB9">
        <w:trPr>
          <w:cantSplit/>
          <w:trHeight w:val="269"/>
        </w:trPr>
        <w:tc>
          <w:tcPr>
            <w:tcW w:w="4962" w:type="dxa"/>
          </w:tcPr>
          <w:p w14:paraId="4A32B4BB"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64C53A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9323930"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w:t>
            </w:r>
            <w:r w:rsidR="007C3FA4" w:rsidRPr="00C03E63">
              <w:rPr>
                <w:highlight w:val="yellow"/>
                <w:lang w:val="en-US"/>
              </w:rPr>
              <w:t>No</w:t>
            </w:r>
          </w:p>
          <w:p w14:paraId="66C8A227" w14:textId="77777777" w:rsidR="007C3FA4" w:rsidRDefault="007C3FA4" w:rsidP="007C3FA4">
            <w:pPr>
              <w:rPr>
                <w:lang w:val="en-US"/>
              </w:rPr>
            </w:pPr>
            <w:r>
              <w:rPr>
                <w:lang w:val="en-US"/>
              </w:rPr>
              <w:t xml:space="preserve">If yes, please explain: </w:t>
            </w:r>
          </w:p>
          <w:p w14:paraId="3A01A974" w14:textId="77777777" w:rsidR="003D036F" w:rsidRDefault="003D036F" w:rsidP="00345E00">
            <w:pPr>
              <w:rPr>
                <w:lang w:val="en-US"/>
              </w:rPr>
            </w:pPr>
          </w:p>
        </w:tc>
      </w:tr>
      <w:tr w:rsidR="003D036F" w:rsidRPr="00F42A6F" w14:paraId="319A4CF6" w14:textId="77777777" w:rsidTr="00436EB9">
        <w:trPr>
          <w:cantSplit/>
          <w:trHeight w:val="269"/>
        </w:trPr>
        <w:tc>
          <w:tcPr>
            <w:tcW w:w="4962" w:type="dxa"/>
          </w:tcPr>
          <w:p w14:paraId="4EFF837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B63A77A"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91CCA16"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w:t>
            </w:r>
            <w:r w:rsidR="00950DB8" w:rsidRPr="00C03E63">
              <w:rPr>
                <w:highlight w:val="yellow"/>
                <w:lang w:val="en-US"/>
              </w:rPr>
              <w:t>No</w:t>
            </w:r>
          </w:p>
          <w:p w14:paraId="608194DE" w14:textId="77777777" w:rsidR="00950DB8" w:rsidRDefault="00950DB8" w:rsidP="00950DB8">
            <w:pPr>
              <w:rPr>
                <w:lang w:val="en-US"/>
              </w:rPr>
            </w:pPr>
            <w:r>
              <w:rPr>
                <w:lang w:val="en-US"/>
              </w:rPr>
              <w:t xml:space="preserve">If yes, please explain: </w:t>
            </w:r>
          </w:p>
          <w:p w14:paraId="6638F19F" w14:textId="77777777" w:rsidR="003D036F" w:rsidRDefault="003D036F" w:rsidP="00345E00">
            <w:pPr>
              <w:rPr>
                <w:lang w:val="en-US"/>
              </w:rPr>
            </w:pPr>
          </w:p>
        </w:tc>
      </w:tr>
    </w:tbl>
    <w:p w14:paraId="078737F0" w14:textId="77777777" w:rsidR="00171BFB" w:rsidRDefault="00171BFB"/>
    <w:p w14:paraId="69799900" w14:textId="77777777" w:rsidR="00171BFB" w:rsidRDefault="00171BFB"/>
    <w:p w14:paraId="3E4CBC02" w14:textId="77777777" w:rsidR="002A6D82" w:rsidRDefault="002A6D82"/>
    <w:p w14:paraId="381770A8" w14:textId="77777777" w:rsidR="002A6D82" w:rsidRDefault="002A6D82"/>
    <w:p w14:paraId="067A895C" w14:textId="77777777" w:rsidR="002A6D82" w:rsidRDefault="002A6D82"/>
    <w:p w14:paraId="243B0121" w14:textId="77777777" w:rsidR="002A6D82" w:rsidRDefault="002A6D82"/>
    <w:p w14:paraId="78EF724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85DC720" w14:textId="77777777" w:rsidTr="005E32FD">
        <w:trPr>
          <w:cantSplit/>
          <w:trHeight w:val="269"/>
        </w:trPr>
        <w:tc>
          <w:tcPr>
            <w:tcW w:w="15593" w:type="dxa"/>
            <w:gridSpan w:val="2"/>
            <w:shd w:val="clear" w:color="auto" w:fill="5B9BD5" w:themeFill="accent5"/>
          </w:tcPr>
          <w:p w14:paraId="150039D5"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44B755A7" w14:textId="77777777" w:rsidR="00184DDE" w:rsidRPr="00AB71F6" w:rsidRDefault="00184DDE" w:rsidP="00184DDE">
            <w:pPr>
              <w:pStyle w:val="ListParagraph"/>
              <w:ind w:left="1080"/>
              <w:rPr>
                <w:b/>
              </w:rPr>
            </w:pPr>
          </w:p>
        </w:tc>
      </w:tr>
      <w:tr w:rsidR="002300DE" w14:paraId="19D2D987" w14:textId="77777777" w:rsidTr="00436EB9">
        <w:trPr>
          <w:cantSplit/>
          <w:trHeight w:val="269"/>
        </w:trPr>
        <w:tc>
          <w:tcPr>
            <w:tcW w:w="4962" w:type="dxa"/>
            <w:shd w:val="clear" w:color="auto" w:fill="FFFFFF" w:themeFill="background1"/>
          </w:tcPr>
          <w:p w14:paraId="50AD003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7ED7BBF" w14:textId="77777777" w:rsidR="00EF7190" w:rsidRDefault="00EF7190" w:rsidP="0035345E">
            <w:pPr>
              <w:jc w:val="both"/>
            </w:pPr>
          </w:p>
          <w:p w14:paraId="0CB1125A"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w:t>
              </w:r>
              <w:r w:rsidR="00EF7190" w:rsidRPr="00C0755D">
                <w:rPr>
                  <w:rStyle w:val="Hyperlink"/>
                  <w:rFonts w:cstheme="minorHAnsi"/>
                  <w:i/>
                  <w:color w:val="23527C"/>
                  <w:sz w:val="22"/>
                  <w:szCs w:val="22"/>
                  <w:shd w:val="clear" w:color="auto" w:fill="FFFFFF"/>
                </w:rPr>
                <w:t>n</w:t>
              </w:r>
              <w:r w:rsidR="00EF7190" w:rsidRPr="00C0755D">
                <w:rPr>
                  <w:rStyle w:val="Hyperlink"/>
                  <w:rFonts w:cstheme="minorHAnsi"/>
                  <w:i/>
                  <w:color w:val="23527C"/>
                  <w:sz w:val="22"/>
                  <w:szCs w:val="22"/>
                  <w:shd w:val="clear" w:color="auto" w:fill="FFFFFF"/>
                </w:rPr>
                <w:t>tation and metadata</w:t>
              </w:r>
            </w:hyperlink>
            <w:r w:rsidR="00EF7190" w:rsidRPr="00C0755D">
              <w:rPr>
                <w:rFonts w:cstheme="minorHAnsi"/>
                <w:i/>
                <w:color w:val="333333"/>
                <w:sz w:val="22"/>
                <w:szCs w:val="22"/>
                <w:shd w:val="clear" w:color="auto" w:fill="FFFFFF"/>
              </w:rPr>
              <w:t>.</w:t>
            </w:r>
          </w:p>
          <w:p w14:paraId="0019B082" w14:textId="77777777" w:rsidR="00CA2D12" w:rsidRPr="00CA2D12" w:rsidRDefault="00CA2D12" w:rsidP="00EF7190">
            <w:pPr>
              <w:jc w:val="both"/>
              <w:rPr>
                <w:i/>
              </w:rPr>
            </w:pPr>
          </w:p>
        </w:tc>
        <w:tc>
          <w:tcPr>
            <w:tcW w:w="10631" w:type="dxa"/>
            <w:shd w:val="clear" w:color="auto" w:fill="FFFFFF" w:themeFill="background1"/>
          </w:tcPr>
          <w:p w14:paraId="1EC54F68" w14:textId="452C1574" w:rsidR="00483FA4" w:rsidRPr="00483FA4" w:rsidRDefault="00483FA4" w:rsidP="00483FA4">
            <w:pPr>
              <w:pStyle w:val="ListParagraph"/>
              <w:rPr>
                <w:lang w:val="en-US"/>
              </w:rPr>
            </w:pPr>
            <w:r w:rsidRPr="00483FA4">
              <w:t xml:space="preserve">This is a small scale research project with limited qualitative data. Documentation is rather small and straightforward. </w:t>
            </w:r>
            <w:r>
              <w:t>This d</w:t>
            </w:r>
            <w:proofErr w:type="spellStart"/>
            <w:r w:rsidRPr="00483FA4">
              <w:rPr>
                <w:lang w:val="en-US"/>
              </w:rPr>
              <w:t>ocumentation</w:t>
            </w:r>
            <w:proofErr w:type="spellEnd"/>
            <w:r w:rsidRPr="00483FA4">
              <w:rPr>
                <w:lang w:val="en-US"/>
              </w:rPr>
              <w:t xml:space="preserve"> which will be stored together with the collected</w:t>
            </w:r>
          </w:p>
          <w:p w14:paraId="1284040D" w14:textId="2670CD15" w:rsidR="00483FA4" w:rsidRPr="00483FA4" w:rsidRDefault="00483FA4" w:rsidP="00483FA4">
            <w:pPr>
              <w:pStyle w:val="ListParagraph"/>
              <w:rPr>
                <w:lang w:val="en-US"/>
              </w:rPr>
            </w:pPr>
            <w:r w:rsidRPr="00483FA4">
              <w:rPr>
                <w:lang w:val="en-US"/>
              </w:rPr>
              <w:t>data (see below for storage location). This documentation consist</w:t>
            </w:r>
            <w:r>
              <w:rPr>
                <w:lang w:val="en-US"/>
              </w:rPr>
              <w:t>s</w:t>
            </w:r>
            <w:r w:rsidRPr="00483FA4">
              <w:rPr>
                <w:lang w:val="en-US"/>
              </w:rPr>
              <w:t xml:space="preserve"> of</w:t>
            </w:r>
            <w:r>
              <w:rPr>
                <w:lang w:val="en-US"/>
              </w:rPr>
              <w:t xml:space="preserve"> the</w:t>
            </w:r>
            <w:r w:rsidRPr="00483FA4">
              <w:rPr>
                <w:lang w:val="en-US"/>
              </w:rPr>
              <w:t xml:space="preserve"> SMEC application,</w:t>
            </w:r>
          </w:p>
          <w:p w14:paraId="74952C56" w14:textId="079EB032" w:rsidR="00CA2D12" w:rsidRPr="00483FA4" w:rsidRDefault="00483FA4" w:rsidP="00483FA4">
            <w:pPr>
              <w:pStyle w:val="ListParagraph"/>
              <w:rPr>
                <w:b/>
                <w:bCs/>
                <w:lang w:val="en-US"/>
              </w:rPr>
            </w:pPr>
            <w:r w:rsidRPr="00483FA4">
              <w:rPr>
                <w:lang w:val="en-US"/>
              </w:rPr>
              <w:t>including the informed consent process</w:t>
            </w:r>
            <w:r>
              <w:rPr>
                <w:lang w:val="en-US"/>
              </w:rPr>
              <w:t xml:space="preserve">. It consists furthermore of the observation </w:t>
            </w:r>
            <w:r w:rsidRPr="00483FA4">
              <w:rPr>
                <w:lang w:val="en-US"/>
              </w:rPr>
              <w:t>protocol</w:t>
            </w:r>
            <w:r>
              <w:rPr>
                <w:lang w:val="en-US"/>
              </w:rPr>
              <w:t xml:space="preserve">s, interview/focus group guidelines, and the recruitment </w:t>
            </w:r>
            <w:r w:rsidRPr="00483FA4">
              <w:rPr>
                <w:lang w:val="en-US"/>
              </w:rPr>
              <w:t>procedures</w:t>
            </w:r>
            <w:r>
              <w:rPr>
                <w:lang w:val="en-US"/>
              </w:rPr>
              <w:t xml:space="preserve">. A logbook will be kept per researcher (n=2) to document the process and to manage </w:t>
            </w:r>
            <w:proofErr w:type="spellStart"/>
            <w:r w:rsidRPr="00483FA4">
              <w:rPr>
                <w:lang w:val="en-US"/>
              </w:rPr>
              <w:t>pseudonymisation</w:t>
            </w:r>
            <w:proofErr w:type="spellEnd"/>
            <w:r w:rsidRPr="00483FA4">
              <w:rPr>
                <w:lang w:val="en-US"/>
              </w:rPr>
              <w:t xml:space="preserve"> (linking transcripts to identifiable persons)</w:t>
            </w:r>
            <w:r>
              <w:rPr>
                <w:lang w:val="en-US"/>
              </w:rPr>
              <w:t>. For the analysis of the observations and focus groups a codebook will be kept.</w:t>
            </w:r>
          </w:p>
        </w:tc>
      </w:tr>
      <w:tr w:rsidR="002300DE" w14:paraId="6C3F4FB5" w14:textId="77777777" w:rsidTr="00436EB9">
        <w:trPr>
          <w:cantSplit/>
          <w:trHeight w:val="269"/>
        </w:trPr>
        <w:tc>
          <w:tcPr>
            <w:tcW w:w="4962" w:type="dxa"/>
            <w:shd w:val="clear" w:color="auto" w:fill="FFFFFF" w:themeFill="background1"/>
          </w:tcPr>
          <w:p w14:paraId="48EFE217"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5C1623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6E204B0" w14:textId="77777777" w:rsidR="00771CF4" w:rsidRDefault="00771CF4" w:rsidP="00771CF4">
            <w:pPr>
              <w:rPr>
                <w:rFonts w:ascii="Arial" w:eastAsia="Times New Roman" w:hAnsi="Arial" w:cs="Arial"/>
                <w:sz w:val="16"/>
                <w:szCs w:val="16"/>
                <w:lang w:val="en-US" w:eastAsia="nl-BE"/>
              </w:rPr>
            </w:pPr>
          </w:p>
          <w:p w14:paraId="37DAC7E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F34AFD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34A44F7"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53446F40"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w:t>
            </w:r>
            <w:r w:rsidR="00CA2D12" w:rsidRPr="00483FA4">
              <w:rPr>
                <w:highlight w:val="yellow"/>
                <w:lang w:val="en-US"/>
              </w:rPr>
              <w:t>No</w:t>
            </w:r>
          </w:p>
          <w:p w14:paraId="036CDAF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2184797" w14:textId="77777777" w:rsidR="00F81457" w:rsidRDefault="00F81457" w:rsidP="00F81457">
            <w:pPr>
              <w:rPr>
                <w:lang w:val="en-US"/>
              </w:rPr>
            </w:pPr>
          </w:p>
          <w:p w14:paraId="787F1EE1" w14:textId="77777777" w:rsidR="00F81457" w:rsidRDefault="00F81457" w:rsidP="00F81457">
            <w:pPr>
              <w:rPr>
                <w:lang w:val="en-US"/>
              </w:rPr>
            </w:pPr>
          </w:p>
          <w:p w14:paraId="3FD0925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F8A8359" w14:textId="35B9F673" w:rsidR="00F81457" w:rsidRDefault="00483FA4" w:rsidP="00F81457">
            <w:pPr>
              <w:rPr>
                <w:lang w:val="en-US"/>
              </w:rPr>
            </w:pPr>
            <w:r w:rsidRPr="00483FA4">
              <w:t>This is a small scale research project with limited qualitative data</w:t>
            </w:r>
            <w:r>
              <w:t>. There will be no metadata sets.</w:t>
            </w:r>
          </w:p>
          <w:p w14:paraId="3FDDB736" w14:textId="77777777" w:rsidR="00F81457" w:rsidRPr="00F81457" w:rsidRDefault="00F81457" w:rsidP="00F81457">
            <w:pPr>
              <w:rPr>
                <w:lang w:val="en-US"/>
              </w:rPr>
            </w:pPr>
          </w:p>
          <w:p w14:paraId="37CA7034" w14:textId="77777777" w:rsidR="002300DE" w:rsidRDefault="002300DE" w:rsidP="00534707">
            <w:pPr>
              <w:jc w:val="both"/>
              <w:rPr>
                <w:b/>
                <w:bCs/>
              </w:rPr>
            </w:pPr>
          </w:p>
        </w:tc>
      </w:tr>
    </w:tbl>
    <w:p w14:paraId="53E1C445" w14:textId="77777777" w:rsidR="00CE6D90" w:rsidRDefault="00CE6D90"/>
    <w:p w14:paraId="52F17295" w14:textId="77777777" w:rsidR="002A6D82" w:rsidRDefault="002A6D82"/>
    <w:p w14:paraId="1E77F5DD" w14:textId="77777777" w:rsidR="002A6D82" w:rsidRDefault="002A6D82"/>
    <w:p w14:paraId="104124DE" w14:textId="77777777" w:rsidR="002A6D82" w:rsidRDefault="002A6D82"/>
    <w:p w14:paraId="044279D1" w14:textId="77777777" w:rsidR="002A6D82" w:rsidRDefault="002A6D82"/>
    <w:p w14:paraId="37C5376A" w14:textId="77777777" w:rsidR="002A6D82" w:rsidRDefault="002A6D82"/>
    <w:p w14:paraId="17336C1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D98799" w14:textId="77777777" w:rsidTr="005E32FD">
        <w:trPr>
          <w:cantSplit/>
          <w:trHeight w:val="269"/>
        </w:trPr>
        <w:tc>
          <w:tcPr>
            <w:tcW w:w="15593" w:type="dxa"/>
            <w:gridSpan w:val="2"/>
            <w:shd w:val="clear" w:color="auto" w:fill="5B9BD5" w:themeFill="accent5"/>
          </w:tcPr>
          <w:p w14:paraId="2AC6DD8A"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A2DC489" w14:textId="77777777" w:rsidR="00877A71" w:rsidRPr="00145CC7" w:rsidRDefault="00877A71" w:rsidP="00EE6614">
            <w:pPr>
              <w:ind w:left="360"/>
              <w:jc w:val="center"/>
              <w:rPr>
                <w:b/>
              </w:rPr>
            </w:pPr>
          </w:p>
        </w:tc>
      </w:tr>
      <w:tr w:rsidR="002300DE" w:rsidRPr="00F42A6F" w14:paraId="24BC1C43" w14:textId="77777777" w:rsidTr="00436EB9">
        <w:trPr>
          <w:cantSplit/>
          <w:trHeight w:val="269"/>
        </w:trPr>
        <w:tc>
          <w:tcPr>
            <w:tcW w:w="4962" w:type="dxa"/>
          </w:tcPr>
          <w:p w14:paraId="0C33CB88" w14:textId="77777777" w:rsidR="002300DE" w:rsidRDefault="00CE6D90" w:rsidP="008F2D7E">
            <w:r w:rsidRPr="002B78E0">
              <w:t>Where will the data be stored?</w:t>
            </w:r>
          </w:p>
          <w:p w14:paraId="3A13D6CE" w14:textId="77777777" w:rsidR="00762983" w:rsidRDefault="00762983" w:rsidP="008F2D7E"/>
          <w:p w14:paraId="262471BB"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F2BE50E"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w:t>
            </w:r>
            <w:r w:rsidR="00975C08" w:rsidRPr="002D60DA">
              <w:rPr>
                <w:highlight w:val="yellow"/>
                <w:lang w:val="en-US"/>
              </w:rPr>
              <w:t>Shared network drive (J-drive)</w:t>
            </w:r>
          </w:p>
          <w:p w14:paraId="31FF26EC"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24850799"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1E8146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07D9F5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E56A4F2"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D02B7AC"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86137E7" w14:textId="67303813" w:rsidR="002D60DA" w:rsidRPr="002D60DA" w:rsidRDefault="00000000" w:rsidP="002D60DA">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r w:rsidR="002D60DA">
              <w:rPr>
                <w:lang w:val="en-US"/>
              </w:rPr>
              <w:t xml:space="preserve"> </w:t>
            </w:r>
            <w:r w:rsidR="002D60DA" w:rsidRPr="002D60DA">
              <w:rPr>
                <w:lang w:val="en-US"/>
              </w:rPr>
              <w:t xml:space="preserve">Paper data (informed consents; </w:t>
            </w:r>
            <w:r w:rsidR="002D60DA" w:rsidRPr="002D60DA">
              <w:rPr>
                <w:lang w:val="en-US"/>
              </w:rPr>
              <w:t>fi</w:t>
            </w:r>
            <w:r w:rsidR="002D60DA">
              <w:rPr>
                <w:lang w:val="en-US"/>
              </w:rPr>
              <w:t>eldnotes</w:t>
            </w:r>
            <w:r w:rsidR="002D60DA" w:rsidRPr="002D60DA">
              <w:rPr>
                <w:lang w:val="en-US"/>
              </w:rPr>
              <w:t>) will be archived in a locked closet in the office of</w:t>
            </w:r>
          </w:p>
          <w:p w14:paraId="1C4D2092" w14:textId="27DAC7C9" w:rsidR="00CE6D90" w:rsidRPr="002D60DA" w:rsidRDefault="002D60DA" w:rsidP="002D60DA">
            <w:pPr>
              <w:rPr>
                <w:lang w:val="en-US"/>
              </w:rPr>
            </w:pPr>
            <w:r w:rsidRPr="002D60DA">
              <w:rPr>
                <w:lang w:val="en-US"/>
              </w:rPr>
              <w:t>the researcher</w:t>
            </w:r>
            <w:r w:rsidRPr="002D60DA">
              <w:rPr>
                <w:lang w:val="en-US"/>
              </w:rPr>
              <w:t>s at their K</w:t>
            </w:r>
            <w:r>
              <w:rPr>
                <w:lang w:val="en-US"/>
              </w:rPr>
              <w:t>U Leuven offices</w:t>
            </w:r>
          </w:p>
          <w:p w14:paraId="55E747D8" w14:textId="77777777" w:rsidR="00BC2885" w:rsidRPr="00BC2885" w:rsidRDefault="00BC2885" w:rsidP="6320600B">
            <w:pPr>
              <w:rPr>
                <w:lang w:val="en-US"/>
              </w:rPr>
            </w:pPr>
          </w:p>
        </w:tc>
      </w:tr>
      <w:tr w:rsidR="002300DE" w:rsidRPr="00F42A6F" w14:paraId="50F87AA4" w14:textId="77777777" w:rsidTr="00436EB9">
        <w:trPr>
          <w:cantSplit/>
          <w:trHeight w:val="269"/>
        </w:trPr>
        <w:tc>
          <w:tcPr>
            <w:tcW w:w="4962" w:type="dxa"/>
          </w:tcPr>
          <w:p w14:paraId="5F94F44E" w14:textId="77777777" w:rsidR="0008393F" w:rsidRDefault="00C67569" w:rsidP="00877A71">
            <w:r w:rsidRPr="002B78E0">
              <w:t>How will the data be backed up?</w:t>
            </w:r>
          </w:p>
          <w:p w14:paraId="706D367D" w14:textId="77777777" w:rsidR="0008393F" w:rsidRDefault="0008393F" w:rsidP="0008393F"/>
          <w:p w14:paraId="28D057AB"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BBFF125"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2D60DA">
              <w:rPr>
                <w:highlight w:val="yellow"/>
                <w:lang w:val="en-US"/>
              </w:rPr>
              <w:t>Standard back-up provided by KU Leuven ICTS for my storage solution</w:t>
            </w:r>
          </w:p>
          <w:p w14:paraId="6D92F0DB"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92EE849"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792138E" w14:textId="77777777" w:rsidR="002300DE" w:rsidRDefault="002300DE" w:rsidP="00C67569">
            <w:pPr>
              <w:rPr>
                <w:rFonts w:ascii="MS Gothic" w:eastAsia="MS Gothic" w:hAnsi="MS Gothic"/>
                <w:lang w:val="en-US"/>
              </w:rPr>
            </w:pPr>
          </w:p>
          <w:p w14:paraId="1A052307" w14:textId="77777777" w:rsidR="00C67569" w:rsidRDefault="00C67569" w:rsidP="00C67569">
            <w:pPr>
              <w:rPr>
                <w:b/>
                <w:bCs/>
                <w:lang w:val="en-US"/>
              </w:rPr>
            </w:pPr>
          </w:p>
          <w:p w14:paraId="521D815C" w14:textId="77777777" w:rsidR="00C67569" w:rsidRPr="00CA2D12" w:rsidRDefault="00C67569" w:rsidP="00F04613">
            <w:pPr>
              <w:shd w:val="clear" w:color="auto" w:fill="FFFFFF"/>
              <w:rPr>
                <w:b/>
                <w:bCs/>
                <w:lang w:val="en-US"/>
              </w:rPr>
            </w:pPr>
          </w:p>
        </w:tc>
      </w:tr>
      <w:tr w:rsidR="00C271CA" w:rsidRPr="00F42A6F" w14:paraId="0CCFB6AC" w14:textId="77777777" w:rsidTr="00436EB9">
        <w:trPr>
          <w:cantSplit/>
          <w:trHeight w:val="269"/>
        </w:trPr>
        <w:tc>
          <w:tcPr>
            <w:tcW w:w="4962" w:type="dxa"/>
          </w:tcPr>
          <w:p w14:paraId="6785C5B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1FEB2AF" w14:textId="6AA3CC81" w:rsidR="00C271CA" w:rsidRPr="00436EB9" w:rsidRDefault="00000000" w:rsidP="00C271CA">
            <w:pPr>
              <w:rPr>
                <w:lang w:val="en-US"/>
              </w:rPr>
            </w:pPr>
            <w:sdt>
              <w:sdtPr>
                <w:rPr>
                  <w:lang w:val="en-US"/>
                </w:rPr>
                <w:id w:val="-160903468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w:t>
            </w:r>
            <w:r w:rsidR="00C271CA" w:rsidRPr="002D60DA">
              <w:rPr>
                <w:highlight w:val="yellow"/>
                <w:lang w:val="en-US"/>
              </w:rPr>
              <w:t>Yes</w:t>
            </w:r>
            <w:r w:rsidR="002D60DA">
              <w:rPr>
                <w:lang w:val="en-US"/>
              </w:rPr>
              <w:t>. As this is a small scale qualitative study, as indicated, the amount of data is rather limited and will by no means exceed the available space on the shared network drive</w:t>
            </w:r>
          </w:p>
          <w:p w14:paraId="731995B3"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790E1B9" w14:textId="77777777" w:rsidR="0087485C" w:rsidRDefault="0087485C" w:rsidP="00C271CA">
            <w:pPr>
              <w:rPr>
                <w:bCs/>
              </w:rPr>
            </w:pPr>
          </w:p>
          <w:p w14:paraId="4C304D0C" w14:textId="77777777" w:rsidR="00C271CA" w:rsidRDefault="00C271CA" w:rsidP="00C271CA">
            <w:pPr>
              <w:rPr>
                <w:bCs/>
              </w:rPr>
            </w:pPr>
            <w:r w:rsidRPr="00436EB9">
              <w:rPr>
                <w:bCs/>
              </w:rPr>
              <w:t xml:space="preserve">If no, please </w:t>
            </w:r>
            <w:r>
              <w:rPr>
                <w:bCs/>
              </w:rPr>
              <w:t>specify</w:t>
            </w:r>
            <w:r w:rsidRPr="00436EB9">
              <w:rPr>
                <w:bCs/>
              </w:rPr>
              <w:t xml:space="preserve">: </w:t>
            </w:r>
          </w:p>
          <w:p w14:paraId="7408B334" w14:textId="77777777" w:rsidR="0087485C" w:rsidRPr="00436EB9" w:rsidRDefault="0087485C" w:rsidP="00C271CA">
            <w:pPr>
              <w:rPr>
                <w:bCs/>
              </w:rPr>
            </w:pPr>
          </w:p>
        </w:tc>
      </w:tr>
      <w:tr w:rsidR="00C271CA" w:rsidRPr="00F42A6F" w14:paraId="5C3EB5F4" w14:textId="77777777" w:rsidTr="00436EB9">
        <w:trPr>
          <w:cantSplit/>
          <w:trHeight w:val="269"/>
        </w:trPr>
        <w:tc>
          <w:tcPr>
            <w:tcW w:w="4962" w:type="dxa"/>
          </w:tcPr>
          <w:p w14:paraId="179FA3CD" w14:textId="77777777" w:rsidR="00EB125A" w:rsidRDefault="00EB125A" w:rsidP="00C271CA">
            <w:r w:rsidRPr="00C40606">
              <w:lastRenderedPageBreak/>
              <w:t>How will you ensure that the data are securely stored and not accessed or modified by unauthorized persons?</w:t>
            </w:r>
          </w:p>
          <w:p w14:paraId="625BB59B" w14:textId="77777777" w:rsidR="00EB125A" w:rsidRDefault="00EB125A" w:rsidP="00EB125A"/>
          <w:p w14:paraId="7352D5BF"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BDEE371"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0C844FC" w14:textId="77777777" w:rsidR="00C271CA" w:rsidRPr="00EB125A" w:rsidRDefault="00C271CA" w:rsidP="00EB125A"/>
        </w:tc>
        <w:tc>
          <w:tcPr>
            <w:tcW w:w="10631" w:type="dxa"/>
          </w:tcPr>
          <w:p w14:paraId="2DCDAB8A" w14:textId="3D9003C5" w:rsidR="00C50ED9" w:rsidRPr="00C50ED9" w:rsidRDefault="00C50ED9" w:rsidP="00C50ED9">
            <w:pPr>
              <w:rPr>
                <w:rFonts w:eastAsia="MS Gothic" w:cstheme="minorHAnsi"/>
                <w:lang w:val="en-US"/>
              </w:rPr>
            </w:pPr>
            <w:r w:rsidRPr="00C50ED9">
              <w:rPr>
                <w:rFonts w:eastAsia="MS Gothic" w:cstheme="minorHAnsi"/>
                <w:lang w:val="en-US"/>
              </w:rPr>
              <w:t xml:space="preserve">Pseudonymized electronic data will be stored on the </w:t>
            </w:r>
            <w:r>
              <w:rPr>
                <w:rFonts w:eastAsia="MS Gothic" w:cstheme="minorHAnsi"/>
                <w:lang w:val="en-US"/>
              </w:rPr>
              <w:t>network drive</w:t>
            </w:r>
            <w:r w:rsidRPr="00C50ED9">
              <w:rPr>
                <w:rFonts w:eastAsia="MS Gothic" w:cstheme="minorHAnsi"/>
                <w:lang w:val="en-US"/>
              </w:rPr>
              <w:t xml:space="preserve"> for active use during the</w:t>
            </w:r>
          </w:p>
          <w:p w14:paraId="5E0B56B4" w14:textId="7B9D0291" w:rsidR="00C271CA" w:rsidRPr="00C50ED9" w:rsidRDefault="00C50ED9" w:rsidP="00C50ED9">
            <w:pPr>
              <w:rPr>
                <w:rFonts w:eastAsia="MS Gothic" w:cstheme="minorHAnsi"/>
                <w:lang w:val="en-US"/>
              </w:rPr>
            </w:pPr>
            <w:r w:rsidRPr="00C50ED9">
              <w:rPr>
                <w:rFonts w:eastAsia="MS Gothic" w:cstheme="minorHAnsi"/>
                <w:lang w:val="en-US"/>
              </w:rPr>
              <w:t>project.</w:t>
            </w:r>
            <w:r>
              <w:rPr>
                <w:rFonts w:eastAsia="MS Gothic" w:cstheme="minorHAnsi"/>
                <w:lang w:val="en-US"/>
              </w:rPr>
              <w:t xml:space="preserve"> The data are password -protected and a</w:t>
            </w:r>
            <w:r w:rsidRPr="00C50ED9">
              <w:rPr>
                <w:rFonts w:eastAsia="MS Gothic" w:cstheme="minorHAnsi"/>
                <w:lang w:val="en-US"/>
              </w:rPr>
              <w:t>ll researchers will be using multifactor authentication with the KU Leuven Authenticator</w:t>
            </w:r>
            <w:r>
              <w:rPr>
                <w:rFonts w:eastAsia="MS Gothic" w:cstheme="minorHAnsi"/>
                <w:lang w:val="en-US"/>
              </w:rPr>
              <w:t xml:space="preserve"> </w:t>
            </w:r>
            <w:r w:rsidRPr="00C50ED9">
              <w:rPr>
                <w:rFonts w:eastAsia="MS Gothic" w:cstheme="minorHAnsi"/>
                <w:lang w:val="en-US"/>
              </w:rPr>
              <w:t>app.</w:t>
            </w:r>
          </w:p>
          <w:p w14:paraId="740A2B74" w14:textId="77777777" w:rsidR="00EB125A" w:rsidRPr="00C50ED9" w:rsidRDefault="00EB125A" w:rsidP="00C271CA">
            <w:pPr>
              <w:rPr>
                <w:rFonts w:eastAsia="MS Gothic" w:cstheme="minorHAnsi"/>
                <w:lang w:val="en-US"/>
              </w:rPr>
            </w:pPr>
          </w:p>
          <w:p w14:paraId="4531E8D7" w14:textId="77777777" w:rsidR="00EB125A" w:rsidRPr="00C50ED9" w:rsidRDefault="00EB125A" w:rsidP="00C271CA">
            <w:pPr>
              <w:rPr>
                <w:rFonts w:eastAsia="MS Gothic" w:cstheme="minorHAnsi"/>
                <w:lang w:val="en-US"/>
              </w:rPr>
            </w:pPr>
          </w:p>
          <w:p w14:paraId="26BE68EF" w14:textId="77777777" w:rsidR="00EB125A" w:rsidRDefault="00EB125A" w:rsidP="00C271CA">
            <w:pPr>
              <w:rPr>
                <w:rFonts w:ascii="MS Gothic" w:eastAsia="MS Gothic" w:hAnsi="MS Gothic"/>
                <w:lang w:val="en-US"/>
              </w:rPr>
            </w:pPr>
          </w:p>
          <w:p w14:paraId="71CC50B8" w14:textId="77777777" w:rsidR="00EB125A" w:rsidRDefault="00EB125A" w:rsidP="00C271CA">
            <w:pPr>
              <w:rPr>
                <w:rFonts w:ascii="MS Gothic" w:eastAsia="MS Gothic" w:hAnsi="MS Gothic"/>
                <w:lang w:val="en-US"/>
              </w:rPr>
            </w:pPr>
          </w:p>
          <w:p w14:paraId="46419004" w14:textId="77777777" w:rsidR="00EB125A" w:rsidRDefault="00EB125A" w:rsidP="00C271CA">
            <w:pPr>
              <w:rPr>
                <w:rFonts w:ascii="MS Gothic" w:eastAsia="MS Gothic" w:hAnsi="MS Gothic"/>
                <w:lang w:val="en-US"/>
              </w:rPr>
            </w:pPr>
          </w:p>
        </w:tc>
      </w:tr>
      <w:tr w:rsidR="00C271CA" w:rsidRPr="00F42A6F" w14:paraId="5576BF47" w14:textId="77777777" w:rsidTr="00436EB9">
        <w:trPr>
          <w:cantSplit/>
          <w:trHeight w:val="269"/>
        </w:trPr>
        <w:tc>
          <w:tcPr>
            <w:tcW w:w="4962" w:type="dxa"/>
          </w:tcPr>
          <w:p w14:paraId="6CD73CE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849A13A" w14:textId="6C3DEB0C" w:rsidR="00771609" w:rsidRDefault="00C50ED9" w:rsidP="00C271CA">
            <w:pPr>
              <w:rPr>
                <w:rFonts w:ascii="MS Gothic" w:eastAsia="MS Gothic" w:hAnsi="MS Gothic"/>
                <w:lang w:val="en-US"/>
              </w:rPr>
            </w:pPr>
            <w:r>
              <w:rPr>
                <w:rFonts w:ascii="MS Gothic" w:eastAsia="MS Gothic" w:hAnsi="MS Gothic"/>
                <w:lang w:val="en-US"/>
              </w:rPr>
              <w:t>N/A</w:t>
            </w:r>
          </w:p>
          <w:p w14:paraId="5BBAE00C" w14:textId="77777777" w:rsidR="00771609" w:rsidRDefault="00771609" w:rsidP="00C271CA">
            <w:pPr>
              <w:rPr>
                <w:rFonts w:ascii="MS Gothic" w:eastAsia="MS Gothic" w:hAnsi="MS Gothic"/>
                <w:lang w:val="en-US"/>
              </w:rPr>
            </w:pPr>
          </w:p>
          <w:p w14:paraId="2B320C1F" w14:textId="77777777" w:rsidR="00771609" w:rsidRDefault="00771609" w:rsidP="00C271CA">
            <w:pPr>
              <w:rPr>
                <w:rFonts w:ascii="MS Gothic" w:eastAsia="MS Gothic" w:hAnsi="MS Gothic"/>
                <w:lang w:val="en-US"/>
              </w:rPr>
            </w:pPr>
          </w:p>
          <w:p w14:paraId="3A07B9FC" w14:textId="77777777" w:rsidR="00771609" w:rsidRDefault="00771609" w:rsidP="00C271CA">
            <w:pPr>
              <w:rPr>
                <w:rFonts w:ascii="MS Gothic" w:eastAsia="MS Gothic" w:hAnsi="MS Gothic"/>
                <w:lang w:val="en-US"/>
              </w:rPr>
            </w:pPr>
          </w:p>
        </w:tc>
      </w:tr>
    </w:tbl>
    <w:p w14:paraId="4794F29D" w14:textId="77777777" w:rsidR="00E93C67" w:rsidRDefault="00E93C67"/>
    <w:p w14:paraId="382C597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34AC984" w14:textId="77777777" w:rsidTr="005E32FD">
        <w:trPr>
          <w:cantSplit/>
          <w:trHeight w:val="269"/>
        </w:trPr>
        <w:tc>
          <w:tcPr>
            <w:tcW w:w="15593" w:type="dxa"/>
            <w:gridSpan w:val="2"/>
            <w:shd w:val="clear" w:color="auto" w:fill="5B9BD5" w:themeFill="accent5"/>
          </w:tcPr>
          <w:p w14:paraId="1871CB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0A55F6D" w14:textId="77777777" w:rsidR="00877A71" w:rsidRPr="00145CC7" w:rsidRDefault="00877A71" w:rsidP="00A729DC">
            <w:pPr>
              <w:ind w:left="720"/>
              <w:jc w:val="center"/>
              <w:rPr>
                <w:b/>
              </w:rPr>
            </w:pPr>
          </w:p>
        </w:tc>
      </w:tr>
      <w:tr w:rsidR="002300DE" w:rsidRPr="00F42A6F" w14:paraId="09EDE0AB" w14:textId="77777777" w:rsidTr="00436EB9">
        <w:trPr>
          <w:cantSplit/>
          <w:trHeight w:val="269"/>
        </w:trPr>
        <w:tc>
          <w:tcPr>
            <w:tcW w:w="4962" w:type="dxa"/>
          </w:tcPr>
          <w:p w14:paraId="27219C8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F7EBD2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C2AB63D" w14:textId="3D3D1746" w:rsidR="005321D4" w:rsidRPr="00436EB9" w:rsidRDefault="005321D4" w:rsidP="00C50ED9">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C50ED9">
              <w:rPr>
                <w:highlight w:val="yellow"/>
                <w:lang w:val="en-US"/>
              </w:rPr>
              <w:t>All data will be preserved for 10 years according to KU Leuven RDM policy</w:t>
            </w:r>
            <w:r w:rsidR="00C50ED9">
              <w:rPr>
                <w:lang w:val="en-US"/>
              </w:rPr>
              <w:t xml:space="preserve">. </w:t>
            </w:r>
            <w:r w:rsidR="00C50ED9" w:rsidRPr="00C50ED9">
              <w:rPr>
                <w:lang w:val="en-US"/>
              </w:rPr>
              <w:t>Irrelevant personal data such as the</w:t>
            </w:r>
            <w:r w:rsidR="00C50ED9">
              <w:rPr>
                <w:lang w:val="en-US"/>
              </w:rPr>
              <w:t xml:space="preserve"> </w:t>
            </w:r>
            <w:proofErr w:type="spellStart"/>
            <w:r w:rsidR="00C50ED9" w:rsidRPr="00C50ED9">
              <w:rPr>
                <w:lang w:val="en-US"/>
              </w:rPr>
              <w:t>audiofiles</w:t>
            </w:r>
            <w:proofErr w:type="spellEnd"/>
            <w:r w:rsidR="00C50ED9" w:rsidRPr="00C50ED9">
              <w:rPr>
                <w:lang w:val="en-US"/>
              </w:rPr>
              <w:t xml:space="preserve"> of the focus groups</w:t>
            </w:r>
            <w:r w:rsidR="00C50ED9">
              <w:rPr>
                <w:lang w:val="en-US"/>
              </w:rPr>
              <w:t xml:space="preserve"> </w:t>
            </w:r>
            <w:r w:rsidR="00C50ED9" w:rsidRPr="00C50ED9">
              <w:rPr>
                <w:lang w:val="en-US"/>
              </w:rPr>
              <w:t>will not be kept</w:t>
            </w:r>
            <w:r w:rsidR="00C50ED9">
              <w:rPr>
                <w:lang w:val="en-US"/>
              </w:rPr>
              <w:t xml:space="preserve"> </w:t>
            </w:r>
            <w:r w:rsidR="00C50ED9" w:rsidRPr="00C50ED9">
              <w:rPr>
                <w:lang w:val="en-US"/>
              </w:rPr>
              <w:t xml:space="preserve">after </w:t>
            </w:r>
            <w:proofErr w:type="spellStart"/>
            <w:r w:rsidR="00C50ED9" w:rsidRPr="00C50ED9">
              <w:rPr>
                <w:lang w:val="en-US"/>
              </w:rPr>
              <w:t>finalising</w:t>
            </w:r>
            <w:proofErr w:type="spellEnd"/>
            <w:r w:rsidR="00C50ED9" w:rsidRPr="00C50ED9">
              <w:rPr>
                <w:lang w:val="en-US"/>
              </w:rPr>
              <w:t xml:space="preserve"> the respective studies.</w:t>
            </w:r>
          </w:p>
          <w:p w14:paraId="1D9E29CA"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7B5E5E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840A4C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FD6CE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F47F698" w14:textId="77777777" w:rsidR="002300DE" w:rsidRPr="0049036A" w:rsidRDefault="002300DE" w:rsidP="005321D4">
            <w:pPr>
              <w:pStyle w:val="paragraph"/>
              <w:spacing w:before="0" w:beforeAutospacing="0" w:after="0" w:afterAutospacing="0"/>
              <w:textAlignment w:val="baseline"/>
              <w:rPr>
                <w:b/>
                <w:bCs/>
                <w:lang w:val="en-US"/>
              </w:rPr>
            </w:pPr>
          </w:p>
          <w:p w14:paraId="76CBF7C9" w14:textId="77777777" w:rsidR="005321D4" w:rsidRPr="0049036A" w:rsidRDefault="005321D4" w:rsidP="005321D4">
            <w:pPr>
              <w:pStyle w:val="paragraph"/>
              <w:spacing w:before="0" w:beforeAutospacing="0" w:after="0" w:afterAutospacing="0"/>
              <w:textAlignment w:val="baseline"/>
              <w:rPr>
                <w:b/>
                <w:bCs/>
                <w:lang w:val="en-US"/>
              </w:rPr>
            </w:pPr>
          </w:p>
        </w:tc>
      </w:tr>
      <w:tr w:rsidR="002300DE" w:rsidRPr="00F42A6F" w14:paraId="630221EF" w14:textId="77777777" w:rsidTr="00436EB9">
        <w:trPr>
          <w:cantSplit/>
          <w:trHeight w:val="269"/>
        </w:trPr>
        <w:tc>
          <w:tcPr>
            <w:tcW w:w="4962" w:type="dxa"/>
          </w:tcPr>
          <w:p w14:paraId="05D0C356" w14:textId="77777777" w:rsidR="002300DE" w:rsidRDefault="000C4BF5" w:rsidP="000C4BF5">
            <w:r w:rsidRPr="00C40606">
              <w:lastRenderedPageBreak/>
              <w:t>Where will these data be archived (stored and curated for the long-term)?</w:t>
            </w:r>
          </w:p>
          <w:p w14:paraId="34E26B19" w14:textId="77777777" w:rsidR="00405AAD" w:rsidRDefault="00405AAD" w:rsidP="000C4BF5"/>
          <w:p w14:paraId="6D33620A"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745102B"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F8A293F"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25D37BE"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w:t>
            </w:r>
            <w:r w:rsidR="00A37797" w:rsidRPr="00C50ED9">
              <w:rPr>
                <w:highlight w:val="yellow"/>
                <w:lang w:val="en-US"/>
              </w:rPr>
              <w:t>Shared network drive (J-drive)</w:t>
            </w:r>
          </w:p>
          <w:p w14:paraId="5D305667"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226F9A37" w14:textId="77777777" w:rsidR="002300DE" w:rsidRDefault="002300DE" w:rsidP="6320600B">
            <w:pPr>
              <w:rPr>
                <w:b/>
                <w:bCs/>
              </w:rPr>
            </w:pPr>
          </w:p>
          <w:p w14:paraId="2E7BFFEE" w14:textId="77777777" w:rsidR="000C4BF5" w:rsidRDefault="000C4BF5" w:rsidP="6320600B">
            <w:pPr>
              <w:rPr>
                <w:b/>
                <w:bCs/>
              </w:rPr>
            </w:pPr>
          </w:p>
          <w:p w14:paraId="66162008" w14:textId="77777777" w:rsidR="000C4BF5" w:rsidRDefault="000C4BF5" w:rsidP="6320600B">
            <w:pPr>
              <w:rPr>
                <w:b/>
                <w:bCs/>
              </w:rPr>
            </w:pPr>
          </w:p>
          <w:p w14:paraId="79D7B330" w14:textId="77777777" w:rsidR="000C4BF5" w:rsidRPr="00C57639" w:rsidRDefault="000C4BF5" w:rsidP="6320600B">
            <w:pPr>
              <w:rPr>
                <w:b/>
                <w:bCs/>
              </w:rPr>
            </w:pPr>
          </w:p>
        </w:tc>
      </w:tr>
      <w:tr w:rsidR="002300DE" w:rsidRPr="00906DA8" w14:paraId="1A71A42F" w14:textId="77777777" w:rsidTr="00436EB9">
        <w:trPr>
          <w:cantSplit/>
          <w:trHeight w:val="269"/>
        </w:trPr>
        <w:tc>
          <w:tcPr>
            <w:tcW w:w="4962" w:type="dxa"/>
          </w:tcPr>
          <w:p w14:paraId="63DCC46F" w14:textId="77777777" w:rsidR="00436EB9" w:rsidRDefault="00AB632D" w:rsidP="00877A71">
            <w:r w:rsidRPr="00C40606">
              <w:t>What are the expected costs for data preservation during the expected retention period? How will these costs be covered?</w:t>
            </w:r>
          </w:p>
          <w:p w14:paraId="2768C4C5" w14:textId="77777777" w:rsidR="00436EB9" w:rsidRDefault="00436EB9" w:rsidP="00877A71">
            <w:pPr>
              <w:rPr>
                <w:i/>
                <w:sz w:val="22"/>
                <w:lang w:val="en-US"/>
              </w:rPr>
            </w:pPr>
          </w:p>
          <w:p w14:paraId="7951895D" w14:textId="77777777" w:rsidR="00AB632D" w:rsidRPr="00436EB9" w:rsidRDefault="00AB632D" w:rsidP="00877A71">
            <w:pPr>
              <w:rPr>
                <w:i/>
              </w:rPr>
            </w:pPr>
          </w:p>
        </w:tc>
        <w:tc>
          <w:tcPr>
            <w:tcW w:w="10631" w:type="dxa"/>
          </w:tcPr>
          <w:p w14:paraId="480F9FC8" w14:textId="50764254" w:rsidR="002300DE" w:rsidRPr="00CE49D2" w:rsidRDefault="00C50ED9" w:rsidP="5D59270C">
            <w:pPr>
              <w:rPr>
                <w:b/>
                <w:bCs/>
              </w:rPr>
            </w:pPr>
            <w:r>
              <w:rPr>
                <w:b/>
                <w:bCs/>
              </w:rPr>
              <w:t>N/A</w:t>
            </w:r>
          </w:p>
        </w:tc>
      </w:tr>
    </w:tbl>
    <w:p w14:paraId="14B46177" w14:textId="77777777" w:rsidR="00032ED4" w:rsidRDefault="00032ED4"/>
    <w:p w14:paraId="670BC32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BE9D93F" w14:textId="77777777" w:rsidTr="005E32FD">
        <w:trPr>
          <w:cantSplit/>
          <w:trHeight w:val="269"/>
        </w:trPr>
        <w:tc>
          <w:tcPr>
            <w:tcW w:w="15593" w:type="dxa"/>
            <w:gridSpan w:val="2"/>
            <w:shd w:val="clear" w:color="auto" w:fill="5B9BD5" w:themeFill="accent5"/>
          </w:tcPr>
          <w:p w14:paraId="494AC6D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4BA58B4" w14:textId="77777777" w:rsidR="00877A71" w:rsidRPr="00145CC7" w:rsidRDefault="00877A71" w:rsidP="00EE6614">
            <w:pPr>
              <w:rPr>
                <w:b/>
              </w:rPr>
            </w:pPr>
          </w:p>
        </w:tc>
      </w:tr>
      <w:tr w:rsidR="0046404A" w:rsidRPr="00F42A6F" w14:paraId="5EC27034" w14:textId="77777777" w:rsidTr="00436EB9">
        <w:trPr>
          <w:cantSplit/>
          <w:trHeight w:val="269"/>
        </w:trPr>
        <w:tc>
          <w:tcPr>
            <w:tcW w:w="4962" w:type="dxa"/>
          </w:tcPr>
          <w:p w14:paraId="253FEFEC" w14:textId="77777777" w:rsidR="0046404A" w:rsidRDefault="0046404A" w:rsidP="00877A71">
            <w:r w:rsidRPr="0046404A">
              <w:t xml:space="preserve">Will the data (or part of the data) be made available for reuse after/during the project?  </w:t>
            </w:r>
          </w:p>
          <w:p w14:paraId="20E406C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6E3E1AB"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F5548DE" w14:textId="77777777" w:rsidR="0046404A" w:rsidRPr="00394E22" w:rsidRDefault="0046404A" w:rsidP="00394E22"/>
        </w:tc>
        <w:tc>
          <w:tcPr>
            <w:tcW w:w="10631" w:type="dxa"/>
          </w:tcPr>
          <w:p w14:paraId="15D94E22"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4C972DE4"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EC85ED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7EC38B9"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w:t>
            </w:r>
            <w:r w:rsidR="00870FB5" w:rsidRPr="00580AC4">
              <w:rPr>
                <w:highlight w:val="yellow"/>
              </w:rPr>
              <w:t>No (closed access)</w:t>
            </w:r>
          </w:p>
          <w:p w14:paraId="4C48F56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5FAAB30" w14:textId="77777777" w:rsidR="004D37B4" w:rsidRDefault="004D37B4" w:rsidP="004D37B4"/>
          <w:p w14:paraId="1C860A36" w14:textId="77777777" w:rsidR="004D37B4" w:rsidRDefault="004D37B4" w:rsidP="004D37B4"/>
          <w:p w14:paraId="5D426ED1" w14:textId="77777777" w:rsidR="004D37B4" w:rsidRDefault="004D37B4" w:rsidP="004D37B4"/>
          <w:p w14:paraId="58A2206A" w14:textId="77777777" w:rsidR="0046404A" w:rsidRPr="004D37B4" w:rsidRDefault="0046404A" w:rsidP="00436EB9"/>
        </w:tc>
      </w:tr>
      <w:tr w:rsidR="008F41F6" w:rsidRPr="00F42A6F" w14:paraId="3B789712" w14:textId="77777777" w:rsidTr="00436EB9">
        <w:trPr>
          <w:cantSplit/>
          <w:trHeight w:val="269"/>
        </w:trPr>
        <w:tc>
          <w:tcPr>
            <w:tcW w:w="4962" w:type="dxa"/>
          </w:tcPr>
          <w:p w14:paraId="645751BB" w14:textId="77777777" w:rsidR="008F41F6" w:rsidRDefault="008F41F6" w:rsidP="00877A71">
            <w:r w:rsidRPr="008F41F6">
              <w:t>If access is restricted, please specify who will be able to access the data and under what conditions.</w:t>
            </w:r>
          </w:p>
        </w:tc>
        <w:tc>
          <w:tcPr>
            <w:tcW w:w="10631" w:type="dxa"/>
          </w:tcPr>
          <w:p w14:paraId="04E760C8" w14:textId="0F84BA1C" w:rsidR="008F41F6" w:rsidRDefault="00580AC4" w:rsidP="00436EB9">
            <w:pPr>
              <w:rPr>
                <w:lang w:val="en-US"/>
              </w:rPr>
            </w:pPr>
            <w:r>
              <w:rPr>
                <w:lang w:val="en-US"/>
              </w:rPr>
              <w:t>The data will only be accessible for the PhD-researchers on this project and the supervisors.</w:t>
            </w:r>
          </w:p>
        </w:tc>
      </w:tr>
      <w:tr w:rsidR="002300DE" w:rsidRPr="00F42A6F" w14:paraId="6A7EE60D" w14:textId="77777777" w:rsidTr="00436EB9">
        <w:trPr>
          <w:cantSplit/>
          <w:trHeight w:val="269"/>
        </w:trPr>
        <w:tc>
          <w:tcPr>
            <w:tcW w:w="4962" w:type="dxa"/>
          </w:tcPr>
          <w:p w14:paraId="1C48732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2276119C" w14:textId="196006D9" w:rsidR="00436EB9" w:rsidRDefault="00000000" w:rsidP="00580AC4">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w:t>
            </w:r>
            <w:r w:rsidR="00436EB9" w:rsidRPr="00580AC4">
              <w:rPr>
                <w:highlight w:val="yellow"/>
                <w:lang w:val="en-US"/>
              </w:rPr>
              <w:t>Yes</w:t>
            </w:r>
            <w:r w:rsidR="00566351" w:rsidRPr="00580AC4">
              <w:rPr>
                <w:highlight w:val="yellow"/>
                <w:lang w:val="en-US"/>
              </w:rPr>
              <w:t>, privacy aspects</w:t>
            </w:r>
            <w:r w:rsidR="00580AC4">
              <w:rPr>
                <w:lang w:val="en-US"/>
              </w:rPr>
              <w:t xml:space="preserve">: </w:t>
            </w:r>
            <w:r w:rsidR="00580AC4" w:rsidRPr="00580AC4">
              <w:rPr>
                <w:lang w:val="en-US"/>
              </w:rPr>
              <w:t>The raw qualitative data (i.e. transcripts) cannot be shared, because the data are only</w:t>
            </w:r>
            <w:r w:rsidR="00580AC4" w:rsidRPr="00580AC4">
              <w:rPr>
                <w:lang w:val="en-US"/>
              </w:rPr>
              <w:t xml:space="preserve"> </w:t>
            </w:r>
            <w:r w:rsidR="00580AC4" w:rsidRPr="00580AC4">
              <w:rPr>
                <w:lang w:val="en-US"/>
              </w:rPr>
              <w:t>pseudonymized and participants did not give their informed consent to share these data.</w:t>
            </w:r>
            <w:r w:rsidR="00580AC4">
              <w:rPr>
                <w:lang w:val="en-US"/>
              </w:rPr>
              <w:t xml:space="preserve"> </w:t>
            </w:r>
            <w:r w:rsidR="00580AC4" w:rsidRPr="00580AC4">
              <w:rPr>
                <w:lang w:val="en-US"/>
              </w:rPr>
              <w:t xml:space="preserve">Participants only consent to using excerpts of the </w:t>
            </w:r>
            <w:r w:rsidR="00580AC4">
              <w:rPr>
                <w:lang w:val="en-US"/>
              </w:rPr>
              <w:t>focus groups and exemplary parts of the observations</w:t>
            </w:r>
            <w:r w:rsidR="00580AC4" w:rsidRPr="00580AC4">
              <w:rPr>
                <w:lang w:val="en-US"/>
              </w:rPr>
              <w:t xml:space="preserve"> for scientific publication.</w:t>
            </w:r>
          </w:p>
          <w:p w14:paraId="268E45DF"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B1B3854"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E4CD0D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3F3EE1F"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002C8F8"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45E4A44A" w14:textId="77777777" w:rsidR="005904AD" w:rsidRPr="00436EB9" w:rsidRDefault="005904AD" w:rsidP="00436EB9">
            <w:pPr>
              <w:rPr>
                <w:lang w:val="en-US"/>
              </w:rPr>
            </w:pPr>
          </w:p>
          <w:p w14:paraId="6F7F8EAF" w14:textId="77777777" w:rsidR="002300DE" w:rsidRDefault="00436EB9" w:rsidP="00436EB9">
            <w:pPr>
              <w:rPr>
                <w:bCs/>
              </w:rPr>
            </w:pPr>
            <w:r w:rsidRPr="00436EB9">
              <w:rPr>
                <w:bCs/>
              </w:rPr>
              <w:t>I</w:t>
            </w:r>
            <w:r>
              <w:rPr>
                <w:bCs/>
              </w:rPr>
              <w:t>f yes, please specify</w:t>
            </w:r>
            <w:r w:rsidRPr="00436EB9">
              <w:rPr>
                <w:bCs/>
              </w:rPr>
              <w:t>:</w:t>
            </w:r>
          </w:p>
          <w:p w14:paraId="0B91CDAF" w14:textId="77777777" w:rsidR="005904AD" w:rsidRDefault="005904AD" w:rsidP="00436EB9">
            <w:pPr>
              <w:rPr>
                <w:b/>
                <w:bCs/>
              </w:rPr>
            </w:pPr>
          </w:p>
          <w:p w14:paraId="738C5AA8" w14:textId="77777777" w:rsidR="005904AD" w:rsidRPr="00C57639" w:rsidRDefault="005904AD" w:rsidP="00436EB9">
            <w:pPr>
              <w:rPr>
                <w:b/>
                <w:bCs/>
              </w:rPr>
            </w:pPr>
          </w:p>
        </w:tc>
      </w:tr>
      <w:tr w:rsidR="002300DE" w:rsidRPr="00F42A6F" w14:paraId="42F068F9" w14:textId="77777777" w:rsidTr="00436EB9">
        <w:trPr>
          <w:cantSplit/>
          <w:trHeight w:val="269"/>
        </w:trPr>
        <w:tc>
          <w:tcPr>
            <w:tcW w:w="4962" w:type="dxa"/>
          </w:tcPr>
          <w:p w14:paraId="214C66D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B1282C7"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02FCE01"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4FEE1AB" w14:textId="591895FB" w:rsidR="00DC64A0" w:rsidRDefault="00000000" w:rsidP="002A6D82">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w:t>
            </w:r>
            <w:r w:rsidR="00DC64A0" w:rsidRPr="002A6D82">
              <w:rPr>
                <w:highlight w:val="yellow"/>
                <w:lang w:val="en-US"/>
              </w:rPr>
              <w:t>Other (specify)</w:t>
            </w:r>
            <w:r w:rsidR="002A6D82">
              <w:rPr>
                <w:lang w:val="en-US"/>
              </w:rPr>
              <w:t xml:space="preserve">: </w:t>
            </w:r>
            <w:r w:rsidR="002A6D82" w:rsidRPr="002A6D82">
              <w:rPr>
                <w:lang w:val="en-US"/>
              </w:rPr>
              <w:t xml:space="preserve">Documentation, </w:t>
            </w:r>
            <w:r w:rsidR="002A6D82">
              <w:rPr>
                <w:lang w:val="en-US"/>
              </w:rPr>
              <w:t xml:space="preserve">transcripts, </w:t>
            </w:r>
            <w:r w:rsidR="002A6D82" w:rsidRPr="002A6D82">
              <w:rPr>
                <w:lang w:val="en-US"/>
              </w:rPr>
              <w:t>codebooks</w:t>
            </w:r>
            <w:r w:rsidR="002A6D82">
              <w:rPr>
                <w:lang w:val="en-US"/>
              </w:rPr>
              <w:t>, etc.</w:t>
            </w:r>
            <w:r w:rsidR="002A6D82" w:rsidRPr="002A6D82">
              <w:rPr>
                <w:lang w:val="en-US"/>
              </w:rPr>
              <w:t xml:space="preserve"> </w:t>
            </w:r>
            <w:r w:rsidR="002A6D82">
              <w:rPr>
                <w:lang w:val="en-US"/>
              </w:rPr>
              <w:t>can</w:t>
            </w:r>
            <w:r w:rsidR="002A6D82" w:rsidRPr="002A6D82">
              <w:rPr>
                <w:lang w:val="en-US"/>
              </w:rPr>
              <w:t xml:space="preserve"> be made available upon motivated e-mail request and transferred </w:t>
            </w:r>
            <w:r w:rsidR="002A6D82">
              <w:rPr>
                <w:lang w:val="en-US"/>
              </w:rPr>
              <w:t>via</w:t>
            </w:r>
            <w:r w:rsidR="002A6D82" w:rsidRPr="002A6D82">
              <w:rPr>
                <w:lang w:val="en-US"/>
              </w:rPr>
              <w:t xml:space="preserve"> secured</w:t>
            </w:r>
            <w:r w:rsidR="002A6D82">
              <w:rPr>
                <w:lang w:val="en-US"/>
              </w:rPr>
              <w:t xml:space="preserve"> </w:t>
            </w:r>
            <w:r w:rsidR="002A6D82" w:rsidRPr="002A6D82">
              <w:rPr>
                <w:lang w:val="en-US"/>
              </w:rPr>
              <w:t>email connection.</w:t>
            </w:r>
            <w:r w:rsidR="002A6D82">
              <w:rPr>
                <w:lang w:val="en-US"/>
              </w:rPr>
              <w:t xml:space="preserve"> The </w:t>
            </w:r>
            <w:proofErr w:type="spellStart"/>
            <w:r w:rsidR="002A6D82">
              <w:rPr>
                <w:lang w:val="en-US"/>
              </w:rPr>
              <w:t>paperbased</w:t>
            </w:r>
            <w:proofErr w:type="spellEnd"/>
            <w:r w:rsidR="002A6D82">
              <w:rPr>
                <w:lang w:val="en-US"/>
              </w:rPr>
              <w:t xml:space="preserve"> data can be consulted in the PI’s office upon request.</w:t>
            </w:r>
          </w:p>
          <w:p w14:paraId="612426C6" w14:textId="77777777" w:rsidR="002300DE" w:rsidRPr="00DC64A0" w:rsidRDefault="002300DE" w:rsidP="6320600B">
            <w:pPr>
              <w:rPr>
                <w:b/>
                <w:bCs/>
                <w:lang w:val="en-US"/>
              </w:rPr>
            </w:pPr>
          </w:p>
        </w:tc>
      </w:tr>
      <w:tr w:rsidR="002300DE" w:rsidRPr="00F42A6F" w14:paraId="7D663E8E" w14:textId="77777777" w:rsidTr="00436EB9">
        <w:trPr>
          <w:cantSplit/>
          <w:trHeight w:val="269"/>
        </w:trPr>
        <w:tc>
          <w:tcPr>
            <w:tcW w:w="4962" w:type="dxa"/>
          </w:tcPr>
          <w:p w14:paraId="1BF7F9A4" w14:textId="77777777" w:rsidR="00CF3DAB" w:rsidRDefault="00CF3DAB" w:rsidP="00877A71">
            <w:r w:rsidRPr="00CF3DAB">
              <w:t>When will the data be made available?</w:t>
            </w:r>
          </w:p>
          <w:p w14:paraId="1330D29C" w14:textId="77777777" w:rsidR="00CF3DAB" w:rsidRDefault="00CF3DAB" w:rsidP="00CF3DAB"/>
          <w:p w14:paraId="530C6FD4" w14:textId="77777777" w:rsidR="002300DE" w:rsidRPr="00CF3DAB" w:rsidRDefault="002300DE" w:rsidP="00CF3DAB">
            <w:pPr>
              <w:rPr>
                <w:i/>
                <w:smallCaps/>
                <w:color w:val="5A5A5A" w:themeColor="text1" w:themeTint="A5"/>
                <w:sz w:val="20"/>
                <w:szCs w:val="20"/>
              </w:rPr>
            </w:pPr>
          </w:p>
        </w:tc>
        <w:tc>
          <w:tcPr>
            <w:tcW w:w="10631" w:type="dxa"/>
          </w:tcPr>
          <w:p w14:paraId="1F2B0AF5"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sidRPr="002A6D82">
              <w:rPr>
                <w:highlight w:val="yellow"/>
                <w:lang w:val="en-US"/>
              </w:rPr>
              <w:t>Upon publication of research results</w:t>
            </w:r>
          </w:p>
          <w:p w14:paraId="515024E8"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AA4B233"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B5500CD" w14:textId="77777777" w:rsidR="00CF3DAB" w:rsidRDefault="00CF3DAB" w:rsidP="6320600B">
            <w:pPr>
              <w:rPr>
                <w:b/>
                <w:bCs/>
              </w:rPr>
            </w:pPr>
          </w:p>
          <w:p w14:paraId="370CB41B" w14:textId="77777777" w:rsidR="00CF3DAB" w:rsidRPr="00C57639" w:rsidRDefault="00CF3DAB" w:rsidP="6320600B">
            <w:pPr>
              <w:rPr>
                <w:b/>
                <w:bCs/>
              </w:rPr>
            </w:pPr>
          </w:p>
        </w:tc>
      </w:tr>
      <w:tr w:rsidR="002300DE" w:rsidRPr="00F42A6F" w14:paraId="591CEB49" w14:textId="77777777" w:rsidTr="00436EB9">
        <w:trPr>
          <w:cantSplit/>
          <w:trHeight w:val="269"/>
        </w:trPr>
        <w:tc>
          <w:tcPr>
            <w:tcW w:w="4962" w:type="dxa"/>
          </w:tcPr>
          <w:p w14:paraId="567ACA1E" w14:textId="77777777" w:rsidR="002300DE" w:rsidRDefault="009966C3" w:rsidP="00877A71">
            <w:r w:rsidRPr="009966C3">
              <w:lastRenderedPageBreak/>
              <w:t>Which data usage licenses are you going to provide? If none, please explain why.</w:t>
            </w:r>
          </w:p>
          <w:p w14:paraId="3FA8B68B" w14:textId="77777777" w:rsidR="00CF07B7" w:rsidRDefault="00CF07B7" w:rsidP="00877A71"/>
          <w:p w14:paraId="466FBD93"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7C88A6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w:t>
              </w:r>
              <w:r w:rsidRPr="00772473">
                <w:rPr>
                  <w:rStyle w:val="normaltextrun"/>
                  <w:rFonts w:cstheme="minorHAnsi"/>
                  <w:i/>
                  <w:iCs/>
                  <w:color w:val="000080"/>
                  <w:sz w:val="22"/>
                  <w:szCs w:val="22"/>
                  <w:u w:val="single"/>
                </w:rPr>
                <w:t>n</w:t>
              </w:r>
              <w:r w:rsidRPr="00772473">
                <w:rPr>
                  <w:rStyle w:val="normaltextrun"/>
                  <w:rFonts w:cstheme="minorHAnsi"/>
                  <w:i/>
                  <w:iCs/>
                  <w:color w:val="000080"/>
                  <w:sz w:val="22"/>
                  <w:szCs w:val="22"/>
                  <w:u w:val="single"/>
                </w:rPr>
                <w:t xml:space="preserve">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371FDEF" w14:textId="77777777" w:rsidR="009966C3" w:rsidRDefault="009966C3" w:rsidP="00306CBC"/>
        </w:tc>
        <w:tc>
          <w:tcPr>
            <w:tcW w:w="10631" w:type="dxa"/>
          </w:tcPr>
          <w:p w14:paraId="7727B155"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8CAFF4B"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w:t>
            </w:r>
            <w:r w:rsidR="00BB45C3" w:rsidRPr="008D3039">
              <w:rPr>
                <w:lang w:val="en-US"/>
              </w:rPr>
              <w:t>Data Transfer Agreement (restricted data)</w:t>
            </w:r>
          </w:p>
          <w:p w14:paraId="2EB0AC00" w14:textId="77777777" w:rsidR="00BB45C3" w:rsidRPr="0049036A"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49036A">
                  <w:rPr>
                    <w:rFonts w:ascii="MS Gothic" w:eastAsia="MS Gothic" w:hAnsi="MS Gothic" w:hint="eastAsia"/>
                    <w:lang w:val="fr-FR"/>
                  </w:rPr>
                  <w:t>☐</w:t>
                </w:r>
              </w:sdtContent>
            </w:sdt>
            <w:r w:rsidR="00BB45C3" w:rsidRPr="0049036A">
              <w:rPr>
                <w:lang w:val="fr-FR"/>
              </w:rPr>
              <w:t xml:space="preserve"> MIT licence (code)</w:t>
            </w:r>
          </w:p>
          <w:p w14:paraId="4AC347FA" w14:textId="77777777" w:rsidR="00BB45C3" w:rsidRPr="0049036A"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49036A">
                  <w:rPr>
                    <w:rFonts w:ascii="MS Gothic" w:eastAsia="MS Gothic" w:hAnsi="MS Gothic" w:hint="eastAsia"/>
                    <w:lang w:val="fr-FR"/>
                  </w:rPr>
                  <w:t>☐</w:t>
                </w:r>
              </w:sdtContent>
            </w:sdt>
            <w:r w:rsidR="00BB45C3" w:rsidRPr="0049036A">
              <w:rPr>
                <w:lang w:val="fr-FR"/>
              </w:rPr>
              <w:t xml:space="preserve"> GNU GPL-3.0 (code)</w:t>
            </w:r>
          </w:p>
          <w:p w14:paraId="40AD22B4" w14:textId="0305F2CE"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w:t>
            </w:r>
            <w:r w:rsidR="00BB45C3" w:rsidRPr="008D3039">
              <w:rPr>
                <w:highlight w:val="yellow"/>
                <w:lang w:val="en-US"/>
              </w:rPr>
              <w:t>Other (specify)</w:t>
            </w:r>
            <w:r w:rsidR="008D3039">
              <w:rPr>
                <w:lang w:val="en-US"/>
              </w:rPr>
              <w:t>: given the nature of this research, there are no datasets to be shared and reused.</w:t>
            </w:r>
          </w:p>
          <w:p w14:paraId="4D1927E9" w14:textId="77777777" w:rsidR="002300DE" w:rsidRPr="00C57639" w:rsidRDefault="002300DE" w:rsidP="00BB4EB5">
            <w:pPr>
              <w:rPr>
                <w:b/>
                <w:bCs/>
              </w:rPr>
            </w:pPr>
          </w:p>
        </w:tc>
      </w:tr>
      <w:tr w:rsidR="00331EA7" w:rsidRPr="00F42A6F" w14:paraId="2338C05B" w14:textId="77777777" w:rsidTr="00436EB9">
        <w:trPr>
          <w:cantSplit/>
          <w:trHeight w:val="269"/>
        </w:trPr>
        <w:tc>
          <w:tcPr>
            <w:tcW w:w="4962" w:type="dxa"/>
          </w:tcPr>
          <w:p w14:paraId="457B40F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477F75C" w14:textId="77777777" w:rsidR="00C25D47" w:rsidRDefault="00C25D47" w:rsidP="00877A71"/>
          <w:p w14:paraId="29593DA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F9F9A44" w14:textId="77777777" w:rsidR="00331EA7" w:rsidRPr="00C25D47" w:rsidRDefault="00331EA7" w:rsidP="00C25D47"/>
        </w:tc>
        <w:tc>
          <w:tcPr>
            <w:tcW w:w="10631" w:type="dxa"/>
          </w:tcPr>
          <w:p w14:paraId="08EE180B"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11D22B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5C942E2"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w:t>
            </w:r>
            <w:r w:rsidR="00B90014" w:rsidRPr="002A6D82">
              <w:rPr>
                <w:highlight w:val="yellow"/>
                <w:lang w:val="en-US"/>
              </w:rPr>
              <w:t>No</w:t>
            </w:r>
          </w:p>
          <w:p w14:paraId="5517BCBB" w14:textId="77777777" w:rsidR="00331EA7" w:rsidRDefault="00331EA7" w:rsidP="00331EA7">
            <w:pPr>
              <w:rPr>
                <w:b/>
                <w:bCs/>
              </w:rPr>
            </w:pPr>
          </w:p>
          <w:p w14:paraId="0AB0299A" w14:textId="77777777" w:rsidR="00331EA7" w:rsidRPr="00C57639" w:rsidRDefault="00331EA7" w:rsidP="00331EA7">
            <w:pPr>
              <w:rPr>
                <w:b/>
                <w:bCs/>
              </w:rPr>
            </w:pPr>
          </w:p>
        </w:tc>
      </w:tr>
      <w:tr w:rsidR="002300DE" w:rsidRPr="005B780B" w14:paraId="75984F05" w14:textId="77777777" w:rsidTr="00436EB9">
        <w:trPr>
          <w:cantSplit/>
          <w:trHeight w:val="269"/>
        </w:trPr>
        <w:tc>
          <w:tcPr>
            <w:tcW w:w="4962" w:type="dxa"/>
          </w:tcPr>
          <w:p w14:paraId="53381A81" w14:textId="77777777" w:rsidR="00D712D9" w:rsidRPr="00BD4178" w:rsidRDefault="002300DE" w:rsidP="00877A71">
            <w:r>
              <w:t xml:space="preserve">What are the expected costs for data sharing? How will these costs be covered? </w:t>
            </w:r>
          </w:p>
          <w:p w14:paraId="2A5DB097" w14:textId="77777777" w:rsidR="00171BDA" w:rsidRPr="00D712D9" w:rsidRDefault="00171BDA" w:rsidP="00877A71">
            <w:pPr>
              <w:rPr>
                <w:i/>
              </w:rPr>
            </w:pPr>
          </w:p>
        </w:tc>
        <w:tc>
          <w:tcPr>
            <w:tcW w:w="10631" w:type="dxa"/>
          </w:tcPr>
          <w:p w14:paraId="674C4FA5" w14:textId="58D8B58A" w:rsidR="002300DE" w:rsidRPr="002A6D82" w:rsidRDefault="008D3039" w:rsidP="5D59270C">
            <w:r w:rsidRPr="002A6D82">
              <w:t>None</w:t>
            </w:r>
          </w:p>
        </w:tc>
      </w:tr>
    </w:tbl>
    <w:p w14:paraId="6F1C6A1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3FFA71" w14:textId="77777777" w:rsidTr="005E32FD">
        <w:trPr>
          <w:cantSplit/>
          <w:trHeight w:val="501"/>
        </w:trPr>
        <w:tc>
          <w:tcPr>
            <w:tcW w:w="15593" w:type="dxa"/>
            <w:gridSpan w:val="2"/>
            <w:shd w:val="clear" w:color="auto" w:fill="5B9BD5" w:themeFill="accent5"/>
          </w:tcPr>
          <w:p w14:paraId="301F47E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B1553E3" w14:textId="77777777" w:rsidR="00877A71" w:rsidRPr="00145CC7" w:rsidRDefault="00877A71" w:rsidP="00EE6614">
            <w:pPr>
              <w:ind w:left="360"/>
              <w:rPr>
                <w:b/>
              </w:rPr>
            </w:pPr>
          </w:p>
        </w:tc>
      </w:tr>
      <w:tr w:rsidR="002300DE" w:rsidRPr="00F42A6F" w14:paraId="30A2D8B9" w14:textId="77777777" w:rsidTr="00436EB9">
        <w:trPr>
          <w:cantSplit/>
          <w:trHeight w:val="269"/>
        </w:trPr>
        <w:tc>
          <w:tcPr>
            <w:tcW w:w="4962" w:type="dxa"/>
          </w:tcPr>
          <w:p w14:paraId="7D7785C2" w14:textId="77777777" w:rsidR="002300DE" w:rsidRPr="00CA44D7" w:rsidRDefault="00F621F9" w:rsidP="00877A71">
            <w:r w:rsidRPr="00C40606">
              <w:t>Who will manage data documentation and metadata during the research project?</w:t>
            </w:r>
          </w:p>
        </w:tc>
        <w:tc>
          <w:tcPr>
            <w:tcW w:w="10631" w:type="dxa"/>
          </w:tcPr>
          <w:p w14:paraId="6D5352F8" w14:textId="77988C71" w:rsidR="002300DE" w:rsidRPr="00C57639" w:rsidRDefault="00580AC4" w:rsidP="6320600B">
            <w:pPr>
              <w:rPr>
                <w:b/>
                <w:bCs/>
              </w:rPr>
            </w:pPr>
            <w:r>
              <w:rPr>
                <w:b/>
                <w:bCs/>
              </w:rPr>
              <w:t>The PhD researchers (Charlotte Sermeus and Paul Nieboer) under the supervision of the PI (Joris Vlieghe)</w:t>
            </w:r>
          </w:p>
        </w:tc>
      </w:tr>
      <w:tr w:rsidR="002300DE" w:rsidRPr="00F42A6F" w14:paraId="336E8082" w14:textId="77777777" w:rsidTr="00436EB9">
        <w:trPr>
          <w:cantSplit/>
          <w:trHeight w:val="269"/>
        </w:trPr>
        <w:tc>
          <w:tcPr>
            <w:tcW w:w="4962" w:type="dxa"/>
          </w:tcPr>
          <w:p w14:paraId="726108F2" w14:textId="77777777" w:rsidR="002300DE" w:rsidRDefault="00F621F9" w:rsidP="00877A71">
            <w:r w:rsidRPr="00C40606">
              <w:t>Who will manage data storage and backup during the research project?</w:t>
            </w:r>
          </w:p>
        </w:tc>
        <w:tc>
          <w:tcPr>
            <w:tcW w:w="10631" w:type="dxa"/>
          </w:tcPr>
          <w:p w14:paraId="0FA120A8" w14:textId="63C8FD70" w:rsidR="002300DE" w:rsidRPr="00C57639" w:rsidRDefault="00580AC4" w:rsidP="6320600B">
            <w:pPr>
              <w:rPr>
                <w:b/>
                <w:bCs/>
              </w:rPr>
            </w:pPr>
            <w:r>
              <w:rPr>
                <w:b/>
                <w:bCs/>
              </w:rPr>
              <w:t>The PhD researchers (Charlotte Sermeus and Paul Nieboer) under the supervision of the PI (Joris Vlieghe)</w:t>
            </w:r>
          </w:p>
        </w:tc>
      </w:tr>
      <w:tr w:rsidR="002300DE" w:rsidRPr="00F42A6F" w14:paraId="2EE14E24" w14:textId="77777777" w:rsidTr="00436EB9">
        <w:trPr>
          <w:cantSplit/>
          <w:trHeight w:val="269"/>
        </w:trPr>
        <w:tc>
          <w:tcPr>
            <w:tcW w:w="4962" w:type="dxa"/>
          </w:tcPr>
          <w:p w14:paraId="3144CCE6" w14:textId="77777777" w:rsidR="002300DE" w:rsidRDefault="00F621F9" w:rsidP="00877A71">
            <w:r w:rsidRPr="00C40606">
              <w:t>Who will manage data preservation and sharing?</w:t>
            </w:r>
          </w:p>
        </w:tc>
        <w:tc>
          <w:tcPr>
            <w:tcW w:w="10631" w:type="dxa"/>
          </w:tcPr>
          <w:p w14:paraId="37756CF2" w14:textId="30AF9186" w:rsidR="002300DE" w:rsidRPr="00C57639" w:rsidRDefault="00580AC4" w:rsidP="6320600B">
            <w:pPr>
              <w:rPr>
                <w:b/>
                <w:bCs/>
              </w:rPr>
            </w:pPr>
            <w:r>
              <w:rPr>
                <w:b/>
                <w:bCs/>
              </w:rPr>
              <w:t>The PhD researchers (Charlotte Sermeus and Paul Nieboer) under the supervision of the PI (Joris Vlieghe)</w:t>
            </w:r>
          </w:p>
        </w:tc>
      </w:tr>
      <w:tr w:rsidR="002300DE" w:rsidRPr="00F42A6F" w14:paraId="559134F1" w14:textId="77777777" w:rsidTr="00436EB9">
        <w:trPr>
          <w:cantSplit/>
          <w:trHeight w:val="269"/>
        </w:trPr>
        <w:tc>
          <w:tcPr>
            <w:tcW w:w="4962" w:type="dxa"/>
          </w:tcPr>
          <w:p w14:paraId="147F86D5" w14:textId="77777777" w:rsidR="00D712D9" w:rsidRPr="00D712D9" w:rsidRDefault="000E7787" w:rsidP="00D712D9">
            <w:pPr>
              <w:rPr>
                <w:i/>
              </w:rPr>
            </w:pPr>
            <w:r w:rsidRPr="00C40606">
              <w:t>Who will update and implement this DMP?</w:t>
            </w:r>
          </w:p>
        </w:tc>
        <w:tc>
          <w:tcPr>
            <w:tcW w:w="10631" w:type="dxa"/>
          </w:tcPr>
          <w:p w14:paraId="7B64655A" w14:textId="2D9915CC" w:rsidR="002300DE" w:rsidRPr="00C57639" w:rsidRDefault="00580AC4" w:rsidP="6320600B">
            <w:pPr>
              <w:rPr>
                <w:b/>
                <w:bCs/>
              </w:rPr>
            </w:pPr>
            <w:r>
              <w:rPr>
                <w:b/>
                <w:bCs/>
              </w:rPr>
              <w:t>The PI (Joris Vlieghe)</w:t>
            </w:r>
          </w:p>
        </w:tc>
      </w:tr>
    </w:tbl>
    <w:p w14:paraId="3EA8D625" w14:textId="77777777" w:rsidR="0095381F" w:rsidRDefault="0095381F" w:rsidP="0095381F"/>
    <w:p w14:paraId="6E2C260D" w14:textId="77777777" w:rsidR="00FB3BB1" w:rsidRDefault="00FB3BB1" w:rsidP="0095381F"/>
    <w:p w14:paraId="2EBCAE0B" w14:textId="77777777" w:rsidR="00FB3BB1" w:rsidRDefault="00FB3BB1" w:rsidP="0095381F"/>
    <w:p w14:paraId="176DB670" w14:textId="77777777" w:rsidR="00FB3BB1" w:rsidRDefault="00FB3BB1" w:rsidP="0095381F"/>
    <w:p w14:paraId="66FCA361" w14:textId="77777777" w:rsidR="00FB3BB1" w:rsidRDefault="00FB3BB1" w:rsidP="0095381F"/>
    <w:p w14:paraId="05149F07" w14:textId="77777777" w:rsidR="00FB3BB1" w:rsidRDefault="00FB3BB1" w:rsidP="0095381F"/>
    <w:p w14:paraId="03257A68" w14:textId="77777777" w:rsidR="00FB3BB1" w:rsidRDefault="00FB3BB1" w:rsidP="0095381F"/>
    <w:p w14:paraId="4FD5975C" w14:textId="77777777" w:rsidR="00FB3BB1" w:rsidRDefault="00FB3BB1" w:rsidP="0095381F"/>
    <w:p w14:paraId="501C8B60" w14:textId="77777777" w:rsidR="00FB3BB1" w:rsidRDefault="00FB3BB1" w:rsidP="0095381F"/>
    <w:p w14:paraId="721BC261"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E9B14" w14:textId="77777777" w:rsidR="00B44E6C" w:rsidRDefault="00B44E6C" w:rsidP="00CE49D2">
      <w:r>
        <w:separator/>
      </w:r>
    </w:p>
  </w:endnote>
  <w:endnote w:type="continuationSeparator" w:id="0">
    <w:p w14:paraId="351821F3" w14:textId="77777777" w:rsidR="00B44E6C" w:rsidRDefault="00B44E6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8B46844" w14:textId="77777777" w:rsidR="00D11EAA" w:rsidRDefault="00D11EAA" w:rsidP="00321EE3">
        <w:pPr>
          <w:pStyle w:val="Footer"/>
          <w:jc w:val="center"/>
        </w:pPr>
      </w:p>
      <w:p w14:paraId="7C10D53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CD16B8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BFA3" w14:textId="77777777" w:rsidR="00B44E6C" w:rsidRDefault="00B44E6C" w:rsidP="00CE49D2">
      <w:r>
        <w:separator/>
      </w:r>
    </w:p>
  </w:footnote>
  <w:footnote w:type="continuationSeparator" w:id="0">
    <w:p w14:paraId="6E114300" w14:textId="77777777" w:rsidR="00B44E6C" w:rsidRDefault="00B44E6C" w:rsidP="00CE49D2">
      <w:r>
        <w:continuationSeparator/>
      </w:r>
    </w:p>
  </w:footnote>
  <w:footnote w:id="1">
    <w:p w14:paraId="18D13C6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E06BC7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3790FE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663CF42"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65471689">
    <w:abstractNumId w:val="15"/>
  </w:num>
  <w:num w:numId="2" w16cid:durableId="1320646447">
    <w:abstractNumId w:val="31"/>
  </w:num>
  <w:num w:numId="3" w16cid:durableId="514004822">
    <w:abstractNumId w:val="11"/>
  </w:num>
  <w:num w:numId="4" w16cid:durableId="1547789540">
    <w:abstractNumId w:val="8"/>
  </w:num>
  <w:num w:numId="5" w16cid:durableId="357896430">
    <w:abstractNumId w:val="27"/>
  </w:num>
  <w:num w:numId="6" w16cid:durableId="1000697401">
    <w:abstractNumId w:val="24"/>
  </w:num>
  <w:num w:numId="7" w16cid:durableId="559481248">
    <w:abstractNumId w:val="32"/>
  </w:num>
  <w:num w:numId="8" w16cid:durableId="17780263">
    <w:abstractNumId w:val="7"/>
  </w:num>
  <w:num w:numId="9" w16cid:durableId="960844422">
    <w:abstractNumId w:val="5"/>
  </w:num>
  <w:num w:numId="10" w16cid:durableId="775245899">
    <w:abstractNumId w:val="18"/>
  </w:num>
  <w:num w:numId="11" w16cid:durableId="1588464384">
    <w:abstractNumId w:val="16"/>
  </w:num>
  <w:num w:numId="12" w16cid:durableId="568809952">
    <w:abstractNumId w:val="2"/>
  </w:num>
  <w:num w:numId="13" w16cid:durableId="2095585247">
    <w:abstractNumId w:val="33"/>
  </w:num>
  <w:num w:numId="14" w16cid:durableId="1347098133">
    <w:abstractNumId w:val="3"/>
  </w:num>
  <w:num w:numId="15" w16cid:durableId="169609679">
    <w:abstractNumId w:val="34"/>
  </w:num>
  <w:num w:numId="16" w16cid:durableId="1997562563">
    <w:abstractNumId w:val="4"/>
  </w:num>
  <w:num w:numId="17" w16cid:durableId="383914453">
    <w:abstractNumId w:val="26"/>
  </w:num>
  <w:num w:numId="18" w16cid:durableId="1226799631">
    <w:abstractNumId w:val="29"/>
  </w:num>
  <w:num w:numId="19" w16cid:durableId="1388845868">
    <w:abstractNumId w:val="25"/>
  </w:num>
  <w:num w:numId="20" w16cid:durableId="435440812">
    <w:abstractNumId w:val="28"/>
  </w:num>
  <w:num w:numId="21" w16cid:durableId="1403403910">
    <w:abstractNumId w:val="12"/>
  </w:num>
  <w:num w:numId="22" w16cid:durableId="966277524">
    <w:abstractNumId w:val="30"/>
  </w:num>
  <w:num w:numId="23" w16cid:durableId="1593781255">
    <w:abstractNumId w:val="14"/>
  </w:num>
  <w:num w:numId="24" w16cid:durableId="767432340">
    <w:abstractNumId w:val="17"/>
  </w:num>
  <w:num w:numId="25" w16cid:durableId="807014151">
    <w:abstractNumId w:val="22"/>
  </w:num>
  <w:num w:numId="26" w16cid:durableId="1481310663">
    <w:abstractNumId w:val="20"/>
  </w:num>
  <w:num w:numId="27" w16cid:durableId="2027435710">
    <w:abstractNumId w:val="21"/>
  </w:num>
  <w:num w:numId="28" w16cid:durableId="1194343233">
    <w:abstractNumId w:val="6"/>
  </w:num>
  <w:num w:numId="29" w16cid:durableId="2062049066">
    <w:abstractNumId w:val="13"/>
  </w:num>
  <w:num w:numId="30" w16cid:durableId="1558317762">
    <w:abstractNumId w:val="19"/>
  </w:num>
  <w:num w:numId="31" w16cid:durableId="1087190147">
    <w:abstractNumId w:val="0"/>
  </w:num>
  <w:num w:numId="32" w16cid:durableId="1897161415">
    <w:abstractNumId w:val="9"/>
  </w:num>
  <w:num w:numId="33" w16cid:durableId="246353691">
    <w:abstractNumId w:val="23"/>
  </w:num>
  <w:num w:numId="34" w16cid:durableId="1851290446">
    <w:abstractNumId w:val="35"/>
  </w:num>
  <w:num w:numId="35" w16cid:durableId="731579220">
    <w:abstractNumId w:val="10"/>
  </w:num>
  <w:num w:numId="36" w16cid:durableId="1902793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6D82"/>
    <w:rsid w:val="002A7B37"/>
    <w:rsid w:val="002C28CD"/>
    <w:rsid w:val="002C5FEE"/>
    <w:rsid w:val="002D0C7D"/>
    <w:rsid w:val="002D60DA"/>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3FA4"/>
    <w:rsid w:val="0048548C"/>
    <w:rsid w:val="0049036A"/>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0AC4"/>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3D19"/>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039"/>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4E6C"/>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3E63"/>
    <w:rsid w:val="00C0755D"/>
    <w:rsid w:val="00C10A94"/>
    <w:rsid w:val="00C1455E"/>
    <w:rsid w:val="00C149C1"/>
    <w:rsid w:val="00C15D94"/>
    <w:rsid w:val="00C161F1"/>
    <w:rsid w:val="00C21924"/>
    <w:rsid w:val="00C25D47"/>
    <w:rsid w:val="00C26A02"/>
    <w:rsid w:val="00C271CA"/>
    <w:rsid w:val="00C4422C"/>
    <w:rsid w:val="00C47672"/>
    <w:rsid w:val="00C50ED9"/>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66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0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4903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75017306">
      <w:bodyDiv w:val="1"/>
      <w:marLeft w:val="0"/>
      <w:marRight w:val="0"/>
      <w:marTop w:val="0"/>
      <w:marBottom w:val="0"/>
      <w:divBdr>
        <w:top w:val="none" w:sz="0" w:space="0" w:color="auto"/>
        <w:left w:val="none" w:sz="0" w:space="0" w:color="auto"/>
        <w:bottom w:val="none" w:sz="0" w:space="0" w:color="auto"/>
        <w:right w:val="none" w:sz="0" w:space="0" w:color="auto"/>
      </w:divBdr>
    </w:div>
    <w:div w:id="1330249872">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6778761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IDN/23/002</Project_x0020_Ref.>
    <Code xmlns="d2b4f59a-05ce-4744-9d1c-9dd30147ee09">3H230318</Code>
    <FundingCallID xmlns="d2b4f59a-05ce-4744-9d1c-9dd30147ee09">40116</FundingCallID>
    <_dlc_DocId xmlns="d2b4f59a-05ce-4744-9d1c-9dd30147ee09">P4FNSWA4HVKW-73199252-17992</_dlc_DocId>
    <_dlc_DocIdUrl xmlns="d2b4f59a-05ce-4744-9d1c-9dd30147ee09">
      <Url>https://www.groupware.kuleuven.be/sites/dmpmt/_layouts/15/DocIdRedir.aspx?ID=P4FNSWA4HVKW-73199252-17992</Url>
      <Description>P4FNSWA4HVKW-73199252-17992</Description>
    </_dlc_DocIdUrl>
    <TypeDoc xmlns="de64d03d-2dbc-4782-9fbf-1d8df1c50cf7">Initial</TypeDoc>
    <FormID xmlns="d2b4f59a-05ce-4744-9d1c-9dd30147ee09">2966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FA6DD90-266A-4C9B-B729-4C4D95DF6A63}"/>
</file>

<file path=customXml/itemProps3.xml><?xml version="1.0" encoding="utf-8"?>
<ds:datastoreItem xmlns:ds="http://schemas.openxmlformats.org/officeDocument/2006/customXml" ds:itemID="{C3F75A8F-3D6E-4C20-A4B6-74D2008707DA}"/>
</file>

<file path=customXml/itemProps4.xml><?xml version="1.0" encoding="utf-8"?>
<ds:datastoreItem xmlns:ds="http://schemas.openxmlformats.org/officeDocument/2006/customXml" ds:itemID="{CA65B7CE-5227-4D2F-B17B-BBD50AC464B3}"/>
</file>

<file path=customXml/itemProps5.xml><?xml version="1.0" encoding="utf-8"?>
<ds:datastoreItem xmlns:ds="http://schemas.openxmlformats.org/officeDocument/2006/customXml" ds:itemID="{F5357D0C-4E6E-4601-8725-D32C54287863}"/>
</file>

<file path=docProps/app.xml><?xml version="1.0" encoding="utf-8"?>
<Properties xmlns="http://schemas.openxmlformats.org/officeDocument/2006/extended-properties" xmlns:vt="http://schemas.openxmlformats.org/officeDocument/2006/docPropsVTypes">
  <Template>Normal.dotm</Template>
  <TotalTime>0</TotalTime>
  <Pages>13</Pages>
  <Words>2725</Words>
  <Characters>14989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2024-04-05T14:04:00Z</dcterms:created>
  <dcterms:modified xsi:type="dcterms:W3CDTF">2024-04-05T14:12:00Z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d5e9249d-56a4-4281-98fe-ef5d63028d8d</vt:lpwstr>
  </property>
</Properties>
</file>