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2AE4"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26D611E"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9339225" w14:textId="77777777" w:rsidR="003C48A9" w:rsidRDefault="003C48A9" w:rsidP="00AB3302">
      <w:pPr>
        <w:rPr>
          <w:bCs/>
        </w:rPr>
      </w:pPr>
    </w:p>
    <w:p w14:paraId="3A7A4B8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0B0CC8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9A2C69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4A8374A" w14:textId="77777777" w:rsidR="00AB3302" w:rsidRDefault="00AB3302" w:rsidP="00F17D69">
      <w:pPr>
        <w:spacing w:after="120"/>
        <w:rPr>
          <w:bCs/>
        </w:rPr>
      </w:pPr>
    </w:p>
    <w:p w14:paraId="145DE0F9" w14:textId="77777777" w:rsidR="00E20180" w:rsidRDefault="00E20180" w:rsidP="00AE0BF5"/>
    <w:p w14:paraId="708C6C6F" w14:textId="77777777" w:rsidR="00AB3302" w:rsidRDefault="00AB3302" w:rsidP="00AE0BF5">
      <w:pPr>
        <w:rPr>
          <w:rFonts w:cstheme="minorHAnsi"/>
        </w:rPr>
      </w:pPr>
    </w:p>
    <w:p w14:paraId="5628DAD1" w14:textId="77777777" w:rsidR="00AB3302" w:rsidRDefault="00AB3302" w:rsidP="00AE0BF5">
      <w:pPr>
        <w:rPr>
          <w:rFonts w:cstheme="minorHAnsi"/>
        </w:rPr>
      </w:pPr>
    </w:p>
    <w:p w14:paraId="785F692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F2C8F11" w14:textId="77777777" w:rsidTr="00306CBC">
        <w:trPr>
          <w:cantSplit/>
        </w:trPr>
        <w:tc>
          <w:tcPr>
            <w:tcW w:w="15593" w:type="dxa"/>
            <w:gridSpan w:val="2"/>
            <w:shd w:val="clear" w:color="auto" w:fill="5B9BD5" w:themeFill="accent5"/>
          </w:tcPr>
          <w:p w14:paraId="7F51E63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3F9BF4D" w14:textId="77777777" w:rsidR="00202C9D" w:rsidRPr="00265950" w:rsidRDefault="00202C9D" w:rsidP="00306CBC">
            <w:pPr>
              <w:pStyle w:val="ListParagraph"/>
              <w:ind w:left="1080"/>
              <w:rPr>
                <w:b/>
                <w:lang w:val="nl-BE"/>
              </w:rPr>
            </w:pPr>
          </w:p>
        </w:tc>
      </w:tr>
      <w:tr w:rsidR="00202C9D" w14:paraId="750686CD" w14:textId="77777777" w:rsidTr="00306CBC">
        <w:trPr>
          <w:cantSplit/>
          <w:trHeight w:val="269"/>
        </w:trPr>
        <w:tc>
          <w:tcPr>
            <w:tcW w:w="4962" w:type="dxa"/>
          </w:tcPr>
          <w:p w14:paraId="0B794B7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7507788" w14:textId="44F4A88C" w:rsidR="00202C9D" w:rsidRPr="003605DF" w:rsidRDefault="00DE1DD8" w:rsidP="00306CBC">
            <w:pPr>
              <w:rPr>
                <w:b/>
                <w:bCs/>
                <w:lang w:val="nl-BE"/>
              </w:rPr>
            </w:pPr>
            <w:r>
              <w:rPr>
                <w:b/>
                <w:bCs/>
                <w:lang w:val="nl-BE"/>
              </w:rPr>
              <w:t>Marina David (</w:t>
            </w:r>
            <w:r w:rsidRPr="00DE1DD8">
              <w:rPr>
                <w:b/>
                <w:bCs/>
                <w:lang w:val="nl-BE"/>
              </w:rPr>
              <w:t>0000-0002-7417-640X</w:t>
            </w:r>
            <w:r>
              <w:rPr>
                <w:b/>
                <w:bCs/>
                <w:lang w:val="nl-BE"/>
              </w:rPr>
              <w:t>)</w:t>
            </w:r>
          </w:p>
        </w:tc>
      </w:tr>
      <w:tr w:rsidR="00202C9D" w14:paraId="6E7FDF83" w14:textId="77777777" w:rsidTr="00306CBC">
        <w:trPr>
          <w:cantSplit/>
          <w:trHeight w:val="633"/>
        </w:trPr>
        <w:tc>
          <w:tcPr>
            <w:tcW w:w="4962" w:type="dxa"/>
          </w:tcPr>
          <w:p w14:paraId="166E63F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3FE5141" w14:textId="2923AA36" w:rsidR="00202C9D" w:rsidRPr="00B87327" w:rsidRDefault="00DE1DD8" w:rsidP="00306CBC">
            <w:pPr>
              <w:rPr>
                <w:b/>
                <w:bCs/>
              </w:rPr>
            </w:pPr>
            <w:r w:rsidRPr="00B87327">
              <w:rPr>
                <w:b/>
                <w:bCs/>
              </w:rPr>
              <w:t xml:space="preserve">Host supervisor Nikolay </w:t>
            </w:r>
            <w:proofErr w:type="spellStart"/>
            <w:r w:rsidRPr="00B87327">
              <w:rPr>
                <w:b/>
                <w:bCs/>
              </w:rPr>
              <w:t>Bobev</w:t>
            </w:r>
            <w:proofErr w:type="spellEnd"/>
            <w:r w:rsidR="00B87327" w:rsidRPr="00B87327">
              <w:rPr>
                <w:b/>
                <w:bCs/>
              </w:rPr>
              <w:t xml:space="preserve"> (</w:t>
            </w:r>
            <w:r w:rsidR="00B87327" w:rsidRPr="00B87327">
              <w:rPr>
                <w:b/>
                <w:bCs/>
              </w:rPr>
              <w:t>0000-0001-5302-088X</w:t>
            </w:r>
            <w:r w:rsidR="00B87327" w:rsidRPr="00B87327">
              <w:rPr>
                <w:b/>
                <w:bCs/>
              </w:rPr>
              <w:t>)</w:t>
            </w:r>
          </w:p>
        </w:tc>
      </w:tr>
      <w:tr w:rsidR="00202C9D" w14:paraId="43D05DC6" w14:textId="77777777" w:rsidTr="00306CBC">
        <w:trPr>
          <w:cantSplit/>
          <w:trHeight w:val="269"/>
        </w:trPr>
        <w:tc>
          <w:tcPr>
            <w:tcW w:w="4962" w:type="dxa"/>
          </w:tcPr>
          <w:p w14:paraId="3AAE879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493C3EE" w14:textId="5845A957" w:rsidR="00202C9D" w:rsidRPr="00B87327" w:rsidRDefault="00B87327" w:rsidP="0051152B">
            <w:pPr>
              <w:rPr>
                <w:b/>
                <w:bCs/>
                <w:lang w:val="nl-BE"/>
              </w:rPr>
            </w:pPr>
            <w:r w:rsidRPr="0051152B">
              <w:rPr>
                <w:rFonts w:ascii="Times New Roman" w:eastAsia="Times New Roman" w:hAnsi="Times New Roman" w:cs="Times New Roman"/>
                <w:b/>
                <w:bCs/>
                <w:lang/>
              </w:rPr>
              <w:t>1235324N</w:t>
            </w:r>
            <w:r w:rsidRPr="00B87327">
              <w:rPr>
                <w:b/>
                <w:bCs/>
                <w:lang w:val="nl-BE"/>
              </w:rPr>
              <w:t xml:space="preserve"> </w:t>
            </w:r>
            <w:r w:rsidR="0051152B" w:rsidRPr="00B87327">
              <w:rPr>
                <w:b/>
                <w:bCs/>
                <w:lang w:val="nl-BE"/>
              </w:rPr>
              <w:t>Investigating signatures of quantum gravity via classical and quantum corrections in black holes</w:t>
            </w:r>
          </w:p>
        </w:tc>
      </w:tr>
      <w:tr w:rsidR="00202C9D" w14:paraId="39E082CC" w14:textId="77777777" w:rsidTr="00306CBC">
        <w:trPr>
          <w:cantSplit/>
          <w:trHeight w:val="269"/>
        </w:trPr>
        <w:tc>
          <w:tcPr>
            <w:tcW w:w="4962" w:type="dxa"/>
          </w:tcPr>
          <w:p w14:paraId="2BAA466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E5ABBB9" w14:textId="56E4DD93" w:rsidR="00202C9D" w:rsidRDefault="00202C9D" w:rsidP="00306CBC">
            <w:pPr>
              <w:rPr>
                <w:lang w:val="nl-BE"/>
              </w:rPr>
            </w:pPr>
          </w:p>
        </w:tc>
      </w:tr>
      <w:tr w:rsidR="00202C9D" w:rsidRPr="003716A8" w14:paraId="6B23B171" w14:textId="77777777" w:rsidTr="00306CBC">
        <w:trPr>
          <w:cantSplit/>
          <w:trHeight w:val="269"/>
        </w:trPr>
        <w:tc>
          <w:tcPr>
            <w:tcW w:w="4962" w:type="dxa"/>
          </w:tcPr>
          <w:p w14:paraId="750696BC" w14:textId="77777777" w:rsidR="00202C9D" w:rsidRPr="00B84C69" w:rsidRDefault="00202C9D" w:rsidP="00306CBC">
            <w:r w:rsidRPr="00C512C7">
              <w:t>Affiliation(s)</w:t>
            </w:r>
          </w:p>
        </w:tc>
        <w:tc>
          <w:tcPr>
            <w:tcW w:w="10631" w:type="dxa"/>
          </w:tcPr>
          <w:p w14:paraId="18D1A734" w14:textId="370B41AF" w:rsidR="00202C9D" w:rsidRPr="00DE1DD8" w:rsidRDefault="00DE1DD8" w:rsidP="00306CBC">
            <w:pPr>
              <w:rPr>
                <w:lang w:val="nl-BE"/>
              </w:rPr>
            </w:pPr>
            <w:sdt>
              <w:sdtPr>
                <w:rPr>
                  <w:lang w:val="en-US"/>
                </w:rPr>
                <w:id w:val="-146295494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DE1DD8">
              <w:rPr>
                <w:lang w:val="nl-BE"/>
              </w:rPr>
              <w:t xml:space="preserve"> </w:t>
            </w:r>
            <w:r w:rsidR="00202C9D" w:rsidRPr="00DE1DD8">
              <w:rPr>
                <w:lang w:val="nl-BE"/>
              </w:rPr>
              <w:t xml:space="preserve">KU Leuven </w:t>
            </w:r>
          </w:p>
          <w:p w14:paraId="3E0847F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EBC980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422311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EC14D2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8BA24F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829EADC"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01D3354" w14:textId="77777777" w:rsidTr="00306CBC">
        <w:trPr>
          <w:cantSplit/>
          <w:trHeight w:val="269"/>
        </w:trPr>
        <w:tc>
          <w:tcPr>
            <w:tcW w:w="4962" w:type="dxa"/>
          </w:tcPr>
          <w:p w14:paraId="535B2CBE" w14:textId="77777777" w:rsidR="00202C9D" w:rsidRPr="00C512C7" w:rsidRDefault="00202C9D" w:rsidP="00306CBC">
            <w:r w:rsidRPr="003716A8">
              <w:t>Please provide a short project description</w:t>
            </w:r>
          </w:p>
        </w:tc>
        <w:tc>
          <w:tcPr>
            <w:tcW w:w="10631" w:type="dxa"/>
          </w:tcPr>
          <w:p w14:paraId="47A64120" w14:textId="704F8866" w:rsidR="00202C9D" w:rsidRPr="003716A8" w:rsidRDefault="0051152B" w:rsidP="00C108AE">
            <w:pPr>
              <w:rPr>
                <w:rFonts w:ascii="Segoe UI Symbol" w:hAnsi="Segoe UI Symbol" w:cs="Segoe UI Symbol"/>
              </w:rPr>
            </w:pPr>
            <w:r w:rsidRPr="00B87327">
              <w:rPr>
                <w:rFonts w:cstheme="minorHAnsi"/>
                <w:b/>
                <w:bCs/>
              </w:rPr>
              <w:t>The goal of this project is to understand the effects of modifications</w:t>
            </w:r>
            <w:r w:rsidRPr="00B87327">
              <w:rPr>
                <w:rFonts w:cstheme="minorHAnsi"/>
                <w:b/>
                <w:bCs/>
              </w:rPr>
              <w:t>, both of quantum and classical origin, on black holes as a signature for quantum gravity</w:t>
            </w:r>
            <w:r w:rsidR="00C108AE">
              <w:rPr>
                <w:rFonts w:cstheme="minorHAnsi"/>
                <w:b/>
                <w:bCs/>
              </w:rPr>
              <w:t>.</w:t>
            </w:r>
            <w:r w:rsidR="00115BFC">
              <w:rPr>
                <w:rFonts w:cstheme="minorHAnsi"/>
                <w:b/>
                <w:bCs/>
              </w:rPr>
              <w:t xml:space="preserve"> </w:t>
            </w:r>
            <w:r w:rsidR="00115BFC" w:rsidRPr="00115BFC">
              <w:rPr>
                <w:rFonts w:cstheme="minorHAnsi"/>
                <w:b/>
                <w:bCs/>
              </w:rPr>
              <w:t>The nature of this project is theoretical and there is no use of external data. The research consists of computations analytic in nature and there are no production of numeric data sets.</w:t>
            </w:r>
          </w:p>
        </w:tc>
      </w:tr>
    </w:tbl>
    <w:p w14:paraId="0B46FB08" w14:textId="77777777" w:rsidR="00AB3302" w:rsidRDefault="00AB3302" w:rsidP="00AE0BF5">
      <w:pPr>
        <w:rPr>
          <w:rFonts w:cstheme="minorHAnsi"/>
        </w:rPr>
      </w:pPr>
    </w:p>
    <w:p w14:paraId="3D190965" w14:textId="77777777" w:rsidR="00AB3302" w:rsidRDefault="00AB3302" w:rsidP="00AE0BF5">
      <w:pPr>
        <w:rPr>
          <w:rFonts w:cstheme="minorHAnsi"/>
        </w:rPr>
      </w:pPr>
    </w:p>
    <w:p w14:paraId="048A36F8" w14:textId="77777777" w:rsidR="00FF09CC" w:rsidRDefault="00FF09CC" w:rsidP="00AE0BF5">
      <w:pPr>
        <w:rPr>
          <w:rFonts w:cstheme="minorHAnsi"/>
        </w:rPr>
      </w:pPr>
    </w:p>
    <w:p w14:paraId="456B8250" w14:textId="77777777" w:rsidR="00FF09CC" w:rsidRPr="00AE0BF5" w:rsidRDefault="00FF09CC" w:rsidP="00AE0BF5">
      <w:pPr>
        <w:rPr>
          <w:rFonts w:cstheme="minorHAnsi"/>
        </w:rPr>
      </w:pPr>
    </w:p>
    <w:p w14:paraId="48731612" w14:textId="77777777" w:rsidR="5BB2912E" w:rsidRDefault="5BB2912E"/>
    <w:p w14:paraId="022296A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3CC2FBF" w14:textId="77777777" w:rsidTr="00BA789F">
        <w:trPr>
          <w:cantSplit/>
          <w:trHeight w:val="269"/>
        </w:trPr>
        <w:tc>
          <w:tcPr>
            <w:tcW w:w="15593" w:type="dxa"/>
            <w:gridSpan w:val="2"/>
            <w:shd w:val="clear" w:color="auto" w:fill="5B9BD5" w:themeFill="accent5"/>
          </w:tcPr>
          <w:p w14:paraId="03FAE7B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B97A61B" w14:textId="77777777" w:rsidR="00BA789F" w:rsidRPr="00184881" w:rsidRDefault="00BA789F" w:rsidP="00184881"/>
        </w:tc>
      </w:tr>
      <w:tr w:rsidR="00184881" w:rsidRPr="00F42A6F" w14:paraId="0C059A2A" w14:textId="77777777" w:rsidTr="00DF0787">
        <w:trPr>
          <w:cantSplit/>
          <w:trHeight w:val="269"/>
        </w:trPr>
        <w:tc>
          <w:tcPr>
            <w:tcW w:w="15593" w:type="dxa"/>
            <w:gridSpan w:val="2"/>
          </w:tcPr>
          <w:p w14:paraId="1B5063B1"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E2E303E" w14:textId="77777777" w:rsidTr="009E2081">
              <w:tc>
                <w:tcPr>
                  <w:tcW w:w="7116" w:type="dxa"/>
                  <w:gridSpan w:val="4"/>
                  <w:tcBorders>
                    <w:top w:val="nil"/>
                    <w:left w:val="nil"/>
                  </w:tcBorders>
                </w:tcPr>
                <w:p w14:paraId="760D44B4" w14:textId="77777777" w:rsidR="007B6EED" w:rsidRPr="00184DDE" w:rsidRDefault="007B6EED" w:rsidP="00184881">
                  <w:pPr>
                    <w:rPr>
                      <w:sz w:val="20"/>
                    </w:rPr>
                  </w:pPr>
                </w:p>
              </w:tc>
              <w:tc>
                <w:tcPr>
                  <w:tcW w:w="1984" w:type="dxa"/>
                </w:tcPr>
                <w:p w14:paraId="7611B19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FD5CB0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7DAFD7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73BDA2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E8B39AF" w14:textId="77777777" w:rsidTr="009E2081">
              <w:tc>
                <w:tcPr>
                  <w:tcW w:w="1588" w:type="dxa"/>
                </w:tcPr>
                <w:p w14:paraId="3CFD74F8" w14:textId="77777777" w:rsidR="00202C9D" w:rsidRDefault="00202C9D" w:rsidP="00202C9D">
                  <w:r>
                    <w:t xml:space="preserve">Dataset </w:t>
                  </w:r>
                  <w:r w:rsidR="009E2081">
                    <w:t>N</w:t>
                  </w:r>
                  <w:r>
                    <w:t>ame</w:t>
                  </w:r>
                </w:p>
              </w:tc>
              <w:tc>
                <w:tcPr>
                  <w:tcW w:w="1842" w:type="dxa"/>
                </w:tcPr>
                <w:p w14:paraId="627D1BA5" w14:textId="77777777" w:rsidR="00202C9D" w:rsidRDefault="00202C9D" w:rsidP="00202C9D">
                  <w:r>
                    <w:t>Description</w:t>
                  </w:r>
                </w:p>
              </w:tc>
              <w:tc>
                <w:tcPr>
                  <w:tcW w:w="2332" w:type="dxa"/>
                </w:tcPr>
                <w:p w14:paraId="749A62B4" w14:textId="77777777" w:rsidR="00202C9D" w:rsidRPr="00FF0A6F" w:rsidRDefault="009E2081" w:rsidP="00202C9D">
                  <w:r w:rsidRPr="00FF0A6F">
                    <w:t>New or Reused</w:t>
                  </w:r>
                  <w:r w:rsidR="00202C9D" w:rsidRPr="00FF0A6F">
                    <w:t xml:space="preserve"> </w:t>
                  </w:r>
                </w:p>
              </w:tc>
              <w:tc>
                <w:tcPr>
                  <w:tcW w:w="1354" w:type="dxa"/>
                </w:tcPr>
                <w:p w14:paraId="61C98475" w14:textId="77777777" w:rsidR="00202C9D" w:rsidRDefault="009E2081" w:rsidP="00202C9D">
                  <w:r>
                    <w:t>Digital or Physical</w:t>
                  </w:r>
                  <w:r w:rsidR="00202C9D">
                    <w:t xml:space="preserve"> </w:t>
                  </w:r>
                </w:p>
              </w:tc>
              <w:tc>
                <w:tcPr>
                  <w:tcW w:w="1984" w:type="dxa"/>
                </w:tcPr>
                <w:p w14:paraId="0AEB5A18" w14:textId="77777777" w:rsidR="00202C9D" w:rsidRDefault="00202C9D" w:rsidP="00202C9D">
                  <w:r>
                    <w:t>Digital Data Type</w:t>
                  </w:r>
                </w:p>
                <w:p w14:paraId="01EBF92E" w14:textId="77777777" w:rsidR="00202C9D" w:rsidRDefault="00202C9D" w:rsidP="00807DDC"/>
              </w:tc>
              <w:tc>
                <w:tcPr>
                  <w:tcW w:w="1985" w:type="dxa"/>
                </w:tcPr>
                <w:p w14:paraId="54C2FE80" w14:textId="77777777" w:rsidR="00202C9D" w:rsidRDefault="00202C9D" w:rsidP="00202C9D">
                  <w:r>
                    <w:t xml:space="preserve">Digital Data Format </w:t>
                  </w:r>
                </w:p>
                <w:p w14:paraId="57AA5575" w14:textId="77777777" w:rsidR="00202C9D" w:rsidRDefault="00202C9D" w:rsidP="00184DDE"/>
              </w:tc>
              <w:tc>
                <w:tcPr>
                  <w:tcW w:w="2126" w:type="dxa"/>
                </w:tcPr>
                <w:p w14:paraId="3C9D5BFF" w14:textId="77777777" w:rsidR="00202C9D" w:rsidRDefault="00202C9D" w:rsidP="00202C9D">
                  <w:r>
                    <w:t>Digital Data Volume (MB, GB, TB)</w:t>
                  </w:r>
                </w:p>
              </w:tc>
              <w:tc>
                <w:tcPr>
                  <w:tcW w:w="2156" w:type="dxa"/>
                </w:tcPr>
                <w:p w14:paraId="7BDF0E17" w14:textId="77777777" w:rsidR="00202C9D" w:rsidRDefault="00202C9D" w:rsidP="00202C9D">
                  <w:r>
                    <w:t>Physical Volume</w:t>
                  </w:r>
                </w:p>
                <w:p w14:paraId="372C7AFF" w14:textId="77777777" w:rsidR="00202C9D" w:rsidRDefault="00202C9D" w:rsidP="00202C9D"/>
                <w:p w14:paraId="40775F2E" w14:textId="77777777" w:rsidR="00202C9D" w:rsidRDefault="00202C9D" w:rsidP="00184DDE"/>
              </w:tc>
            </w:tr>
            <w:tr w:rsidR="00202C9D" w14:paraId="56A72EA9" w14:textId="77777777" w:rsidTr="009E2081">
              <w:tc>
                <w:tcPr>
                  <w:tcW w:w="1588" w:type="dxa"/>
                </w:tcPr>
                <w:p w14:paraId="7E30BD78" w14:textId="6833B50C" w:rsidR="00202C9D" w:rsidRDefault="005B3F1A" w:rsidP="00202C9D">
                  <w:r>
                    <w:t>Mathematica and Article Dataset</w:t>
                  </w:r>
                </w:p>
              </w:tc>
              <w:tc>
                <w:tcPr>
                  <w:tcW w:w="1842" w:type="dxa"/>
                </w:tcPr>
                <w:p w14:paraId="2EE1AF10" w14:textId="442A2B4D" w:rsidR="00202C9D" w:rsidRDefault="005B3F1A" w:rsidP="00202C9D">
                  <w:r>
                    <w:t>The output from the activity will journal articles accompanied by source codes in the software Mathematica.</w:t>
                  </w:r>
                </w:p>
              </w:tc>
              <w:tc>
                <w:tcPr>
                  <w:tcW w:w="2332" w:type="dxa"/>
                </w:tcPr>
                <w:p w14:paraId="2305C611" w14:textId="5CB2F2AD"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F8C381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14FBF5D" w14:textId="2C74E57E"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202C9D">
                    <w:rPr>
                      <w:lang w:val="en-US"/>
                    </w:rPr>
                    <w:t xml:space="preserve"> Digital</w:t>
                  </w:r>
                </w:p>
                <w:p w14:paraId="5B6D2ECC"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6A9240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21D8B55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1B1309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A28306"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5689596A"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6E38285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B70CD4C"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180DD43"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7B52889" w14:textId="221D5139" w:rsidR="00202C9D" w:rsidRDefault="005B3F1A" w:rsidP="00202C9D">
                  <w:pPr>
                    <w:rPr>
                      <w:lang w:val="en-US"/>
                    </w:rPr>
                  </w:pPr>
                  <w:r>
                    <w:rPr>
                      <w:lang w:val="en-US"/>
                    </w:rPr>
                    <w:t>Mathematica notebooks</w:t>
                  </w:r>
                  <w:r w:rsidR="00B87327">
                    <w:rPr>
                      <w:lang w:val="en-US"/>
                    </w:rPr>
                    <w:t xml:space="preserve"> and pdf files of journal articles</w:t>
                  </w:r>
                </w:p>
              </w:tc>
              <w:tc>
                <w:tcPr>
                  <w:tcW w:w="2126" w:type="dxa"/>
                </w:tcPr>
                <w:p w14:paraId="3BE0D767" w14:textId="6DCBC9A9"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5B3F1A">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BB456C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071A0E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2378A5F"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7C45C6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319482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BF232F3" w14:textId="77777777" w:rsidR="00202C9D" w:rsidRDefault="00202C9D" w:rsidP="00202C9D"/>
              </w:tc>
              <w:tc>
                <w:tcPr>
                  <w:tcW w:w="2156" w:type="dxa"/>
                </w:tcPr>
                <w:p w14:paraId="359956E4" w14:textId="77777777" w:rsidR="00202C9D" w:rsidRDefault="00202C9D" w:rsidP="00202C9D"/>
              </w:tc>
            </w:tr>
            <w:tr w:rsidR="00184DDE" w14:paraId="202629E3" w14:textId="77777777" w:rsidTr="009E2081">
              <w:tc>
                <w:tcPr>
                  <w:tcW w:w="1588" w:type="dxa"/>
                </w:tcPr>
                <w:p w14:paraId="66B5EE52" w14:textId="77777777" w:rsidR="00184DDE" w:rsidRDefault="00184DDE" w:rsidP="00202C9D"/>
              </w:tc>
              <w:tc>
                <w:tcPr>
                  <w:tcW w:w="1842" w:type="dxa"/>
                </w:tcPr>
                <w:p w14:paraId="6C84B353" w14:textId="77777777" w:rsidR="00184DDE" w:rsidRDefault="00184DDE" w:rsidP="00202C9D"/>
              </w:tc>
              <w:tc>
                <w:tcPr>
                  <w:tcW w:w="2332" w:type="dxa"/>
                </w:tcPr>
                <w:p w14:paraId="39E07ACD" w14:textId="77777777" w:rsidR="00184DDE" w:rsidRDefault="00184DDE" w:rsidP="00202C9D">
                  <w:pPr>
                    <w:rPr>
                      <w:rFonts w:ascii="MS Gothic" w:eastAsia="MS Gothic" w:hAnsi="MS Gothic"/>
                      <w:lang w:val="en-US"/>
                    </w:rPr>
                  </w:pPr>
                </w:p>
              </w:tc>
              <w:tc>
                <w:tcPr>
                  <w:tcW w:w="1354" w:type="dxa"/>
                </w:tcPr>
                <w:p w14:paraId="73D3E9DB" w14:textId="77777777" w:rsidR="00184DDE" w:rsidRDefault="00184DDE" w:rsidP="00202C9D">
                  <w:pPr>
                    <w:rPr>
                      <w:rFonts w:ascii="MS Gothic" w:eastAsia="MS Gothic" w:hAnsi="MS Gothic"/>
                      <w:lang w:val="en-US"/>
                    </w:rPr>
                  </w:pPr>
                </w:p>
              </w:tc>
              <w:tc>
                <w:tcPr>
                  <w:tcW w:w="1984" w:type="dxa"/>
                </w:tcPr>
                <w:p w14:paraId="23BF592B" w14:textId="77777777" w:rsidR="00184DDE" w:rsidRDefault="00184DDE" w:rsidP="00202C9D">
                  <w:pPr>
                    <w:rPr>
                      <w:rFonts w:ascii="MS Gothic" w:eastAsia="MS Gothic" w:hAnsi="MS Gothic"/>
                      <w:lang w:val="en-US"/>
                    </w:rPr>
                  </w:pPr>
                </w:p>
              </w:tc>
              <w:tc>
                <w:tcPr>
                  <w:tcW w:w="1985" w:type="dxa"/>
                </w:tcPr>
                <w:p w14:paraId="7ECC7B98" w14:textId="77777777" w:rsidR="00184DDE" w:rsidRDefault="00184DDE" w:rsidP="00202C9D">
                  <w:pPr>
                    <w:rPr>
                      <w:rFonts w:ascii="MS Gothic" w:eastAsia="MS Gothic" w:hAnsi="MS Gothic"/>
                      <w:lang w:val="en-US"/>
                    </w:rPr>
                  </w:pPr>
                </w:p>
              </w:tc>
              <w:tc>
                <w:tcPr>
                  <w:tcW w:w="2126" w:type="dxa"/>
                </w:tcPr>
                <w:p w14:paraId="05AE602C" w14:textId="77777777" w:rsidR="00184DDE" w:rsidRDefault="00184DDE" w:rsidP="00202C9D">
                  <w:pPr>
                    <w:rPr>
                      <w:rFonts w:ascii="MS Gothic" w:eastAsia="MS Gothic" w:hAnsi="MS Gothic"/>
                      <w:lang w:val="en-US"/>
                    </w:rPr>
                  </w:pPr>
                </w:p>
              </w:tc>
              <w:tc>
                <w:tcPr>
                  <w:tcW w:w="2156" w:type="dxa"/>
                </w:tcPr>
                <w:p w14:paraId="0DAC2578" w14:textId="77777777" w:rsidR="00184DDE" w:rsidRDefault="00184DDE" w:rsidP="00202C9D"/>
              </w:tc>
            </w:tr>
            <w:tr w:rsidR="00BA789F" w14:paraId="15EC92A7" w14:textId="77777777" w:rsidTr="009E2081">
              <w:tc>
                <w:tcPr>
                  <w:tcW w:w="1588" w:type="dxa"/>
                </w:tcPr>
                <w:p w14:paraId="7321B344" w14:textId="77777777" w:rsidR="00BA789F" w:rsidRDefault="00BA789F" w:rsidP="00202C9D"/>
              </w:tc>
              <w:tc>
                <w:tcPr>
                  <w:tcW w:w="1842" w:type="dxa"/>
                </w:tcPr>
                <w:p w14:paraId="6EE734AE" w14:textId="77777777" w:rsidR="00BA789F" w:rsidRDefault="00BA789F" w:rsidP="00202C9D"/>
              </w:tc>
              <w:tc>
                <w:tcPr>
                  <w:tcW w:w="2332" w:type="dxa"/>
                </w:tcPr>
                <w:p w14:paraId="36DCF684" w14:textId="77777777" w:rsidR="00BA789F" w:rsidRDefault="00BA789F" w:rsidP="00202C9D">
                  <w:pPr>
                    <w:rPr>
                      <w:rFonts w:ascii="MS Gothic" w:eastAsia="MS Gothic" w:hAnsi="MS Gothic"/>
                      <w:lang w:val="en-US"/>
                    </w:rPr>
                  </w:pPr>
                </w:p>
              </w:tc>
              <w:tc>
                <w:tcPr>
                  <w:tcW w:w="1354" w:type="dxa"/>
                </w:tcPr>
                <w:p w14:paraId="55E9F0CE" w14:textId="77777777" w:rsidR="00BA789F" w:rsidRDefault="00BA789F" w:rsidP="00202C9D">
                  <w:pPr>
                    <w:rPr>
                      <w:rFonts w:ascii="MS Gothic" w:eastAsia="MS Gothic" w:hAnsi="MS Gothic"/>
                      <w:lang w:val="en-US"/>
                    </w:rPr>
                  </w:pPr>
                </w:p>
              </w:tc>
              <w:tc>
                <w:tcPr>
                  <w:tcW w:w="1984" w:type="dxa"/>
                </w:tcPr>
                <w:p w14:paraId="0AC7FA49" w14:textId="77777777" w:rsidR="00BA789F" w:rsidRDefault="00BA789F" w:rsidP="00202C9D">
                  <w:pPr>
                    <w:rPr>
                      <w:rFonts w:ascii="MS Gothic" w:eastAsia="MS Gothic" w:hAnsi="MS Gothic"/>
                      <w:lang w:val="en-US"/>
                    </w:rPr>
                  </w:pPr>
                </w:p>
              </w:tc>
              <w:tc>
                <w:tcPr>
                  <w:tcW w:w="1985" w:type="dxa"/>
                </w:tcPr>
                <w:p w14:paraId="34D98821" w14:textId="77777777" w:rsidR="00BA789F" w:rsidRDefault="00BA789F" w:rsidP="00202C9D">
                  <w:pPr>
                    <w:rPr>
                      <w:rFonts w:ascii="MS Gothic" w:eastAsia="MS Gothic" w:hAnsi="MS Gothic"/>
                      <w:lang w:val="en-US"/>
                    </w:rPr>
                  </w:pPr>
                </w:p>
              </w:tc>
              <w:tc>
                <w:tcPr>
                  <w:tcW w:w="2126" w:type="dxa"/>
                </w:tcPr>
                <w:p w14:paraId="18482A04" w14:textId="77777777" w:rsidR="00BA789F" w:rsidRDefault="00BA789F" w:rsidP="00202C9D">
                  <w:pPr>
                    <w:rPr>
                      <w:rFonts w:ascii="MS Gothic" w:eastAsia="MS Gothic" w:hAnsi="MS Gothic"/>
                      <w:lang w:val="en-US"/>
                    </w:rPr>
                  </w:pPr>
                </w:p>
              </w:tc>
              <w:tc>
                <w:tcPr>
                  <w:tcW w:w="2156" w:type="dxa"/>
                </w:tcPr>
                <w:p w14:paraId="23808EA2" w14:textId="77777777" w:rsidR="00BA789F" w:rsidRDefault="00BA789F" w:rsidP="00202C9D"/>
              </w:tc>
            </w:tr>
            <w:tr w:rsidR="00A9457D" w14:paraId="568C706E" w14:textId="77777777" w:rsidTr="009E2081">
              <w:tc>
                <w:tcPr>
                  <w:tcW w:w="1588" w:type="dxa"/>
                </w:tcPr>
                <w:p w14:paraId="2FC2D42E" w14:textId="77777777" w:rsidR="00A9457D" w:rsidRDefault="00A9457D" w:rsidP="00202C9D"/>
              </w:tc>
              <w:tc>
                <w:tcPr>
                  <w:tcW w:w="1842" w:type="dxa"/>
                </w:tcPr>
                <w:p w14:paraId="6052B570" w14:textId="77777777" w:rsidR="00A9457D" w:rsidRDefault="00A9457D" w:rsidP="00202C9D"/>
              </w:tc>
              <w:tc>
                <w:tcPr>
                  <w:tcW w:w="2332" w:type="dxa"/>
                </w:tcPr>
                <w:p w14:paraId="60076386" w14:textId="77777777" w:rsidR="00A9457D" w:rsidRDefault="00A9457D" w:rsidP="00202C9D">
                  <w:pPr>
                    <w:rPr>
                      <w:rFonts w:ascii="MS Gothic" w:eastAsia="MS Gothic" w:hAnsi="MS Gothic"/>
                      <w:lang w:val="en-US"/>
                    </w:rPr>
                  </w:pPr>
                </w:p>
              </w:tc>
              <w:tc>
                <w:tcPr>
                  <w:tcW w:w="1354" w:type="dxa"/>
                </w:tcPr>
                <w:p w14:paraId="168203B8" w14:textId="77777777" w:rsidR="00A9457D" w:rsidRDefault="00A9457D" w:rsidP="00202C9D">
                  <w:pPr>
                    <w:rPr>
                      <w:rFonts w:ascii="MS Gothic" w:eastAsia="MS Gothic" w:hAnsi="MS Gothic"/>
                      <w:lang w:val="en-US"/>
                    </w:rPr>
                  </w:pPr>
                </w:p>
              </w:tc>
              <w:tc>
                <w:tcPr>
                  <w:tcW w:w="1984" w:type="dxa"/>
                </w:tcPr>
                <w:p w14:paraId="14D55CDF" w14:textId="77777777" w:rsidR="00A9457D" w:rsidRDefault="00A9457D" w:rsidP="00202C9D">
                  <w:pPr>
                    <w:rPr>
                      <w:rFonts w:ascii="MS Gothic" w:eastAsia="MS Gothic" w:hAnsi="MS Gothic"/>
                      <w:lang w:val="en-US"/>
                    </w:rPr>
                  </w:pPr>
                </w:p>
              </w:tc>
              <w:tc>
                <w:tcPr>
                  <w:tcW w:w="1985" w:type="dxa"/>
                </w:tcPr>
                <w:p w14:paraId="5858A53C" w14:textId="77777777" w:rsidR="00A9457D" w:rsidRDefault="00A9457D" w:rsidP="00202C9D">
                  <w:pPr>
                    <w:rPr>
                      <w:rFonts w:ascii="MS Gothic" w:eastAsia="MS Gothic" w:hAnsi="MS Gothic"/>
                      <w:lang w:val="en-US"/>
                    </w:rPr>
                  </w:pPr>
                </w:p>
              </w:tc>
              <w:tc>
                <w:tcPr>
                  <w:tcW w:w="2126" w:type="dxa"/>
                </w:tcPr>
                <w:p w14:paraId="5BC7E0E9" w14:textId="77777777" w:rsidR="00A9457D" w:rsidRDefault="00A9457D" w:rsidP="00202C9D">
                  <w:pPr>
                    <w:rPr>
                      <w:rFonts w:ascii="MS Gothic" w:eastAsia="MS Gothic" w:hAnsi="MS Gothic"/>
                      <w:lang w:val="en-US"/>
                    </w:rPr>
                  </w:pPr>
                </w:p>
              </w:tc>
              <w:tc>
                <w:tcPr>
                  <w:tcW w:w="2156" w:type="dxa"/>
                </w:tcPr>
                <w:p w14:paraId="1E0C3CFD" w14:textId="77777777" w:rsidR="00A9457D" w:rsidRDefault="00A9457D" w:rsidP="00202C9D"/>
              </w:tc>
            </w:tr>
            <w:tr w:rsidR="00A9457D" w14:paraId="7665E0AD" w14:textId="77777777" w:rsidTr="009E2081">
              <w:tc>
                <w:tcPr>
                  <w:tcW w:w="1588" w:type="dxa"/>
                </w:tcPr>
                <w:p w14:paraId="64C2007A" w14:textId="77777777" w:rsidR="00A9457D" w:rsidRDefault="00A9457D" w:rsidP="00202C9D"/>
              </w:tc>
              <w:tc>
                <w:tcPr>
                  <w:tcW w:w="1842" w:type="dxa"/>
                </w:tcPr>
                <w:p w14:paraId="01994455" w14:textId="77777777" w:rsidR="00A9457D" w:rsidRDefault="00A9457D" w:rsidP="00202C9D"/>
              </w:tc>
              <w:tc>
                <w:tcPr>
                  <w:tcW w:w="2332" w:type="dxa"/>
                </w:tcPr>
                <w:p w14:paraId="6FDF1597" w14:textId="77777777" w:rsidR="00A9457D" w:rsidRDefault="00A9457D" w:rsidP="00202C9D">
                  <w:pPr>
                    <w:rPr>
                      <w:rFonts w:ascii="MS Gothic" w:eastAsia="MS Gothic" w:hAnsi="MS Gothic"/>
                      <w:lang w:val="en-US"/>
                    </w:rPr>
                  </w:pPr>
                </w:p>
              </w:tc>
              <w:tc>
                <w:tcPr>
                  <w:tcW w:w="1354" w:type="dxa"/>
                </w:tcPr>
                <w:p w14:paraId="5C4C4235" w14:textId="77777777" w:rsidR="00A9457D" w:rsidRDefault="00A9457D" w:rsidP="00202C9D">
                  <w:pPr>
                    <w:rPr>
                      <w:rFonts w:ascii="MS Gothic" w:eastAsia="MS Gothic" w:hAnsi="MS Gothic"/>
                      <w:lang w:val="en-US"/>
                    </w:rPr>
                  </w:pPr>
                </w:p>
              </w:tc>
              <w:tc>
                <w:tcPr>
                  <w:tcW w:w="1984" w:type="dxa"/>
                </w:tcPr>
                <w:p w14:paraId="7494D679" w14:textId="77777777" w:rsidR="00A9457D" w:rsidRDefault="00A9457D" w:rsidP="00202C9D">
                  <w:pPr>
                    <w:rPr>
                      <w:rFonts w:ascii="MS Gothic" w:eastAsia="MS Gothic" w:hAnsi="MS Gothic"/>
                      <w:lang w:val="en-US"/>
                    </w:rPr>
                  </w:pPr>
                </w:p>
              </w:tc>
              <w:tc>
                <w:tcPr>
                  <w:tcW w:w="1985" w:type="dxa"/>
                </w:tcPr>
                <w:p w14:paraId="0CF4DD64" w14:textId="77777777" w:rsidR="00A9457D" w:rsidRDefault="00A9457D" w:rsidP="00202C9D">
                  <w:pPr>
                    <w:rPr>
                      <w:rFonts w:ascii="MS Gothic" w:eastAsia="MS Gothic" w:hAnsi="MS Gothic"/>
                      <w:lang w:val="en-US"/>
                    </w:rPr>
                  </w:pPr>
                </w:p>
              </w:tc>
              <w:tc>
                <w:tcPr>
                  <w:tcW w:w="2126" w:type="dxa"/>
                </w:tcPr>
                <w:p w14:paraId="28DDFB81" w14:textId="77777777" w:rsidR="00A9457D" w:rsidRDefault="00A9457D" w:rsidP="00202C9D">
                  <w:pPr>
                    <w:rPr>
                      <w:rFonts w:ascii="MS Gothic" w:eastAsia="MS Gothic" w:hAnsi="MS Gothic"/>
                      <w:lang w:val="en-US"/>
                    </w:rPr>
                  </w:pPr>
                </w:p>
              </w:tc>
              <w:tc>
                <w:tcPr>
                  <w:tcW w:w="2156" w:type="dxa"/>
                </w:tcPr>
                <w:p w14:paraId="670643DA" w14:textId="77777777" w:rsidR="00A9457D" w:rsidRDefault="00A9457D" w:rsidP="00202C9D"/>
              </w:tc>
            </w:tr>
          </w:tbl>
          <w:p w14:paraId="3D694EEC" w14:textId="77777777" w:rsidR="00BA789F" w:rsidRDefault="00BA789F" w:rsidP="00BA789F">
            <w:pPr>
              <w:spacing w:before="80"/>
              <w:rPr>
                <w:lang w:val="en-US"/>
              </w:rPr>
            </w:pPr>
          </w:p>
        </w:tc>
      </w:tr>
      <w:tr w:rsidR="00BA789F" w:rsidRPr="00F42A6F" w14:paraId="227DE261" w14:textId="77777777" w:rsidTr="00306CBC">
        <w:trPr>
          <w:cantSplit/>
          <w:trHeight w:val="269"/>
        </w:trPr>
        <w:tc>
          <w:tcPr>
            <w:tcW w:w="15593" w:type="dxa"/>
            <w:gridSpan w:val="2"/>
          </w:tcPr>
          <w:p w14:paraId="4DF7FC59"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3D98B9E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721798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A405EB3" w14:textId="77777777" w:rsidR="00BA789F" w:rsidRPr="00BA789F" w:rsidRDefault="00BA789F" w:rsidP="00345E00"/>
        </w:tc>
      </w:tr>
      <w:tr w:rsidR="00AE4A22" w:rsidRPr="00F42A6F" w14:paraId="5FB2ED52" w14:textId="77777777" w:rsidTr="00436EB9">
        <w:trPr>
          <w:cantSplit/>
          <w:trHeight w:val="269"/>
        </w:trPr>
        <w:tc>
          <w:tcPr>
            <w:tcW w:w="4962" w:type="dxa"/>
          </w:tcPr>
          <w:p w14:paraId="5262658D"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3DEA28C" w14:textId="77777777" w:rsidR="00AE4A22" w:rsidRDefault="00AE4A22" w:rsidP="00CA2D12"/>
        </w:tc>
        <w:tc>
          <w:tcPr>
            <w:tcW w:w="10631" w:type="dxa"/>
          </w:tcPr>
          <w:p w14:paraId="2F0EA3E9" w14:textId="36F20A94" w:rsidR="00AE4A22" w:rsidRPr="00B87327" w:rsidRDefault="00B87327" w:rsidP="00345E00">
            <w:pPr>
              <w:rPr>
                <w:b/>
                <w:bCs/>
                <w:lang w:val="en-US"/>
              </w:rPr>
            </w:pPr>
            <w:r w:rsidRPr="00B87327">
              <w:rPr>
                <w:b/>
                <w:bCs/>
                <w:lang w:val="en-US"/>
              </w:rPr>
              <w:t xml:space="preserve">Existing data </w:t>
            </w:r>
            <w:r w:rsidR="00C108AE" w:rsidRPr="00B87327">
              <w:rPr>
                <w:b/>
                <w:bCs/>
                <w:lang w:val="en-US"/>
              </w:rPr>
              <w:t>will not be</w:t>
            </w:r>
            <w:r w:rsidRPr="00B87327">
              <w:rPr>
                <w:b/>
                <w:bCs/>
                <w:lang w:val="en-US"/>
              </w:rPr>
              <w:t xml:space="preserve"> reused.</w:t>
            </w:r>
          </w:p>
        </w:tc>
      </w:tr>
      <w:tr w:rsidR="003D036F" w:rsidRPr="00F42A6F" w14:paraId="3BE2CA5F" w14:textId="77777777" w:rsidTr="00436EB9">
        <w:trPr>
          <w:cantSplit/>
          <w:trHeight w:val="269"/>
        </w:trPr>
        <w:tc>
          <w:tcPr>
            <w:tcW w:w="4962" w:type="dxa"/>
          </w:tcPr>
          <w:p w14:paraId="6E474E29"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08E5FE6"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101CEB3"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D63823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D86717C" w14:textId="4832142A"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FB5895">
              <w:rPr>
                <w:lang w:val="en-US"/>
              </w:rPr>
              <w:t xml:space="preserve"> </w:t>
            </w:r>
            <w:r w:rsidR="003D128A">
              <w:rPr>
                <w:lang w:val="en-US"/>
              </w:rPr>
              <w:t>No</w:t>
            </w:r>
          </w:p>
          <w:p w14:paraId="09BC7A2B" w14:textId="77777777" w:rsidR="003D036F" w:rsidRDefault="00632536" w:rsidP="003D128A">
            <w:pPr>
              <w:rPr>
                <w:lang w:val="en-US"/>
              </w:rPr>
            </w:pPr>
            <w:r>
              <w:rPr>
                <w:lang w:val="en-US"/>
              </w:rPr>
              <w:t>Additional information</w:t>
            </w:r>
            <w:r w:rsidR="00EE33E8">
              <w:rPr>
                <w:lang w:val="en-US"/>
              </w:rPr>
              <w:t>:</w:t>
            </w:r>
          </w:p>
          <w:p w14:paraId="1EA7681D" w14:textId="77777777" w:rsidR="00EE33E8" w:rsidRDefault="00EE33E8" w:rsidP="003D128A">
            <w:pPr>
              <w:rPr>
                <w:lang w:val="en-US"/>
              </w:rPr>
            </w:pPr>
          </w:p>
          <w:p w14:paraId="1751E59F" w14:textId="77777777" w:rsidR="00EE33E8" w:rsidRDefault="00EE33E8" w:rsidP="003D128A">
            <w:pPr>
              <w:rPr>
                <w:lang w:val="en-US"/>
              </w:rPr>
            </w:pPr>
          </w:p>
        </w:tc>
      </w:tr>
      <w:tr w:rsidR="003D036F" w:rsidRPr="00F42A6F" w14:paraId="00FBFEB2" w14:textId="77777777" w:rsidTr="00436EB9">
        <w:trPr>
          <w:cantSplit/>
          <w:trHeight w:val="269"/>
        </w:trPr>
        <w:tc>
          <w:tcPr>
            <w:tcW w:w="4962" w:type="dxa"/>
          </w:tcPr>
          <w:p w14:paraId="067A6E8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1EF5750"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5F54DDC" w14:textId="10EF245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E62A40" w:rsidRPr="00250516">
              <w:rPr>
                <w:lang w:val="en-US"/>
              </w:rPr>
              <w:t xml:space="preserve"> </w:t>
            </w:r>
            <w:r w:rsidR="00E62A40">
              <w:rPr>
                <w:lang w:val="en-US"/>
              </w:rPr>
              <w:t>No</w:t>
            </w:r>
          </w:p>
          <w:p w14:paraId="5EB8DACB" w14:textId="77777777" w:rsidR="00E62A40" w:rsidRDefault="00382948" w:rsidP="00E62A40">
            <w:pPr>
              <w:rPr>
                <w:lang w:val="en-US"/>
              </w:rPr>
            </w:pPr>
            <w:r>
              <w:rPr>
                <w:lang w:val="en-US"/>
              </w:rPr>
              <w:t>Additional information:</w:t>
            </w:r>
          </w:p>
          <w:p w14:paraId="74AE90E8" w14:textId="77777777" w:rsidR="00382948" w:rsidRDefault="00382948" w:rsidP="00E62A40">
            <w:pPr>
              <w:rPr>
                <w:lang w:val="en-US"/>
              </w:rPr>
            </w:pPr>
          </w:p>
          <w:p w14:paraId="67FA1B73" w14:textId="77777777" w:rsidR="003D036F" w:rsidRDefault="003D036F" w:rsidP="00345E00">
            <w:pPr>
              <w:rPr>
                <w:lang w:val="en-US"/>
              </w:rPr>
            </w:pPr>
          </w:p>
        </w:tc>
      </w:tr>
      <w:tr w:rsidR="003D036F" w:rsidRPr="00F42A6F" w14:paraId="6513E086" w14:textId="77777777" w:rsidTr="00436EB9">
        <w:trPr>
          <w:cantSplit/>
          <w:trHeight w:val="269"/>
        </w:trPr>
        <w:tc>
          <w:tcPr>
            <w:tcW w:w="4962" w:type="dxa"/>
          </w:tcPr>
          <w:p w14:paraId="5E66A61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2FDA4E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7AB34B6" w14:textId="65E8F0B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DF3028">
              <w:rPr>
                <w:lang w:val="en-US"/>
              </w:rPr>
              <w:t xml:space="preserve"> No</w:t>
            </w:r>
          </w:p>
          <w:p w14:paraId="7E12164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6EEDFFE" w14:textId="77777777" w:rsidR="003D036F" w:rsidRDefault="003D036F" w:rsidP="00345E00">
            <w:pPr>
              <w:rPr>
                <w:lang w:val="en-US"/>
              </w:rPr>
            </w:pPr>
          </w:p>
        </w:tc>
      </w:tr>
      <w:tr w:rsidR="003D036F" w:rsidRPr="00F42A6F" w14:paraId="41DFB198" w14:textId="77777777" w:rsidTr="00436EB9">
        <w:trPr>
          <w:cantSplit/>
          <w:trHeight w:val="269"/>
        </w:trPr>
        <w:tc>
          <w:tcPr>
            <w:tcW w:w="4962" w:type="dxa"/>
          </w:tcPr>
          <w:p w14:paraId="469958E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3F5A40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1A1E31B" w14:textId="3252B82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7C3FA4">
              <w:rPr>
                <w:lang w:val="en-US"/>
              </w:rPr>
              <w:t xml:space="preserve"> No</w:t>
            </w:r>
          </w:p>
          <w:p w14:paraId="3A923862" w14:textId="77777777" w:rsidR="007C3FA4" w:rsidRDefault="007C3FA4" w:rsidP="007C3FA4">
            <w:pPr>
              <w:rPr>
                <w:lang w:val="en-US"/>
              </w:rPr>
            </w:pPr>
            <w:r>
              <w:rPr>
                <w:lang w:val="en-US"/>
              </w:rPr>
              <w:t xml:space="preserve">If yes, please explain: </w:t>
            </w:r>
          </w:p>
          <w:p w14:paraId="1689DC93" w14:textId="77777777" w:rsidR="003D036F" w:rsidRDefault="003D036F" w:rsidP="00345E00">
            <w:pPr>
              <w:rPr>
                <w:lang w:val="en-US"/>
              </w:rPr>
            </w:pPr>
          </w:p>
        </w:tc>
      </w:tr>
      <w:tr w:rsidR="003D036F" w:rsidRPr="00F42A6F" w14:paraId="11BD7A62" w14:textId="77777777" w:rsidTr="00436EB9">
        <w:trPr>
          <w:cantSplit/>
          <w:trHeight w:val="269"/>
        </w:trPr>
        <w:tc>
          <w:tcPr>
            <w:tcW w:w="4962" w:type="dxa"/>
          </w:tcPr>
          <w:p w14:paraId="3DACE4EB"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CD6D6E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8FF12FD" w14:textId="10F3654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950DB8">
              <w:rPr>
                <w:lang w:val="en-US"/>
              </w:rPr>
              <w:t xml:space="preserve"> No</w:t>
            </w:r>
          </w:p>
          <w:p w14:paraId="7C886127" w14:textId="77777777" w:rsidR="00950DB8" w:rsidRDefault="00950DB8" w:rsidP="00950DB8">
            <w:pPr>
              <w:rPr>
                <w:lang w:val="en-US"/>
              </w:rPr>
            </w:pPr>
            <w:r>
              <w:rPr>
                <w:lang w:val="en-US"/>
              </w:rPr>
              <w:t xml:space="preserve">If yes, please explain: </w:t>
            </w:r>
          </w:p>
          <w:p w14:paraId="17040EEE" w14:textId="77777777" w:rsidR="003D036F" w:rsidRDefault="003D036F" w:rsidP="00345E00">
            <w:pPr>
              <w:rPr>
                <w:lang w:val="en-US"/>
              </w:rPr>
            </w:pPr>
          </w:p>
        </w:tc>
      </w:tr>
    </w:tbl>
    <w:p w14:paraId="2D0CC4BD" w14:textId="77777777" w:rsidR="00171BFB" w:rsidRDefault="00171BFB"/>
    <w:p w14:paraId="5DE456E8" w14:textId="77777777" w:rsidR="00171BFB" w:rsidRDefault="00171BFB"/>
    <w:p w14:paraId="1BE6F0B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A2EE7F8" w14:textId="77777777" w:rsidTr="005E32FD">
        <w:trPr>
          <w:cantSplit/>
          <w:trHeight w:val="269"/>
        </w:trPr>
        <w:tc>
          <w:tcPr>
            <w:tcW w:w="15593" w:type="dxa"/>
            <w:gridSpan w:val="2"/>
            <w:shd w:val="clear" w:color="auto" w:fill="5B9BD5" w:themeFill="accent5"/>
          </w:tcPr>
          <w:p w14:paraId="05ADDF5F" w14:textId="77777777" w:rsidR="00877A71" w:rsidRPr="00184DDE" w:rsidRDefault="00171BFB" w:rsidP="00BA789F">
            <w:pPr>
              <w:pStyle w:val="ListParagraph"/>
              <w:numPr>
                <w:ilvl w:val="0"/>
                <w:numId w:val="22"/>
              </w:numPr>
              <w:jc w:val="center"/>
              <w:rPr>
                <w:b/>
              </w:rPr>
            </w:pPr>
            <w:r>
              <w:rPr>
                <w:b/>
                <w:bCs/>
              </w:rPr>
              <w:t>Documentation and Metadata</w:t>
            </w:r>
          </w:p>
          <w:p w14:paraId="7A5F0425" w14:textId="77777777" w:rsidR="00184DDE" w:rsidRPr="00AB71F6" w:rsidRDefault="00184DDE" w:rsidP="00184DDE">
            <w:pPr>
              <w:pStyle w:val="ListParagraph"/>
              <w:ind w:left="1080"/>
              <w:rPr>
                <w:b/>
              </w:rPr>
            </w:pPr>
          </w:p>
        </w:tc>
      </w:tr>
      <w:tr w:rsidR="002300DE" w14:paraId="0FE88B5A" w14:textId="77777777" w:rsidTr="00436EB9">
        <w:trPr>
          <w:cantSplit/>
          <w:trHeight w:val="269"/>
        </w:trPr>
        <w:tc>
          <w:tcPr>
            <w:tcW w:w="4962" w:type="dxa"/>
            <w:shd w:val="clear" w:color="auto" w:fill="FFFFFF" w:themeFill="background1"/>
          </w:tcPr>
          <w:p w14:paraId="6485D78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DAB40D8" w14:textId="77777777" w:rsidR="00EF7190" w:rsidRDefault="00EF7190" w:rsidP="0035345E">
            <w:pPr>
              <w:jc w:val="both"/>
            </w:pPr>
          </w:p>
          <w:p w14:paraId="2DE38BA4"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D70DF15" w14:textId="77777777" w:rsidR="00CA2D12" w:rsidRPr="00CA2D12" w:rsidRDefault="00CA2D12" w:rsidP="00EF7190">
            <w:pPr>
              <w:jc w:val="both"/>
              <w:rPr>
                <w:i/>
              </w:rPr>
            </w:pPr>
          </w:p>
        </w:tc>
        <w:tc>
          <w:tcPr>
            <w:tcW w:w="10631" w:type="dxa"/>
            <w:shd w:val="clear" w:color="auto" w:fill="FFFFFF" w:themeFill="background1"/>
          </w:tcPr>
          <w:p w14:paraId="3E2AED90" w14:textId="7660FEA7" w:rsidR="00CA2D12" w:rsidRPr="005B3F1A" w:rsidRDefault="005B3F1A" w:rsidP="005B3F1A">
            <w:pPr>
              <w:rPr>
                <w:b/>
                <w:bCs/>
              </w:rPr>
            </w:pPr>
            <w:r>
              <w:rPr>
                <w:b/>
                <w:bCs/>
              </w:rPr>
              <w:t>The data that is generated are the result of computations. The published papers contain the information needed for those who are interested in reproducing the computations. The software notebooks written in Mathematica will be provided with documentation within the notebooks as comments.</w:t>
            </w:r>
          </w:p>
        </w:tc>
      </w:tr>
      <w:tr w:rsidR="002300DE" w14:paraId="14E7A6F4" w14:textId="77777777" w:rsidTr="00436EB9">
        <w:trPr>
          <w:cantSplit/>
          <w:trHeight w:val="269"/>
        </w:trPr>
        <w:tc>
          <w:tcPr>
            <w:tcW w:w="4962" w:type="dxa"/>
            <w:shd w:val="clear" w:color="auto" w:fill="FFFFFF" w:themeFill="background1"/>
          </w:tcPr>
          <w:p w14:paraId="6736AD9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7AE9F5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124E2B8" w14:textId="77777777" w:rsidR="00771CF4" w:rsidRDefault="00771CF4" w:rsidP="00771CF4">
            <w:pPr>
              <w:rPr>
                <w:rFonts w:ascii="Arial" w:eastAsia="Times New Roman" w:hAnsi="Arial" w:cs="Arial"/>
                <w:sz w:val="16"/>
                <w:szCs w:val="16"/>
                <w:lang w:val="en-US" w:eastAsia="nl-BE"/>
              </w:rPr>
            </w:pPr>
          </w:p>
          <w:p w14:paraId="3F1A733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4C25AD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F24F3B4"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7A62060" w14:textId="404788DE"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51152B">
                  <w:rPr>
                    <w:rFonts w:ascii="MS Gothic" w:eastAsia="MS Gothic" w:hAnsi="MS Gothic" w:hint="eastAsia"/>
                    <w:lang w:val="en-US"/>
                  </w:rPr>
                  <w:t>☒</w:t>
                </w:r>
              </w:sdtContent>
            </w:sdt>
            <w:r w:rsidR="00CA2D12">
              <w:rPr>
                <w:lang w:val="en-US"/>
              </w:rPr>
              <w:t xml:space="preserve"> No</w:t>
            </w:r>
          </w:p>
          <w:p w14:paraId="2B34D08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42F9F3C" w14:textId="77777777" w:rsidR="00F81457" w:rsidRDefault="00F81457" w:rsidP="00F81457">
            <w:pPr>
              <w:rPr>
                <w:lang w:val="en-US"/>
              </w:rPr>
            </w:pPr>
          </w:p>
          <w:p w14:paraId="51FC8761" w14:textId="77777777" w:rsidR="00F81457" w:rsidRDefault="00F81457" w:rsidP="00F81457">
            <w:pPr>
              <w:rPr>
                <w:lang w:val="en-US"/>
              </w:rPr>
            </w:pPr>
          </w:p>
          <w:p w14:paraId="5FE2721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27C36DB" w14:textId="77777777" w:rsidR="00C108AE" w:rsidRDefault="00C108AE" w:rsidP="00F81457">
            <w:pPr>
              <w:rPr>
                <w:lang w:val="en-US"/>
              </w:rPr>
            </w:pPr>
          </w:p>
          <w:p w14:paraId="0D40FFF5" w14:textId="1803C8C8" w:rsidR="00F81457" w:rsidRPr="00C108AE" w:rsidRDefault="00C108AE" w:rsidP="00F81457">
            <w:pPr>
              <w:rPr>
                <w:b/>
                <w:bCs/>
                <w:lang w:val="en-US"/>
              </w:rPr>
            </w:pPr>
            <w:r w:rsidRPr="00C108AE">
              <w:rPr>
                <w:b/>
                <w:bCs/>
                <w:lang w:val="en-US"/>
              </w:rPr>
              <w:t>There is no standard metadata. The software codes are provided along with comments</w:t>
            </w:r>
            <w:r>
              <w:rPr>
                <w:b/>
                <w:bCs/>
                <w:lang w:val="en-US"/>
              </w:rPr>
              <w:t xml:space="preserve"> so that the data is easy to reuse if needed.</w:t>
            </w:r>
          </w:p>
          <w:p w14:paraId="11A814AD" w14:textId="77777777" w:rsidR="00F81457" w:rsidRPr="00F81457" w:rsidRDefault="00F81457" w:rsidP="00F81457">
            <w:pPr>
              <w:rPr>
                <w:lang w:val="en-US"/>
              </w:rPr>
            </w:pPr>
          </w:p>
          <w:p w14:paraId="782DECF0" w14:textId="77777777" w:rsidR="002300DE" w:rsidRDefault="002300DE" w:rsidP="00534707">
            <w:pPr>
              <w:jc w:val="both"/>
              <w:rPr>
                <w:b/>
                <w:bCs/>
              </w:rPr>
            </w:pPr>
          </w:p>
        </w:tc>
      </w:tr>
    </w:tbl>
    <w:p w14:paraId="15FCAA8C" w14:textId="77777777" w:rsidR="00CE6D90" w:rsidRDefault="00CE6D90"/>
    <w:p w14:paraId="1927706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5E3ED7C" w14:textId="77777777" w:rsidTr="005E32FD">
        <w:trPr>
          <w:cantSplit/>
          <w:trHeight w:val="269"/>
        </w:trPr>
        <w:tc>
          <w:tcPr>
            <w:tcW w:w="15593" w:type="dxa"/>
            <w:gridSpan w:val="2"/>
            <w:shd w:val="clear" w:color="auto" w:fill="5B9BD5" w:themeFill="accent5"/>
          </w:tcPr>
          <w:p w14:paraId="191044C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02BA84A" w14:textId="77777777" w:rsidR="00877A71" w:rsidRPr="00145CC7" w:rsidRDefault="00877A71" w:rsidP="00EE6614">
            <w:pPr>
              <w:ind w:left="360"/>
              <w:jc w:val="center"/>
              <w:rPr>
                <w:b/>
              </w:rPr>
            </w:pPr>
          </w:p>
        </w:tc>
      </w:tr>
      <w:tr w:rsidR="002300DE" w:rsidRPr="00F42A6F" w14:paraId="04F953C9" w14:textId="77777777" w:rsidTr="00436EB9">
        <w:trPr>
          <w:cantSplit/>
          <w:trHeight w:val="269"/>
        </w:trPr>
        <w:tc>
          <w:tcPr>
            <w:tcW w:w="4962" w:type="dxa"/>
          </w:tcPr>
          <w:p w14:paraId="541A7647" w14:textId="77777777" w:rsidR="002300DE" w:rsidRDefault="00CE6D90" w:rsidP="008F2D7E">
            <w:r w:rsidRPr="002B78E0">
              <w:t>Where will the data be stored?</w:t>
            </w:r>
          </w:p>
          <w:p w14:paraId="16385F88" w14:textId="77777777" w:rsidR="00762983" w:rsidRDefault="00762983" w:rsidP="008F2D7E"/>
          <w:p w14:paraId="0BB5A0C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1E69B62"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6E3E05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F210B25" w14:textId="225CA89A"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975C08">
              <w:rPr>
                <w:lang w:val="en-US"/>
              </w:rPr>
              <w:t xml:space="preserve"> OneDrive (KU Leuven)</w:t>
            </w:r>
          </w:p>
          <w:p w14:paraId="71B5591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528A31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305CFC6"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100A2A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06D3563"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8A60ACE" w14:textId="77777777" w:rsidR="00BC2885" w:rsidRPr="00BC2885" w:rsidRDefault="00BC2885" w:rsidP="6320600B">
            <w:pPr>
              <w:rPr>
                <w:lang w:val="en-US"/>
              </w:rPr>
            </w:pPr>
          </w:p>
        </w:tc>
      </w:tr>
      <w:tr w:rsidR="002300DE" w:rsidRPr="00F42A6F" w14:paraId="50072F5D" w14:textId="77777777" w:rsidTr="00436EB9">
        <w:trPr>
          <w:cantSplit/>
          <w:trHeight w:val="269"/>
        </w:trPr>
        <w:tc>
          <w:tcPr>
            <w:tcW w:w="4962" w:type="dxa"/>
          </w:tcPr>
          <w:p w14:paraId="6C0FFC6A" w14:textId="77777777" w:rsidR="0008393F" w:rsidRDefault="00C67569" w:rsidP="00877A71">
            <w:r w:rsidRPr="002B78E0">
              <w:t>How will the data be backed up?</w:t>
            </w:r>
          </w:p>
          <w:p w14:paraId="3C5369C4" w14:textId="77777777" w:rsidR="0008393F" w:rsidRDefault="0008393F" w:rsidP="0008393F"/>
          <w:p w14:paraId="670D566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5B86ADD" w14:textId="06C3967B"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EE851A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191B523"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DDEB30A" w14:textId="77777777" w:rsidR="002300DE" w:rsidRDefault="002300DE" w:rsidP="00C67569">
            <w:pPr>
              <w:rPr>
                <w:rFonts w:ascii="MS Gothic" w:eastAsia="MS Gothic" w:hAnsi="MS Gothic"/>
                <w:lang w:val="en-US"/>
              </w:rPr>
            </w:pPr>
          </w:p>
          <w:p w14:paraId="738770BB" w14:textId="77777777" w:rsidR="00C67569" w:rsidRDefault="00C67569" w:rsidP="00C67569">
            <w:pPr>
              <w:rPr>
                <w:b/>
                <w:bCs/>
                <w:lang w:val="en-US"/>
              </w:rPr>
            </w:pPr>
          </w:p>
          <w:p w14:paraId="2DFCA308" w14:textId="77777777" w:rsidR="00C67569" w:rsidRPr="00CA2D12" w:rsidRDefault="00C67569" w:rsidP="00F04613">
            <w:pPr>
              <w:shd w:val="clear" w:color="auto" w:fill="FFFFFF"/>
              <w:rPr>
                <w:b/>
                <w:bCs/>
                <w:lang w:val="en-US"/>
              </w:rPr>
            </w:pPr>
          </w:p>
        </w:tc>
      </w:tr>
      <w:tr w:rsidR="00C271CA" w:rsidRPr="00F42A6F" w14:paraId="5E48F1FD" w14:textId="77777777" w:rsidTr="00436EB9">
        <w:trPr>
          <w:cantSplit/>
          <w:trHeight w:val="269"/>
        </w:trPr>
        <w:tc>
          <w:tcPr>
            <w:tcW w:w="4962" w:type="dxa"/>
          </w:tcPr>
          <w:p w14:paraId="3EB0EB3C"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43D3E95" w14:textId="3386790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C271CA" w:rsidRPr="00436EB9">
              <w:rPr>
                <w:lang w:val="en-US"/>
              </w:rPr>
              <w:t xml:space="preserve"> Yes</w:t>
            </w:r>
          </w:p>
          <w:p w14:paraId="5C968F2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6FFA244" w14:textId="77777777" w:rsidR="0087485C" w:rsidRDefault="0087485C" w:rsidP="00C271CA">
            <w:pPr>
              <w:rPr>
                <w:bCs/>
              </w:rPr>
            </w:pPr>
          </w:p>
          <w:p w14:paraId="6800DA46" w14:textId="77777777" w:rsidR="00C271CA" w:rsidRDefault="00C271CA" w:rsidP="00C271CA">
            <w:pPr>
              <w:rPr>
                <w:bCs/>
              </w:rPr>
            </w:pPr>
            <w:r w:rsidRPr="00436EB9">
              <w:rPr>
                <w:bCs/>
              </w:rPr>
              <w:t xml:space="preserve">If no, please </w:t>
            </w:r>
            <w:r>
              <w:rPr>
                <w:bCs/>
              </w:rPr>
              <w:t>specify</w:t>
            </w:r>
            <w:r w:rsidRPr="00436EB9">
              <w:rPr>
                <w:bCs/>
              </w:rPr>
              <w:t xml:space="preserve">: </w:t>
            </w:r>
          </w:p>
          <w:p w14:paraId="03C2ABE4" w14:textId="77777777" w:rsidR="0087485C" w:rsidRPr="00436EB9" w:rsidRDefault="0087485C" w:rsidP="00C271CA">
            <w:pPr>
              <w:rPr>
                <w:bCs/>
              </w:rPr>
            </w:pPr>
          </w:p>
        </w:tc>
      </w:tr>
      <w:tr w:rsidR="00C271CA" w:rsidRPr="00F42A6F" w14:paraId="17D79B5F" w14:textId="77777777" w:rsidTr="00436EB9">
        <w:trPr>
          <w:cantSplit/>
          <w:trHeight w:val="269"/>
        </w:trPr>
        <w:tc>
          <w:tcPr>
            <w:tcW w:w="4962" w:type="dxa"/>
          </w:tcPr>
          <w:p w14:paraId="2F785E8A" w14:textId="77777777" w:rsidR="00EB125A" w:rsidRDefault="00EB125A" w:rsidP="00C271CA">
            <w:r w:rsidRPr="00C40606">
              <w:t>How will you ensure that the data are securely stored and not accessed or modified by unauthorized persons?</w:t>
            </w:r>
          </w:p>
          <w:p w14:paraId="37CF8FA0" w14:textId="77777777" w:rsidR="00EB125A" w:rsidRDefault="00EB125A" w:rsidP="00EB125A"/>
          <w:p w14:paraId="30C5CF8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FB674A9"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5A64759" w14:textId="77777777" w:rsidR="00C271CA" w:rsidRPr="00EB125A" w:rsidRDefault="00C271CA" w:rsidP="00EB125A"/>
        </w:tc>
        <w:tc>
          <w:tcPr>
            <w:tcW w:w="10631" w:type="dxa"/>
          </w:tcPr>
          <w:p w14:paraId="570BCD8A" w14:textId="3A14E8F9" w:rsidR="00C271CA" w:rsidRPr="00C108AE" w:rsidRDefault="00C108AE" w:rsidP="00C271CA">
            <w:pPr>
              <w:rPr>
                <w:rFonts w:eastAsia="MS Gothic" w:cstheme="minorHAnsi"/>
                <w:b/>
                <w:bCs/>
                <w:lang w:val="en-US"/>
              </w:rPr>
            </w:pPr>
            <w:r>
              <w:rPr>
                <w:rFonts w:eastAsia="MS Gothic" w:cstheme="minorHAnsi"/>
                <w:b/>
                <w:bCs/>
                <w:lang w:val="en-US"/>
              </w:rPr>
              <w:t>There is no personal or confidential data so no security measures are needed. The data stored is protected by password.</w:t>
            </w:r>
          </w:p>
          <w:p w14:paraId="7AD9076A" w14:textId="77777777" w:rsidR="00EB125A" w:rsidRDefault="00EB125A" w:rsidP="00C271CA">
            <w:pPr>
              <w:rPr>
                <w:rFonts w:ascii="MS Gothic" w:eastAsia="MS Gothic" w:hAnsi="MS Gothic"/>
                <w:lang w:val="en-US"/>
              </w:rPr>
            </w:pPr>
          </w:p>
          <w:p w14:paraId="72FE5701" w14:textId="77777777" w:rsidR="00EB125A" w:rsidRDefault="00EB125A" w:rsidP="00C271CA">
            <w:pPr>
              <w:rPr>
                <w:rFonts w:ascii="MS Gothic" w:eastAsia="MS Gothic" w:hAnsi="MS Gothic"/>
                <w:lang w:val="en-US"/>
              </w:rPr>
            </w:pPr>
          </w:p>
          <w:p w14:paraId="225CB7FA" w14:textId="77777777" w:rsidR="00EB125A" w:rsidRDefault="00EB125A" w:rsidP="00C271CA">
            <w:pPr>
              <w:rPr>
                <w:rFonts w:ascii="MS Gothic" w:eastAsia="MS Gothic" w:hAnsi="MS Gothic"/>
                <w:lang w:val="en-US"/>
              </w:rPr>
            </w:pPr>
          </w:p>
          <w:p w14:paraId="5A0AB9FA" w14:textId="77777777" w:rsidR="00EB125A" w:rsidRDefault="00EB125A" w:rsidP="00C271CA">
            <w:pPr>
              <w:rPr>
                <w:rFonts w:ascii="MS Gothic" w:eastAsia="MS Gothic" w:hAnsi="MS Gothic"/>
                <w:lang w:val="en-US"/>
              </w:rPr>
            </w:pPr>
          </w:p>
          <w:p w14:paraId="688D8296" w14:textId="77777777" w:rsidR="00EB125A" w:rsidRDefault="00EB125A" w:rsidP="00C271CA">
            <w:pPr>
              <w:rPr>
                <w:rFonts w:ascii="MS Gothic" w:eastAsia="MS Gothic" w:hAnsi="MS Gothic"/>
                <w:lang w:val="en-US"/>
              </w:rPr>
            </w:pPr>
          </w:p>
        </w:tc>
      </w:tr>
      <w:tr w:rsidR="00C271CA" w:rsidRPr="00F42A6F" w14:paraId="7B8065A2" w14:textId="77777777" w:rsidTr="00436EB9">
        <w:trPr>
          <w:cantSplit/>
          <w:trHeight w:val="269"/>
        </w:trPr>
        <w:tc>
          <w:tcPr>
            <w:tcW w:w="4962" w:type="dxa"/>
          </w:tcPr>
          <w:p w14:paraId="45704E0C"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E82EE8B" w14:textId="54FDB4A2" w:rsidR="00771609" w:rsidRPr="00B87327" w:rsidRDefault="00B87327" w:rsidP="00C271CA">
            <w:pPr>
              <w:rPr>
                <w:rFonts w:eastAsia="MS Gothic" w:cstheme="minorHAnsi"/>
                <w:b/>
                <w:bCs/>
                <w:lang w:val="en-US"/>
              </w:rPr>
            </w:pPr>
            <w:r w:rsidRPr="00B87327">
              <w:rPr>
                <w:rFonts w:eastAsia="MS Gothic" w:cstheme="minorHAnsi"/>
                <w:b/>
                <w:bCs/>
                <w:lang w:val="en-US"/>
              </w:rPr>
              <w:t>There are no expected costs for data storage.</w:t>
            </w:r>
          </w:p>
          <w:p w14:paraId="4006174D" w14:textId="77777777" w:rsidR="00771609" w:rsidRDefault="00771609" w:rsidP="00C271CA">
            <w:pPr>
              <w:rPr>
                <w:rFonts w:ascii="MS Gothic" w:eastAsia="MS Gothic" w:hAnsi="MS Gothic"/>
                <w:lang w:val="en-US"/>
              </w:rPr>
            </w:pPr>
          </w:p>
          <w:p w14:paraId="44B8AAE1" w14:textId="77777777" w:rsidR="00771609" w:rsidRDefault="00771609" w:rsidP="00C271CA">
            <w:pPr>
              <w:rPr>
                <w:rFonts w:ascii="MS Gothic" w:eastAsia="MS Gothic" w:hAnsi="MS Gothic"/>
                <w:lang w:val="en-US"/>
              </w:rPr>
            </w:pPr>
          </w:p>
        </w:tc>
      </w:tr>
    </w:tbl>
    <w:p w14:paraId="07C7E746" w14:textId="77777777" w:rsidR="00E93C67" w:rsidRDefault="00E93C67"/>
    <w:p w14:paraId="1B001FC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EB351BF" w14:textId="77777777" w:rsidTr="005E32FD">
        <w:trPr>
          <w:cantSplit/>
          <w:trHeight w:val="269"/>
        </w:trPr>
        <w:tc>
          <w:tcPr>
            <w:tcW w:w="15593" w:type="dxa"/>
            <w:gridSpan w:val="2"/>
            <w:shd w:val="clear" w:color="auto" w:fill="5B9BD5" w:themeFill="accent5"/>
          </w:tcPr>
          <w:p w14:paraId="6ED0DE3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DEA4058" w14:textId="77777777" w:rsidR="00877A71" w:rsidRPr="00145CC7" w:rsidRDefault="00877A71" w:rsidP="00A729DC">
            <w:pPr>
              <w:ind w:left="720"/>
              <w:jc w:val="center"/>
              <w:rPr>
                <w:b/>
              </w:rPr>
            </w:pPr>
          </w:p>
        </w:tc>
      </w:tr>
      <w:tr w:rsidR="002300DE" w:rsidRPr="00F42A6F" w14:paraId="0DD21771" w14:textId="77777777" w:rsidTr="00436EB9">
        <w:trPr>
          <w:cantSplit/>
          <w:trHeight w:val="269"/>
        </w:trPr>
        <w:tc>
          <w:tcPr>
            <w:tcW w:w="4962" w:type="dxa"/>
          </w:tcPr>
          <w:p w14:paraId="40540E2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3B02BC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88D9A23" w14:textId="7CA1708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B5F06F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79AC178"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6FCD1C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08166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D4F80B3" w14:textId="77777777" w:rsidR="002300DE" w:rsidRDefault="002300DE" w:rsidP="005321D4">
            <w:pPr>
              <w:pStyle w:val="paragraph"/>
              <w:spacing w:before="0" w:beforeAutospacing="0" w:after="0" w:afterAutospacing="0"/>
              <w:textAlignment w:val="baseline"/>
              <w:rPr>
                <w:b/>
                <w:bCs/>
              </w:rPr>
            </w:pPr>
          </w:p>
          <w:p w14:paraId="0E09175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6D55425B" w14:textId="77777777" w:rsidTr="00436EB9">
        <w:trPr>
          <w:cantSplit/>
          <w:trHeight w:val="269"/>
        </w:trPr>
        <w:tc>
          <w:tcPr>
            <w:tcW w:w="4962" w:type="dxa"/>
          </w:tcPr>
          <w:p w14:paraId="4FD9F68F" w14:textId="77777777" w:rsidR="002300DE" w:rsidRDefault="000C4BF5" w:rsidP="000C4BF5">
            <w:r w:rsidRPr="00C40606">
              <w:lastRenderedPageBreak/>
              <w:t>Where will these data be archived (stored and curated for the long-term)?</w:t>
            </w:r>
          </w:p>
          <w:p w14:paraId="77D4A1BD" w14:textId="77777777" w:rsidR="00405AAD" w:rsidRDefault="00405AAD" w:rsidP="000C4BF5"/>
          <w:p w14:paraId="334DCF0A"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B0C8461" w14:textId="18855FBE"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A3F5D99"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BF680B0"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AB3AC11"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49DCD0A2" w14:textId="77777777" w:rsidR="002300DE" w:rsidRDefault="002300DE" w:rsidP="6320600B">
            <w:pPr>
              <w:rPr>
                <w:b/>
                <w:bCs/>
              </w:rPr>
            </w:pPr>
          </w:p>
          <w:p w14:paraId="373CA321" w14:textId="77777777" w:rsidR="000C4BF5" w:rsidRDefault="000C4BF5" w:rsidP="6320600B">
            <w:pPr>
              <w:rPr>
                <w:b/>
                <w:bCs/>
              </w:rPr>
            </w:pPr>
          </w:p>
          <w:p w14:paraId="2C4AFF62" w14:textId="77777777" w:rsidR="000C4BF5" w:rsidRDefault="000C4BF5" w:rsidP="6320600B">
            <w:pPr>
              <w:rPr>
                <w:b/>
                <w:bCs/>
              </w:rPr>
            </w:pPr>
          </w:p>
          <w:p w14:paraId="543416A3" w14:textId="77777777" w:rsidR="000C4BF5" w:rsidRPr="00C57639" w:rsidRDefault="000C4BF5" w:rsidP="6320600B">
            <w:pPr>
              <w:rPr>
                <w:b/>
                <w:bCs/>
              </w:rPr>
            </w:pPr>
          </w:p>
        </w:tc>
      </w:tr>
      <w:tr w:rsidR="002300DE" w:rsidRPr="00906DA8" w14:paraId="7807AC7F" w14:textId="77777777" w:rsidTr="00436EB9">
        <w:trPr>
          <w:cantSplit/>
          <w:trHeight w:val="269"/>
        </w:trPr>
        <w:tc>
          <w:tcPr>
            <w:tcW w:w="4962" w:type="dxa"/>
          </w:tcPr>
          <w:p w14:paraId="7ADF8069" w14:textId="77777777" w:rsidR="00436EB9" w:rsidRDefault="00AB632D" w:rsidP="00877A71">
            <w:r w:rsidRPr="00C40606">
              <w:t>What are the expected costs for data preservation during the expected retention period? How will these costs be covered?</w:t>
            </w:r>
          </w:p>
          <w:p w14:paraId="6B4E36F3" w14:textId="77777777" w:rsidR="00436EB9" w:rsidRDefault="00436EB9" w:rsidP="00877A71">
            <w:pPr>
              <w:rPr>
                <w:i/>
                <w:sz w:val="22"/>
                <w:lang w:val="en-US"/>
              </w:rPr>
            </w:pPr>
          </w:p>
          <w:p w14:paraId="329EFD64" w14:textId="77777777" w:rsidR="00AB632D" w:rsidRPr="00436EB9" w:rsidRDefault="00AB632D" w:rsidP="00877A71">
            <w:pPr>
              <w:rPr>
                <w:i/>
              </w:rPr>
            </w:pPr>
          </w:p>
        </w:tc>
        <w:tc>
          <w:tcPr>
            <w:tcW w:w="10631" w:type="dxa"/>
          </w:tcPr>
          <w:p w14:paraId="186BBB93" w14:textId="6AE0B025" w:rsidR="002300DE" w:rsidRPr="00B87327" w:rsidRDefault="00B87327" w:rsidP="5D59270C">
            <w:pPr>
              <w:rPr>
                <w:rFonts w:eastAsia="MS Gothic" w:cstheme="minorHAnsi"/>
                <w:b/>
                <w:bCs/>
                <w:lang w:val="en-US"/>
              </w:rPr>
            </w:pPr>
            <w:r w:rsidRPr="00B87327">
              <w:rPr>
                <w:rFonts w:eastAsia="MS Gothic" w:cstheme="minorHAnsi"/>
                <w:b/>
                <w:bCs/>
                <w:lang w:val="en-US"/>
              </w:rPr>
              <w:t>There are no expected costs for data storage.</w:t>
            </w:r>
          </w:p>
        </w:tc>
      </w:tr>
    </w:tbl>
    <w:p w14:paraId="597189E2" w14:textId="77777777" w:rsidR="00032ED4" w:rsidRDefault="00032ED4"/>
    <w:p w14:paraId="73C385C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6AEC3C" w14:textId="77777777" w:rsidTr="005E32FD">
        <w:trPr>
          <w:cantSplit/>
          <w:trHeight w:val="269"/>
        </w:trPr>
        <w:tc>
          <w:tcPr>
            <w:tcW w:w="15593" w:type="dxa"/>
            <w:gridSpan w:val="2"/>
            <w:shd w:val="clear" w:color="auto" w:fill="5B9BD5" w:themeFill="accent5"/>
          </w:tcPr>
          <w:p w14:paraId="2EF02BF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ED36232" w14:textId="77777777" w:rsidR="00877A71" w:rsidRPr="00145CC7" w:rsidRDefault="00877A71" w:rsidP="00EE6614">
            <w:pPr>
              <w:rPr>
                <w:b/>
              </w:rPr>
            </w:pPr>
          </w:p>
        </w:tc>
      </w:tr>
      <w:tr w:rsidR="0046404A" w:rsidRPr="00F42A6F" w14:paraId="4801ED84" w14:textId="77777777" w:rsidTr="00436EB9">
        <w:trPr>
          <w:cantSplit/>
          <w:trHeight w:val="269"/>
        </w:trPr>
        <w:tc>
          <w:tcPr>
            <w:tcW w:w="4962" w:type="dxa"/>
          </w:tcPr>
          <w:p w14:paraId="06F58BFF" w14:textId="77777777" w:rsidR="0046404A" w:rsidRDefault="0046404A" w:rsidP="00877A71">
            <w:r w:rsidRPr="0046404A">
              <w:t xml:space="preserve">Will the data (or part of the data) be made available for reuse after/during the project?  </w:t>
            </w:r>
          </w:p>
          <w:p w14:paraId="1508731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0339E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741811A" w14:textId="77777777" w:rsidR="0046404A" w:rsidRPr="00394E22" w:rsidRDefault="0046404A" w:rsidP="00394E22"/>
        </w:tc>
        <w:tc>
          <w:tcPr>
            <w:tcW w:w="10631" w:type="dxa"/>
          </w:tcPr>
          <w:p w14:paraId="07029C24" w14:textId="2FF0223B" w:rsidR="004D37B4" w:rsidRDefault="00000000" w:rsidP="004D37B4">
            <w:sdt>
              <w:sdtPr>
                <w:rPr>
                  <w:lang w:val="en-US"/>
                </w:rPr>
                <w:id w:val="-1392488952"/>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4D37B4">
              <w:t xml:space="preserve"> Yes, </w:t>
            </w:r>
            <w:r w:rsidR="00870FB5">
              <w:t>as open data</w:t>
            </w:r>
          </w:p>
          <w:p w14:paraId="0A2CBCD7"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1553A93"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DB51BA0"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7F1BDA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005016F" w14:textId="77777777" w:rsidR="004D37B4" w:rsidRDefault="004D37B4" w:rsidP="004D37B4"/>
          <w:p w14:paraId="0B14FCC2" w14:textId="769E4B50" w:rsidR="004D37B4" w:rsidRPr="00F6421A" w:rsidRDefault="00F6421A" w:rsidP="004D37B4">
            <w:pPr>
              <w:rPr>
                <w:b/>
                <w:bCs/>
              </w:rPr>
            </w:pPr>
            <w:r w:rsidRPr="00F6421A">
              <w:rPr>
                <w:b/>
                <w:bCs/>
              </w:rPr>
              <w:t>The data is made available upon publication of the research results.</w:t>
            </w:r>
          </w:p>
          <w:p w14:paraId="3F3154A6" w14:textId="77777777" w:rsidR="004D37B4" w:rsidRDefault="004D37B4" w:rsidP="004D37B4"/>
          <w:p w14:paraId="62894AA8" w14:textId="77777777" w:rsidR="0046404A" w:rsidRPr="004D37B4" w:rsidRDefault="0046404A" w:rsidP="00436EB9"/>
        </w:tc>
      </w:tr>
      <w:tr w:rsidR="008F41F6" w:rsidRPr="00F42A6F" w14:paraId="6C6D6C86" w14:textId="77777777" w:rsidTr="00436EB9">
        <w:trPr>
          <w:cantSplit/>
          <w:trHeight w:val="269"/>
        </w:trPr>
        <w:tc>
          <w:tcPr>
            <w:tcW w:w="4962" w:type="dxa"/>
          </w:tcPr>
          <w:p w14:paraId="0D01BCAB" w14:textId="77777777" w:rsidR="008F41F6" w:rsidRDefault="008F41F6" w:rsidP="00877A71">
            <w:r w:rsidRPr="008F41F6">
              <w:t>If access is restricted, please specify who will be able to access the data and under what conditions.</w:t>
            </w:r>
          </w:p>
        </w:tc>
        <w:tc>
          <w:tcPr>
            <w:tcW w:w="10631" w:type="dxa"/>
          </w:tcPr>
          <w:p w14:paraId="16AFAC30" w14:textId="683D3709" w:rsidR="008F41F6" w:rsidRPr="00B87327" w:rsidRDefault="00B87327" w:rsidP="00436EB9">
            <w:pPr>
              <w:rPr>
                <w:b/>
                <w:bCs/>
                <w:lang w:val="en-US"/>
              </w:rPr>
            </w:pPr>
            <w:r w:rsidRPr="00B87327">
              <w:rPr>
                <w:b/>
                <w:bCs/>
                <w:lang w:val="en-US"/>
              </w:rPr>
              <w:t>Access is not restricted.</w:t>
            </w:r>
          </w:p>
        </w:tc>
      </w:tr>
      <w:tr w:rsidR="002300DE" w:rsidRPr="00F42A6F" w14:paraId="17867B81" w14:textId="77777777" w:rsidTr="00436EB9">
        <w:trPr>
          <w:cantSplit/>
          <w:trHeight w:val="269"/>
        </w:trPr>
        <w:tc>
          <w:tcPr>
            <w:tcW w:w="4962" w:type="dxa"/>
          </w:tcPr>
          <w:p w14:paraId="3CE94EA2"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D7A83B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1C5F78"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B8763D3"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40D585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F02CE6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9B54C97" w14:textId="7467B3A9"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436EB9" w:rsidRPr="00436EB9">
              <w:rPr>
                <w:lang w:val="en-US"/>
              </w:rPr>
              <w:t xml:space="preserve"> No</w:t>
            </w:r>
          </w:p>
          <w:p w14:paraId="2B480A68" w14:textId="77777777" w:rsidR="005904AD" w:rsidRPr="00436EB9" w:rsidRDefault="005904AD" w:rsidP="00436EB9">
            <w:pPr>
              <w:rPr>
                <w:lang w:val="en-US"/>
              </w:rPr>
            </w:pPr>
          </w:p>
          <w:p w14:paraId="05C4118D" w14:textId="77777777" w:rsidR="002300DE" w:rsidRDefault="00436EB9" w:rsidP="00436EB9">
            <w:pPr>
              <w:rPr>
                <w:bCs/>
              </w:rPr>
            </w:pPr>
            <w:r w:rsidRPr="00436EB9">
              <w:rPr>
                <w:bCs/>
              </w:rPr>
              <w:t>I</w:t>
            </w:r>
            <w:r>
              <w:rPr>
                <w:bCs/>
              </w:rPr>
              <w:t>f yes, please specify</w:t>
            </w:r>
            <w:r w:rsidRPr="00436EB9">
              <w:rPr>
                <w:bCs/>
              </w:rPr>
              <w:t>:</w:t>
            </w:r>
          </w:p>
          <w:p w14:paraId="4DE1F290" w14:textId="77777777" w:rsidR="005904AD" w:rsidRDefault="005904AD" w:rsidP="00436EB9">
            <w:pPr>
              <w:rPr>
                <w:b/>
                <w:bCs/>
              </w:rPr>
            </w:pPr>
          </w:p>
          <w:p w14:paraId="70235BD2" w14:textId="77777777" w:rsidR="005904AD" w:rsidRPr="00C57639" w:rsidRDefault="005904AD" w:rsidP="00436EB9">
            <w:pPr>
              <w:rPr>
                <w:b/>
                <w:bCs/>
              </w:rPr>
            </w:pPr>
          </w:p>
        </w:tc>
      </w:tr>
      <w:tr w:rsidR="002300DE" w:rsidRPr="00F42A6F" w14:paraId="6DF0CDBE" w14:textId="77777777" w:rsidTr="00436EB9">
        <w:trPr>
          <w:cantSplit/>
          <w:trHeight w:val="269"/>
        </w:trPr>
        <w:tc>
          <w:tcPr>
            <w:tcW w:w="4962" w:type="dxa"/>
          </w:tcPr>
          <w:p w14:paraId="1D3CD33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17FA62B" w14:textId="27B2AB66"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9169A82"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33253BA"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CC2F2FE" w14:textId="77777777" w:rsidR="002300DE" w:rsidRPr="00DC64A0" w:rsidRDefault="002300DE" w:rsidP="6320600B">
            <w:pPr>
              <w:rPr>
                <w:b/>
                <w:bCs/>
                <w:lang w:val="en-US"/>
              </w:rPr>
            </w:pPr>
          </w:p>
        </w:tc>
      </w:tr>
      <w:tr w:rsidR="002300DE" w:rsidRPr="00F42A6F" w14:paraId="692D03A2" w14:textId="77777777" w:rsidTr="00436EB9">
        <w:trPr>
          <w:cantSplit/>
          <w:trHeight w:val="269"/>
        </w:trPr>
        <w:tc>
          <w:tcPr>
            <w:tcW w:w="4962" w:type="dxa"/>
          </w:tcPr>
          <w:p w14:paraId="4A11D933" w14:textId="77777777" w:rsidR="00CF3DAB" w:rsidRDefault="00CF3DAB" w:rsidP="00877A71">
            <w:r w:rsidRPr="00CF3DAB">
              <w:t>When will the data be made available?</w:t>
            </w:r>
          </w:p>
          <w:p w14:paraId="29C65803" w14:textId="77777777" w:rsidR="00CF3DAB" w:rsidRDefault="00CF3DAB" w:rsidP="00CF3DAB"/>
          <w:p w14:paraId="392B46CE" w14:textId="77777777" w:rsidR="002300DE" w:rsidRPr="00CF3DAB" w:rsidRDefault="002300DE" w:rsidP="00CF3DAB">
            <w:pPr>
              <w:rPr>
                <w:i/>
                <w:smallCaps/>
                <w:color w:val="5A5A5A" w:themeColor="text1" w:themeTint="A5"/>
                <w:sz w:val="20"/>
                <w:szCs w:val="20"/>
              </w:rPr>
            </w:pPr>
          </w:p>
        </w:tc>
        <w:tc>
          <w:tcPr>
            <w:tcW w:w="10631" w:type="dxa"/>
          </w:tcPr>
          <w:p w14:paraId="4C480CE6" w14:textId="49A7639D"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323B90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C7D5952"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FD85F3B" w14:textId="77777777" w:rsidR="00CF3DAB" w:rsidRDefault="00CF3DAB" w:rsidP="6320600B">
            <w:pPr>
              <w:rPr>
                <w:b/>
                <w:bCs/>
              </w:rPr>
            </w:pPr>
          </w:p>
          <w:p w14:paraId="6ACA2CFE" w14:textId="77777777" w:rsidR="00CF3DAB" w:rsidRPr="00C57639" w:rsidRDefault="00CF3DAB" w:rsidP="6320600B">
            <w:pPr>
              <w:rPr>
                <w:b/>
                <w:bCs/>
              </w:rPr>
            </w:pPr>
          </w:p>
        </w:tc>
      </w:tr>
      <w:tr w:rsidR="002300DE" w:rsidRPr="00F42A6F" w14:paraId="17822256" w14:textId="77777777" w:rsidTr="00436EB9">
        <w:trPr>
          <w:cantSplit/>
          <w:trHeight w:val="269"/>
        </w:trPr>
        <w:tc>
          <w:tcPr>
            <w:tcW w:w="4962" w:type="dxa"/>
          </w:tcPr>
          <w:p w14:paraId="7EF14553" w14:textId="77777777" w:rsidR="002300DE" w:rsidRDefault="009966C3" w:rsidP="00877A71">
            <w:r w:rsidRPr="009966C3">
              <w:t>Which data usage licenses are you going to provide? If none, please explain why.</w:t>
            </w:r>
          </w:p>
          <w:p w14:paraId="08FD7B70" w14:textId="77777777" w:rsidR="00CF07B7" w:rsidRDefault="00CF07B7" w:rsidP="00877A71"/>
          <w:p w14:paraId="7F753BF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F899EF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DA41A82" w14:textId="77777777" w:rsidR="009966C3" w:rsidRDefault="009966C3" w:rsidP="00306CBC"/>
        </w:tc>
        <w:tc>
          <w:tcPr>
            <w:tcW w:w="10631" w:type="dxa"/>
          </w:tcPr>
          <w:p w14:paraId="4B99D095" w14:textId="23C15732"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6E3B892"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92CAE14" w14:textId="77777777" w:rsidR="00BB45C3" w:rsidRPr="00DE1DD8"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DE1DD8">
                  <w:rPr>
                    <w:rFonts w:ascii="MS Gothic" w:eastAsia="MS Gothic" w:hAnsi="MS Gothic" w:hint="eastAsia"/>
                    <w:lang w:val="fr-BE"/>
                  </w:rPr>
                  <w:t>☐</w:t>
                </w:r>
              </w:sdtContent>
            </w:sdt>
            <w:r w:rsidR="00BB45C3" w:rsidRPr="00DE1DD8">
              <w:rPr>
                <w:lang w:val="fr-BE"/>
              </w:rPr>
              <w:t xml:space="preserve"> MIT licence (code)</w:t>
            </w:r>
          </w:p>
          <w:p w14:paraId="521F0477" w14:textId="77777777" w:rsidR="00BB45C3" w:rsidRPr="00DE1DD8"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DE1DD8">
                  <w:rPr>
                    <w:rFonts w:ascii="MS Gothic" w:eastAsia="MS Gothic" w:hAnsi="MS Gothic" w:hint="eastAsia"/>
                    <w:lang w:val="fr-BE"/>
                  </w:rPr>
                  <w:t>☐</w:t>
                </w:r>
              </w:sdtContent>
            </w:sdt>
            <w:r w:rsidR="00BB45C3" w:rsidRPr="00DE1DD8">
              <w:rPr>
                <w:lang w:val="fr-BE"/>
              </w:rPr>
              <w:t xml:space="preserve"> GNU GPL-3.0 (code)</w:t>
            </w:r>
          </w:p>
          <w:p w14:paraId="0AFB22D9"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F749B99" w14:textId="77777777" w:rsidR="002300DE" w:rsidRPr="00C57639" w:rsidRDefault="002300DE" w:rsidP="00BB4EB5">
            <w:pPr>
              <w:rPr>
                <w:b/>
                <w:bCs/>
              </w:rPr>
            </w:pPr>
          </w:p>
        </w:tc>
      </w:tr>
      <w:tr w:rsidR="00331EA7" w:rsidRPr="00F42A6F" w14:paraId="594B492F" w14:textId="77777777" w:rsidTr="00436EB9">
        <w:trPr>
          <w:cantSplit/>
          <w:trHeight w:val="269"/>
        </w:trPr>
        <w:tc>
          <w:tcPr>
            <w:tcW w:w="4962" w:type="dxa"/>
          </w:tcPr>
          <w:p w14:paraId="766C0A57"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29D5A84A" w14:textId="77777777" w:rsidR="00C25D47" w:rsidRDefault="00C25D47" w:rsidP="00877A71"/>
          <w:p w14:paraId="04A5DBF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9F3D48A" w14:textId="77777777" w:rsidR="00331EA7" w:rsidRPr="00C25D47" w:rsidRDefault="00331EA7" w:rsidP="00C25D47"/>
        </w:tc>
        <w:tc>
          <w:tcPr>
            <w:tcW w:w="10631" w:type="dxa"/>
          </w:tcPr>
          <w:p w14:paraId="4A2D951D" w14:textId="2B7B8DB9"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E1DD8">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1BE515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D43BF0B"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B04B833" w14:textId="77777777" w:rsidR="00331EA7" w:rsidRDefault="00331EA7" w:rsidP="00331EA7">
            <w:pPr>
              <w:rPr>
                <w:b/>
                <w:bCs/>
              </w:rPr>
            </w:pPr>
          </w:p>
          <w:p w14:paraId="7F1B66FF" w14:textId="77777777" w:rsidR="00331EA7" w:rsidRPr="00C57639" w:rsidRDefault="00331EA7" w:rsidP="00331EA7">
            <w:pPr>
              <w:rPr>
                <w:b/>
                <w:bCs/>
              </w:rPr>
            </w:pPr>
          </w:p>
        </w:tc>
      </w:tr>
      <w:tr w:rsidR="002300DE" w:rsidRPr="005B780B" w14:paraId="01971ED5" w14:textId="77777777" w:rsidTr="00436EB9">
        <w:trPr>
          <w:cantSplit/>
          <w:trHeight w:val="269"/>
        </w:trPr>
        <w:tc>
          <w:tcPr>
            <w:tcW w:w="4962" w:type="dxa"/>
          </w:tcPr>
          <w:p w14:paraId="3843765A" w14:textId="77777777" w:rsidR="00D712D9" w:rsidRPr="00BD4178" w:rsidRDefault="002300DE" w:rsidP="00877A71">
            <w:r>
              <w:t xml:space="preserve">What are the expected costs for data sharing? How will these costs be covered? </w:t>
            </w:r>
          </w:p>
          <w:p w14:paraId="0F203237" w14:textId="77777777" w:rsidR="00171BDA" w:rsidRPr="00D712D9" w:rsidRDefault="00171BDA" w:rsidP="00877A71">
            <w:pPr>
              <w:rPr>
                <w:i/>
              </w:rPr>
            </w:pPr>
          </w:p>
        </w:tc>
        <w:tc>
          <w:tcPr>
            <w:tcW w:w="10631" w:type="dxa"/>
          </w:tcPr>
          <w:p w14:paraId="61332173" w14:textId="76DE6DBF" w:rsidR="002300DE" w:rsidRPr="00CE49D2" w:rsidRDefault="00B87327" w:rsidP="5D59270C">
            <w:pPr>
              <w:rPr>
                <w:b/>
                <w:bCs/>
              </w:rPr>
            </w:pPr>
            <w:r>
              <w:rPr>
                <w:b/>
                <w:bCs/>
              </w:rPr>
              <w:t>No costs are expected for data sharing.</w:t>
            </w:r>
          </w:p>
        </w:tc>
      </w:tr>
    </w:tbl>
    <w:p w14:paraId="1D8693F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0A7105" w14:textId="77777777" w:rsidTr="005E32FD">
        <w:trPr>
          <w:cantSplit/>
          <w:trHeight w:val="501"/>
        </w:trPr>
        <w:tc>
          <w:tcPr>
            <w:tcW w:w="15593" w:type="dxa"/>
            <w:gridSpan w:val="2"/>
            <w:shd w:val="clear" w:color="auto" w:fill="5B9BD5" w:themeFill="accent5"/>
          </w:tcPr>
          <w:p w14:paraId="4EE83D1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E7D253D" w14:textId="77777777" w:rsidR="00877A71" w:rsidRPr="00145CC7" w:rsidRDefault="00877A71" w:rsidP="00EE6614">
            <w:pPr>
              <w:ind w:left="360"/>
              <w:rPr>
                <w:b/>
              </w:rPr>
            </w:pPr>
          </w:p>
        </w:tc>
      </w:tr>
      <w:tr w:rsidR="002300DE" w:rsidRPr="00F42A6F" w14:paraId="3D25DC13" w14:textId="77777777" w:rsidTr="00436EB9">
        <w:trPr>
          <w:cantSplit/>
          <w:trHeight w:val="269"/>
        </w:trPr>
        <w:tc>
          <w:tcPr>
            <w:tcW w:w="4962" w:type="dxa"/>
          </w:tcPr>
          <w:p w14:paraId="459EC12E" w14:textId="77777777" w:rsidR="002300DE" w:rsidRPr="00CA44D7" w:rsidRDefault="00F621F9" w:rsidP="00877A71">
            <w:r w:rsidRPr="00C40606">
              <w:t>Who will manage data documentation and metadata during the research project?</w:t>
            </w:r>
          </w:p>
        </w:tc>
        <w:tc>
          <w:tcPr>
            <w:tcW w:w="10631" w:type="dxa"/>
          </w:tcPr>
          <w:p w14:paraId="7665DEEB" w14:textId="4F3A5E71" w:rsidR="002300DE" w:rsidRPr="00C57639" w:rsidRDefault="00B87327" w:rsidP="6320600B">
            <w:pPr>
              <w:rPr>
                <w:b/>
                <w:bCs/>
              </w:rPr>
            </w:pPr>
            <w:r>
              <w:rPr>
                <w:b/>
                <w:bCs/>
              </w:rPr>
              <w:t>The researchers in the project including the PI (Marina David)</w:t>
            </w:r>
            <w:r w:rsidR="00C108AE">
              <w:rPr>
                <w:b/>
                <w:bCs/>
              </w:rPr>
              <w:t>.</w:t>
            </w:r>
          </w:p>
        </w:tc>
      </w:tr>
      <w:tr w:rsidR="002300DE" w:rsidRPr="00F42A6F" w14:paraId="4D7E8D75" w14:textId="77777777" w:rsidTr="00436EB9">
        <w:trPr>
          <w:cantSplit/>
          <w:trHeight w:val="269"/>
        </w:trPr>
        <w:tc>
          <w:tcPr>
            <w:tcW w:w="4962" w:type="dxa"/>
          </w:tcPr>
          <w:p w14:paraId="7078A4BC" w14:textId="77777777" w:rsidR="002300DE" w:rsidRDefault="00F621F9" w:rsidP="00877A71">
            <w:r w:rsidRPr="00C40606">
              <w:t>Who will manage data storage and backup during the research project?</w:t>
            </w:r>
          </w:p>
        </w:tc>
        <w:tc>
          <w:tcPr>
            <w:tcW w:w="10631" w:type="dxa"/>
          </w:tcPr>
          <w:p w14:paraId="5F54A659" w14:textId="7C88AB1C" w:rsidR="002300DE" w:rsidRPr="00C57639" w:rsidRDefault="00B87327" w:rsidP="6320600B">
            <w:pPr>
              <w:rPr>
                <w:b/>
                <w:bCs/>
              </w:rPr>
            </w:pPr>
            <w:proofErr w:type="spellStart"/>
            <w:r w:rsidRPr="00B87327">
              <w:rPr>
                <w:b/>
                <w:bCs/>
              </w:rPr>
              <w:t>Natuurkunde</w:t>
            </w:r>
            <w:proofErr w:type="spellEnd"/>
            <w:r w:rsidRPr="00B87327">
              <w:rPr>
                <w:b/>
                <w:bCs/>
              </w:rPr>
              <w:t xml:space="preserve"> </w:t>
            </w:r>
            <w:proofErr w:type="spellStart"/>
            <w:r w:rsidRPr="00B87327">
              <w:rPr>
                <w:b/>
                <w:bCs/>
              </w:rPr>
              <w:t>en</w:t>
            </w:r>
            <w:proofErr w:type="spellEnd"/>
            <w:r w:rsidRPr="00B87327">
              <w:rPr>
                <w:b/>
                <w:bCs/>
              </w:rPr>
              <w:t xml:space="preserve"> </w:t>
            </w:r>
            <w:proofErr w:type="spellStart"/>
            <w:r w:rsidRPr="00B87327">
              <w:rPr>
                <w:b/>
                <w:bCs/>
              </w:rPr>
              <w:t>Sterrenkunde</w:t>
            </w:r>
            <w:proofErr w:type="spellEnd"/>
            <w:r w:rsidRPr="00B87327">
              <w:rPr>
                <w:b/>
                <w:bCs/>
              </w:rPr>
              <w:t xml:space="preserve"> ICT, the IT division for the Physics </w:t>
            </w:r>
            <w:r>
              <w:rPr>
                <w:b/>
                <w:bCs/>
              </w:rPr>
              <w:t>department.</w:t>
            </w:r>
          </w:p>
        </w:tc>
      </w:tr>
      <w:tr w:rsidR="002300DE" w:rsidRPr="00F42A6F" w14:paraId="5B4BFBD3" w14:textId="77777777" w:rsidTr="00436EB9">
        <w:trPr>
          <w:cantSplit/>
          <w:trHeight w:val="269"/>
        </w:trPr>
        <w:tc>
          <w:tcPr>
            <w:tcW w:w="4962" w:type="dxa"/>
          </w:tcPr>
          <w:p w14:paraId="0B059547" w14:textId="77777777" w:rsidR="002300DE" w:rsidRDefault="00F621F9" w:rsidP="00877A71">
            <w:r w:rsidRPr="00C40606">
              <w:t>Who will manage data preservation and sharing?</w:t>
            </w:r>
          </w:p>
        </w:tc>
        <w:tc>
          <w:tcPr>
            <w:tcW w:w="10631" w:type="dxa"/>
          </w:tcPr>
          <w:p w14:paraId="703C7B1D" w14:textId="0D45E18E" w:rsidR="002300DE" w:rsidRPr="00C57639" w:rsidRDefault="00B87327" w:rsidP="6320600B">
            <w:pPr>
              <w:rPr>
                <w:b/>
                <w:bCs/>
              </w:rPr>
            </w:pPr>
            <w:r>
              <w:rPr>
                <w:b/>
                <w:bCs/>
              </w:rPr>
              <w:t>The researchers in the project including the PI (Marina David)</w:t>
            </w:r>
            <w:r w:rsidR="00C108AE">
              <w:rPr>
                <w:b/>
                <w:bCs/>
              </w:rPr>
              <w:t>.</w:t>
            </w:r>
          </w:p>
        </w:tc>
      </w:tr>
      <w:tr w:rsidR="002300DE" w:rsidRPr="00F42A6F" w14:paraId="35163A0D" w14:textId="77777777" w:rsidTr="00436EB9">
        <w:trPr>
          <w:cantSplit/>
          <w:trHeight w:val="269"/>
        </w:trPr>
        <w:tc>
          <w:tcPr>
            <w:tcW w:w="4962" w:type="dxa"/>
          </w:tcPr>
          <w:p w14:paraId="0D08A3E6" w14:textId="77777777" w:rsidR="00D712D9" w:rsidRPr="00D712D9" w:rsidRDefault="000E7787" w:rsidP="00D712D9">
            <w:pPr>
              <w:rPr>
                <w:i/>
              </w:rPr>
            </w:pPr>
            <w:r w:rsidRPr="00C40606">
              <w:t>Who will update and implement this DMP?</w:t>
            </w:r>
          </w:p>
        </w:tc>
        <w:tc>
          <w:tcPr>
            <w:tcW w:w="10631" w:type="dxa"/>
          </w:tcPr>
          <w:p w14:paraId="1F8464A8" w14:textId="466C4938" w:rsidR="002300DE" w:rsidRPr="00C57639" w:rsidRDefault="00B87327" w:rsidP="6320600B">
            <w:pPr>
              <w:rPr>
                <w:b/>
                <w:bCs/>
              </w:rPr>
            </w:pPr>
            <w:r>
              <w:rPr>
                <w:b/>
                <w:bCs/>
              </w:rPr>
              <w:t>The PI (Marina David) bears responsibility for updating and implementing this DMP.</w:t>
            </w:r>
          </w:p>
        </w:tc>
      </w:tr>
    </w:tbl>
    <w:p w14:paraId="30BDE754" w14:textId="77777777" w:rsidR="0095381F" w:rsidRDefault="0095381F" w:rsidP="0095381F"/>
    <w:p w14:paraId="00605CDB" w14:textId="77777777" w:rsidR="00FB3BB1" w:rsidRDefault="00FB3BB1" w:rsidP="0095381F"/>
    <w:p w14:paraId="0BD70126" w14:textId="77777777" w:rsidR="00FB3BB1" w:rsidRDefault="00FB3BB1" w:rsidP="0095381F"/>
    <w:p w14:paraId="5253BC23" w14:textId="77777777" w:rsidR="00FB3BB1" w:rsidRDefault="00FB3BB1" w:rsidP="0095381F"/>
    <w:p w14:paraId="71656ECF" w14:textId="77777777" w:rsidR="00FB3BB1" w:rsidRDefault="00FB3BB1" w:rsidP="0095381F"/>
    <w:p w14:paraId="5B58DF87" w14:textId="77777777" w:rsidR="00FB3BB1" w:rsidRDefault="00FB3BB1" w:rsidP="0095381F"/>
    <w:p w14:paraId="7B842045" w14:textId="77777777" w:rsidR="00FB3BB1" w:rsidRDefault="00FB3BB1" w:rsidP="0095381F"/>
    <w:p w14:paraId="16D6FC4B" w14:textId="77777777" w:rsidR="00FB3BB1" w:rsidRDefault="00FB3BB1" w:rsidP="0095381F"/>
    <w:p w14:paraId="50997B39" w14:textId="77777777" w:rsidR="00FB3BB1" w:rsidRDefault="00FB3BB1" w:rsidP="0095381F"/>
    <w:p w14:paraId="2B191978" w14:textId="77777777" w:rsidR="00FB3BB1" w:rsidRPr="00FA78D3" w:rsidRDefault="00FB3BB1" w:rsidP="0095381F">
      <w:pPr>
        <w:rPr>
          <w:sz w:val="28"/>
          <w:szCs w:val="28"/>
          <w:u w:val="single"/>
        </w:rPr>
      </w:pPr>
    </w:p>
    <w:sectPr w:rsidR="00FB3BB1" w:rsidRPr="00FA78D3" w:rsidSect="00975EF1">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4C22" w14:textId="77777777" w:rsidR="00975EF1" w:rsidRDefault="00975EF1" w:rsidP="00CE49D2">
      <w:r>
        <w:separator/>
      </w:r>
    </w:p>
  </w:endnote>
  <w:endnote w:type="continuationSeparator" w:id="0">
    <w:p w14:paraId="31C1451C" w14:textId="77777777" w:rsidR="00975EF1" w:rsidRDefault="00975EF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E859A73" w14:textId="77777777" w:rsidR="00D11EAA" w:rsidRDefault="00D11EAA" w:rsidP="00321EE3">
        <w:pPr>
          <w:pStyle w:val="Footer"/>
          <w:jc w:val="center"/>
        </w:pPr>
      </w:p>
      <w:p w14:paraId="0682F32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8B74D6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F171" w14:textId="77777777" w:rsidR="00975EF1" w:rsidRDefault="00975EF1" w:rsidP="00CE49D2">
      <w:r>
        <w:separator/>
      </w:r>
    </w:p>
  </w:footnote>
  <w:footnote w:type="continuationSeparator" w:id="0">
    <w:p w14:paraId="57A81761" w14:textId="77777777" w:rsidR="00975EF1" w:rsidRDefault="00975EF1" w:rsidP="00CE49D2">
      <w:r>
        <w:continuationSeparator/>
      </w:r>
    </w:p>
  </w:footnote>
  <w:footnote w:id="1">
    <w:p w14:paraId="2A986CF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498B0F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0C9FC4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FDEFB2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95070764">
    <w:abstractNumId w:val="15"/>
  </w:num>
  <w:num w:numId="2" w16cid:durableId="835876078">
    <w:abstractNumId w:val="31"/>
  </w:num>
  <w:num w:numId="3" w16cid:durableId="97600532">
    <w:abstractNumId w:val="11"/>
  </w:num>
  <w:num w:numId="4" w16cid:durableId="1710572090">
    <w:abstractNumId w:val="8"/>
  </w:num>
  <w:num w:numId="5" w16cid:durableId="1017736099">
    <w:abstractNumId w:val="27"/>
  </w:num>
  <w:num w:numId="6" w16cid:durableId="108284439">
    <w:abstractNumId w:val="24"/>
  </w:num>
  <w:num w:numId="7" w16cid:durableId="1514610897">
    <w:abstractNumId w:val="32"/>
  </w:num>
  <w:num w:numId="8" w16cid:durableId="906956080">
    <w:abstractNumId w:val="7"/>
  </w:num>
  <w:num w:numId="9" w16cid:durableId="19287365">
    <w:abstractNumId w:val="5"/>
  </w:num>
  <w:num w:numId="10" w16cid:durableId="1560480173">
    <w:abstractNumId w:val="18"/>
  </w:num>
  <w:num w:numId="11" w16cid:durableId="1539514737">
    <w:abstractNumId w:val="16"/>
  </w:num>
  <w:num w:numId="12" w16cid:durableId="1702436913">
    <w:abstractNumId w:val="2"/>
  </w:num>
  <w:num w:numId="13" w16cid:durableId="38210038">
    <w:abstractNumId w:val="33"/>
  </w:num>
  <w:num w:numId="14" w16cid:durableId="523448069">
    <w:abstractNumId w:val="3"/>
  </w:num>
  <w:num w:numId="15" w16cid:durableId="754714896">
    <w:abstractNumId w:val="34"/>
  </w:num>
  <w:num w:numId="16" w16cid:durableId="1474105827">
    <w:abstractNumId w:val="4"/>
  </w:num>
  <w:num w:numId="17" w16cid:durableId="698894888">
    <w:abstractNumId w:val="26"/>
  </w:num>
  <w:num w:numId="18" w16cid:durableId="318390978">
    <w:abstractNumId w:val="29"/>
  </w:num>
  <w:num w:numId="19" w16cid:durableId="1269847016">
    <w:abstractNumId w:val="25"/>
  </w:num>
  <w:num w:numId="20" w16cid:durableId="16460">
    <w:abstractNumId w:val="28"/>
  </w:num>
  <w:num w:numId="21" w16cid:durableId="832648175">
    <w:abstractNumId w:val="12"/>
  </w:num>
  <w:num w:numId="22" w16cid:durableId="1689017604">
    <w:abstractNumId w:val="30"/>
  </w:num>
  <w:num w:numId="23" w16cid:durableId="569928096">
    <w:abstractNumId w:val="14"/>
  </w:num>
  <w:num w:numId="24" w16cid:durableId="2120223736">
    <w:abstractNumId w:val="17"/>
  </w:num>
  <w:num w:numId="25" w16cid:durableId="1191843416">
    <w:abstractNumId w:val="22"/>
  </w:num>
  <w:num w:numId="26" w16cid:durableId="8021887">
    <w:abstractNumId w:val="20"/>
  </w:num>
  <w:num w:numId="27" w16cid:durableId="139276863">
    <w:abstractNumId w:val="21"/>
  </w:num>
  <w:num w:numId="28" w16cid:durableId="2127505547">
    <w:abstractNumId w:val="6"/>
  </w:num>
  <w:num w:numId="29" w16cid:durableId="2085226600">
    <w:abstractNumId w:val="13"/>
  </w:num>
  <w:num w:numId="30" w16cid:durableId="1059590157">
    <w:abstractNumId w:val="19"/>
  </w:num>
  <w:num w:numId="31" w16cid:durableId="954024253">
    <w:abstractNumId w:val="0"/>
  </w:num>
  <w:num w:numId="32" w16cid:durableId="1863784246">
    <w:abstractNumId w:val="9"/>
  </w:num>
  <w:num w:numId="33" w16cid:durableId="868571651">
    <w:abstractNumId w:val="23"/>
  </w:num>
  <w:num w:numId="34" w16cid:durableId="135225916">
    <w:abstractNumId w:val="35"/>
  </w:num>
  <w:num w:numId="35" w16cid:durableId="987854839">
    <w:abstractNumId w:val="10"/>
  </w:num>
  <w:num w:numId="36" w16cid:durableId="190598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5BFC"/>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86CC6"/>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152B"/>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3F1A"/>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75EF1"/>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87327"/>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8AE"/>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1DD8"/>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C7400"/>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421A"/>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6FF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4344188">
      <w:bodyDiv w:val="1"/>
      <w:marLeft w:val="0"/>
      <w:marRight w:val="0"/>
      <w:marTop w:val="0"/>
      <w:marBottom w:val="0"/>
      <w:divBdr>
        <w:top w:val="none" w:sz="0" w:space="0" w:color="auto"/>
        <w:left w:val="none" w:sz="0" w:space="0" w:color="auto"/>
        <w:bottom w:val="none" w:sz="0" w:space="0" w:color="auto"/>
        <w:right w:val="none" w:sz="0" w:space="0" w:color="auto"/>
      </w:divBdr>
      <w:divsChild>
        <w:div w:id="52194251">
          <w:marLeft w:val="0"/>
          <w:marRight w:val="0"/>
          <w:marTop w:val="0"/>
          <w:marBottom w:val="0"/>
          <w:divBdr>
            <w:top w:val="none" w:sz="0" w:space="0" w:color="auto"/>
            <w:left w:val="none" w:sz="0" w:space="0" w:color="auto"/>
            <w:bottom w:val="none" w:sz="0" w:space="0" w:color="auto"/>
            <w:right w:val="none" w:sz="0" w:space="0" w:color="auto"/>
          </w:divBdr>
          <w:divsChild>
            <w:div w:id="254704317">
              <w:marLeft w:val="0"/>
              <w:marRight w:val="0"/>
              <w:marTop w:val="0"/>
              <w:marBottom w:val="0"/>
              <w:divBdr>
                <w:top w:val="none" w:sz="0" w:space="0" w:color="auto"/>
                <w:left w:val="none" w:sz="0" w:space="0" w:color="auto"/>
                <w:bottom w:val="none" w:sz="0" w:space="0" w:color="auto"/>
                <w:right w:val="none" w:sz="0" w:space="0" w:color="auto"/>
              </w:divBdr>
              <w:divsChild>
                <w:div w:id="1131631736">
                  <w:marLeft w:val="0"/>
                  <w:marRight w:val="0"/>
                  <w:marTop w:val="0"/>
                  <w:marBottom w:val="0"/>
                  <w:divBdr>
                    <w:top w:val="none" w:sz="0" w:space="0" w:color="auto"/>
                    <w:left w:val="none" w:sz="0" w:space="0" w:color="auto"/>
                    <w:bottom w:val="none" w:sz="0" w:space="0" w:color="auto"/>
                    <w:right w:val="none" w:sz="0" w:space="0" w:color="auto"/>
                  </w:divBdr>
                </w:div>
              </w:divsChild>
            </w:div>
            <w:div w:id="2016612233">
              <w:marLeft w:val="0"/>
              <w:marRight w:val="0"/>
              <w:marTop w:val="0"/>
              <w:marBottom w:val="0"/>
              <w:divBdr>
                <w:top w:val="none" w:sz="0" w:space="0" w:color="auto"/>
                <w:left w:val="none" w:sz="0" w:space="0" w:color="auto"/>
                <w:bottom w:val="none" w:sz="0" w:space="0" w:color="auto"/>
                <w:right w:val="none" w:sz="0" w:space="0" w:color="auto"/>
              </w:divBdr>
              <w:divsChild>
                <w:div w:id="1583831963">
                  <w:marLeft w:val="0"/>
                  <w:marRight w:val="0"/>
                  <w:marTop w:val="0"/>
                  <w:marBottom w:val="0"/>
                  <w:divBdr>
                    <w:top w:val="none" w:sz="0" w:space="0" w:color="auto"/>
                    <w:left w:val="none" w:sz="0" w:space="0" w:color="auto"/>
                    <w:bottom w:val="none" w:sz="0" w:space="0" w:color="auto"/>
                    <w:right w:val="none" w:sz="0" w:space="0" w:color="auto"/>
                  </w:divBdr>
                </w:div>
                <w:div w:id="1701202637">
                  <w:marLeft w:val="0"/>
                  <w:marRight w:val="0"/>
                  <w:marTop w:val="0"/>
                  <w:marBottom w:val="0"/>
                  <w:divBdr>
                    <w:top w:val="none" w:sz="0" w:space="0" w:color="auto"/>
                    <w:left w:val="none" w:sz="0" w:space="0" w:color="auto"/>
                    <w:bottom w:val="none" w:sz="0" w:space="0" w:color="auto"/>
                    <w:right w:val="none" w:sz="0" w:space="0" w:color="auto"/>
                  </w:divBdr>
                </w:div>
                <w:div w:id="709643664">
                  <w:marLeft w:val="0"/>
                  <w:marRight w:val="0"/>
                  <w:marTop w:val="0"/>
                  <w:marBottom w:val="0"/>
                  <w:divBdr>
                    <w:top w:val="none" w:sz="0" w:space="0" w:color="auto"/>
                    <w:left w:val="none" w:sz="0" w:space="0" w:color="auto"/>
                    <w:bottom w:val="none" w:sz="0" w:space="0" w:color="auto"/>
                    <w:right w:val="none" w:sz="0" w:space="0" w:color="auto"/>
                  </w:divBdr>
                </w:div>
                <w:div w:id="624383291">
                  <w:marLeft w:val="0"/>
                  <w:marRight w:val="0"/>
                  <w:marTop w:val="0"/>
                  <w:marBottom w:val="0"/>
                  <w:divBdr>
                    <w:top w:val="none" w:sz="0" w:space="0" w:color="auto"/>
                    <w:left w:val="none" w:sz="0" w:space="0" w:color="auto"/>
                    <w:bottom w:val="none" w:sz="0" w:space="0" w:color="auto"/>
                    <w:right w:val="none" w:sz="0" w:space="0" w:color="auto"/>
                  </w:divBdr>
                </w:div>
                <w:div w:id="1886871588">
                  <w:marLeft w:val="0"/>
                  <w:marRight w:val="0"/>
                  <w:marTop w:val="0"/>
                  <w:marBottom w:val="0"/>
                  <w:divBdr>
                    <w:top w:val="none" w:sz="0" w:space="0" w:color="auto"/>
                    <w:left w:val="none" w:sz="0" w:space="0" w:color="auto"/>
                    <w:bottom w:val="none" w:sz="0" w:space="0" w:color="auto"/>
                    <w:right w:val="none" w:sz="0" w:space="0" w:color="auto"/>
                  </w:divBdr>
                  <w:divsChild>
                    <w:div w:id="1649096221">
                      <w:marLeft w:val="0"/>
                      <w:marRight w:val="0"/>
                      <w:marTop w:val="0"/>
                      <w:marBottom w:val="0"/>
                      <w:divBdr>
                        <w:top w:val="none" w:sz="0" w:space="0" w:color="auto"/>
                        <w:left w:val="none" w:sz="0" w:space="0" w:color="auto"/>
                        <w:bottom w:val="none" w:sz="0" w:space="0" w:color="auto"/>
                        <w:right w:val="none" w:sz="0" w:space="0" w:color="auto"/>
                      </w:divBdr>
                    </w:div>
                    <w:div w:id="4163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1235324N</Project_x0020_Ref.>
    <Code xmlns="d2b4f59a-05ce-4744-9d1c-9dd30147ee09">3E230456</Code>
    <FundingCallID xmlns="d2b4f59a-05ce-4744-9d1c-9dd30147ee09">40273</FundingCallID>
    <_dlc_DocId xmlns="d2b4f59a-05ce-4744-9d1c-9dd30147ee09">P4FNSWA4HVKW-73199252-18591</_dlc_DocId>
    <_dlc_DocIdUrl xmlns="d2b4f59a-05ce-4744-9d1c-9dd30147ee09">
      <Url>https://www.groupware.kuleuven.be/sites/dmpmt/_layouts/15/DocIdRedir.aspx?ID=P4FNSWA4HVKW-73199252-18591</Url>
      <Description>P4FNSWA4HVKW-73199252-18591</Description>
    </_dlc_DocIdUrl>
    <TypeDoc xmlns="de64d03d-2dbc-4782-9fbf-1d8df1c50cf7">Initial</TypeDoc>
    <FormID xmlns="d2b4f59a-05ce-4744-9d1c-9dd30147ee09">3114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C5C423D-23E9-44AB-9267-EDF4D0A42A7B}"/>
</file>

<file path=customXml/itemProps3.xml><?xml version="1.0" encoding="utf-8"?>
<ds:datastoreItem xmlns:ds="http://schemas.openxmlformats.org/officeDocument/2006/customXml" ds:itemID="{ADD02F49-7947-430E-99E1-507746A79E71}"/>
</file>

<file path=customXml/itemProps4.xml><?xml version="1.0" encoding="utf-8"?>
<ds:datastoreItem xmlns:ds="http://schemas.openxmlformats.org/officeDocument/2006/customXml" ds:itemID="{B3F3E9AF-AD0F-4847-AB51-D371C4A05EFF}"/>
</file>

<file path=customXml/itemProps5.xml><?xml version="1.0" encoding="utf-8"?>
<ds:datastoreItem xmlns:ds="http://schemas.openxmlformats.org/officeDocument/2006/customXml" ds:itemID="{2F7CFEA7-D430-4C47-B81A-4F94A700645A}"/>
</file>

<file path=docProps/app.xml><?xml version="1.0" encoding="utf-8"?>
<Properties xmlns="http://schemas.openxmlformats.org/officeDocument/2006/extended-properties" xmlns:vt="http://schemas.openxmlformats.org/officeDocument/2006/docPropsVTypes">
  <Template>Normal</Template>
  <TotalTime>0</TotalTime>
  <Pages>10</Pages>
  <Words>2199</Words>
  <Characters>12535</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2024-05-06T12:10:00Z</dcterms:created>
  <dcterms:modified xsi:type="dcterms:W3CDTF">2024-05-06T12:11:00Z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e3f0363c-e6d3-44c9-ab47-579873e44501</vt:lpwstr>
  </property>
</Properties>
</file>