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ADB4" w14:textId="77777777" w:rsidR="00AB3302" w:rsidRPr="00AB3302" w:rsidRDefault="00FA78D3" w:rsidP="00243C1F">
      <w:pPr>
        <w:pStyle w:val="Heading1"/>
        <w:spacing w:after="160"/>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9B9BB5E" w14:textId="77777777" w:rsidR="003C48A9" w:rsidRDefault="003C48A9" w:rsidP="00243C1F">
      <w:pPr>
        <w:rPr>
          <w:bCs/>
        </w:rPr>
      </w:pPr>
    </w:p>
    <w:p w14:paraId="2555CAFC" w14:textId="77777777" w:rsidR="003C48A9" w:rsidRPr="009F5B28" w:rsidRDefault="003C48A9" w:rsidP="00243C1F">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758E41C" w14:textId="77777777" w:rsidR="00F17D69" w:rsidRPr="00F17D69" w:rsidRDefault="003C48A9" w:rsidP="00243C1F">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833F9B6" w14:textId="77777777" w:rsidR="00AB3302" w:rsidRPr="00F17D69" w:rsidRDefault="00F17D69" w:rsidP="00243C1F">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5CFF9867" w14:textId="77777777" w:rsidR="00AB3302" w:rsidRDefault="00AB3302" w:rsidP="00243C1F">
      <w:pPr>
        <w:spacing w:after="120"/>
        <w:rPr>
          <w:bCs/>
        </w:rPr>
      </w:pPr>
    </w:p>
    <w:p w14:paraId="548686BA" w14:textId="77777777" w:rsidR="00E20180" w:rsidRDefault="00E20180" w:rsidP="00243C1F"/>
    <w:p w14:paraId="47EB6935" w14:textId="77777777" w:rsidR="00AB3302" w:rsidRDefault="00AB3302" w:rsidP="00243C1F">
      <w:pPr>
        <w:rPr>
          <w:rFonts w:cstheme="minorHAnsi"/>
        </w:rPr>
      </w:pPr>
    </w:p>
    <w:p w14:paraId="2D2FF5B7" w14:textId="77777777" w:rsidR="00AB3302" w:rsidRDefault="00AB3302" w:rsidP="00243C1F">
      <w:pPr>
        <w:rPr>
          <w:rFonts w:cstheme="minorHAnsi"/>
        </w:rPr>
      </w:pPr>
    </w:p>
    <w:p w14:paraId="23F230B1" w14:textId="77777777" w:rsidR="00F17D69" w:rsidRDefault="00F17D69" w:rsidP="00243C1F">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E3012F8" w14:textId="77777777" w:rsidTr="003B1BA3">
        <w:trPr>
          <w:cantSplit/>
        </w:trPr>
        <w:tc>
          <w:tcPr>
            <w:tcW w:w="15593" w:type="dxa"/>
            <w:gridSpan w:val="2"/>
            <w:shd w:val="clear" w:color="auto" w:fill="5B9BD5" w:themeFill="accent5"/>
          </w:tcPr>
          <w:p w14:paraId="1D42CD85" w14:textId="77777777" w:rsidR="00202C9D" w:rsidRPr="00AB71F6" w:rsidRDefault="00202C9D" w:rsidP="00243C1F">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6D32B47" w14:textId="77777777" w:rsidR="00202C9D" w:rsidRPr="00265950" w:rsidRDefault="00202C9D" w:rsidP="00243C1F">
            <w:pPr>
              <w:pStyle w:val="ListParagraph"/>
              <w:ind w:left="1080"/>
              <w:rPr>
                <w:b/>
                <w:lang w:val="nl-BE"/>
              </w:rPr>
            </w:pPr>
          </w:p>
        </w:tc>
      </w:tr>
      <w:tr w:rsidR="00202C9D" w14:paraId="3B8DF09C" w14:textId="77777777" w:rsidTr="003B1BA3">
        <w:trPr>
          <w:cantSplit/>
          <w:trHeight w:val="269"/>
        </w:trPr>
        <w:tc>
          <w:tcPr>
            <w:tcW w:w="4962" w:type="dxa"/>
          </w:tcPr>
          <w:p w14:paraId="65547534" w14:textId="77777777" w:rsidR="00202C9D" w:rsidRDefault="00202C9D" w:rsidP="00243C1F">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7421462C" w14:textId="20900ADD" w:rsidR="00202C9D" w:rsidRPr="003605DF" w:rsidRDefault="009A2787" w:rsidP="00243C1F">
            <w:pPr>
              <w:rPr>
                <w:b/>
                <w:bCs/>
                <w:lang w:val="nl-BE"/>
              </w:rPr>
            </w:pPr>
            <w:r>
              <w:rPr>
                <w:b/>
                <w:bCs/>
                <w:lang w:val="nl-BE"/>
              </w:rPr>
              <w:t>Ibrahim Khalil</w:t>
            </w:r>
            <w:r w:rsidR="00D1283A">
              <w:rPr>
                <w:b/>
                <w:bCs/>
                <w:lang w:val="nl-BE"/>
              </w:rPr>
              <w:t xml:space="preserve"> </w:t>
            </w:r>
            <w:r w:rsidR="00A9545C" w:rsidRPr="00A9545C">
              <w:rPr>
                <w:b/>
                <w:bCs/>
                <w:lang w:val="nl-BE"/>
              </w:rPr>
              <w:t>0000-0003-0263-1079</w:t>
            </w:r>
          </w:p>
        </w:tc>
      </w:tr>
      <w:tr w:rsidR="00202C9D" w14:paraId="06C50A09" w14:textId="77777777" w:rsidTr="003B1BA3">
        <w:trPr>
          <w:cantSplit/>
          <w:trHeight w:val="633"/>
        </w:trPr>
        <w:tc>
          <w:tcPr>
            <w:tcW w:w="4962" w:type="dxa"/>
          </w:tcPr>
          <w:p w14:paraId="4F54566E" w14:textId="77777777" w:rsidR="00202C9D" w:rsidRPr="006C0CA3" w:rsidRDefault="00202C9D" w:rsidP="00243C1F">
            <w:r w:rsidRPr="00B84C69">
              <w:t>Contributor name(s) (</w:t>
            </w:r>
            <w:r>
              <w:t xml:space="preserve">+ </w:t>
            </w:r>
            <w:r w:rsidRPr="00B84C69">
              <w:t xml:space="preserve">ORCID) </w:t>
            </w:r>
            <w:r>
              <w:t>&amp;</w:t>
            </w:r>
            <w:r w:rsidRPr="00B84C69">
              <w:t xml:space="preserve"> roles</w:t>
            </w:r>
          </w:p>
        </w:tc>
        <w:tc>
          <w:tcPr>
            <w:tcW w:w="10631" w:type="dxa"/>
          </w:tcPr>
          <w:p w14:paraId="718497EB" w14:textId="77777777" w:rsidR="00202C9D" w:rsidRPr="006C0CA3" w:rsidRDefault="00202C9D" w:rsidP="00243C1F">
            <w:pPr>
              <w:rPr>
                <w:b/>
                <w:bCs/>
              </w:rPr>
            </w:pPr>
          </w:p>
        </w:tc>
      </w:tr>
      <w:tr w:rsidR="00202C9D" w14:paraId="17FD2340" w14:textId="77777777" w:rsidTr="003B1BA3">
        <w:trPr>
          <w:cantSplit/>
          <w:trHeight w:val="269"/>
        </w:trPr>
        <w:tc>
          <w:tcPr>
            <w:tcW w:w="4962" w:type="dxa"/>
          </w:tcPr>
          <w:p w14:paraId="501EB1E4" w14:textId="77777777" w:rsidR="00202C9D" w:rsidRDefault="00202C9D" w:rsidP="00243C1F">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49B61A0" w14:textId="6123C4C0" w:rsidR="00202C9D" w:rsidRPr="00D1283A" w:rsidRDefault="00202C9D" w:rsidP="00243C1F">
            <w:pPr>
              <w:rPr>
                <w:i/>
                <w:iCs/>
                <w:lang w:val="en-US"/>
              </w:rPr>
            </w:pPr>
            <w:r w:rsidRPr="009A2787">
              <w:rPr>
                <w:lang w:val="en-US"/>
              </w:rPr>
              <w:t xml:space="preserve"> </w:t>
            </w:r>
            <w:r w:rsidR="00A9545C" w:rsidRPr="00A9545C">
              <w:rPr>
                <w:lang w:val="en-US"/>
              </w:rPr>
              <w:t xml:space="preserve">12A3M24N </w:t>
            </w:r>
            <w:r w:rsidR="00D1283A">
              <w:rPr>
                <w:lang w:val="en-US"/>
              </w:rPr>
              <w:t>“</w:t>
            </w:r>
            <w:r w:rsidR="00A9545C" w:rsidRPr="00A9545C">
              <w:rPr>
                <w:i/>
                <w:iCs/>
                <w:lang w:val="en-US"/>
              </w:rPr>
              <w:t>Novel IR spectroscopy methods for surface and diffusion characterization of small-pore zeolites using transient probe adsorption</w:t>
            </w:r>
            <w:r w:rsidR="00D1283A" w:rsidRPr="009A2787">
              <w:rPr>
                <w:lang w:val="en-US"/>
              </w:rPr>
              <w:t>“</w:t>
            </w:r>
          </w:p>
        </w:tc>
      </w:tr>
      <w:tr w:rsidR="00202C9D" w14:paraId="37B0F9E6" w14:textId="77777777" w:rsidTr="003B1BA3">
        <w:trPr>
          <w:cantSplit/>
          <w:trHeight w:val="269"/>
        </w:trPr>
        <w:tc>
          <w:tcPr>
            <w:tcW w:w="4962" w:type="dxa"/>
          </w:tcPr>
          <w:p w14:paraId="653E05D8" w14:textId="77777777" w:rsidR="00202C9D" w:rsidRPr="00B84C69" w:rsidRDefault="00202C9D" w:rsidP="00243C1F">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7732722" w14:textId="42396213" w:rsidR="00202C9D" w:rsidRDefault="00D1283A" w:rsidP="00243C1F">
            <w:pPr>
              <w:rPr>
                <w:lang w:val="nl-BE"/>
              </w:rPr>
            </w:pPr>
            <w:r>
              <w:rPr>
                <w:lang w:val="nl-BE"/>
              </w:rPr>
              <w:t xml:space="preserve">FWO </w:t>
            </w:r>
            <w:r w:rsidR="00A9545C" w:rsidRPr="00A9545C">
              <w:rPr>
                <w:i/>
                <w:iCs/>
                <w:lang w:val="en-US"/>
              </w:rPr>
              <w:t>12A3M24N</w:t>
            </w:r>
          </w:p>
        </w:tc>
      </w:tr>
      <w:tr w:rsidR="00202C9D" w:rsidRPr="003716A8" w14:paraId="21B0C9F7" w14:textId="77777777" w:rsidTr="003B1BA3">
        <w:trPr>
          <w:cantSplit/>
          <w:trHeight w:val="269"/>
        </w:trPr>
        <w:tc>
          <w:tcPr>
            <w:tcW w:w="4962" w:type="dxa"/>
          </w:tcPr>
          <w:p w14:paraId="1B6FCF63" w14:textId="77777777" w:rsidR="00202C9D" w:rsidRPr="00B84C69" w:rsidRDefault="00202C9D" w:rsidP="00243C1F">
            <w:r w:rsidRPr="00C512C7">
              <w:t>Affiliation(s)</w:t>
            </w:r>
          </w:p>
        </w:tc>
        <w:tc>
          <w:tcPr>
            <w:tcW w:w="10631" w:type="dxa"/>
          </w:tcPr>
          <w:p w14:paraId="2B73D2D9" w14:textId="51E5FB7D" w:rsidR="00202C9D" w:rsidRPr="00D1283A" w:rsidRDefault="00D1283A" w:rsidP="00243C1F">
            <w:pPr>
              <w:rPr>
                <w:b/>
                <w:bCs/>
                <w:lang w:val="nl-BE"/>
              </w:rPr>
            </w:pPr>
            <w:r w:rsidRPr="00D1283A">
              <w:rPr>
                <w:rFonts w:ascii="Segoe UI Symbol" w:hAnsi="Segoe UI Symbol" w:cs="Segoe UI Symbol"/>
                <w:b/>
                <w:bCs/>
                <w:lang w:val="nl-BE"/>
              </w:rPr>
              <w:t xml:space="preserve">X </w:t>
            </w:r>
            <w:r w:rsidR="00202C9D" w:rsidRPr="00D1283A">
              <w:rPr>
                <w:b/>
                <w:bCs/>
                <w:lang w:val="nl-BE"/>
              </w:rPr>
              <w:t xml:space="preserve"> KU Leuven </w:t>
            </w:r>
          </w:p>
          <w:p w14:paraId="156C860F"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Antwerpen</w:t>
            </w:r>
          </w:p>
          <w:p w14:paraId="7F5F9BE7"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Gent </w:t>
            </w:r>
          </w:p>
          <w:p w14:paraId="11ECDE70"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Universiteit Hasselt</w:t>
            </w:r>
          </w:p>
          <w:p w14:paraId="471E295B"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Vrije Universiteit Brussel </w:t>
            </w:r>
          </w:p>
          <w:p w14:paraId="6B256A83" w14:textId="77777777" w:rsidR="00202C9D" w:rsidRDefault="00202C9D" w:rsidP="00243C1F">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1574175B" w14:textId="77777777" w:rsidR="00202C9D" w:rsidRPr="003716A8" w:rsidRDefault="00202C9D" w:rsidP="00243C1F">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2AF040ED" w14:textId="77777777" w:rsidTr="003B1BA3">
        <w:trPr>
          <w:cantSplit/>
          <w:trHeight w:val="269"/>
        </w:trPr>
        <w:tc>
          <w:tcPr>
            <w:tcW w:w="4962" w:type="dxa"/>
          </w:tcPr>
          <w:p w14:paraId="1640BC49" w14:textId="77777777" w:rsidR="00202C9D" w:rsidRPr="00C512C7" w:rsidRDefault="00202C9D" w:rsidP="00243C1F">
            <w:r w:rsidRPr="003716A8">
              <w:t>Please provide a short project description</w:t>
            </w:r>
          </w:p>
        </w:tc>
        <w:tc>
          <w:tcPr>
            <w:tcW w:w="10631" w:type="dxa"/>
          </w:tcPr>
          <w:p w14:paraId="297DC0F9" w14:textId="02A5A3EF" w:rsidR="00585A0C" w:rsidRPr="00614AB7" w:rsidRDefault="00D9577D" w:rsidP="0010386B">
            <w:pPr>
              <w:rPr>
                <w:rFonts w:ascii="Segoe UI Symbol" w:hAnsi="Segoe UI Symbol" w:cs="Segoe UI Symbol"/>
                <w:b/>
                <w:bCs/>
                <w:sz w:val="16"/>
                <w:szCs w:val="16"/>
              </w:rPr>
            </w:pPr>
            <w:r w:rsidRPr="00614AB7">
              <w:rPr>
                <w:rFonts w:ascii="Segoe UI Symbol" w:hAnsi="Segoe UI Symbol" w:cs="Segoe UI Symbol"/>
                <w:b/>
                <w:bCs/>
                <w:sz w:val="16"/>
                <w:szCs w:val="16"/>
              </w:rPr>
              <w:t xml:space="preserve">The </w:t>
            </w:r>
            <w:r w:rsidR="00C679F0" w:rsidRPr="00614AB7">
              <w:rPr>
                <w:rFonts w:ascii="Segoe UI Symbol" w:hAnsi="Segoe UI Symbol" w:cs="Segoe UI Symbol"/>
                <w:b/>
                <w:bCs/>
                <w:sz w:val="16"/>
                <w:szCs w:val="16"/>
              </w:rPr>
              <w:t>interest in the production of platform chemicals such as light olefins by using atmospheric carbon dioxide (CO</w:t>
            </w:r>
            <w:r w:rsidR="00C679F0" w:rsidRPr="00614AB7">
              <w:rPr>
                <w:rFonts w:ascii="Segoe UI Symbol" w:hAnsi="Segoe UI Symbol" w:cs="Segoe UI Symbol"/>
                <w:b/>
                <w:bCs/>
                <w:sz w:val="16"/>
                <w:szCs w:val="16"/>
                <w:vertAlign w:val="subscript"/>
              </w:rPr>
              <w:t>2</w:t>
            </w:r>
            <w:r w:rsidR="00C679F0" w:rsidRPr="00614AB7">
              <w:rPr>
                <w:rFonts w:ascii="Segoe UI Symbol" w:hAnsi="Segoe UI Symbol" w:cs="Segoe UI Symbol"/>
                <w:b/>
                <w:bCs/>
                <w:sz w:val="16"/>
                <w:szCs w:val="16"/>
              </w:rPr>
              <w:t>) is growing. Both commercial and academic interest is estimated to take off even more in coming years. This is directly related to the application of light olefins as starting material</w:t>
            </w:r>
            <w:r w:rsidR="005A627A" w:rsidRPr="00614AB7">
              <w:rPr>
                <w:rFonts w:ascii="Segoe UI Symbol" w:hAnsi="Segoe UI Symbol" w:cs="Segoe UI Symbol"/>
                <w:b/>
                <w:bCs/>
                <w:sz w:val="16"/>
                <w:szCs w:val="16"/>
              </w:rPr>
              <w:t>s</w:t>
            </w:r>
            <w:r w:rsidR="00C679F0" w:rsidRPr="00614AB7">
              <w:rPr>
                <w:rFonts w:ascii="Segoe UI Symbol" w:hAnsi="Segoe UI Symbol" w:cs="Segoe UI Symbol"/>
                <w:b/>
                <w:bCs/>
                <w:sz w:val="16"/>
                <w:szCs w:val="16"/>
              </w:rPr>
              <w:t xml:space="preserve"> for the synthesis of value-added chemicals such as polymers. </w:t>
            </w:r>
            <w:r w:rsidR="0010386B" w:rsidRPr="00614AB7">
              <w:rPr>
                <w:rFonts w:ascii="Segoe UI Symbol" w:hAnsi="Segoe UI Symbol" w:cs="Segoe UI Symbol"/>
                <w:b/>
                <w:bCs/>
                <w:sz w:val="16"/>
                <w:szCs w:val="16"/>
              </w:rPr>
              <w:t>The tandem one-pot CO</w:t>
            </w:r>
            <w:r w:rsidR="0010386B" w:rsidRPr="00614AB7">
              <w:rPr>
                <w:rFonts w:ascii="Segoe UI Symbol" w:hAnsi="Segoe UI Symbol" w:cs="Segoe UI Symbol"/>
                <w:b/>
                <w:bCs/>
                <w:sz w:val="16"/>
                <w:szCs w:val="16"/>
                <w:vertAlign w:val="subscript"/>
              </w:rPr>
              <w:t>2</w:t>
            </w:r>
            <w:r w:rsidR="0010386B" w:rsidRPr="00614AB7">
              <w:rPr>
                <w:rFonts w:ascii="Segoe UI Symbol" w:hAnsi="Segoe UI Symbol" w:cs="Segoe UI Symbol"/>
                <w:b/>
                <w:bCs/>
                <w:sz w:val="16"/>
                <w:szCs w:val="16"/>
              </w:rPr>
              <w:t xml:space="preserve"> conversion to light olefins via the methanol route</w:t>
            </w:r>
            <w:r w:rsidR="005A627A" w:rsidRPr="00614AB7">
              <w:rPr>
                <w:rFonts w:ascii="Segoe UI Symbol" w:hAnsi="Segoe UI Symbol" w:cs="Segoe UI Symbol"/>
                <w:b/>
                <w:bCs/>
                <w:sz w:val="16"/>
                <w:szCs w:val="16"/>
              </w:rPr>
              <w:t xml:space="preserve"> </w:t>
            </w:r>
            <w:r w:rsidR="0010386B" w:rsidRPr="00614AB7">
              <w:rPr>
                <w:rFonts w:ascii="Segoe UI Symbol" w:hAnsi="Segoe UI Symbol" w:cs="Segoe UI Symbol"/>
                <w:b/>
                <w:bCs/>
                <w:sz w:val="16"/>
                <w:szCs w:val="16"/>
              </w:rPr>
              <w:t xml:space="preserve">has been reported as a cost-effective and efficient way. </w:t>
            </w:r>
            <w:r w:rsidR="00165055" w:rsidRPr="00614AB7">
              <w:rPr>
                <w:rFonts w:ascii="Segoe UI Symbol" w:hAnsi="Segoe UI Symbol" w:cs="Segoe UI Symbol"/>
                <w:b/>
                <w:bCs/>
                <w:sz w:val="16"/>
                <w:szCs w:val="16"/>
              </w:rPr>
              <w:t>It uses metal oxide catalysts for the CO</w:t>
            </w:r>
            <w:r w:rsidR="00165055" w:rsidRPr="00614AB7">
              <w:rPr>
                <w:rFonts w:ascii="Segoe UI Symbol" w:hAnsi="Segoe UI Symbol" w:cs="Segoe UI Symbol"/>
                <w:b/>
                <w:bCs/>
                <w:sz w:val="16"/>
                <w:szCs w:val="16"/>
                <w:vertAlign w:val="subscript"/>
              </w:rPr>
              <w:t>2</w:t>
            </w:r>
            <w:r w:rsidR="00165055" w:rsidRPr="00614AB7">
              <w:rPr>
                <w:rFonts w:ascii="Segoe UI Symbol" w:hAnsi="Segoe UI Symbol" w:cs="Segoe UI Symbol"/>
                <w:b/>
                <w:bCs/>
                <w:sz w:val="16"/>
                <w:szCs w:val="16"/>
              </w:rPr>
              <w:t xml:space="preserve">-to-methanol and </w:t>
            </w:r>
            <w:r w:rsidR="00451B99" w:rsidRPr="00614AB7">
              <w:rPr>
                <w:rFonts w:ascii="Segoe UI Symbol" w:hAnsi="Segoe UI Symbol" w:cs="Segoe UI Symbol"/>
                <w:b/>
                <w:bCs/>
                <w:sz w:val="16"/>
                <w:szCs w:val="16"/>
              </w:rPr>
              <w:t xml:space="preserve">majorly small-pore </w:t>
            </w:r>
            <w:r w:rsidR="00165055" w:rsidRPr="00614AB7">
              <w:rPr>
                <w:rFonts w:ascii="Segoe UI Symbol" w:hAnsi="Segoe UI Symbol" w:cs="Segoe UI Symbol"/>
                <w:b/>
                <w:bCs/>
                <w:sz w:val="16"/>
                <w:szCs w:val="16"/>
              </w:rPr>
              <w:t>zeolite</w:t>
            </w:r>
            <w:r w:rsidR="00451B99" w:rsidRPr="00614AB7">
              <w:rPr>
                <w:rFonts w:ascii="Segoe UI Symbol" w:hAnsi="Segoe UI Symbol" w:cs="Segoe UI Symbol"/>
                <w:b/>
                <w:bCs/>
                <w:sz w:val="16"/>
                <w:szCs w:val="16"/>
              </w:rPr>
              <w:t>s (SPZ)</w:t>
            </w:r>
            <w:r w:rsidR="00165055" w:rsidRPr="00614AB7">
              <w:rPr>
                <w:rFonts w:ascii="Segoe UI Symbol" w:hAnsi="Segoe UI Symbol" w:cs="Segoe UI Symbol"/>
                <w:b/>
                <w:bCs/>
                <w:sz w:val="16"/>
                <w:szCs w:val="16"/>
              </w:rPr>
              <w:t xml:space="preserve"> for the methanol-to-olefins. </w:t>
            </w:r>
            <w:r w:rsidR="0010386B" w:rsidRPr="00614AB7">
              <w:rPr>
                <w:rFonts w:ascii="Segoe UI Symbol" w:hAnsi="Segoe UI Symbol" w:cs="Segoe UI Symbol"/>
                <w:b/>
                <w:bCs/>
                <w:sz w:val="16"/>
                <w:szCs w:val="16"/>
              </w:rPr>
              <w:t xml:space="preserve">However, challenges such as </w:t>
            </w:r>
            <w:r w:rsidR="00451B99" w:rsidRPr="00614AB7">
              <w:rPr>
                <w:rFonts w:ascii="Segoe UI Symbol" w:hAnsi="Segoe UI Symbol" w:cs="Segoe UI Symbol"/>
                <w:b/>
                <w:bCs/>
                <w:sz w:val="16"/>
                <w:szCs w:val="16"/>
              </w:rPr>
              <w:t>the development of s</w:t>
            </w:r>
            <w:r w:rsidR="0010386B" w:rsidRPr="00614AB7">
              <w:rPr>
                <w:rFonts w:ascii="Segoe UI Symbol" w:hAnsi="Segoe UI Symbol" w:cs="Segoe UI Symbol"/>
                <w:b/>
                <w:bCs/>
                <w:sz w:val="16"/>
                <w:szCs w:val="16"/>
              </w:rPr>
              <w:t xml:space="preserve">table </w:t>
            </w:r>
            <w:r w:rsidR="00451B99" w:rsidRPr="00614AB7">
              <w:rPr>
                <w:rFonts w:ascii="Segoe UI Symbol" w:hAnsi="Segoe UI Symbol" w:cs="Segoe UI Symbol"/>
                <w:b/>
                <w:bCs/>
                <w:sz w:val="16"/>
                <w:szCs w:val="16"/>
              </w:rPr>
              <w:t xml:space="preserve">SPZ </w:t>
            </w:r>
            <w:r w:rsidR="0010386B" w:rsidRPr="00614AB7">
              <w:rPr>
                <w:rFonts w:ascii="Segoe UI Symbol" w:hAnsi="Segoe UI Symbol" w:cs="Segoe UI Symbol"/>
                <w:b/>
                <w:bCs/>
                <w:sz w:val="16"/>
                <w:szCs w:val="16"/>
              </w:rPr>
              <w:t>catalyst</w:t>
            </w:r>
            <w:r w:rsidR="00451B99" w:rsidRPr="00614AB7">
              <w:rPr>
                <w:rFonts w:ascii="Segoe UI Symbol" w:hAnsi="Segoe UI Symbol" w:cs="Segoe UI Symbol"/>
                <w:b/>
                <w:bCs/>
                <w:sz w:val="16"/>
                <w:szCs w:val="16"/>
              </w:rPr>
              <w:t>s</w:t>
            </w:r>
            <w:r w:rsidR="0010386B" w:rsidRPr="00614AB7">
              <w:rPr>
                <w:rFonts w:ascii="Segoe UI Symbol" w:hAnsi="Segoe UI Symbol" w:cs="Segoe UI Symbol"/>
                <w:b/>
                <w:bCs/>
                <w:sz w:val="16"/>
                <w:szCs w:val="16"/>
              </w:rPr>
              <w:t xml:space="preserve"> </w:t>
            </w:r>
            <w:r w:rsidR="00585A0C" w:rsidRPr="00614AB7">
              <w:rPr>
                <w:rFonts w:ascii="Segoe UI Symbol" w:hAnsi="Segoe UI Symbol" w:cs="Segoe UI Symbol"/>
                <w:b/>
                <w:bCs/>
                <w:sz w:val="16"/>
                <w:szCs w:val="16"/>
              </w:rPr>
              <w:t xml:space="preserve">still consist </w:t>
            </w:r>
            <w:r w:rsidR="00614AB7">
              <w:rPr>
                <w:rFonts w:ascii="Segoe UI Symbol" w:hAnsi="Segoe UI Symbol" w:cs="Segoe UI Symbol"/>
                <w:b/>
                <w:bCs/>
                <w:sz w:val="16"/>
                <w:szCs w:val="16"/>
              </w:rPr>
              <w:t xml:space="preserve">of </w:t>
            </w:r>
            <w:r w:rsidR="00585A0C" w:rsidRPr="00614AB7">
              <w:rPr>
                <w:rFonts w:ascii="Segoe UI Symbol" w:hAnsi="Segoe UI Symbol" w:cs="Segoe UI Symbol"/>
                <w:b/>
                <w:bCs/>
                <w:sz w:val="16"/>
                <w:szCs w:val="16"/>
              </w:rPr>
              <w:t xml:space="preserve">a </w:t>
            </w:r>
            <w:r w:rsidR="0010386B" w:rsidRPr="00614AB7">
              <w:rPr>
                <w:rFonts w:ascii="Segoe UI Symbol" w:hAnsi="Segoe UI Symbol" w:cs="Segoe UI Symbol"/>
                <w:b/>
                <w:bCs/>
                <w:sz w:val="16"/>
                <w:szCs w:val="16"/>
              </w:rPr>
              <w:t xml:space="preserve">barrier </w:t>
            </w:r>
            <w:r w:rsidR="00585A0C" w:rsidRPr="00614AB7">
              <w:rPr>
                <w:rFonts w:ascii="Segoe UI Symbol" w:hAnsi="Segoe UI Symbol" w:cs="Segoe UI Symbol"/>
                <w:b/>
                <w:bCs/>
                <w:sz w:val="16"/>
                <w:szCs w:val="16"/>
              </w:rPr>
              <w:t xml:space="preserve">to </w:t>
            </w:r>
            <w:r w:rsidR="00902C06" w:rsidRPr="00614AB7">
              <w:rPr>
                <w:rFonts w:ascii="Segoe UI Symbol" w:hAnsi="Segoe UI Symbol" w:cs="Segoe UI Symbol"/>
                <w:b/>
                <w:bCs/>
                <w:sz w:val="16"/>
                <w:szCs w:val="16"/>
              </w:rPr>
              <w:t xml:space="preserve">the </w:t>
            </w:r>
            <w:r w:rsidR="0010386B" w:rsidRPr="00614AB7">
              <w:rPr>
                <w:rFonts w:ascii="Segoe UI Symbol" w:hAnsi="Segoe UI Symbol" w:cs="Segoe UI Symbol"/>
                <w:b/>
                <w:bCs/>
                <w:sz w:val="16"/>
                <w:szCs w:val="16"/>
              </w:rPr>
              <w:t>tandem process.</w:t>
            </w:r>
            <w:r w:rsidR="00585A0C" w:rsidRPr="00614AB7">
              <w:rPr>
                <w:rFonts w:ascii="Segoe UI Symbol" w:hAnsi="Segoe UI Symbol" w:cs="Segoe UI Symbol"/>
                <w:b/>
                <w:bCs/>
                <w:sz w:val="16"/>
                <w:szCs w:val="16"/>
              </w:rPr>
              <w:t xml:space="preserve"> U</w:t>
            </w:r>
            <w:r w:rsidR="00902C06" w:rsidRPr="00614AB7">
              <w:rPr>
                <w:rFonts w:ascii="Segoe UI Symbol" w:hAnsi="Segoe UI Symbol" w:cs="Segoe UI Symbol"/>
                <w:b/>
                <w:bCs/>
                <w:sz w:val="16"/>
                <w:szCs w:val="16"/>
              </w:rPr>
              <w:t>nderstanding the reacti</w:t>
            </w:r>
            <w:r w:rsidR="008D2C43" w:rsidRPr="00614AB7">
              <w:rPr>
                <w:rFonts w:ascii="Segoe UI Symbol" w:hAnsi="Segoe UI Symbol" w:cs="Segoe UI Symbol"/>
                <w:b/>
                <w:bCs/>
                <w:sz w:val="16"/>
                <w:szCs w:val="16"/>
              </w:rPr>
              <w:t xml:space="preserve">vity of the </w:t>
            </w:r>
            <w:r w:rsidR="00585A0C" w:rsidRPr="00614AB7">
              <w:rPr>
                <w:rFonts w:ascii="Segoe UI Symbol" w:hAnsi="Segoe UI Symbol" w:cs="Segoe UI Symbol"/>
                <w:b/>
                <w:bCs/>
                <w:sz w:val="16"/>
                <w:szCs w:val="16"/>
              </w:rPr>
              <w:t xml:space="preserve">acid sites in SPZ during the methanol </w:t>
            </w:r>
            <w:r w:rsidR="008D2C43" w:rsidRPr="00614AB7">
              <w:rPr>
                <w:rFonts w:ascii="Segoe UI Symbol" w:hAnsi="Segoe UI Symbol" w:cs="Segoe UI Symbol"/>
                <w:b/>
                <w:bCs/>
                <w:sz w:val="16"/>
                <w:szCs w:val="16"/>
              </w:rPr>
              <w:t xml:space="preserve">adsorption and activation is </w:t>
            </w:r>
            <w:r w:rsidR="00585A0C" w:rsidRPr="00614AB7">
              <w:rPr>
                <w:rFonts w:ascii="Segoe UI Symbol" w:hAnsi="Segoe UI Symbol" w:cs="Segoe UI Symbol"/>
                <w:b/>
                <w:bCs/>
                <w:sz w:val="16"/>
                <w:szCs w:val="16"/>
              </w:rPr>
              <w:t xml:space="preserve">essential yet not well established. The lack </w:t>
            </w:r>
            <w:r w:rsidR="00614AB7">
              <w:rPr>
                <w:rFonts w:ascii="Segoe UI Symbol" w:hAnsi="Segoe UI Symbol" w:cs="Segoe UI Symbol"/>
                <w:b/>
                <w:bCs/>
                <w:sz w:val="16"/>
                <w:szCs w:val="16"/>
              </w:rPr>
              <w:t>of</w:t>
            </w:r>
            <w:r w:rsidR="00585A0C" w:rsidRPr="00614AB7">
              <w:rPr>
                <w:rFonts w:ascii="Segoe UI Symbol" w:hAnsi="Segoe UI Symbol" w:cs="Segoe UI Symbol"/>
                <w:b/>
                <w:bCs/>
                <w:sz w:val="16"/>
                <w:szCs w:val="16"/>
              </w:rPr>
              <w:t xml:space="preserve"> analysis of these materials is mainly due </w:t>
            </w:r>
            <w:r w:rsidR="00451B99" w:rsidRPr="00614AB7">
              <w:rPr>
                <w:rFonts w:ascii="Segoe UI Symbol" w:hAnsi="Segoe UI Symbol" w:cs="Segoe UI Symbol"/>
                <w:b/>
                <w:bCs/>
                <w:sz w:val="16"/>
                <w:szCs w:val="16"/>
              </w:rPr>
              <w:t xml:space="preserve">to the </w:t>
            </w:r>
            <w:r w:rsidR="00585A0C" w:rsidRPr="00614AB7">
              <w:rPr>
                <w:rFonts w:ascii="Segoe UI Symbol" w:hAnsi="Segoe UI Symbol" w:cs="Segoe UI Symbol"/>
                <w:b/>
                <w:bCs/>
                <w:sz w:val="16"/>
                <w:szCs w:val="16"/>
              </w:rPr>
              <w:t xml:space="preserve">lack of </w:t>
            </w:r>
            <w:r w:rsidR="00451B99" w:rsidRPr="00614AB7">
              <w:rPr>
                <w:rFonts w:ascii="Segoe UI Symbol" w:hAnsi="Segoe UI Symbol" w:cs="Segoe UI Symbol"/>
                <w:b/>
                <w:bCs/>
                <w:sz w:val="16"/>
                <w:szCs w:val="16"/>
              </w:rPr>
              <w:t>characterization methods adapted to probe the confined a</w:t>
            </w:r>
            <w:r w:rsidR="00585A0C" w:rsidRPr="00614AB7">
              <w:rPr>
                <w:rFonts w:ascii="Segoe UI Symbol" w:hAnsi="Segoe UI Symbol" w:cs="Segoe UI Symbol"/>
                <w:b/>
                <w:bCs/>
                <w:sz w:val="16"/>
                <w:szCs w:val="16"/>
              </w:rPr>
              <w:t xml:space="preserve">cidity in the </w:t>
            </w:r>
            <w:r w:rsidR="00BA5503" w:rsidRPr="00614AB7">
              <w:rPr>
                <w:rFonts w:ascii="Segoe UI Symbol" w:hAnsi="Segoe UI Symbol" w:cs="Segoe UI Symbol"/>
                <w:b/>
                <w:bCs/>
                <w:sz w:val="16"/>
                <w:szCs w:val="16"/>
              </w:rPr>
              <w:t>small pores</w:t>
            </w:r>
            <w:r w:rsidR="00585A0C" w:rsidRPr="00614AB7">
              <w:rPr>
                <w:rFonts w:ascii="Segoe UI Symbol" w:hAnsi="Segoe UI Symbol" w:cs="Segoe UI Symbol"/>
                <w:b/>
                <w:bCs/>
                <w:sz w:val="16"/>
                <w:szCs w:val="16"/>
              </w:rPr>
              <w:t xml:space="preserve"> of these zeolites. </w:t>
            </w:r>
            <w:r w:rsidR="00BA5503" w:rsidRPr="00614AB7">
              <w:rPr>
                <w:rFonts w:ascii="Segoe UI Symbol" w:hAnsi="Segoe UI Symbol" w:cs="Segoe UI Symbol"/>
                <w:b/>
                <w:bCs/>
                <w:sz w:val="16"/>
                <w:szCs w:val="16"/>
              </w:rPr>
              <w:t xml:space="preserve">This project tackles this </w:t>
            </w:r>
            <w:r w:rsidR="00B94580" w:rsidRPr="00614AB7">
              <w:rPr>
                <w:rFonts w:ascii="Segoe UI Symbol" w:hAnsi="Segoe UI Symbol" w:cs="Segoe UI Symbol"/>
                <w:b/>
                <w:bCs/>
                <w:sz w:val="16"/>
                <w:szCs w:val="16"/>
              </w:rPr>
              <w:t xml:space="preserve">issue by delivering </w:t>
            </w:r>
            <w:r w:rsidR="00614AB7">
              <w:rPr>
                <w:rFonts w:ascii="Segoe UI Symbol" w:hAnsi="Segoe UI Symbol" w:cs="Segoe UI Symbol"/>
                <w:b/>
                <w:bCs/>
                <w:sz w:val="16"/>
                <w:szCs w:val="16"/>
              </w:rPr>
              <w:t>in-depth</w:t>
            </w:r>
            <w:r w:rsidR="00B94580" w:rsidRPr="00614AB7">
              <w:rPr>
                <w:rFonts w:ascii="Segoe UI Symbol" w:hAnsi="Segoe UI Symbol" w:cs="Segoe UI Symbol"/>
                <w:b/>
                <w:bCs/>
                <w:sz w:val="16"/>
                <w:szCs w:val="16"/>
              </w:rPr>
              <w:t xml:space="preserve"> analysis methods based on the adsorption of organic probes (alcohols and amines) followed by FT-IR spectroscopy.</w:t>
            </w:r>
            <w:r w:rsidR="0016776F" w:rsidRPr="00614AB7">
              <w:rPr>
                <w:rFonts w:ascii="Segoe UI Symbol" w:hAnsi="Segoe UI Symbol" w:cs="Segoe UI Symbol"/>
                <w:b/>
                <w:bCs/>
                <w:sz w:val="16"/>
                <w:szCs w:val="16"/>
              </w:rPr>
              <w:t xml:space="preserve"> Monitoring the adsorption profiles</w:t>
            </w:r>
            <w:r w:rsidR="001B6C51" w:rsidRPr="00614AB7">
              <w:rPr>
                <w:rFonts w:ascii="Segoe UI Symbol" w:hAnsi="Segoe UI Symbol" w:cs="Segoe UI Symbol"/>
                <w:b/>
                <w:bCs/>
                <w:sz w:val="16"/>
                <w:szCs w:val="16"/>
              </w:rPr>
              <w:t xml:space="preserve">, the </w:t>
            </w:r>
            <w:r w:rsidR="0016776F" w:rsidRPr="00614AB7">
              <w:rPr>
                <w:rFonts w:ascii="Segoe UI Symbol" w:hAnsi="Segoe UI Symbol" w:cs="Segoe UI Symbol"/>
                <w:b/>
                <w:bCs/>
                <w:sz w:val="16"/>
                <w:szCs w:val="16"/>
              </w:rPr>
              <w:t>interaction energies</w:t>
            </w:r>
            <w:r w:rsidR="001B6C51" w:rsidRPr="00614AB7">
              <w:rPr>
                <w:rFonts w:ascii="Segoe UI Symbol" w:hAnsi="Segoe UI Symbol" w:cs="Segoe UI Symbol"/>
                <w:b/>
                <w:bCs/>
                <w:sz w:val="16"/>
                <w:szCs w:val="16"/>
              </w:rPr>
              <w:t>,</w:t>
            </w:r>
            <w:r w:rsidR="0016776F" w:rsidRPr="00614AB7">
              <w:rPr>
                <w:rFonts w:ascii="Segoe UI Symbol" w:hAnsi="Segoe UI Symbol" w:cs="Segoe UI Symbol"/>
                <w:b/>
                <w:bCs/>
                <w:sz w:val="16"/>
                <w:szCs w:val="16"/>
              </w:rPr>
              <w:t xml:space="preserve"> and </w:t>
            </w:r>
            <w:r w:rsidR="001B6C51" w:rsidRPr="00614AB7">
              <w:rPr>
                <w:rFonts w:ascii="Segoe UI Symbol" w:hAnsi="Segoe UI Symbol" w:cs="Segoe UI Symbol"/>
                <w:b/>
                <w:bCs/>
                <w:sz w:val="16"/>
                <w:szCs w:val="16"/>
              </w:rPr>
              <w:t xml:space="preserve">the diffusion </w:t>
            </w:r>
            <w:r w:rsidR="0016776F" w:rsidRPr="00614AB7">
              <w:rPr>
                <w:rFonts w:ascii="Segoe UI Symbol" w:hAnsi="Segoe UI Symbol" w:cs="Segoe UI Symbol"/>
                <w:b/>
                <w:bCs/>
                <w:sz w:val="16"/>
                <w:szCs w:val="16"/>
              </w:rPr>
              <w:t>kinetics of the probes with</w:t>
            </w:r>
            <w:r w:rsidR="001B6C51" w:rsidRPr="00614AB7">
              <w:rPr>
                <w:rFonts w:ascii="Segoe UI Symbol" w:hAnsi="Segoe UI Symbol" w:cs="Segoe UI Symbol"/>
                <w:b/>
                <w:bCs/>
                <w:sz w:val="16"/>
                <w:szCs w:val="16"/>
              </w:rPr>
              <w:t xml:space="preserve"> the surface of the zeolite will be keys to </w:t>
            </w:r>
            <w:r w:rsidR="00614AB7">
              <w:rPr>
                <w:rFonts w:ascii="Segoe UI Symbol" w:hAnsi="Segoe UI Symbol" w:cs="Segoe UI Symbol"/>
                <w:b/>
                <w:bCs/>
                <w:sz w:val="16"/>
                <w:szCs w:val="16"/>
              </w:rPr>
              <w:t>understanding</w:t>
            </w:r>
            <w:r w:rsidR="001B6C51" w:rsidRPr="00614AB7">
              <w:rPr>
                <w:rFonts w:ascii="Segoe UI Symbol" w:hAnsi="Segoe UI Symbol" w:cs="Segoe UI Symbol"/>
                <w:b/>
                <w:bCs/>
                <w:sz w:val="16"/>
                <w:szCs w:val="16"/>
              </w:rPr>
              <w:t xml:space="preserve"> the distribution of the acid sites inside the SPZ framework. </w:t>
            </w:r>
          </w:p>
          <w:p w14:paraId="7775A0D6" w14:textId="6E1D2FB9" w:rsidR="00202C9D" w:rsidRPr="00614AB7" w:rsidRDefault="00202C9D" w:rsidP="00243C1F">
            <w:pPr>
              <w:rPr>
                <w:rFonts w:ascii="Segoe UI Symbol" w:hAnsi="Segoe UI Symbol" w:cs="Segoe UI Symbol"/>
                <w:b/>
                <w:bCs/>
                <w:sz w:val="16"/>
                <w:szCs w:val="16"/>
              </w:rPr>
            </w:pPr>
          </w:p>
          <w:p w14:paraId="76A82069" w14:textId="77777777" w:rsidR="00202C9D" w:rsidRPr="00614AB7" w:rsidRDefault="00202C9D" w:rsidP="00243C1F">
            <w:pPr>
              <w:rPr>
                <w:rFonts w:ascii="Segoe UI Symbol" w:hAnsi="Segoe UI Symbol" w:cs="Segoe UI Symbol"/>
                <w:b/>
                <w:bCs/>
                <w:sz w:val="16"/>
                <w:szCs w:val="16"/>
              </w:rPr>
            </w:pPr>
          </w:p>
        </w:tc>
      </w:tr>
    </w:tbl>
    <w:p w14:paraId="758B5103" w14:textId="77777777" w:rsidR="00FF09CC" w:rsidRDefault="00FF09CC" w:rsidP="00243C1F">
      <w:pPr>
        <w:rPr>
          <w:rFonts w:cstheme="minorHAnsi"/>
        </w:rPr>
      </w:pPr>
    </w:p>
    <w:p w14:paraId="7CAFE994" w14:textId="77777777" w:rsidR="00FF09CC" w:rsidRDefault="00FF09CC" w:rsidP="00243C1F">
      <w:pPr>
        <w:rPr>
          <w:rFonts w:cstheme="minorHAnsi"/>
        </w:rPr>
      </w:pPr>
    </w:p>
    <w:tbl>
      <w:tblPr>
        <w:tblStyle w:val="TableGrid"/>
        <w:tblW w:w="15593" w:type="dxa"/>
        <w:tblInd w:w="-714" w:type="dxa"/>
        <w:tblLayout w:type="fixed"/>
        <w:tblLook w:val="04A0" w:firstRow="1" w:lastRow="0" w:firstColumn="1" w:lastColumn="0" w:noHBand="0" w:noVBand="1"/>
      </w:tblPr>
      <w:tblGrid>
        <w:gridCol w:w="15593"/>
      </w:tblGrid>
      <w:tr w:rsidR="0087252F" w:rsidRPr="00F42A6F" w14:paraId="12553345" w14:textId="77777777" w:rsidTr="00E70D68">
        <w:trPr>
          <w:cantSplit/>
          <w:trHeight w:val="269"/>
        </w:trPr>
        <w:tc>
          <w:tcPr>
            <w:tcW w:w="15593" w:type="dxa"/>
            <w:shd w:val="clear" w:color="auto" w:fill="5B9BD5" w:themeFill="accent5"/>
          </w:tcPr>
          <w:p w14:paraId="66E8F6E9" w14:textId="10E1618C" w:rsidR="0087252F" w:rsidRPr="0087252F" w:rsidRDefault="0087252F" w:rsidP="0087252F">
            <w:pPr>
              <w:pStyle w:val="ListParagraph"/>
              <w:numPr>
                <w:ilvl w:val="0"/>
                <w:numId w:val="22"/>
              </w:numPr>
              <w:rPr>
                <w:b/>
                <w:bCs/>
                <w:lang w:val="nl-BE"/>
              </w:rPr>
            </w:pPr>
            <w:r>
              <w:br w:type="page"/>
            </w:r>
            <w:r w:rsidRPr="0087252F">
              <w:rPr>
                <w:b/>
                <w:bCs/>
                <w:lang w:val="nl-BE"/>
              </w:rPr>
              <w:t>Research Data Summary</w:t>
            </w:r>
          </w:p>
        </w:tc>
      </w:tr>
    </w:tbl>
    <w:p w14:paraId="442D24DB" w14:textId="77777777" w:rsidR="0087252F" w:rsidRDefault="0087252F" w:rsidP="00243C1F">
      <w:pPr>
        <w:rPr>
          <w:rFonts w:cstheme="minorHAnsi"/>
        </w:rPr>
      </w:pPr>
    </w:p>
    <w:p w14:paraId="4E1E68C4" w14:textId="052DA999" w:rsidR="0087252F" w:rsidRDefault="0087252F" w:rsidP="0087252F">
      <w:pPr>
        <w:rPr>
          <w:rFonts w:cstheme="minorHAnsi"/>
        </w:rPr>
      </w:pPr>
      <w:r w:rsidRPr="0087252F">
        <w:rPr>
          <w:rFonts w:cstheme="minorHAnsi"/>
        </w:rPr>
        <w:t>Th</w:t>
      </w:r>
      <w:r>
        <w:rPr>
          <w:rFonts w:cstheme="minorHAnsi"/>
        </w:rPr>
        <w:t xml:space="preserve">e </w:t>
      </w:r>
      <w:r w:rsidRPr="0087252F">
        <w:rPr>
          <w:rFonts w:cstheme="minorHAnsi"/>
        </w:rPr>
        <w:t xml:space="preserve">project </w:t>
      </w:r>
      <w:r>
        <w:rPr>
          <w:rFonts w:cstheme="minorHAnsi"/>
        </w:rPr>
        <w:t xml:space="preserve">aims to develop an </w:t>
      </w:r>
      <w:r w:rsidRPr="0087252F">
        <w:rPr>
          <w:rFonts w:cstheme="minorHAnsi"/>
        </w:rPr>
        <w:t>FT-IR</w:t>
      </w:r>
      <w:r>
        <w:rPr>
          <w:rFonts w:cstheme="minorHAnsi"/>
        </w:rPr>
        <w:t xml:space="preserve"> characterization</w:t>
      </w:r>
      <w:r w:rsidRPr="0087252F">
        <w:rPr>
          <w:rFonts w:cstheme="minorHAnsi"/>
        </w:rPr>
        <w:t xml:space="preserve"> method</w:t>
      </w:r>
      <w:r>
        <w:rPr>
          <w:rFonts w:cstheme="minorHAnsi"/>
        </w:rPr>
        <w:t xml:space="preserve"> that allows analysis of </w:t>
      </w:r>
      <w:r w:rsidRPr="0087252F">
        <w:rPr>
          <w:rFonts w:cstheme="minorHAnsi"/>
        </w:rPr>
        <w:t xml:space="preserve">the surface </w:t>
      </w:r>
      <w:r>
        <w:rPr>
          <w:rFonts w:cstheme="minorHAnsi"/>
        </w:rPr>
        <w:t xml:space="preserve">acidity </w:t>
      </w:r>
      <w:r w:rsidRPr="0087252F">
        <w:rPr>
          <w:rFonts w:cstheme="minorHAnsi"/>
        </w:rPr>
        <w:t>of small-pore zeolites</w:t>
      </w:r>
      <w:r>
        <w:rPr>
          <w:rFonts w:cstheme="minorHAnsi"/>
        </w:rPr>
        <w:t xml:space="preserve"> (SPZ) in order to correlate this parameter with catalytic activity. The selected application for the studied SPZ is</w:t>
      </w:r>
      <w:r w:rsidRPr="0087252F">
        <w:rPr>
          <w:rFonts w:cstheme="minorHAnsi"/>
        </w:rPr>
        <w:t xml:space="preserve"> the CO2 to olefins.</w:t>
      </w:r>
    </w:p>
    <w:p w14:paraId="0E0F1F9F" w14:textId="1CE11FF4" w:rsidR="0087252F" w:rsidRDefault="0087252F" w:rsidP="0087252F">
      <w:pPr>
        <w:rPr>
          <w:rFonts w:cstheme="minorHAnsi"/>
        </w:rPr>
      </w:pPr>
      <w:r>
        <w:rPr>
          <w:rFonts w:cstheme="minorHAnsi"/>
        </w:rPr>
        <w:t>So far, an FT-IR cell to allow studying the catalysts has been successfully installed by optimizing some of the parameters of the existing IR tool (high sensitivity detector, addition of a line allowing the use of liquid probe molecules). A series of SPZ</w:t>
      </w:r>
      <w:r w:rsidRPr="0087252F">
        <w:rPr>
          <w:rFonts w:cstheme="minorHAnsi"/>
        </w:rPr>
        <w:t xml:space="preserve"> </w:t>
      </w:r>
      <w:r>
        <w:rPr>
          <w:rFonts w:cstheme="minorHAnsi"/>
        </w:rPr>
        <w:t xml:space="preserve">(CHA with Si/Al = 40 and AEI with Si/Al = 15-25) were prepared and tested in the FT-IR setup, where the adsorption of methanol (our first benchmark probe) was performed. </w:t>
      </w:r>
    </w:p>
    <w:p w14:paraId="315A2695" w14:textId="374FE31A" w:rsidR="0087252F" w:rsidRDefault="0087252F" w:rsidP="0087252F">
      <w:pPr>
        <w:rPr>
          <w:rFonts w:cstheme="minorHAnsi"/>
        </w:rPr>
      </w:pPr>
      <w:r>
        <w:rPr>
          <w:rFonts w:cstheme="minorHAnsi"/>
        </w:rPr>
        <w:t xml:space="preserve">The activity of these zeolites was tested in the CO2-to-olefins in a parallel research project (colleagues from the Dusselier lab) and a comparison between the adsorption affinity of methanol and the reactivity of this latter were made. The steaming of the tested zeolites was also performed under several temperatures (650, 700, and 750°C </w:t>
      </w:r>
      <w:r w:rsidRPr="0087252F">
        <w:rPr>
          <w:rFonts w:cstheme="minorHAnsi"/>
        </w:rPr>
        <w:sym w:font="Wingdings" w:char="F0E0"/>
      </w:r>
      <w:r>
        <w:rPr>
          <w:rFonts w:cstheme="minorHAnsi"/>
        </w:rPr>
        <w:t xml:space="preserve"> giving a total of 9 new materials) and the new obtained materials were also measured with methanol adsorption and progressive thermal desorption measurements. The evolution of the surface acidity was </w:t>
      </w:r>
      <w:r w:rsidR="00D13DE1">
        <w:rPr>
          <w:rFonts w:cstheme="minorHAnsi"/>
        </w:rPr>
        <w:t>followed with the analysis of the OH zone (3800-3200 cm</w:t>
      </w:r>
      <w:r w:rsidR="00D13DE1" w:rsidRPr="00D13DE1">
        <w:rPr>
          <w:rFonts w:cstheme="minorHAnsi"/>
          <w:vertAlign w:val="superscript"/>
        </w:rPr>
        <w:t>-1</w:t>
      </w:r>
      <w:r w:rsidR="00D13DE1">
        <w:rPr>
          <w:rFonts w:cstheme="minorHAnsi"/>
        </w:rPr>
        <w:t xml:space="preserve">) in the FT-IR spectra to reveal the effect of the steaming and depict the formation of new acidic sites on the surface. </w:t>
      </w:r>
    </w:p>
    <w:p w14:paraId="123FF4C2" w14:textId="28A93384" w:rsidR="0087252F" w:rsidRPr="00AE0BF5" w:rsidRDefault="0087252F" w:rsidP="0087252F">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D1283A" w:rsidRPr="00F42A6F" w14:paraId="5FB73015" w14:textId="77777777" w:rsidTr="00DF0787">
        <w:trPr>
          <w:cantSplit/>
          <w:trHeight w:val="269"/>
        </w:trPr>
        <w:tc>
          <w:tcPr>
            <w:tcW w:w="15593" w:type="dxa"/>
            <w:gridSpan w:val="2"/>
          </w:tcPr>
          <w:p w14:paraId="28C59527" w14:textId="77777777" w:rsidR="00D1283A" w:rsidRDefault="00D1283A" w:rsidP="00243C1F">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D1283A" w14:paraId="03935D76" w14:textId="77777777" w:rsidTr="001113C9">
              <w:tc>
                <w:tcPr>
                  <w:tcW w:w="7116" w:type="dxa"/>
                  <w:gridSpan w:val="4"/>
                  <w:tcBorders>
                    <w:top w:val="nil"/>
                    <w:left w:val="nil"/>
                  </w:tcBorders>
                </w:tcPr>
                <w:p w14:paraId="3EF7C9B7" w14:textId="77777777" w:rsidR="00D1283A" w:rsidRPr="00184DDE" w:rsidRDefault="00D1283A" w:rsidP="00243C1F">
                  <w:pPr>
                    <w:rPr>
                      <w:sz w:val="20"/>
                    </w:rPr>
                  </w:pPr>
                </w:p>
              </w:tc>
              <w:tc>
                <w:tcPr>
                  <w:tcW w:w="1984" w:type="dxa"/>
                </w:tcPr>
                <w:p w14:paraId="4302556F" w14:textId="77777777" w:rsidR="00D1283A" w:rsidRPr="00184DDE" w:rsidRDefault="00D1283A" w:rsidP="00243C1F">
                  <w:pPr>
                    <w:rPr>
                      <w:rStyle w:val="SubtleReference"/>
                      <w:i/>
                      <w:sz w:val="20"/>
                    </w:rPr>
                  </w:pPr>
                  <w:r w:rsidRPr="00184DDE">
                    <w:rPr>
                      <w:rStyle w:val="SubtleReference"/>
                      <w:i/>
                      <w:sz w:val="20"/>
                    </w:rPr>
                    <w:t>Only for digital data</w:t>
                  </w:r>
                </w:p>
              </w:tc>
              <w:tc>
                <w:tcPr>
                  <w:tcW w:w="1985" w:type="dxa"/>
                </w:tcPr>
                <w:p w14:paraId="4B946900" w14:textId="77777777" w:rsidR="00D1283A" w:rsidRPr="00184DDE" w:rsidRDefault="00D1283A" w:rsidP="00243C1F">
                  <w:pPr>
                    <w:rPr>
                      <w:rStyle w:val="SubtleReference"/>
                      <w:i/>
                      <w:sz w:val="20"/>
                    </w:rPr>
                  </w:pPr>
                  <w:r w:rsidRPr="00184DDE">
                    <w:rPr>
                      <w:rStyle w:val="SubtleReference"/>
                      <w:i/>
                      <w:sz w:val="20"/>
                    </w:rPr>
                    <w:t>Only for digital data</w:t>
                  </w:r>
                </w:p>
              </w:tc>
              <w:tc>
                <w:tcPr>
                  <w:tcW w:w="2126" w:type="dxa"/>
                </w:tcPr>
                <w:p w14:paraId="178D1180" w14:textId="77777777" w:rsidR="00D1283A" w:rsidRPr="00184DDE" w:rsidRDefault="00D1283A" w:rsidP="00243C1F">
                  <w:pPr>
                    <w:rPr>
                      <w:rStyle w:val="SubtleReference"/>
                      <w:i/>
                      <w:sz w:val="20"/>
                    </w:rPr>
                  </w:pPr>
                  <w:r w:rsidRPr="00184DDE">
                    <w:rPr>
                      <w:rStyle w:val="SubtleReference"/>
                      <w:i/>
                      <w:sz w:val="20"/>
                    </w:rPr>
                    <w:t>Only for digital data</w:t>
                  </w:r>
                </w:p>
              </w:tc>
              <w:tc>
                <w:tcPr>
                  <w:tcW w:w="2156" w:type="dxa"/>
                </w:tcPr>
                <w:p w14:paraId="19E50F94" w14:textId="77777777" w:rsidR="00D1283A" w:rsidRPr="00184DDE" w:rsidRDefault="00D1283A" w:rsidP="00243C1F">
                  <w:pPr>
                    <w:rPr>
                      <w:rStyle w:val="SubtleReference"/>
                      <w:i/>
                      <w:sz w:val="20"/>
                    </w:rPr>
                  </w:pPr>
                  <w:r w:rsidRPr="00184DDE">
                    <w:rPr>
                      <w:rStyle w:val="SubtleReference"/>
                      <w:i/>
                      <w:sz w:val="20"/>
                    </w:rPr>
                    <w:t>Only for physical data</w:t>
                  </w:r>
                </w:p>
              </w:tc>
            </w:tr>
            <w:tr w:rsidR="00D1283A" w14:paraId="2B3F10CD" w14:textId="77777777" w:rsidTr="001113C9">
              <w:tc>
                <w:tcPr>
                  <w:tcW w:w="1588" w:type="dxa"/>
                </w:tcPr>
                <w:p w14:paraId="4775304A" w14:textId="77777777" w:rsidR="00D1283A" w:rsidRDefault="00D1283A" w:rsidP="00243C1F">
                  <w:r>
                    <w:t>Dataset Name</w:t>
                  </w:r>
                </w:p>
              </w:tc>
              <w:tc>
                <w:tcPr>
                  <w:tcW w:w="1842" w:type="dxa"/>
                </w:tcPr>
                <w:p w14:paraId="75CA581A" w14:textId="77777777" w:rsidR="00D1283A" w:rsidRDefault="00D1283A" w:rsidP="00243C1F">
                  <w:r>
                    <w:t>Description</w:t>
                  </w:r>
                </w:p>
              </w:tc>
              <w:tc>
                <w:tcPr>
                  <w:tcW w:w="2332" w:type="dxa"/>
                </w:tcPr>
                <w:p w14:paraId="6EA2D9C0" w14:textId="77777777" w:rsidR="00D1283A" w:rsidRPr="00F42A6F" w:rsidRDefault="00D1283A" w:rsidP="00243C1F">
                  <w:r>
                    <w:t xml:space="preserve">New or Reused </w:t>
                  </w:r>
                </w:p>
              </w:tc>
              <w:tc>
                <w:tcPr>
                  <w:tcW w:w="1354" w:type="dxa"/>
                </w:tcPr>
                <w:p w14:paraId="788881C6" w14:textId="77777777" w:rsidR="00D1283A" w:rsidRDefault="00D1283A" w:rsidP="00243C1F">
                  <w:r>
                    <w:t xml:space="preserve">Digital or Physical </w:t>
                  </w:r>
                </w:p>
              </w:tc>
              <w:tc>
                <w:tcPr>
                  <w:tcW w:w="1984" w:type="dxa"/>
                </w:tcPr>
                <w:p w14:paraId="27E77FD8" w14:textId="77777777" w:rsidR="00D1283A" w:rsidRDefault="00D1283A" w:rsidP="00243C1F">
                  <w:r>
                    <w:t>Digital Data Type</w:t>
                  </w:r>
                </w:p>
                <w:p w14:paraId="77203F22" w14:textId="77777777" w:rsidR="00D1283A" w:rsidRDefault="00D1283A" w:rsidP="00243C1F"/>
              </w:tc>
              <w:tc>
                <w:tcPr>
                  <w:tcW w:w="1985" w:type="dxa"/>
                </w:tcPr>
                <w:p w14:paraId="2B22E800" w14:textId="77777777" w:rsidR="00D1283A" w:rsidRDefault="00D1283A" w:rsidP="00243C1F">
                  <w:r>
                    <w:t xml:space="preserve">Digital Data Format </w:t>
                  </w:r>
                </w:p>
                <w:p w14:paraId="752B0A02" w14:textId="77777777" w:rsidR="00D1283A" w:rsidRDefault="00D1283A" w:rsidP="00243C1F"/>
              </w:tc>
              <w:tc>
                <w:tcPr>
                  <w:tcW w:w="2126" w:type="dxa"/>
                </w:tcPr>
                <w:p w14:paraId="0F2BEFE8" w14:textId="77777777" w:rsidR="00D1283A" w:rsidRDefault="00D1283A" w:rsidP="00243C1F">
                  <w:r>
                    <w:t>Digital Data Volume (MB, GB, TB)</w:t>
                  </w:r>
                </w:p>
              </w:tc>
              <w:tc>
                <w:tcPr>
                  <w:tcW w:w="2156" w:type="dxa"/>
                </w:tcPr>
                <w:p w14:paraId="239F5074" w14:textId="77777777" w:rsidR="00D1283A" w:rsidRDefault="00D1283A" w:rsidP="00243C1F">
                  <w:r>
                    <w:t>Physical Volume</w:t>
                  </w:r>
                </w:p>
                <w:p w14:paraId="31DE3C52" w14:textId="77777777" w:rsidR="00D1283A" w:rsidRDefault="00D1283A" w:rsidP="00243C1F"/>
                <w:p w14:paraId="35BCE8E3" w14:textId="77777777" w:rsidR="00D1283A" w:rsidRDefault="00D1283A" w:rsidP="00243C1F"/>
              </w:tc>
            </w:tr>
            <w:tr w:rsidR="00D1283A" w14:paraId="19054BBD" w14:textId="77777777" w:rsidTr="001113C9">
              <w:tc>
                <w:tcPr>
                  <w:tcW w:w="1588" w:type="dxa"/>
                </w:tcPr>
                <w:p w14:paraId="2D745520" w14:textId="024FBC55" w:rsidR="00D1283A" w:rsidRPr="00243C1F" w:rsidRDefault="001E4D58" w:rsidP="00243C1F">
                  <w:pPr>
                    <w:rPr>
                      <w:b/>
                      <w:bCs/>
                    </w:rPr>
                  </w:pPr>
                  <w:r>
                    <w:rPr>
                      <w:b/>
                      <w:bCs/>
                      <w:sz w:val="18"/>
                      <w:szCs w:val="18"/>
                    </w:rPr>
                    <w:t>Excel sheet</w:t>
                  </w:r>
                </w:p>
              </w:tc>
              <w:tc>
                <w:tcPr>
                  <w:tcW w:w="1842" w:type="dxa"/>
                </w:tcPr>
                <w:p w14:paraId="0C1200EF" w14:textId="7C5A62C8" w:rsidR="001E4D58" w:rsidRPr="00D1283A" w:rsidRDefault="00D1283A" w:rsidP="00243C1F">
                  <w:pPr>
                    <w:rPr>
                      <w:sz w:val="18"/>
                      <w:szCs w:val="18"/>
                      <w:lang w:val="en-US"/>
                    </w:rPr>
                  </w:pPr>
                  <w:r w:rsidRPr="00D1283A">
                    <w:rPr>
                      <w:sz w:val="18"/>
                      <w:szCs w:val="18"/>
                      <w:lang w:val="en-US"/>
                    </w:rPr>
                    <w:t>Qualitative data</w:t>
                  </w:r>
                  <w:r w:rsidR="001E4D58">
                    <w:rPr>
                      <w:sz w:val="18"/>
                      <w:szCs w:val="18"/>
                      <w:lang w:val="en-US"/>
                    </w:rPr>
                    <w:t xml:space="preserve"> reporting the FT-IR spectra</w:t>
                  </w:r>
                  <w:r w:rsidRPr="00D1283A">
                    <w:rPr>
                      <w:sz w:val="18"/>
                      <w:szCs w:val="18"/>
                      <w:lang w:val="en-US"/>
                    </w:rPr>
                    <w:t xml:space="preserve"> </w:t>
                  </w:r>
                  <w:r w:rsidR="001E4D58">
                    <w:rPr>
                      <w:sz w:val="18"/>
                      <w:szCs w:val="18"/>
                      <w:lang w:val="en-US"/>
                    </w:rPr>
                    <w:t>obtained for the different tested zeolites. The</w:t>
                  </w:r>
                  <w:r w:rsidRPr="00D1283A">
                    <w:rPr>
                      <w:sz w:val="18"/>
                      <w:szCs w:val="18"/>
                      <w:lang w:val="en-US"/>
                    </w:rPr>
                    <w:t xml:space="preserve"> </w:t>
                  </w:r>
                  <w:r w:rsidR="001E4D58">
                    <w:rPr>
                      <w:sz w:val="18"/>
                      <w:szCs w:val="18"/>
                      <w:lang w:val="en-US"/>
                    </w:rPr>
                    <w:t xml:space="preserve">raw </w:t>
                  </w:r>
                  <w:r w:rsidRPr="00D1283A">
                    <w:rPr>
                      <w:sz w:val="18"/>
                      <w:szCs w:val="18"/>
                      <w:lang w:val="en-US"/>
                    </w:rPr>
                    <w:t xml:space="preserve">data is </w:t>
                  </w:r>
                  <w:r w:rsidR="001E4D58">
                    <w:rPr>
                      <w:sz w:val="18"/>
                      <w:szCs w:val="18"/>
                      <w:lang w:val="en-US"/>
                    </w:rPr>
                    <w:t>obtained from the analysis software (OMNIC). The raw data is saved as is and also converted to an excel file</w:t>
                  </w:r>
                  <w:r w:rsidRPr="00D1283A">
                    <w:rPr>
                      <w:sz w:val="18"/>
                      <w:szCs w:val="18"/>
                      <w:lang w:val="en-US"/>
                    </w:rPr>
                    <w:t>.</w:t>
                  </w:r>
                </w:p>
              </w:tc>
              <w:tc>
                <w:tcPr>
                  <w:tcW w:w="2332" w:type="dxa"/>
                </w:tcPr>
                <w:p w14:paraId="29BA837A" w14:textId="49D6304D" w:rsidR="00D1283A" w:rsidRPr="00250516" w:rsidRDefault="00614AB7" w:rsidP="00243C1F">
                  <w:pPr>
                    <w:rPr>
                      <w:lang w:val="en-US"/>
                    </w:rPr>
                  </w:pPr>
                  <w:sdt>
                    <w:sdtPr>
                      <w:rPr>
                        <w:lang w:val="en-US"/>
                      </w:rPr>
                      <w:id w:val="-1837914260"/>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w:t>
                  </w:r>
                  <w:r w:rsidR="00D1283A" w:rsidRPr="00250516">
                    <w:rPr>
                      <w:lang w:val="en-US"/>
                    </w:rPr>
                    <w:t>Generate new data</w:t>
                  </w:r>
                </w:p>
                <w:p w14:paraId="7352B110" w14:textId="77777777" w:rsidR="00D1283A" w:rsidRPr="000E6129" w:rsidRDefault="00614AB7" w:rsidP="00243C1F">
                  <w:sdt>
                    <w:sdtPr>
                      <w:rPr>
                        <w:lang w:val="en-US"/>
                      </w:rPr>
                      <w:id w:val="-17736210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Reuse existing data</w:t>
                  </w:r>
                </w:p>
              </w:tc>
              <w:tc>
                <w:tcPr>
                  <w:tcW w:w="1354" w:type="dxa"/>
                </w:tcPr>
                <w:p w14:paraId="465FB989" w14:textId="2F0679B8" w:rsidR="00D1283A" w:rsidRPr="00250516" w:rsidRDefault="00614AB7" w:rsidP="00243C1F">
                  <w:pPr>
                    <w:rPr>
                      <w:lang w:val="en-US"/>
                    </w:rPr>
                  </w:pPr>
                  <w:sdt>
                    <w:sdtPr>
                      <w:rPr>
                        <w:lang w:val="en-US"/>
                      </w:rPr>
                      <w:id w:val="-1249884780"/>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Digital</w:t>
                  </w:r>
                </w:p>
                <w:p w14:paraId="615D86DF" w14:textId="77777777" w:rsidR="00D1283A" w:rsidRDefault="00614AB7" w:rsidP="00243C1F">
                  <w:sdt>
                    <w:sdtPr>
                      <w:rPr>
                        <w:lang w:val="en-US"/>
                      </w:rPr>
                      <w:id w:val="-165559691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Physical</w:t>
                  </w:r>
                </w:p>
              </w:tc>
              <w:tc>
                <w:tcPr>
                  <w:tcW w:w="1984" w:type="dxa"/>
                </w:tcPr>
                <w:p w14:paraId="5C0C0B80" w14:textId="77777777" w:rsidR="00D1283A" w:rsidRPr="00250516" w:rsidRDefault="00614AB7" w:rsidP="00243C1F">
                  <w:pPr>
                    <w:rPr>
                      <w:lang w:val="en-US"/>
                    </w:rPr>
                  </w:pPr>
                  <w:sdt>
                    <w:sdtPr>
                      <w:rPr>
                        <w:lang w:val="en-US"/>
                      </w:rPr>
                      <w:id w:val="-1200165630"/>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Observational</w:t>
                  </w:r>
                </w:p>
                <w:p w14:paraId="55221C51" w14:textId="77777777" w:rsidR="00D1283A" w:rsidRDefault="00614AB7" w:rsidP="00243C1F">
                  <w:pPr>
                    <w:rPr>
                      <w:lang w:val="en-US"/>
                    </w:rPr>
                  </w:pPr>
                  <w:sdt>
                    <w:sdtPr>
                      <w:rPr>
                        <w:lang w:val="en-US"/>
                      </w:rPr>
                      <w:id w:val="-91462892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Experimental</w:t>
                  </w:r>
                </w:p>
                <w:p w14:paraId="18A54212" w14:textId="63320379" w:rsidR="00D1283A" w:rsidRDefault="00614AB7" w:rsidP="00243C1F">
                  <w:pPr>
                    <w:rPr>
                      <w:lang w:val="en-US"/>
                    </w:rPr>
                  </w:pPr>
                  <w:sdt>
                    <w:sdtPr>
                      <w:rPr>
                        <w:lang w:val="en-US"/>
                      </w:rPr>
                      <w:id w:val="-80451465"/>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Compiled/ aggregated data</w:t>
                  </w:r>
                </w:p>
                <w:p w14:paraId="16E45C92" w14:textId="77777777" w:rsidR="00D1283A" w:rsidRDefault="00614AB7" w:rsidP="00243C1F">
                  <w:pPr>
                    <w:rPr>
                      <w:lang w:val="en-US"/>
                    </w:rPr>
                  </w:pPr>
                  <w:sdt>
                    <w:sdtPr>
                      <w:rPr>
                        <w:lang w:val="en-US"/>
                      </w:rPr>
                      <w:id w:val="-72730067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Simulation data</w:t>
                  </w:r>
                </w:p>
                <w:p w14:paraId="51C01113" w14:textId="3A29FA4D" w:rsidR="00D1283A" w:rsidRDefault="00614AB7" w:rsidP="00243C1F">
                  <w:pPr>
                    <w:rPr>
                      <w:lang w:val="en-US"/>
                    </w:rPr>
                  </w:pPr>
                  <w:sdt>
                    <w:sdtPr>
                      <w:rPr>
                        <w:lang w:val="en-US"/>
                      </w:rPr>
                      <w:id w:val="315774868"/>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Software</w:t>
                  </w:r>
                </w:p>
                <w:p w14:paraId="505BDD0B" w14:textId="77777777" w:rsidR="00D1283A" w:rsidRDefault="00614AB7" w:rsidP="00243C1F">
                  <w:pPr>
                    <w:rPr>
                      <w:lang w:val="en-US"/>
                    </w:rPr>
                  </w:pPr>
                  <w:sdt>
                    <w:sdtPr>
                      <w:rPr>
                        <w:lang w:val="en-US"/>
                      </w:rPr>
                      <w:id w:val="-845932847"/>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Other</w:t>
                  </w:r>
                </w:p>
                <w:p w14:paraId="6F3BD259" w14:textId="77777777" w:rsidR="00D1283A" w:rsidRDefault="00614AB7" w:rsidP="00243C1F">
                  <w:pPr>
                    <w:rPr>
                      <w:lang w:val="en-US"/>
                    </w:rPr>
                  </w:pPr>
                  <w:sdt>
                    <w:sdtPr>
                      <w:rPr>
                        <w:lang w:val="en-US"/>
                      </w:rPr>
                      <w:id w:val="-1417775578"/>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p w14:paraId="65019AFD" w14:textId="77777777" w:rsidR="00D1283A" w:rsidRDefault="00D1283A" w:rsidP="00243C1F">
                  <w:pPr>
                    <w:rPr>
                      <w:lang w:val="en-US"/>
                    </w:rPr>
                  </w:pPr>
                </w:p>
                <w:p w14:paraId="09A3C317" w14:textId="77777777" w:rsidR="00D1283A" w:rsidRDefault="00D1283A" w:rsidP="00243C1F">
                  <w:pPr>
                    <w:rPr>
                      <w:lang w:val="en-US"/>
                    </w:rPr>
                  </w:pPr>
                </w:p>
              </w:tc>
              <w:tc>
                <w:tcPr>
                  <w:tcW w:w="1985" w:type="dxa"/>
                </w:tcPr>
                <w:p w14:paraId="6A800166" w14:textId="3253932C" w:rsidR="00D1283A" w:rsidRPr="00250516" w:rsidRDefault="00614AB7" w:rsidP="00243C1F">
                  <w:pPr>
                    <w:rPr>
                      <w:lang w:val="en-US"/>
                    </w:rPr>
                  </w:pPr>
                  <w:sdt>
                    <w:sdtPr>
                      <w:rPr>
                        <w:lang w:val="en-US"/>
                      </w:rPr>
                      <w:id w:val="1668053313"/>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w:t>
                  </w:r>
                  <w:proofErr w:type="spellStart"/>
                  <w:r w:rsidR="00D1283A">
                    <w:rPr>
                      <w:lang w:val="en-US"/>
                    </w:rPr>
                    <w:t>por</w:t>
                  </w:r>
                  <w:proofErr w:type="spellEnd"/>
                </w:p>
                <w:p w14:paraId="4BC2A129" w14:textId="77777777" w:rsidR="00D1283A" w:rsidRDefault="00614AB7" w:rsidP="00243C1F">
                  <w:pPr>
                    <w:rPr>
                      <w:lang w:val="en-US"/>
                    </w:rPr>
                  </w:pPr>
                  <w:sdt>
                    <w:sdtPr>
                      <w:rPr>
                        <w:lang w:val="en-US"/>
                      </w:rPr>
                      <w:id w:val="471179152"/>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.xml</w:t>
                  </w:r>
                </w:p>
                <w:p w14:paraId="04AD8C72" w14:textId="77777777" w:rsidR="00D1283A" w:rsidRDefault="00614AB7" w:rsidP="00243C1F">
                  <w:pPr>
                    <w:rPr>
                      <w:lang w:val="en-US"/>
                    </w:rPr>
                  </w:pPr>
                  <w:sdt>
                    <w:sdtPr>
                      <w:rPr>
                        <w:lang w:val="en-US"/>
                      </w:rPr>
                      <w:id w:val="-1397895237"/>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.tab</w:t>
                  </w:r>
                </w:p>
                <w:p w14:paraId="10F1B022" w14:textId="1D8DB1DB" w:rsidR="00D1283A" w:rsidRDefault="00614AB7" w:rsidP="00243C1F">
                  <w:pPr>
                    <w:rPr>
                      <w:lang w:val="en-US"/>
                    </w:rPr>
                  </w:pPr>
                  <w:sdt>
                    <w:sdtPr>
                      <w:rPr>
                        <w:lang w:val="en-US"/>
                      </w:rPr>
                      <w:id w:val="-1859037666"/>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.csv</w:t>
                  </w:r>
                </w:p>
                <w:p w14:paraId="22FEBD1A" w14:textId="4117E3D5" w:rsidR="00D1283A" w:rsidRDefault="00614AB7" w:rsidP="00243C1F">
                  <w:pPr>
                    <w:rPr>
                      <w:lang w:val="en-US"/>
                    </w:rPr>
                  </w:pPr>
                  <w:sdt>
                    <w:sdtPr>
                      <w:rPr>
                        <w:lang w:val="en-US"/>
                      </w:rPr>
                      <w:id w:val="38248088"/>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D1283A">
                    <w:rPr>
                      <w:lang w:val="en-US"/>
                    </w:rPr>
                    <w:t xml:space="preserve"> .pdf</w:t>
                  </w:r>
                </w:p>
                <w:p w14:paraId="21A9637E" w14:textId="77777777" w:rsidR="00D1283A" w:rsidRDefault="00614AB7" w:rsidP="00243C1F">
                  <w:pPr>
                    <w:rPr>
                      <w:lang w:val="en-US"/>
                    </w:rPr>
                  </w:pPr>
                  <w:sdt>
                    <w:sdtPr>
                      <w:rPr>
                        <w:lang w:val="en-US"/>
                      </w:rPr>
                      <w:id w:val="-17427126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.txt</w:t>
                  </w:r>
                </w:p>
                <w:p w14:paraId="7A5A9277" w14:textId="77777777" w:rsidR="00D1283A" w:rsidRPr="00250516" w:rsidRDefault="00614AB7" w:rsidP="00243C1F">
                  <w:pPr>
                    <w:rPr>
                      <w:lang w:val="en-US"/>
                    </w:rPr>
                  </w:pPr>
                  <w:sdt>
                    <w:sdtPr>
                      <w:rPr>
                        <w:lang w:val="en-US"/>
                      </w:rPr>
                      <w:id w:val="-47036838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.rtf</w:t>
                  </w:r>
                </w:p>
                <w:p w14:paraId="7FB1DA2F" w14:textId="77777777" w:rsidR="00D1283A" w:rsidRDefault="00614AB7" w:rsidP="00243C1F">
                  <w:pPr>
                    <w:rPr>
                      <w:lang w:val="en-US"/>
                    </w:rPr>
                  </w:pPr>
                  <w:sdt>
                    <w:sdtPr>
                      <w:rPr>
                        <w:lang w:val="en-US"/>
                      </w:rPr>
                      <w:id w:val="-1285503169"/>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.dwg</w:t>
                  </w:r>
                </w:p>
                <w:p w14:paraId="650C401F" w14:textId="77777777" w:rsidR="00D1283A" w:rsidRDefault="00614AB7" w:rsidP="00243C1F">
                  <w:pPr>
                    <w:rPr>
                      <w:lang w:val="en-US"/>
                    </w:rPr>
                  </w:pPr>
                  <w:sdt>
                    <w:sdtPr>
                      <w:rPr>
                        <w:lang w:val="en-US"/>
                      </w:rPr>
                      <w:id w:val="834889992"/>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.tab</w:t>
                  </w:r>
                </w:p>
                <w:p w14:paraId="2204D9A1" w14:textId="77777777" w:rsidR="00D1283A" w:rsidRDefault="00614AB7" w:rsidP="00243C1F">
                  <w:pPr>
                    <w:rPr>
                      <w:lang w:val="en-US"/>
                    </w:rPr>
                  </w:pPr>
                  <w:sdt>
                    <w:sdtPr>
                      <w:rPr>
                        <w:lang w:val="en-US"/>
                      </w:rPr>
                      <w:id w:val="-120617443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w:t>
                  </w:r>
                  <w:proofErr w:type="spellStart"/>
                  <w:r w:rsidR="00D1283A">
                    <w:rPr>
                      <w:lang w:val="en-US"/>
                    </w:rPr>
                    <w:t>gml</w:t>
                  </w:r>
                  <w:proofErr w:type="spellEnd"/>
                </w:p>
                <w:p w14:paraId="2F1DAC56" w14:textId="03C0E026" w:rsidR="00D1283A" w:rsidRDefault="00614AB7" w:rsidP="00243C1F">
                  <w:pPr>
                    <w:rPr>
                      <w:lang w:val="en-US"/>
                    </w:rPr>
                  </w:pPr>
                  <w:sdt>
                    <w:sdtPr>
                      <w:rPr>
                        <w:lang w:val="en-US"/>
                      </w:rPr>
                      <w:id w:val="-834145166"/>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other: .</w:t>
                  </w:r>
                  <w:proofErr w:type="spellStart"/>
                  <w:r w:rsidR="00D1283A">
                    <w:rPr>
                      <w:lang w:val="en-US"/>
                    </w:rPr>
                    <w:t>xls</w:t>
                  </w:r>
                  <w:proofErr w:type="spellEnd"/>
                </w:p>
                <w:p w14:paraId="20693796" w14:textId="77777777" w:rsidR="00D1283A" w:rsidRDefault="00614AB7" w:rsidP="00243C1F">
                  <w:pPr>
                    <w:rPr>
                      <w:lang w:val="en-US"/>
                    </w:rPr>
                  </w:pPr>
                  <w:sdt>
                    <w:sdtPr>
                      <w:rPr>
                        <w:lang w:val="en-US"/>
                      </w:rPr>
                      <w:id w:val="27815328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tc>
              <w:tc>
                <w:tcPr>
                  <w:tcW w:w="2126" w:type="dxa"/>
                </w:tcPr>
                <w:p w14:paraId="7F862EE2" w14:textId="1D17CE88" w:rsidR="00D1283A" w:rsidRPr="00250516" w:rsidRDefault="00614AB7" w:rsidP="00243C1F">
                  <w:pPr>
                    <w:rPr>
                      <w:lang w:val="en-US"/>
                    </w:rPr>
                  </w:pPr>
                  <w:sdt>
                    <w:sdtPr>
                      <w:rPr>
                        <w:lang w:val="en-US"/>
                      </w:rPr>
                      <w:id w:val="-1851712533"/>
                      <w14:checkbox>
                        <w14:checked w14:val="1"/>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100 MB</w:t>
                  </w:r>
                </w:p>
                <w:p w14:paraId="59C1998C" w14:textId="77777777" w:rsidR="00D1283A" w:rsidRDefault="00614AB7" w:rsidP="00243C1F">
                  <w:pPr>
                    <w:rPr>
                      <w:lang w:val="en-US"/>
                    </w:rPr>
                  </w:pPr>
                  <w:sdt>
                    <w:sdtPr>
                      <w:rPr>
                        <w:lang w:val="en-US"/>
                      </w:rPr>
                      <w:id w:val="1425618354"/>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&lt; 1 GB</w:t>
                  </w:r>
                </w:p>
                <w:p w14:paraId="732C7D07" w14:textId="77777777" w:rsidR="00D1283A" w:rsidRDefault="00614AB7" w:rsidP="00243C1F">
                  <w:pPr>
                    <w:rPr>
                      <w:lang w:val="en-US"/>
                    </w:rPr>
                  </w:pPr>
                  <w:sdt>
                    <w:sdtPr>
                      <w:rPr>
                        <w:lang w:val="en-US"/>
                      </w:rPr>
                      <w:id w:val="98120625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100 GB</w:t>
                  </w:r>
                </w:p>
                <w:p w14:paraId="0CC56856" w14:textId="77777777" w:rsidR="00D1283A" w:rsidRDefault="00614AB7" w:rsidP="00243C1F">
                  <w:pPr>
                    <w:rPr>
                      <w:lang w:val="en-US"/>
                    </w:rPr>
                  </w:pPr>
                  <w:sdt>
                    <w:sdtPr>
                      <w:rPr>
                        <w:lang w:val="en-US"/>
                      </w:rPr>
                      <w:id w:val="-1397971051"/>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 TB</w:t>
                  </w:r>
                </w:p>
                <w:p w14:paraId="0C406936" w14:textId="77777777" w:rsidR="00D1283A" w:rsidRDefault="00614AB7" w:rsidP="00243C1F">
                  <w:pPr>
                    <w:rPr>
                      <w:lang w:val="en-US"/>
                    </w:rPr>
                  </w:pPr>
                  <w:sdt>
                    <w:sdtPr>
                      <w:rPr>
                        <w:lang w:val="en-US"/>
                      </w:rPr>
                      <w:id w:val="173673770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5 TB</w:t>
                  </w:r>
                </w:p>
                <w:p w14:paraId="1E10F86A" w14:textId="77777777" w:rsidR="00D1283A" w:rsidRDefault="00614AB7" w:rsidP="00243C1F">
                  <w:pPr>
                    <w:rPr>
                      <w:lang w:val="en-US"/>
                    </w:rPr>
                  </w:pPr>
                  <w:sdt>
                    <w:sdtPr>
                      <w:rPr>
                        <w:lang w:val="en-US"/>
                      </w:rPr>
                      <w:id w:val="-232786039"/>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10 TB</w:t>
                  </w:r>
                </w:p>
                <w:p w14:paraId="0C16AC0A" w14:textId="77777777" w:rsidR="00D1283A" w:rsidRPr="00250516" w:rsidRDefault="00614AB7" w:rsidP="00243C1F">
                  <w:pPr>
                    <w:rPr>
                      <w:lang w:val="en-US"/>
                    </w:rPr>
                  </w:pPr>
                  <w:sdt>
                    <w:sdtPr>
                      <w:rPr>
                        <w:lang w:val="en-US"/>
                      </w:rPr>
                      <w:id w:val="-163332096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&lt; 50 TB</w:t>
                  </w:r>
                </w:p>
                <w:p w14:paraId="5CD2B194" w14:textId="77777777" w:rsidR="00D1283A" w:rsidRDefault="00614AB7" w:rsidP="00243C1F">
                  <w:pPr>
                    <w:rPr>
                      <w:lang w:val="en-US"/>
                    </w:rPr>
                  </w:pPr>
                  <w:sdt>
                    <w:sdtPr>
                      <w:rPr>
                        <w:lang w:val="en-US"/>
                      </w:rPr>
                      <w:id w:val="174491342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&gt; 50 TB</w:t>
                  </w:r>
                </w:p>
                <w:p w14:paraId="19F37294" w14:textId="77777777" w:rsidR="00D1283A" w:rsidRDefault="00614AB7" w:rsidP="00243C1F">
                  <w:pPr>
                    <w:rPr>
                      <w:lang w:val="en-US"/>
                    </w:rPr>
                  </w:pPr>
                  <w:sdt>
                    <w:sdtPr>
                      <w:rPr>
                        <w:lang w:val="en-US"/>
                      </w:rPr>
                      <w:id w:val="-107250336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NA</w:t>
                  </w:r>
                </w:p>
                <w:p w14:paraId="2B7F5C40" w14:textId="77777777" w:rsidR="00D1283A" w:rsidRDefault="00D1283A" w:rsidP="00243C1F"/>
              </w:tc>
              <w:tc>
                <w:tcPr>
                  <w:tcW w:w="2156" w:type="dxa"/>
                </w:tcPr>
                <w:p w14:paraId="5002DDD6" w14:textId="77777777" w:rsidR="00D1283A" w:rsidRDefault="00D1283A" w:rsidP="00243C1F"/>
              </w:tc>
            </w:tr>
            <w:tr w:rsidR="00243C1F" w14:paraId="27A29889" w14:textId="77777777" w:rsidTr="001113C9">
              <w:tc>
                <w:tcPr>
                  <w:tcW w:w="1588" w:type="dxa"/>
                </w:tcPr>
                <w:p w14:paraId="7B3741D6" w14:textId="6852C83D" w:rsidR="00243C1F" w:rsidRPr="00243C1F" w:rsidRDefault="00243C1F" w:rsidP="00243C1F">
                  <w:pPr>
                    <w:rPr>
                      <w:b/>
                      <w:bCs/>
                    </w:rPr>
                  </w:pPr>
                  <w:r w:rsidRPr="00243C1F">
                    <w:rPr>
                      <w:b/>
                      <w:bCs/>
                      <w:sz w:val="18"/>
                      <w:szCs w:val="18"/>
                    </w:rPr>
                    <w:t>Descriptive notes</w:t>
                  </w:r>
                  <w:r w:rsidR="001E4D58">
                    <w:rPr>
                      <w:b/>
                      <w:bCs/>
                      <w:sz w:val="18"/>
                      <w:szCs w:val="18"/>
                    </w:rPr>
                    <w:t xml:space="preserve"> for the measurements</w:t>
                  </w:r>
                </w:p>
              </w:tc>
              <w:tc>
                <w:tcPr>
                  <w:tcW w:w="1842" w:type="dxa"/>
                </w:tcPr>
                <w:p w14:paraId="11E5A715" w14:textId="01823008" w:rsidR="00243C1F" w:rsidRPr="00243C1F" w:rsidRDefault="00243C1F" w:rsidP="00243C1F">
                  <w:pPr>
                    <w:rPr>
                      <w:sz w:val="18"/>
                      <w:szCs w:val="18"/>
                    </w:rPr>
                  </w:pPr>
                  <w:r>
                    <w:rPr>
                      <w:sz w:val="18"/>
                      <w:szCs w:val="18"/>
                      <w:lang w:val="en-US"/>
                    </w:rPr>
                    <w:t>Qualitative</w:t>
                  </w:r>
                  <w:r w:rsidRPr="00243C1F">
                    <w:rPr>
                      <w:sz w:val="18"/>
                      <w:szCs w:val="18"/>
                      <w:lang w:val="en-US"/>
                    </w:rPr>
                    <w:t xml:space="preserve"> notes summarizing the </w:t>
                  </w:r>
                  <w:r w:rsidR="001E4D58">
                    <w:rPr>
                      <w:sz w:val="18"/>
                      <w:szCs w:val="18"/>
                      <w:lang w:val="en-US"/>
                    </w:rPr>
                    <w:t>properties of the studied zeolites (topology, Si/Al, activation conditions, steaming conditions, dimension of the analyzed samples).</w:t>
                  </w:r>
                  <w:r w:rsidRPr="00243C1F">
                    <w:rPr>
                      <w:sz w:val="18"/>
                      <w:szCs w:val="18"/>
                      <w:lang w:val="en-US"/>
                    </w:rPr>
                    <w:t xml:space="preserve"> </w:t>
                  </w:r>
                </w:p>
              </w:tc>
              <w:tc>
                <w:tcPr>
                  <w:tcW w:w="2332" w:type="dxa"/>
                </w:tcPr>
                <w:p w14:paraId="1FEDE4D8" w14:textId="50B531EB" w:rsidR="00243C1F" w:rsidRPr="00250516" w:rsidRDefault="00614AB7" w:rsidP="00243C1F">
                  <w:pPr>
                    <w:rPr>
                      <w:lang w:val="en-US"/>
                    </w:rPr>
                  </w:pPr>
                  <w:sdt>
                    <w:sdtPr>
                      <w:rPr>
                        <w:lang w:val="en-US"/>
                      </w:rPr>
                      <w:id w:val="-2046282396"/>
                      <w14:checkbox>
                        <w14:checked w14:val="1"/>
                        <w14:checkedState w14:val="2612" w14:font="MS Gothic"/>
                        <w14:uncheckedState w14:val="2610" w14:font="MS Gothic"/>
                      </w14:checkbox>
                    </w:sdtPr>
                    <w:sdtEndPr/>
                    <w:sdtContent>
                      <w:r w:rsidR="002E0B3C">
                        <w:rPr>
                          <w:rFonts w:ascii="MS Gothic" w:eastAsia="MS Gothic" w:hAnsi="MS Gothic" w:hint="eastAsia"/>
                          <w:lang w:val="en-US"/>
                        </w:rPr>
                        <w:t>☒</w:t>
                      </w:r>
                    </w:sdtContent>
                  </w:sdt>
                  <w:r w:rsidR="00243C1F">
                    <w:rPr>
                      <w:lang w:val="en-US"/>
                    </w:rPr>
                    <w:t xml:space="preserve"> </w:t>
                  </w:r>
                  <w:r w:rsidR="00243C1F" w:rsidRPr="00250516">
                    <w:rPr>
                      <w:lang w:val="en-US"/>
                    </w:rPr>
                    <w:t>Generate new data</w:t>
                  </w:r>
                </w:p>
                <w:p w14:paraId="3247792B" w14:textId="0470F250" w:rsidR="00243C1F" w:rsidRDefault="00614AB7" w:rsidP="00243C1F">
                  <w:pPr>
                    <w:rPr>
                      <w:rFonts w:ascii="MS Gothic" w:eastAsia="MS Gothic" w:hAnsi="MS Gothic"/>
                      <w:lang w:val="en-US"/>
                    </w:rPr>
                  </w:pPr>
                  <w:sdt>
                    <w:sdtPr>
                      <w:rPr>
                        <w:lang w:val="en-US"/>
                      </w:rPr>
                      <w:id w:val="-162414604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Reuse existing data</w:t>
                  </w:r>
                </w:p>
              </w:tc>
              <w:tc>
                <w:tcPr>
                  <w:tcW w:w="1354" w:type="dxa"/>
                </w:tcPr>
                <w:p w14:paraId="6E11AE55" w14:textId="77777777" w:rsidR="00243C1F" w:rsidRPr="00250516" w:rsidRDefault="00614AB7" w:rsidP="00243C1F">
                  <w:pPr>
                    <w:rPr>
                      <w:lang w:val="en-US"/>
                    </w:rPr>
                  </w:pPr>
                  <w:sdt>
                    <w:sdtPr>
                      <w:rPr>
                        <w:lang w:val="en-US"/>
                      </w:rPr>
                      <w:id w:val="-1277324730"/>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Digital</w:t>
                  </w:r>
                </w:p>
                <w:p w14:paraId="7B00245C" w14:textId="3759F627" w:rsidR="00243C1F" w:rsidRDefault="00614AB7" w:rsidP="00243C1F">
                  <w:pPr>
                    <w:rPr>
                      <w:rFonts w:ascii="MS Gothic" w:eastAsia="MS Gothic" w:hAnsi="MS Gothic"/>
                      <w:lang w:val="en-US"/>
                    </w:rPr>
                  </w:pPr>
                  <w:sdt>
                    <w:sdtPr>
                      <w:rPr>
                        <w:lang w:val="en-US"/>
                      </w:rPr>
                      <w:id w:val="-242330490"/>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Physical</w:t>
                  </w:r>
                </w:p>
              </w:tc>
              <w:tc>
                <w:tcPr>
                  <w:tcW w:w="1984" w:type="dxa"/>
                </w:tcPr>
                <w:p w14:paraId="6076BE5D" w14:textId="77777777" w:rsidR="00243C1F" w:rsidRPr="00250516" w:rsidRDefault="00614AB7" w:rsidP="00243C1F">
                  <w:pPr>
                    <w:rPr>
                      <w:lang w:val="en-US"/>
                    </w:rPr>
                  </w:pPr>
                  <w:sdt>
                    <w:sdtPr>
                      <w:rPr>
                        <w:lang w:val="en-US"/>
                      </w:rPr>
                      <w:id w:val="124969700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Observational</w:t>
                  </w:r>
                </w:p>
                <w:p w14:paraId="4671D59E" w14:textId="77777777" w:rsidR="00243C1F" w:rsidRDefault="00614AB7" w:rsidP="00243C1F">
                  <w:pPr>
                    <w:rPr>
                      <w:lang w:val="en-US"/>
                    </w:rPr>
                  </w:pPr>
                  <w:sdt>
                    <w:sdtPr>
                      <w:rPr>
                        <w:lang w:val="en-US"/>
                      </w:rPr>
                      <w:id w:val="105790691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Experimental</w:t>
                  </w:r>
                </w:p>
                <w:p w14:paraId="181CF474" w14:textId="77777777" w:rsidR="00243C1F" w:rsidRDefault="00614AB7" w:rsidP="00243C1F">
                  <w:pPr>
                    <w:rPr>
                      <w:lang w:val="en-US"/>
                    </w:rPr>
                  </w:pPr>
                  <w:sdt>
                    <w:sdtPr>
                      <w:rPr>
                        <w:lang w:val="en-US"/>
                      </w:rPr>
                      <w:id w:val="1270052796"/>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Compiled/ aggregated data</w:t>
                  </w:r>
                </w:p>
                <w:p w14:paraId="29DAC8C1" w14:textId="77777777" w:rsidR="00243C1F" w:rsidRDefault="00614AB7" w:rsidP="00243C1F">
                  <w:pPr>
                    <w:rPr>
                      <w:lang w:val="en-US"/>
                    </w:rPr>
                  </w:pPr>
                  <w:sdt>
                    <w:sdtPr>
                      <w:rPr>
                        <w:lang w:val="en-US"/>
                      </w:rPr>
                      <w:id w:val="-840315629"/>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Simulation data</w:t>
                  </w:r>
                </w:p>
                <w:p w14:paraId="495459F2" w14:textId="77777777" w:rsidR="00243C1F" w:rsidRDefault="00614AB7" w:rsidP="00243C1F">
                  <w:pPr>
                    <w:rPr>
                      <w:lang w:val="en-US"/>
                    </w:rPr>
                  </w:pPr>
                  <w:sdt>
                    <w:sdtPr>
                      <w:rPr>
                        <w:lang w:val="en-US"/>
                      </w:rPr>
                      <w:id w:val="-1350017277"/>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Software</w:t>
                  </w:r>
                </w:p>
                <w:p w14:paraId="440B7DD8" w14:textId="77777777" w:rsidR="00243C1F" w:rsidRDefault="00614AB7" w:rsidP="00243C1F">
                  <w:pPr>
                    <w:rPr>
                      <w:lang w:val="en-US"/>
                    </w:rPr>
                  </w:pPr>
                  <w:sdt>
                    <w:sdtPr>
                      <w:rPr>
                        <w:lang w:val="en-US"/>
                      </w:rPr>
                      <w:id w:val="155673524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Other</w:t>
                  </w:r>
                </w:p>
                <w:p w14:paraId="4F7FD109" w14:textId="5D6E9719" w:rsidR="00243C1F" w:rsidRPr="00243C1F" w:rsidRDefault="00614AB7" w:rsidP="00243C1F">
                  <w:pPr>
                    <w:rPr>
                      <w:lang w:val="en-US"/>
                    </w:rPr>
                  </w:pPr>
                  <w:sdt>
                    <w:sdtPr>
                      <w:rPr>
                        <w:lang w:val="en-US"/>
                      </w:rPr>
                      <w:id w:val="-116298757"/>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NA</w:t>
                  </w:r>
                </w:p>
              </w:tc>
              <w:tc>
                <w:tcPr>
                  <w:tcW w:w="1985" w:type="dxa"/>
                </w:tcPr>
                <w:p w14:paraId="16CD047C" w14:textId="77777777" w:rsidR="00243C1F" w:rsidRPr="00250516" w:rsidRDefault="00614AB7" w:rsidP="00243C1F">
                  <w:pPr>
                    <w:rPr>
                      <w:lang w:val="en-US"/>
                    </w:rPr>
                  </w:pPr>
                  <w:sdt>
                    <w:sdtPr>
                      <w:rPr>
                        <w:lang w:val="en-US"/>
                      </w:rPr>
                      <w:id w:val="116166340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w:t>
                  </w:r>
                  <w:proofErr w:type="spellStart"/>
                  <w:r w:rsidR="00243C1F">
                    <w:rPr>
                      <w:lang w:val="en-US"/>
                    </w:rPr>
                    <w:t>por</w:t>
                  </w:r>
                  <w:proofErr w:type="spellEnd"/>
                </w:p>
                <w:p w14:paraId="5231D8C5" w14:textId="77777777" w:rsidR="00243C1F" w:rsidRDefault="00614AB7" w:rsidP="00243C1F">
                  <w:pPr>
                    <w:rPr>
                      <w:lang w:val="en-US"/>
                    </w:rPr>
                  </w:pPr>
                  <w:sdt>
                    <w:sdtPr>
                      <w:rPr>
                        <w:lang w:val="en-US"/>
                      </w:rPr>
                      <w:id w:val="23205005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.xml</w:t>
                  </w:r>
                </w:p>
                <w:p w14:paraId="5D55E198" w14:textId="77777777" w:rsidR="00243C1F" w:rsidRDefault="00614AB7" w:rsidP="00243C1F">
                  <w:pPr>
                    <w:rPr>
                      <w:lang w:val="en-US"/>
                    </w:rPr>
                  </w:pPr>
                  <w:sdt>
                    <w:sdtPr>
                      <w:rPr>
                        <w:lang w:val="en-US"/>
                      </w:rPr>
                      <w:id w:val="169842620"/>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.tab</w:t>
                  </w:r>
                </w:p>
                <w:p w14:paraId="6309987B" w14:textId="34766013" w:rsidR="001E4D58" w:rsidRDefault="00614AB7" w:rsidP="00243C1F">
                  <w:pPr>
                    <w:rPr>
                      <w:lang w:val="en-US"/>
                    </w:rPr>
                  </w:pPr>
                  <w:sdt>
                    <w:sdtPr>
                      <w:rPr>
                        <w:lang w:val="en-US"/>
                      </w:rPr>
                      <w:id w:val="72858080"/>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.pdf</w:t>
                  </w:r>
                </w:p>
                <w:p w14:paraId="75832A98" w14:textId="5AA4616F" w:rsidR="00243C1F" w:rsidRPr="00243C1F" w:rsidRDefault="00614AB7" w:rsidP="00243C1F">
                  <w:pPr>
                    <w:rPr>
                      <w:lang w:val="en-US"/>
                    </w:rPr>
                  </w:pPr>
                  <w:sdt>
                    <w:sdtPr>
                      <w:rPr>
                        <w:lang w:val="en-US"/>
                      </w:rPr>
                      <w:id w:val="-1582132713"/>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other: .doc</w:t>
                  </w:r>
                </w:p>
              </w:tc>
              <w:tc>
                <w:tcPr>
                  <w:tcW w:w="2126" w:type="dxa"/>
                </w:tcPr>
                <w:p w14:paraId="6F8B7E08" w14:textId="77777777" w:rsidR="00243C1F" w:rsidRPr="00250516" w:rsidRDefault="00614AB7" w:rsidP="00243C1F">
                  <w:pPr>
                    <w:rPr>
                      <w:lang w:val="en-US"/>
                    </w:rPr>
                  </w:pPr>
                  <w:sdt>
                    <w:sdtPr>
                      <w:rPr>
                        <w:lang w:val="en-US"/>
                      </w:rPr>
                      <w:id w:val="1853681564"/>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100 MB</w:t>
                  </w:r>
                </w:p>
                <w:p w14:paraId="556EE9E6" w14:textId="77777777" w:rsidR="00243C1F" w:rsidRDefault="00614AB7" w:rsidP="00243C1F">
                  <w:pPr>
                    <w:rPr>
                      <w:lang w:val="en-US"/>
                    </w:rPr>
                  </w:pPr>
                  <w:sdt>
                    <w:sdtPr>
                      <w:rPr>
                        <w:lang w:val="en-US"/>
                      </w:rPr>
                      <w:id w:val="-139674079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&lt; 1 GB</w:t>
                  </w:r>
                </w:p>
                <w:p w14:paraId="1B0FF319" w14:textId="77777777" w:rsidR="00243C1F" w:rsidRDefault="00614AB7" w:rsidP="00243C1F">
                  <w:pPr>
                    <w:rPr>
                      <w:lang w:val="en-US"/>
                    </w:rPr>
                  </w:pPr>
                  <w:sdt>
                    <w:sdtPr>
                      <w:rPr>
                        <w:lang w:val="en-US"/>
                      </w:rPr>
                      <w:id w:val="98536377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100 GB</w:t>
                  </w:r>
                </w:p>
                <w:p w14:paraId="4DEDD80E" w14:textId="77777777" w:rsidR="00243C1F" w:rsidRDefault="00614AB7" w:rsidP="00243C1F">
                  <w:pPr>
                    <w:rPr>
                      <w:lang w:val="en-US"/>
                    </w:rPr>
                  </w:pPr>
                  <w:sdt>
                    <w:sdtPr>
                      <w:rPr>
                        <w:lang w:val="en-US"/>
                      </w:rPr>
                      <w:id w:val="-121318592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 TB</w:t>
                  </w:r>
                </w:p>
                <w:p w14:paraId="38865FFC" w14:textId="77777777" w:rsidR="00243C1F" w:rsidRDefault="00614AB7" w:rsidP="00243C1F">
                  <w:pPr>
                    <w:rPr>
                      <w:lang w:val="en-US"/>
                    </w:rPr>
                  </w:pPr>
                  <w:sdt>
                    <w:sdtPr>
                      <w:rPr>
                        <w:lang w:val="en-US"/>
                      </w:rPr>
                      <w:id w:val="-186820578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5 TB</w:t>
                  </w:r>
                </w:p>
                <w:p w14:paraId="161D2AA7" w14:textId="77777777" w:rsidR="00243C1F" w:rsidRDefault="00614AB7" w:rsidP="00243C1F">
                  <w:pPr>
                    <w:rPr>
                      <w:lang w:val="en-US"/>
                    </w:rPr>
                  </w:pPr>
                  <w:sdt>
                    <w:sdtPr>
                      <w:rPr>
                        <w:lang w:val="en-US"/>
                      </w:rPr>
                      <w:id w:val="198666976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10 TB</w:t>
                  </w:r>
                </w:p>
                <w:p w14:paraId="77FA15EA" w14:textId="77777777" w:rsidR="00243C1F" w:rsidRPr="00250516" w:rsidRDefault="00614AB7" w:rsidP="00243C1F">
                  <w:pPr>
                    <w:rPr>
                      <w:lang w:val="en-US"/>
                    </w:rPr>
                  </w:pPr>
                  <w:sdt>
                    <w:sdtPr>
                      <w:rPr>
                        <w:lang w:val="en-US"/>
                      </w:rPr>
                      <w:id w:val="-1284112702"/>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50 TB</w:t>
                  </w:r>
                </w:p>
                <w:p w14:paraId="5027BCA0" w14:textId="77777777" w:rsidR="00243C1F" w:rsidRDefault="00614AB7" w:rsidP="00243C1F">
                  <w:pPr>
                    <w:rPr>
                      <w:lang w:val="en-US"/>
                    </w:rPr>
                  </w:pPr>
                  <w:sdt>
                    <w:sdtPr>
                      <w:rPr>
                        <w:lang w:val="en-US"/>
                      </w:rPr>
                      <w:id w:val="-92002499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&gt; 50 TB</w:t>
                  </w:r>
                </w:p>
                <w:p w14:paraId="1F7C2151" w14:textId="77777777" w:rsidR="00243C1F" w:rsidRDefault="00614AB7" w:rsidP="00243C1F">
                  <w:pPr>
                    <w:rPr>
                      <w:lang w:val="en-US"/>
                    </w:rPr>
                  </w:pPr>
                  <w:sdt>
                    <w:sdtPr>
                      <w:rPr>
                        <w:lang w:val="en-US"/>
                      </w:rPr>
                      <w:id w:val="-36506138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NA</w:t>
                  </w:r>
                </w:p>
                <w:p w14:paraId="440611BD" w14:textId="77777777" w:rsidR="00243C1F" w:rsidRDefault="00243C1F" w:rsidP="00243C1F">
                  <w:pPr>
                    <w:rPr>
                      <w:rFonts w:ascii="MS Gothic" w:eastAsia="MS Gothic" w:hAnsi="MS Gothic"/>
                      <w:lang w:val="en-US"/>
                    </w:rPr>
                  </w:pPr>
                </w:p>
              </w:tc>
              <w:tc>
                <w:tcPr>
                  <w:tcW w:w="2156" w:type="dxa"/>
                </w:tcPr>
                <w:p w14:paraId="37E3578D" w14:textId="77777777" w:rsidR="00243C1F" w:rsidRDefault="00243C1F" w:rsidP="00243C1F"/>
              </w:tc>
            </w:tr>
            <w:tr w:rsidR="00243C1F" w14:paraId="0EA79075" w14:textId="77777777" w:rsidTr="001113C9">
              <w:tc>
                <w:tcPr>
                  <w:tcW w:w="1588" w:type="dxa"/>
                </w:tcPr>
                <w:p w14:paraId="23C29138" w14:textId="1221D990" w:rsidR="00243C1F" w:rsidRPr="00243C1F" w:rsidRDefault="00243C1F" w:rsidP="00243C1F">
                  <w:pPr>
                    <w:rPr>
                      <w:b/>
                      <w:bCs/>
                      <w:sz w:val="18"/>
                      <w:szCs w:val="18"/>
                    </w:rPr>
                  </w:pPr>
                  <w:r w:rsidRPr="00243C1F">
                    <w:rPr>
                      <w:b/>
                      <w:bCs/>
                      <w:sz w:val="18"/>
                      <w:szCs w:val="18"/>
                    </w:rPr>
                    <w:lastRenderedPageBreak/>
                    <w:t>Source images</w:t>
                  </w:r>
                </w:p>
              </w:tc>
              <w:tc>
                <w:tcPr>
                  <w:tcW w:w="1842" w:type="dxa"/>
                </w:tcPr>
                <w:p w14:paraId="7A49D5D3" w14:textId="08AC7703" w:rsidR="00243C1F" w:rsidRPr="00243C1F" w:rsidRDefault="00243C1F" w:rsidP="00243C1F">
                  <w:pPr>
                    <w:rPr>
                      <w:sz w:val="18"/>
                      <w:szCs w:val="18"/>
                      <w:lang w:val="en-US"/>
                    </w:rPr>
                  </w:pPr>
                  <w:r w:rsidRPr="00243C1F">
                    <w:rPr>
                      <w:sz w:val="18"/>
                      <w:szCs w:val="18"/>
                      <w:lang w:val="en-US"/>
                    </w:rPr>
                    <w:t xml:space="preserve">Images </w:t>
                  </w:r>
                  <w:r w:rsidR="001E4D58">
                    <w:rPr>
                      <w:sz w:val="18"/>
                      <w:szCs w:val="18"/>
                      <w:lang w:val="en-US"/>
                    </w:rPr>
                    <w:t>and Figures (print screen of plotted Figures) for the analyzed spectral zone from FT-IR spectroscopy data.</w:t>
                  </w:r>
                </w:p>
              </w:tc>
              <w:tc>
                <w:tcPr>
                  <w:tcW w:w="2332" w:type="dxa"/>
                </w:tcPr>
                <w:p w14:paraId="054770BE" w14:textId="55CD917A" w:rsidR="00243C1F" w:rsidRPr="00250516" w:rsidRDefault="00614AB7" w:rsidP="00243C1F">
                  <w:pPr>
                    <w:rPr>
                      <w:lang w:val="en-US"/>
                    </w:rPr>
                  </w:pPr>
                  <w:sdt>
                    <w:sdtPr>
                      <w:rPr>
                        <w:lang w:val="en-US"/>
                      </w:rPr>
                      <w:id w:val="534936246"/>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243C1F">
                    <w:rPr>
                      <w:lang w:val="en-US"/>
                    </w:rPr>
                    <w:t xml:space="preserve"> </w:t>
                  </w:r>
                  <w:r w:rsidR="00243C1F" w:rsidRPr="00250516">
                    <w:rPr>
                      <w:lang w:val="en-US"/>
                    </w:rPr>
                    <w:t>Generate new data</w:t>
                  </w:r>
                </w:p>
                <w:p w14:paraId="7D9D009A" w14:textId="20BCE86A" w:rsidR="00243C1F" w:rsidRDefault="00614AB7" w:rsidP="00243C1F">
                  <w:pPr>
                    <w:rPr>
                      <w:rFonts w:ascii="MS Gothic" w:eastAsia="MS Gothic" w:hAnsi="MS Gothic"/>
                      <w:lang w:val="en-US"/>
                    </w:rPr>
                  </w:pPr>
                  <w:sdt>
                    <w:sdtPr>
                      <w:rPr>
                        <w:lang w:val="en-US"/>
                      </w:rPr>
                      <w:id w:val="-32921813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Reuse existing data</w:t>
                  </w:r>
                </w:p>
              </w:tc>
              <w:tc>
                <w:tcPr>
                  <w:tcW w:w="1354" w:type="dxa"/>
                </w:tcPr>
                <w:p w14:paraId="0A2CF79D" w14:textId="36475D78" w:rsidR="00243C1F" w:rsidRPr="00250516" w:rsidRDefault="00614AB7" w:rsidP="00243C1F">
                  <w:pPr>
                    <w:rPr>
                      <w:lang w:val="en-US"/>
                    </w:rPr>
                  </w:pPr>
                  <w:sdt>
                    <w:sdtPr>
                      <w:rPr>
                        <w:lang w:val="en-US"/>
                      </w:rPr>
                      <w:id w:val="-34825889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243C1F">
                    <w:rPr>
                      <w:lang w:val="en-US"/>
                    </w:rPr>
                    <w:t xml:space="preserve"> Digital</w:t>
                  </w:r>
                </w:p>
                <w:p w14:paraId="0B2D0504" w14:textId="7A23F1FC" w:rsidR="00243C1F" w:rsidRDefault="00614AB7" w:rsidP="00243C1F">
                  <w:pPr>
                    <w:rPr>
                      <w:rFonts w:ascii="MS Gothic" w:eastAsia="MS Gothic" w:hAnsi="MS Gothic"/>
                      <w:lang w:val="en-US"/>
                    </w:rPr>
                  </w:pPr>
                  <w:sdt>
                    <w:sdtPr>
                      <w:rPr>
                        <w:lang w:val="en-US"/>
                      </w:rPr>
                      <w:id w:val="-203802683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Physical</w:t>
                  </w:r>
                </w:p>
              </w:tc>
              <w:tc>
                <w:tcPr>
                  <w:tcW w:w="1984" w:type="dxa"/>
                </w:tcPr>
                <w:p w14:paraId="50075A57" w14:textId="1AF45736" w:rsidR="00243C1F" w:rsidRPr="00250516" w:rsidRDefault="00614AB7" w:rsidP="00243C1F">
                  <w:pPr>
                    <w:rPr>
                      <w:lang w:val="en-US"/>
                    </w:rPr>
                  </w:pPr>
                  <w:sdt>
                    <w:sdtPr>
                      <w:rPr>
                        <w:lang w:val="en-US"/>
                      </w:rPr>
                      <w:id w:val="-1675182818"/>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243C1F">
                    <w:rPr>
                      <w:lang w:val="en-US"/>
                    </w:rPr>
                    <w:t xml:space="preserve"> Observational</w:t>
                  </w:r>
                </w:p>
                <w:p w14:paraId="452196F1" w14:textId="77777777" w:rsidR="00243C1F" w:rsidRDefault="00614AB7" w:rsidP="00243C1F">
                  <w:pPr>
                    <w:rPr>
                      <w:lang w:val="en-US"/>
                    </w:rPr>
                  </w:pPr>
                  <w:sdt>
                    <w:sdtPr>
                      <w:rPr>
                        <w:lang w:val="en-US"/>
                      </w:rPr>
                      <w:id w:val="-1918542818"/>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Experimental</w:t>
                  </w:r>
                </w:p>
                <w:p w14:paraId="34A88580" w14:textId="77777777" w:rsidR="00243C1F" w:rsidRDefault="00614AB7" w:rsidP="00243C1F">
                  <w:pPr>
                    <w:rPr>
                      <w:lang w:val="en-US"/>
                    </w:rPr>
                  </w:pPr>
                  <w:sdt>
                    <w:sdtPr>
                      <w:rPr>
                        <w:lang w:val="en-US"/>
                      </w:rPr>
                      <w:id w:val="1012494259"/>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Compiled/ aggregated data</w:t>
                  </w:r>
                </w:p>
                <w:p w14:paraId="40165332" w14:textId="77777777" w:rsidR="00243C1F" w:rsidRDefault="00614AB7" w:rsidP="00243C1F">
                  <w:pPr>
                    <w:rPr>
                      <w:lang w:val="en-US"/>
                    </w:rPr>
                  </w:pPr>
                  <w:sdt>
                    <w:sdtPr>
                      <w:rPr>
                        <w:lang w:val="en-US"/>
                      </w:rPr>
                      <w:id w:val="2019121973"/>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Simulation data</w:t>
                  </w:r>
                </w:p>
                <w:p w14:paraId="33827AE2" w14:textId="77777777" w:rsidR="00243C1F" w:rsidRDefault="00614AB7" w:rsidP="00243C1F">
                  <w:pPr>
                    <w:rPr>
                      <w:lang w:val="en-US"/>
                    </w:rPr>
                  </w:pPr>
                  <w:sdt>
                    <w:sdtPr>
                      <w:rPr>
                        <w:lang w:val="en-US"/>
                      </w:rPr>
                      <w:id w:val="150478371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Software</w:t>
                  </w:r>
                </w:p>
                <w:p w14:paraId="2FB10226" w14:textId="77777777" w:rsidR="00243C1F" w:rsidRDefault="00614AB7" w:rsidP="00243C1F">
                  <w:pPr>
                    <w:rPr>
                      <w:lang w:val="en-US"/>
                    </w:rPr>
                  </w:pPr>
                  <w:sdt>
                    <w:sdtPr>
                      <w:rPr>
                        <w:lang w:val="en-US"/>
                      </w:rPr>
                      <w:id w:val="-2043968517"/>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Other</w:t>
                  </w:r>
                </w:p>
                <w:p w14:paraId="592621AD" w14:textId="34AC41AC" w:rsidR="00243C1F" w:rsidRDefault="00614AB7" w:rsidP="00243C1F">
                  <w:pPr>
                    <w:rPr>
                      <w:rFonts w:ascii="MS Gothic" w:eastAsia="MS Gothic" w:hAnsi="MS Gothic"/>
                      <w:lang w:val="en-US"/>
                    </w:rPr>
                  </w:pPr>
                  <w:sdt>
                    <w:sdtPr>
                      <w:rPr>
                        <w:lang w:val="en-US"/>
                      </w:rPr>
                      <w:id w:val="-1990393458"/>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NA</w:t>
                  </w:r>
                </w:p>
              </w:tc>
              <w:tc>
                <w:tcPr>
                  <w:tcW w:w="1985" w:type="dxa"/>
                </w:tcPr>
                <w:p w14:paraId="4F604378" w14:textId="77777777" w:rsidR="00243C1F" w:rsidRPr="00250516" w:rsidRDefault="00614AB7" w:rsidP="00243C1F">
                  <w:pPr>
                    <w:rPr>
                      <w:lang w:val="en-US"/>
                    </w:rPr>
                  </w:pPr>
                  <w:sdt>
                    <w:sdtPr>
                      <w:rPr>
                        <w:lang w:val="en-US"/>
                      </w:rPr>
                      <w:id w:val="-344711580"/>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w:t>
                  </w:r>
                  <w:proofErr w:type="spellStart"/>
                  <w:r w:rsidR="00243C1F">
                    <w:rPr>
                      <w:lang w:val="en-US"/>
                    </w:rPr>
                    <w:t>por</w:t>
                  </w:r>
                  <w:proofErr w:type="spellEnd"/>
                </w:p>
                <w:p w14:paraId="3B092038" w14:textId="77777777" w:rsidR="00243C1F" w:rsidRDefault="00614AB7" w:rsidP="00243C1F">
                  <w:pPr>
                    <w:rPr>
                      <w:lang w:val="en-US"/>
                    </w:rPr>
                  </w:pPr>
                  <w:sdt>
                    <w:sdtPr>
                      <w:rPr>
                        <w:lang w:val="en-US"/>
                      </w:rPr>
                      <w:id w:val="565927503"/>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.xml</w:t>
                  </w:r>
                </w:p>
                <w:p w14:paraId="1239E425" w14:textId="41F80FE1" w:rsidR="001E4D58" w:rsidRDefault="00614AB7" w:rsidP="00243C1F">
                  <w:pPr>
                    <w:rPr>
                      <w:lang w:val="en-US"/>
                    </w:rPr>
                  </w:pPr>
                  <w:sdt>
                    <w:sdtPr>
                      <w:rPr>
                        <w:lang w:val="en-US"/>
                      </w:rPr>
                      <w:id w:val="-1545364952"/>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.pdf</w:t>
                  </w:r>
                </w:p>
                <w:p w14:paraId="6825E513" w14:textId="77777777" w:rsidR="00243C1F" w:rsidRDefault="00614AB7" w:rsidP="00243C1F">
                  <w:pPr>
                    <w:rPr>
                      <w:lang w:val="en-US"/>
                    </w:rPr>
                  </w:pPr>
                  <w:sdt>
                    <w:sdtPr>
                      <w:rPr>
                        <w:lang w:val="en-US"/>
                      </w:rPr>
                      <w:id w:val="1466227734"/>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.tab</w:t>
                  </w:r>
                </w:p>
                <w:p w14:paraId="26E6BEAB" w14:textId="41EF3292" w:rsidR="00243C1F" w:rsidRDefault="00614AB7" w:rsidP="00243C1F">
                  <w:pPr>
                    <w:rPr>
                      <w:rFonts w:ascii="MS Gothic" w:eastAsia="MS Gothic" w:hAnsi="MS Gothic"/>
                      <w:lang w:val="en-US"/>
                    </w:rPr>
                  </w:pPr>
                  <w:sdt>
                    <w:sdtPr>
                      <w:rPr>
                        <w:lang w:val="en-US"/>
                      </w:rPr>
                      <w:id w:val="-1374382091"/>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other: .jpg</w:t>
                  </w:r>
                </w:p>
              </w:tc>
              <w:tc>
                <w:tcPr>
                  <w:tcW w:w="2126" w:type="dxa"/>
                </w:tcPr>
                <w:p w14:paraId="61F7C0B7" w14:textId="7EAA4D95" w:rsidR="00243C1F" w:rsidRPr="00250516" w:rsidRDefault="00614AB7" w:rsidP="00243C1F">
                  <w:pPr>
                    <w:rPr>
                      <w:lang w:val="en-US"/>
                    </w:rPr>
                  </w:pPr>
                  <w:sdt>
                    <w:sdtPr>
                      <w:rPr>
                        <w:lang w:val="en-US"/>
                      </w:rPr>
                      <w:id w:val="-2595555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243C1F">
                    <w:rPr>
                      <w:lang w:val="en-US"/>
                    </w:rPr>
                    <w:t xml:space="preserve"> &lt; 100 MB</w:t>
                  </w:r>
                </w:p>
                <w:p w14:paraId="78A91D2B" w14:textId="7701FDDD" w:rsidR="00243C1F" w:rsidRDefault="00614AB7" w:rsidP="00243C1F">
                  <w:pPr>
                    <w:rPr>
                      <w:lang w:val="en-US"/>
                    </w:rPr>
                  </w:pPr>
                  <w:sdt>
                    <w:sdtPr>
                      <w:rPr>
                        <w:lang w:val="en-US"/>
                      </w:rPr>
                      <w:id w:val="-862671968"/>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243C1F" w:rsidRPr="00250516">
                    <w:rPr>
                      <w:lang w:val="en-US"/>
                    </w:rPr>
                    <w:t xml:space="preserve"> </w:t>
                  </w:r>
                  <w:r w:rsidR="00243C1F">
                    <w:rPr>
                      <w:lang w:val="en-US"/>
                    </w:rPr>
                    <w:t>&lt; 1 GB</w:t>
                  </w:r>
                </w:p>
                <w:p w14:paraId="0AD10205" w14:textId="77777777" w:rsidR="00243C1F" w:rsidRDefault="00614AB7" w:rsidP="00243C1F">
                  <w:pPr>
                    <w:rPr>
                      <w:lang w:val="en-US"/>
                    </w:rPr>
                  </w:pPr>
                  <w:sdt>
                    <w:sdtPr>
                      <w:rPr>
                        <w:lang w:val="en-US"/>
                      </w:rPr>
                      <w:id w:val="-2102946321"/>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100 GB</w:t>
                  </w:r>
                </w:p>
                <w:p w14:paraId="0F4735FD" w14:textId="77777777" w:rsidR="00243C1F" w:rsidRDefault="00614AB7" w:rsidP="00243C1F">
                  <w:pPr>
                    <w:rPr>
                      <w:lang w:val="en-US"/>
                    </w:rPr>
                  </w:pPr>
                  <w:sdt>
                    <w:sdtPr>
                      <w:rPr>
                        <w:lang w:val="en-US"/>
                      </w:rPr>
                      <w:id w:val="1213846070"/>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 TB</w:t>
                  </w:r>
                </w:p>
                <w:p w14:paraId="39EED8EB" w14:textId="77777777" w:rsidR="00243C1F" w:rsidRDefault="00614AB7" w:rsidP="00243C1F">
                  <w:pPr>
                    <w:rPr>
                      <w:lang w:val="en-US"/>
                    </w:rPr>
                  </w:pPr>
                  <w:sdt>
                    <w:sdtPr>
                      <w:rPr>
                        <w:lang w:val="en-US"/>
                      </w:rPr>
                      <w:id w:val="-864756203"/>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5 TB</w:t>
                  </w:r>
                </w:p>
                <w:p w14:paraId="1B047714" w14:textId="77777777" w:rsidR="00243C1F" w:rsidRDefault="00614AB7" w:rsidP="00243C1F">
                  <w:pPr>
                    <w:rPr>
                      <w:lang w:val="en-US"/>
                    </w:rPr>
                  </w:pPr>
                  <w:sdt>
                    <w:sdtPr>
                      <w:rPr>
                        <w:lang w:val="en-US"/>
                      </w:rPr>
                      <w:id w:val="773294188"/>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10 TB</w:t>
                  </w:r>
                </w:p>
                <w:p w14:paraId="15590D97" w14:textId="77777777" w:rsidR="00243C1F" w:rsidRPr="00250516" w:rsidRDefault="00614AB7" w:rsidP="00243C1F">
                  <w:pPr>
                    <w:rPr>
                      <w:lang w:val="en-US"/>
                    </w:rPr>
                  </w:pPr>
                  <w:sdt>
                    <w:sdtPr>
                      <w:rPr>
                        <w:lang w:val="en-US"/>
                      </w:rPr>
                      <w:id w:val="-87543005"/>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&lt; 50 TB</w:t>
                  </w:r>
                </w:p>
                <w:p w14:paraId="146B0CBC" w14:textId="77777777" w:rsidR="00243C1F" w:rsidRDefault="00614AB7" w:rsidP="00243C1F">
                  <w:pPr>
                    <w:rPr>
                      <w:lang w:val="en-US"/>
                    </w:rPr>
                  </w:pPr>
                  <w:sdt>
                    <w:sdtPr>
                      <w:rPr>
                        <w:lang w:val="en-US"/>
                      </w:rPr>
                      <w:id w:val="238523179"/>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sidRPr="00250516">
                    <w:rPr>
                      <w:lang w:val="en-US"/>
                    </w:rPr>
                    <w:t xml:space="preserve"> </w:t>
                  </w:r>
                  <w:r w:rsidR="00243C1F">
                    <w:rPr>
                      <w:lang w:val="en-US"/>
                    </w:rPr>
                    <w:t>&gt; 50 TB</w:t>
                  </w:r>
                </w:p>
                <w:p w14:paraId="69D44895" w14:textId="77777777" w:rsidR="00243C1F" w:rsidRDefault="00614AB7" w:rsidP="00243C1F">
                  <w:pPr>
                    <w:rPr>
                      <w:lang w:val="en-US"/>
                    </w:rPr>
                  </w:pPr>
                  <w:sdt>
                    <w:sdtPr>
                      <w:rPr>
                        <w:lang w:val="en-US"/>
                      </w:rPr>
                      <w:id w:val="1134447366"/>
                      <w14:checkbox>
                        <w14:checked w14:val="0"/>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243C1F">
                    <w:rPr>
                      <w:lang w:val="en-US"/>
                    </w:rPr>
                    <w:t xml:space="preserve"> NA</w:t>
                  </w:r>
                </w:p>
                <w:p w14:paraId="7D2D7145" w14:textId="77777777" w:rsidR="00243C1F" w:rsidRDefault="00243C1F" w:rsidP="00243C1F">
                  <w:pPr>
                    <w:rPr>
                      <w:rFonts w:ascii="MS Gothic" w:eastAsia="MS Gothic" w:hAnsi="MS Gothic"/>
                      <w:lang w:val="en-US"/>
                    </w:rPr>
                  </w:pPr>
                </w:p>
              </w:tc>
              <w:tc>
                <w:tcPr>
                  <w:tcW w:w="2156" w:type="dxa"/>
                </w:tcPr>
                <w:p w14:paraId="535F6B63" w14:textId="77777777" w:rsidR="00243C1F" w:rsidRDefault="00243C1F" w:rsidP="00243C1F"/>
              </w:tc>
            </w:tr>
            <w:tr w:rsidR="001E4D58" w14:paraId="6979D5E0" w14:textId="77777777" w:rsidTr="001113C9">
              <w:tc>
                <w:tcPr>
                  <w:tcW w:w="1588" w:type="dxa"/>
                </w:tcPr>
                <w:p w14:paraId="55C9F316" w14:textId="0D0E9E52" w:rsidR="001E4D58" w:rsidRPr="00243C1F" w:rsidRDefault="001E4D58" w:rsidP="00243C1F">
                  <w:pPr>
                    <w:rPr>
                      <w:b/>
                      <w:bCs/>
                      <w:sz w:val="18"/>
                      <w:szCs w:val="18"/>
                    </w:rPr>
                  </w:pPr>
                  <w:r>
                    <w:rPr>
                      <w:b/>
                      <w:bCs/>
                      <w:sz w:val="18"/>
                      <w:szCs w:val="18"/>
                    </w:rPr>
                    <w:t>Calculation spreadsheet</w:t>
                  </w:r>
                </w:p>
              </w:tc>
              <w:tc>
                <w:tcPr>
                  <w:tcW w:w="1842" w:type="dxa"/>
                </w:tcPr>
                <w:p w14:paraId="3F7F6CD5" w14:textId="78F6E603" w:rsidR="001E4D58" w:rsidRPr="00243C1F" w:rsidRDefault="001E4D58" w:rsidP="00243C1F">
                  <w:pPr>
                    <w:rPr>
                      <w:sz w:val="18"/>
                      <w:szCs w:val="18"/>
                      <w:lang w:val="en-US"/>
                    </w:rPr>
                  </w:pPr>
                  <w:r>
                    <w:rPr>
                      <w:sz w:val="18"/>
                      <w:szCs w:val="18"/>
                      <w:lang w:val="en-US"/>
                    </w:rPr>
                    <w:t>Calculation reporting the results from the catalytic data (conversion, yield, selectivity, carbon balance, …)</w:t>
                  </w:r>
                </w:p>
              </w:tc>
              <w:tc>
                <w:tcPr>
                  <w:tcW w:w="2332" w:type="dxa"/>
                </w:tcPr>
                <w:p w14:paraId="07FC672E" w14:textId="62087934" w:rsidR="001E4D58" w:rsidRPr="00250516" w:rsidRDefault="00614AB7" w:rsidP="001E4D58">
                  <w:pPr>
                    <w:rPr>
                      <w:lang w:val="en-US"/>
                    </w:rPr>
                  </w:pPr>
                  <w:sdt>
                    <w:sdtPr>
                      <w:rPr>
                        <w:lang w:val="en-US"/>
                      </w:rPr>
                      <w:id w:val="-2084986940"/>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w:t>
                  </w:r>
                  <w:r w:rsidR="001E4D58" w:rsidRPr="00250516">
                    <w:rPr>
                      <w:lang w:val="en-US"/>
                    </w:rPr>
                    <w:t>Generate new data</w:t>
                  </w:r>
                </w:p>
                <w:p w14:paraId="167EF90E" w14:textId="790EF5D9" w:rsidR="001E4D58" w:rsidRDefault="00614AB7" w:rsidP="001E4D58">
                  <w:pPr>
                    <w:rPr>
                      <w:lang w:val="en-US"/>
                    </w:rPr>
                  </w:pPr>
                  <w:sdt>
                    <w:sdtPr>
                      <w:rPr>
                        <w:lang w:val="en-US"/>
                      </w:rPr>
                      <w:id w:val="-1880466150"/>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Reuse existing data</w:t>
                  </w:r>
                </w:p>
              </w:tc>
              <w:tc>
                <w:tcPr>
                  <w:tcW w:w="1354" w:type="dxa"/>
                </w:tcPr>
                <w:p w14:paraId="29DC61D0" w14:textId="62BE5748" w:rsidR="001E4D58" w:rsidRPr="00250516" w:rsidRDefault="00614AB7" w:rsidP="001E4D58">
                  <w:pPr>
                    <w:rPr>
                      <w:lang w:val="en-US"/>
                    </w:rPr>
                  </w:pPr>
                  <w:sdt>
                    <w:sdtPr>
                      <w:rPr>
                        <w:lang w:val="en-US"/>
                      </w:rPr>
                      <w:id w:val="-284043606"/>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Digital</w:t>
                  </w:r>
                </w:p>
                <w:p w14:paraId="2025411D" w14:textId="06A13A9D" w:rsidR="001E4D58" w:rsidRDefault="00614AB7" w:rsidP="001E4D58">
                  <w:pPr>
                    <w:rPr>
                      <w:lang w:val="en-US"/>
                    </w:rPr>
                  </w:pPr>
                  <w:sdt>
                    <w:sdtPr>
                      <w:rPr>
                        <w:lang w:val="en-US"/>
                      </w:rPr>
                      <w:id w:val="-1763838294"/>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Physical</w:t>
                  </w:r>
                </w:p>
              </w:tc>
              <w:tc>
                <w:tcPr>
                  <w:tcW w:w="1984" w:type="dxa"/>
                </w:tcPr>
                <w:p w14:paraId="591DEE61" w14:textId="25A79581" w:rsidR="001E4D58" w:rsidRPr="00250516" w:rsidRDefault="00614AB7" w:rsidP="001E4D58">
                  <w:pPr>
                    <w:rPr>
                      <w:lang w:val="en-US"/>
                    </w:rPr>
                  </w:pPr>
                  <w:sdt>
                    <w:sdtPr>
                      <w:rPr>
                        <w:lang w:val="en-US"/>
                      </w:rPr>
                      <w:id w:val="-579828913"/>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Observational</w:t>
                  </w:r>
                </w:p>
                <w:p w14:paraId="6C4ED2DC" w14:textId="77777777" w:rsidR="001E4D58" w:rsidRDefault="00614AB7" w:rsidP="001E4D58">
                  <w:pPr>
                    <w:rPr>
                      <w:lang w:val="en-US"/>
                    </w:rPr>
                  </w:pPr>
                  <w:sdt>
                    <w:sdtPr>
                      <w:rPr>
                        <w:lang w:val="en-US"/>
                      </w:rPr>
                      <w:id w:val="-844631228"/>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Experimental</w:t>
                  </w:r>
                </w:p>
                <w:p w14:paraId="26FC27AD" w14:textId="77777777" w:rsidR="001E4D58" w:rsidRDefault="00614AB7" w:rsidP="001E4D58">
                  <w:pPr>
                    <w:rPr>
                      <w:lang w:val="en-US"/>
                    </w:rPr>
                  </w:pPr>
                  <w:sdt>
                    <w:sdtPr>
                      <w:rPr>
                        <w:lang w:val="en-US"/>
                      </w:rPr>
                      <w:id w:val="-642115843"/>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Compiled/ aggregated data</w:t>
                  </w:r>
                </w:p>
                <w:p w14:paraId="328AE51A" w14:textId="77777777" w:rsidR="001E4D58" w:rsidRDefault="00614AB7" w:rsidP="001E4D58">
                  <w:pPr>
                    <w:rPr>
                      <w:lang w:val="en-US"/>
                    </w:rPr>
                  </w:pPr>
                  <w:sdt>
                    <w:sdtPr>
                      <w:rPr>
                        <w:lang w:val="en-US"/>
                      </w:rPr>
                      <w:id w:val="916067890"/>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Simulation data</w:t>
                  </w:r>
                </w:p>
                <w:p w14:paraId="1583D457" w14:textId="77777777" w:rsidR="001E4D58" w:rsidRDefault="00614AB7" w:rsidP="001E4D58">
                  <w:pPr>
                    <w:rPr>
                      <w:lang w:val="en-US"/>
                    </w:rPr>
                  </w:pPr>
                  <w:sdt>
                    <w:sdtPr>
                      <w:rPr>
                        <w:lang w:val="en-US"/>
                      </w:rPr>
                      <w:id w:val="-976677959"/>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Software</w:t>
                  </w:r>
                </w:p>
                <w:p w14:paraId="7D75C26D" w14:textId="77777777" w:rsidR="001E4D58" w:rsidRDefault="00614AB7" w:rsidP="001E4D58">
                  <w:pPr>
                    <w:rPr>
                      <w:lang w:val="en-US"/>
                    </w:rPr>
                  </w:pPr>
                  <w:sdt>
                    <w:sdtPr>
                      <w:rPr>
                        <w:lang w:val="en-US"/>
                      </w:rPr>
                      <w:id w:val="-457874013"/>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Other</w:t>
                  </w:r>
                </w:p>
                <w:p w14:paraId="503FC3C2" w14:textId="29B0D1F9" w:rsidR="001E4D58" w:rsidRDefault="00614AB7" w:rsidP="001E4D58">
                  <w:pPr>
                    <w:rPr>
                      <w:lang w:val="en-US"/>
                    </w:rPr>
                  </w:pPr>
                  <w:sdt>
                    <w:sdtPr>
                      <w:rPr>
                        <w:lang w:val="en-US"/>
                      </w:rPr>
                      <w:id w:val="2069300544"/>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NA</w:t>
                  </w:r>
                </w:p>
              </w:tc>
              <w:tc>
                <w:tcPr>
                  <w:tcW w:w="1985" w:type="dxa"/>
                </w:tcPr>
                <w:p w14:paraId="1B543850" w14:textId="4D2C9D78" w:rsidR="001E4D58" w:rsidRPr="00250516" w:rsidRDefault="00614AB7" w:rsidP="001E4D58">
                  <w:pPr>
                    <w:rPr>
                      <w:lang w:val="en-US"/>
                    </w:rPr>
                  </w:pPr>
                  <w:sdt>
                    <w:sdtPr>
                      <w:rPr>
                        <w:lang w:val="en-US"/>
                      </w:rPr>
                      <w:id w:val="159442530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w:t>
                  </w:r>
                  <w:proofErr w:type="spellStart"/>
                  <w:r w:rsidR="001E4D58">
                    <w:rPr>
                      <w:lang w:val="en-US"/>
                    </w:rPr>
                    <w:t>por</w:t>
                  </w:r>
                  <w:proofErr w:type="spellEnd"/>
                </w:p>
                <w:p w14:paraId="09011CC6" w14:textId="77777777" w:rsidR="001E4D58" w:rsidRDefault="00614AB7" w:rsidP="001E4D58">
                  <w:pPr>
                    <w:rPr>
                      <w:lang w:val="en-US"/>
                    </w:rPr>
                  </w:pPr>
                  <w:sdt>
                    <w:sdtPr>
                      <w:rPr>
                        <w:lang w:val="en-US"/>
                      </w:rPr>
                      <w:id w:val="-518387643"/>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.xml</w:t>
                  </w:r>
                </w:p>
                <w:p w14:paraId="0AB984E4" w14:textId="77777777" w:rsidR="001E4D58" w:rsidRDefault="00614AB7" w:rsidP="001E4D58">
                  <w:pPr>
                    <w:rPr>
                      <w:lang w:val="en-US"/>
                    </w:rPr>
                  </w:pPr>
                  <w:sdt>
                    <w:sdtPr>
                      <w:rPr>
                        <w:lang w:val="en-US"/>
                      </w:rPr>
                      <w:id w:val="-2083054718"/>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.tab</w:t>
                  </w:r>
                </w:p>
                <w:p w14:paraId="0A2BD1B5" w14:textId="77777777" w:rsidR="001E4D58" w:rsidRDefault="00614AB7" w:rsidP="001E4D58">
                  <w:pPr>
                    <w:rPr>
                      <w:lang w:val="en-US"/>
                    </w:rPr>
                  </w:pPr>
                  <w:sdt>
                    <w:sdtPr>
                      <w:rPr>
                        <w:lang w:val="en-US"/>
                      </w:rPr>
                      <w:id w:val="-1573115290"/>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.csv</w:t>
                  </w:r>
                </w:p>
                <w:p w14:paraId="4E18CD0B" w14:textId="77777777" w:rsidR="001E4D58" w:rsidRDefault="00614AB7" w:rsidP="001E4D58">
                  <w:pPr>
                    <w:rPr>
                      <w:lang w:val="en-US"/>
                    </w:rPr>
                  </w:pPr>
                  <w:sdt>
                    <w:sdtPr>
                      <w:rPr>
                        <w:lang w:val="en-US"/>
                      </w:rPr>
                      <w:id w:val="-858590166"/>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.pdf</w:t>
                  </w:r>
                </w:p>
                <w:p w14:paraId="287EF2FE" w14:textId="77777777" w:rsidR="001E4D58" w:rsidRDefault="00614AB7" w:rsidP="001E4D58">
                  <w:pPr>
                    <w:rPr>
                      <w:lang w:val="en-US"/>
                    </w:rPr>
                  </w:pPr>
                  <w:sdt>
                    <w:sdtPr>
                      <w:rPr>
                        <w:lang w:val="en-US"/>
                      </w:rPr>
                      <w:id w:val="1285997130"/>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.txt</w:t>
                  </w:r>
                </w:p>
                <w:p w14:paraId="293CC581" w14:textId="77777777" w:rsidR="001E4D58" w:rsidRPr="00250516" w:rsidRDefault="00614AB7" w:rsidP="001E4D58">
                  <w:pPr>
                    <w:rPr>
                      <w:lang w:val="en-US"/>
                    </w:rPr>
                  </w:pPr>
                  <w:sdt>
                    <w:sdtPr>
                      <w:rPr>
                        <w:lang w:val="en-US"/>
                      </w:rPr>
                      <w:id w:val="-2294512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.rtf</w:t>
                  </w:r>
                </w:p>
                <w:p w14:paraId="1B71A76E" w14:textId="77777777" w:rsidR="001E4D58" w:rsidRDefault="00614AB7" w:rsidP="001E4D58">
                  <w:pPr>
                    <w:rPr>
                      <w:lang w:val="en-US"/>
                    </w:rPr>
                  </w:pPr>
                  <w:sdt>
                    <w:sdtPr>
                      <w:rPr>
                        <w:lang w:val="en-US"/>
                      </w:rPr>
                      <w:id w:val="201479770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.dwg</w:t>
                  </w:r>
                </w:p>
                <w:p w14:paraId="7230D7F6" w14:textId="77777777" w:rsidR="001E4D58" w:rsidRDefault="00614AB7" w:rsidP="001E4D58">
                  <w:pPr>
                    <w:rPr>
                      <w:lang w:val="en-US"/>
                    </w:rPr>
                  </w:pPr>
                  <w:sdt>
                    <w:sdtPr>
                      <w:rPr>
                        <w:lang w:val="en-US"/>
                      </w:rPr>
                      <w:id w:val="-1117678916"/>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.tab</w:t>
                  </w:r>
                </w:p>
                <w:p w14:paraId="56D9F0A0" w14:textId="77777777" w:rsidR="001E4D58" w:rsidRDefault="00614AB7" w:rsidP="001E4D58">
                  <w:pPr>
                    <w:rPr>
                      <w:lang w:val="en-US"/>
                    </w:rPr>
                  </w:pPr>
                  <w:sdt>
                    <w:sdtPr>
                      <w:rPr>
                        <w:lang w:val="en-US"/>
                      </w:rPr>
                      <w:id w:val="-2029943243"/>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w:t>
                  </w:r>
                  <w:proofErr w:type="spellStart"/>
                  <w:r w:rsidR="001E4D58">
                    <w:rPr>
                      <w:lang w:val="en-US"/>
                    </w:rPr>
                    <w:t>gml</w:t>
                  </w:r>
                  <w:proofErr w:type="spellEnd"/>
                </w:p>
                <w:p w14:paraId="01F11880" w14:textId="77777777" w:rsidR="001E4D58" w:rsidRDefault="00614AB7" w:rsidP="001E4D58">
                  <w:pPr>
                    <w:rPr>
                      <w:lang w:val="en-US"/>
                    </w:rPr>
                  </w:pPr>
                  <w:sdt>
                    <w:sdtPr>
                      <w:rPr>
                        <w:lang w:val="en-US"/>
                      </w:rPr>
                      <w:id w:val="145943220"/>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other: .</w:t>
                  </w:r>
                  <w:proofErr w:type="spellStart"/>
                  <w:r w:rsidR="001E4D58">
                    <w:rPr>
                      <w:lang w:val="en-US"/>
                    </w:rPr>
                    <w:t>xls</w:t>
                  </w:r>
                  <w:proofErr w:type="spellEnd"/>
                </w:p>
                <w:p w14:paraId="3945DB98" w14:textId="194588F8" w:rsidR="001E4D58" w:rsidRDefault="00614AB7" w:rsidP="001E4D58">
                  <w:pPr>
                    <w:rPr>
                      <w:lang w:val="en-US"/>
                    </w:rPr>
                  </w:pPr>
                  <w:sdt>
                    <w:sdtPr>
                      <w:rPr>
                        <w:lang w:val="en-US"/>
                      </w:rPr>
                      <w:id w:val="1977335508"/>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NA</w:t>
                  </w:r>
                </w:p>
              </w:tc>
              <w:tc>
                <w:tcPr>
                  <w:tcW w:w="2126" w:type="dxa"/>
                </w:tcPr>
                <w:p w14:paraId="08149F2D" w14:textId="77777777" w:rsidR="001E4D58" w:rsidRPr="00250516" w:rsidRDefault="00614AB7" w:rsidP="001E4D58">
                  <w:pPr>
                    <w:rPr>
                      <w:lang w:val="en-US"/>
                    </w:rPr>
                  </w:pPr>
                  <w:sdt>
                    <w:sdtPr>
                      <w:rPr>
                        <w:lang w:val="en-US"/>
                      </w:rPr>
                      <w:id w:val="-1985146919"/>
                      <w14:checkbox>
                        <w14:checked w14:val="1"/>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100 MB</w:t>
                  </w:r>
                </w:p>
                <w:p w14:paraId="1A2B37C0" w14:textId="77777777" w:rsidR="001E4D58" w:rsidRDefault="00614AB7" w:rsidP="001E4D58">
                  <w:pPr>
                    <w:rPr>
                      <w:lang w:val="en-US"/>
                    </w:rPr>
                  </w:pPr>
                  <w:sdt>
                    <w:sdtPr>
                      <w:rPr>
                        <w:lang w:val="en-US"/>
                      </w:rPr>
                      <w:id w:val="1101300819"/>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&lt; 1 GB</w:t>
                  </w:r>
                </w:p>
                <w:p w14:paraId="07066F49" w14:textId="77777777" w:rsidR="001E4D58" w:rsidRDefault="00614AB7" w:rsidP="001E4D58">
                  <w:pPr>
                    <w:rPr>
                      <w:lang w:val="en-US"/>
                    </w:rPr>
                  </w:pPr>
                  <w:sdt>
                    <w:sdtPr>
                      <w:rPr>
                        <w:lang w:val="en-US"/>
                      </w:rPr>
                      <w:id w:val="-905451601"/>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100 GB</w:t>
                  </w:r>
                </w:p>
                <w:p w14:paraId="1CE7EF48" w14:textId="77777777" w:rsidR="001E4D58" w:rsidRDefault="00614AB7" w:rsidP="001E4D58">
                  <w:pPr>
                    <w:rPr>
                      <w:lang w:val="en-US"/>
                    </w:rPr>
                  </w:pPr>
                  <w:sdt>
                    <w:sdtPr>
                      <w:rPr>
                        <w:lang w:val="en-US"/>
                      </w:rPr>
                      <w:id w:val="-1623833367"/>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1 TB</w:t>
                  </w:r>
                </w:p>
                <w:p w14:paraId="08D353A2" w14:textId="77777777" w:rsidR="001E4D58" w:rsidRDefault="00614AB7" w:rsidP="001E4D58">
                  <w:pPr>
                    <w:rPr>
                      <w:lang w:val="en-US"/>
                    </w:rPr>
                  </w:pPr>
                  <w:sdt>
                    <w:sdtPr>
                      <w:rPr>
                        <w:lang w:val="en-US"/>
                      </w:rPr>
                      <w:id w:val="-538889702"/>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5 TB</w:t>
                  </w:r>
                </w:p>
                <w:p w14:paraId="2E3C235A" w14:textId="77777777" w:rsidR="001E4D58" w:rsidRDefault="00614AB7" w:rsidP="001E4D58">
                  <w:pPr>
                    <w:rPr>
                      <w:lang w:val="en-US"/>
                    </w:rPr>
                  </w:pPr>
                  <w:sdt>
                    <w:sdtPr>
                      <w:rPr>
                        <w:lang w:val="en-US"/>
                      </w:rPr>
                      <w:id w:val="1458292709"/>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10 TB</w:t>
                  </w:r>
                </w:p>
                <w:p w14:paraId="542501B2" w14:textId="77777777" w:rsidR="001E4D58" w:rsidRPr="00250516" w:rsidRDefault="00614AB7" w:rsidP="001E4D58">
                  <w:pPr>
                    <w:rPr>
                      <w:lang w:val="en-US"/>
                    </w:rPr>
                  </w:pPr>
                  <w:sdt>
                    <w:sdtPr>
                      <w:rPr>
                        <w:lang w:val="en-US"/>
                      </w:rPr>
                      <w:id w:val="-158164081"/>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&lt; 50 TB</w:t>
                  </w:r>
                </w:p>
                <w:p w14:paraId="2ABEE6E0" w14:textId="77777777" w:rsidR="001E4D58" w:rsidRDefault="00614AB7" w:rsidP="001E4D58">
                  <w:pPr>
                    <w:rPr>
                      <w:lang w:val="en-US"/>
                    </w:rPr>
                  </w:pPr>
                  <w:sdt>
                    <w:sdtPr>
                      <w:rPr>
                        <w:lang w:val="en-US"/>
                      </w:rPr>
                      <w:id w:val="541331839"/>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sidRPr="00250516">
                    <w:rPr>
                      <w:lang w:val="en-US"/>
                    </w:rPr>
                    <w:t xml:space="preserve"> </w:t>
                  </w:r>
                  <w:r w:rsidR="001E4D58">
                    <w:rPr>
                      <w:lang w:val="en-US"/>
                    </w:rPr>
                    <w:t>&gt; 50 TB</w:t>
                  </w:r>
                </w:p>
                <w:p w14:paraId="78ABF7B6" w14:textId="77777777" w:rsidR="001E4D58" w:rsidRDefault="00614AB7" w:rsidP="001E4D58">
                  <w:pPr>
                    <w:rPr>
                      <w:lang w:val="en-US"/>
                    </w:rPr>
                  </w:pPr>
                  <w:sdt>
                    <w:sdtPr>
                      <w:rPr>
                        <w:lang w:val="en-US"/>
                      </w:rPr>
                      <w:id w:val="2023735676"/>
                      <w14:checkbox>
                        <w14:checked w14:val="0"/>
                        <w14:checkedState w14:val="2612" w14:font="MS Gothic"/>
                        <w14:uncheckedState w14:val="2610" w14:font="MS Gothic"/>
                      </w14:checkbox>
                    </w:sdtPr>
                    <w:sdtEndPr/>
                    <w:sdtContent>
                      <w:r w:rsidR="001E4D58">
                        <w:rPr>
                          <w:rFonts w:ascii="MS Gothic" w:eastAsia="MS Gothic" w:hAnsi="MS Gothic" w:hint="eastAsia"/>
                          <w:lang w:val="en-US"/>
                        </w:rPr>
                        <w:t>☐</w:t>
                      </w:r>
                    </w:sdtContent>
                  </w:sdt>
                  <w:r w:rsidR="001E4D58">
                    <w:rPr>
                      <w:lang w:val="en-US"/>
                    </w:rPr>
                    <w:t xml:space="preserve"> NA</w:t>
                  </w:r>
                </w:p>
                <w:p w14:paraId="48062232" w14:textId="77777777" w:rsidR="001E4D58" w:rsidRDefault="001E4D58" w:rsidP="00243C1F">
                  <w:pPr>
                    <w:rPr>
                      <w:lang w:val="en-US"/>
                    </w:rPr>
                  </w:pPr>
                </w:p>
              </w:tc>
              <w:tc>
                <w:tcPr>
                  <w:tcW w:w="2156" w:type="dxa"/>
                </w:tcPr>
                <w:p w14:paraId="2E5AB90C" w14:textId="77777777" w:rsidR="001E4D58" w:rsidRDefault="001E4D58" w:rsidP="00243C1F"/>
              </w:tc>
            </w:tr>
            <w:tr w:rsidR="002B2FEC" w14:paraId="3072E75E" w14:textId="77777777" w:rsidTr="001113C9">
              <w:tc>
                <w:tcPr>
                  <w:tcW w:w="1588" w:type="dxa"/>
                </w:tcPr>
                <w:p w14:paraId="1F96F708" w14:textId="2CD49AB5" w:rsidR="002B2FEC" w:rsidRPr="00614AB7" w:rsidRDefault="002B2FEC" w:rsidP="002B2FEC">
                  <w:pPr>
                    <w:rPr>
                      <w:b/>
                      <w:bCs/>
                      <w:sz w:val="18"/>
                      <w:szCs w:val="18"/>
                    </w:rPr>
                  </w:pPr>
                  <w:r w:rsidRPr="00614AB7">
                    <w:rPr>
                      <w:b/>
                      <w:bCs/>
                      <w:sz w:val="18"/>
                      <w:szCs w:val="18"/>
                    </w:rPr>
                    <w:t>Samples/materials</w:t>
                  </w:r>
                </w:p>
              </w:tc>
              <w:tc>
                <w:tcPr>
                  <w:tcW w:w="1842" w:type="dxa"/>
                </w:tcPr>
                <w:p w14:paraId="7D8FB41C" w14:textId="6AEC8202" w:rsidR="002B2FEC" w:rsidRPr="00614AB7" w:rsidRDefault="002B2FEC" w:rsidP="002B2FEC">
                  <w:pPr>
                    <w:rPr>
                      <w:b/>
                      <w:bCs/>
                      <w:sz w:val="18"/>
                      <w:szCs w:val="18"/>
                      <w:lang w:val="en-US"/>
                    </w:rPr>
                  </w:pPr>
                  <w:r w:rsidRPr="00614AB7">
                    <w:rPr>
                      <w:b/>
                      <w:bCs/>
                      <w:sz w:val="18"/>
                      <w:szCs w:val="18"/>
                      <w:lang w:val="en-US"/>
                    </w:rPr>
                    <w:t>Zeolite, zeotypes, and metal oxide powder samples.</w:t>
                  </w:r>
                </w:p>
              </w:tc>
              <w:tc>
                <w:tcPr>
                  <w:tcW w:w="2332" w:type="dxa"/>
                </w:tcPr>
                <w:p w14:paraId="38B472CE" w14:textId="0DF7E6A0" w:rsidR="002B2FEC" w:rsidRPr="00614AB7" w:rsidRDefault="002B2FEC" w:rsidP="002B2FEC">
                  <w:pPr>
                    <w:rPr>
                      <w:b/>
                      <w:bCs/>
                      <w:lang w:val="en-US"/>
                    </w:rPr>
                  </w:pPr>
                  <w:sdt>
                    <w:sdtPr>
                      <w:rPr>
                        <w:b/>
                        <w:bCs/>
                        <w:lang w:val="en-US"/>
                      </w:rPr>
                      <w:id w:val="388391927"/>
                      <w14:checkbox>
                        <w14:checked w14:val="1"/>
                        <w14:checkedState w14:val="2612" w14:font="MS Gothic"/>
                        <w14:uncheckedState w14:val="2610" w14:font="MS Gothic"/>
                      </w14:checkbox>
                    </w:sdtPr>
                    <w:sdtContent>
                      <w:r w:rsidR="00C90BB2" w:rsidRPr="00614AB7">
                        <w:rPr>
                          <w:rFonts w:ascii="MS Gothic" w:eastAsia="MS Gothic" w:hAnsi="MS Gothic" w:hint="eastAsia"/>
                          <w:b/>
                          <w:bCs/>
                          <w:lang w:val="en-US"/>
                        </w:rPr>
                        <w:t>☒</w:t>
                      </w:r>
                    </w:sdtContent>
                  </w:sdt>
                  <w:r w:rsidRPr="00614AB7">
                    <w:rPr>
                      <w:b/>
                      <w:bCs/>
                      <w:lang w:val="en-US"/>
                    </w:rPr>
                    <w:t xml:space="preserve"> Generate new data</w:t>
                  </w:r>
                  <w:r w:rsidR="00C90BB2" w:rsidRPr="00614AB7">
                    <w:rPr>
                      <w:b/>
                      <w:bCs/>
                      <w:lang w:val="en-US"/>
                    </w:rPr>
                    <w:t xml:space="preserve"> (new syntheses</w:t>
                  </w:r>
                  <w:r w:rsidR="0020284C" w:rsidRPr="00614AB7">
                    <w:rPr>
                      <w:b/>
                      <w:bCs/>
                      <w:lang w:val="en-US"/>
                    </w:rPr>
                    <w:t xml:space="preserve"> or use of commercially available samples</w:t>
                  </w:r>
                  <w:r w:rsidR="00C90BB2" w:rsidRPr="00614AB7">
                    <w:rPr>
                      <w:b/>
                      <w:bCs/>
                      <w:lang w:val="en-US"/>
                    </w:rPr>
                    <w:t>)</w:t>
                  </w:r>
                </w:p>
                <w:p w14:paraId="0CFD9DF2" w14:textId="122F7D7E" w:rsidR="002B2FEC" w:rsidRPr="00614AB7" w:rsidRDefault="002B2FEC" w:rsidP="002B2FEC">
                  <w:pPr>
                    <w:rPr>
                      <w:b/>
                      <w:bCs/>
                      <w:lang w:val="en-US"/>
                    </w:rPr>
                  </w:pPr>
                  <w:sdt>
                    <w:sdtPr>
                      <w:rPr>
                        <w:b/>
                        <w:bCs/>
                        <w:lang w:val="en-US"/>
                      </w:rPr>
                      <w:id w:val="1563832041"/>
                      <w14:checkbox>
                        <w14:checked w14:val="0"/>
                        <w14:checkedState w14:val="2612" w14:font="MS Gothic"/>
                        <w14:uncheckedState w14:val="2610" w14:font="MS Gothic"/>
                      </w14:checkbox>
                    </w:sdtPr>
                    <w:sdtContent>
                      <w:r w:rsidR="00A2293D" w:rsidRPr="00614AB7">
                        <w:rPr>
                          <w:rFonts w:ascii="MS Gothic" w:eastAsia="MS Gothic" w:hAnsi="MS Gothic" w:hint="eastAsia"/>
                          <w:b/>
                          <w:bCs/>
                          <w:lang w:val="en-US"/>
                        </w:rPr>
                        <w:t>☐</w:t>
                      </w:r>
                    </w:sdtContent>
                  </w:sdt>
                  <w:r w:rsidRPr="00614AB7">
                    <w:rPr>
                      <w:b/>
                      <w:bCs/>
                      <w:lang w:val="en-US"/>
                    </w:rPr>
                    <w:t xml:space="preserve"> Reuse existing data</w:t>
                  </w:r>
                </w:p>
              </w:tc>
              <w:tc>
                <w:tcPr>
                  <w:tcW w:w="1354" w:type="dxa"/>
                </w:tcPr>
                <w:p w14:paraId="439A73BC" w14:textId="28705FD7" w:rsidR="002B2FEC" w:rsidRPr="00614AB7" w:rsidRDefault="002B2FEC" w:rsidP="002B2FEC">
                  <w:pPr>
                    <w:rPr>
                      <w:b/>
                      <w:bCs/>
                      <w:lang w:val="en-US"/>
                    </w:rPr>
                  </w:pPr>
                  <w:sdt>
                    <w:sdtPr>
                      <w:rPr>
                        <w:b/>
                        <w:bCs/>
                        <w:lang w:val="en-US"/>
                      </w:rPr>
                      <w:id w:val="-142270675"/>
                      <w14:checkbox>
                        <w14:checked w14:val="0"/>
                        <w14:checkedState w14:val="2612" w14:font="MS Gothic"/>
                        <w14:uncheckedState w14:val="2610" w14:font="MS Gothic"/>
                      </w14:checkbox>
                    </w:sdtPr>
                    <w:sdtContent>
                      <w:r w:rsidR="00DB7EA3" w:rsidRPr="00614AB7">
                        <w:rPr>
                          <w:rFonts w:ascii="MS Gothic" w:eastAsia="MS Gothic" w:hAnsi="MS Gothic" w:hint="eastAsia"/>
                          <w:b/>
                          <w:bCs/>
                          <w:lang w:val="en-US"/>
                        </w:rPr>
                        <w:t>☐</w:t>
                      </w:r>
                    </w:sdtContent>
                  </w:sdt>
                  <w:r w:rsidRPr="00614AB7">
                    <w:rPr>
                      <w:b/>
                      <w:bCs/>
                      <w:lang w:val="en-US"/>
                    </w:rPr>
                    <w:t xml:space="preserve"> Digital</w:t>
                  </w:r>
                </w:p>
                <w:p w14:paraId="78A1057B" w14:textId="39466301" w:rsidR="002B2FEC" w:rsidRPr="00614AB7" w:rsidRDefault="002B2FEC" w:rsidP="002B2FEC">
                  <w:pPr>
                    <w:rPr>
                      <w:b/>
                      <w:bCs/>
                      <w:lang w:val="en-US"/>
                    </w:rPr>
                  </w:pPr>
                  <w:sdt>
                    <w:sdtPr>
                      <w:rPr>
                        <w:b/>
                        <w:bCs/>
                        <w:lang w:val="en-US"/>
                      </w:rPr>
                      <w:id w:val="1256248792"/>
                      <w14:checkbox>
                        <w14:checked w14:val="1"/>
                        <w14:checkedState w14:val="2612" w14:font="MS Gothic"/>
                        <w14:uncheckedState w14:val="2610" w14:font="MS Gothic"/>
                      </w14:checkbox>
                    </w:sdtPr>
                    <w:sdtContent>
                      <w:r w:rsidR="00DB7EA3" w:rsidRPr="00614AB7">
                        <w:rPr>
                          <w:rFonts w:ascii="MS Gothic" w:eastAsia="MS Gothic" w:hAnsi="MS Gothic" w:hint="eastAsia"/>
                          <w:b/>
                          <w:bCs/>
                          <w:lang w:val="en-US"/>
                        </w:rPr>
                        <w:t>☒</w:t>
                      </w:r>
                    </w:sdtContent>
                  </w:sdt>
                  <w:r w:rsidRPr="00614AB7">
                    <w:rPr>
                      <w:b/>
                      <w:bCs/>
                      <w:lang w:val="en-US"/>
                    </w:rPr>
                    <w:t xml:space="preserve"> Physical</w:t>
                  </w:r>
                </w:p>
              </w:tc>
              <w:tc>
                <w:tcPr>
                  <w:tcW w:w="1984" w:type="dxa"/>
                </w:tcPr>
                <w:p w14:paraId="781F8859" w14:textId="77777777" w:rsidR="002B2FEC" w:rsidRPr="00614AB7" w:rsidRDefault="002B2FEC" w:rsidP="002B2FEC">
                  <w:pPr>
                    <w:rPr>
                      <w:b/>
                      <w:bCs/>
                      <w:lang w:val="en-US"/>
                    </w:rPr>
                  </w:pPr>
                  <w:sdt>
                    <w:sdtPr>
                      <w:rPr>
                        <w:b/>
                        <w:bCs/>
                        <w:lang w:val="en-US"/>
                      </w:rPr>
                      <w:id w:val="696969026"/>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Observational</w:t>
                  </w:r>
                </w:p>
                <w:p w14:paraId="6CBEC37A" w14:textId="77777777" w:rsidR="002B2FEC" w:rsidRPr="00614AB7" w:rsidRDefault="002B2FEC" w:rsidP="002B2FEC">
                  <w:pPr>
                    <w:rPr>
                      <w:b/>
                      <w:bCs/>
                      <w:lang w:val="en-US"/>
                    </w:rPr>
                  </w:pPr>
                  <w:sdt>
                    <w:sdtPr>
                      <w:rPr>
                        <w:b/>
                        <w:bCs/>
                        <w:lang w:val="en-US"/>
                      </w:rPr>
                      <w:id w:val="879211412"/>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Experimental</w:t>
                  </w:r>
                </w:p>
                <w:p w14:paraId="6D5E16FA" w14:textId="5133D67C" w:rsidR="002B2FEC" w:rsidRPr="00614AB7" w:rsidRDefault="002B2FEC" w:rsidP="002B2FEC">
                  <w:pPr>
                    <w:rPr>
                      <w:b/>
                      <w:bCs/>
                      <w:lang w:val="en-US"/>
                    </w:rPr>
                  </w:pPr>
                  <w:sdt>
                    <w:sdtPr>
                      <w:rPr>
                        <w:b/>
                        <w:bCs/>
                        <w:lang w:val="en-US"/>
                      </w:rPr>
                      <w:id w:val="-1761127127"/>
                      <w14:checkbox>
                        <w14:checked w14:val="0"/>
                        <w14:checkedState w14:val="2612" w14:font="MS Gothic"/>
                        <w14:uncheckedState w14:val="2610" w14:font="MS Gothic"/>
                      </w14:checkbox>
                    </w:sdtPr>
                    <w:sdtContent>
                      <w:r w:rsidR="00A2293D" w:rsidRPr="00614AB7">
                        <w:rPr>
                          <w:rFonts w:ascii="MS Gothic" w:eastAsia="MS Gothic" w:hAnsi="MS Gothic" w:hint="eastAsia"/>
                          <w:b/>
                          <w:bCs/>
                          <w:lang w:val="en-US"/>
                        </w:rPr>
                        <w:t>☐</w:t>
                      </w:r>
                    </w:sdtContent>
                  </w:sdt>
                  <w:r w:rsidRPr="00614AB7">
                    <w:rPr>
                      <w:b/>
                      <w:bCs/>
                      <w:lang w:val="en-US"/>
                    </w:rPr>
                    <w:t xml:space="preserve"> Compiled/ aggregated data</w:t>
                  </w:r>
                </w:p>
                <w:p w14:paraId="4DA4782B" w14:textId="77777777" w:rsidR="002B2FEC" w:rsidRPr="00614AB7" w:rsidRDefault="002B2FEC" w:rsidP="002B2FEC">
                  <w:pPr>
                    <w:rPr>
                      <w:b/>
                      <w:bCs/>
                      <w:lang w:val="en-US"/>
                    </w:rPr>
                  </w:pPr>
                  <w:sdt>
                    <w:sdtPr>
                      <w:rPr>
                        <w:b/>
                        <w:bCs/>
                        <w:lang w:val="en-US"/>
                      </w:rPr>
                      <w:id w:val="1393314254"/>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Simulation data</w:t>
                  </w:r>
                </w:p>
                <w:p w14:paraId="39A2F37F" w14:textId="77777777" w:rsidR="002B2FEC" w:rsidRPr="00614AB7" w:rsidRDefault="002B2FEC" w:rsidP="002B2FEC">
                  <w:pPr>
                    <w:rPr>
                      <w:b/>
                      <w:bCs/>
                      <w:lang w:val="en-US"/>
                    </w:rPr>
                  </w:pPr>
                  <w:sdt>
                    <w:sdtPr>
                      <w:rPr>
                        <w:b/>
                        <w:bCs/>
                        <w:lang w:val="en-US"/>
                      </w:rPr>
                      <w:id w:val="-1440671164"/>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Software</w:t>
                  </w:r>
                </w:p>
                <w:p w14:paraId="3B641BDD" w14:textId="77777777" w:rsidR="002B2FEC" w:rsidRPr="00614AB7" w:rsidRDefault="002B2FEC" w:rsidP="002B2FEC">
                  <w:pPr>
                    <w:rPr>
                      <w:b/>
                      <w:bCs/>
                      <w:lang w:val="en-US"/>
                    </w:rPr>
                  </w:pPr>
                  <w:sdt>
                    <w:sdtPr>
                      <w:rPr>
                        <w:b/>
                        <w:bCs/>
                        <w:lang w:val="en-US"/>
                      </w:rPr>
                      <w:id w:val="23133607"/>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Other</w:t>
                  </w:r>
                </w:p>
                <w:p w14:paraId="545C4534" w14:textId="0A8DC721" w:rsidR="002B2FEC" w:rsidRPr="00614AB7" w:rsidRDefault="002B2FEC" w:rsidP="002B2FEC">
                  <w:pPr>
                    <w:rPr>
                      <w:b/>
                      <w:bCs/>
                      <w:lang w:val="en-US"/>
                    </w:rPr>
                  </w:pPr>
                  <w:sdt>
                    <w:sdtPr>
                      <w:rPr>
                        <w:b/>
                        <w:bCs/>
                        <w:lang w:val="en-US"/>
                      </w:rPr>
                      <w:id w:val="1562290763"/>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NA</w:t>
                  </w:r>
                </w:p>
              </w:tc>
              <w:tc>
                <w:tcPr>
                  <w:tcW w:w="1985" w:type="dxa"/>
                </w:tcPr>
                <w:p w14:paraId="7C1CE84B" w14:textId="77777777" w:rsidR="002B2FEC" w:rsidRPr="00614AB7" w:rsidRDefault="002B2FEC" w:rsidP="002B2FEC">
                  <w:pPr>
                    <w:rPr>
                      <w:b/>
                      <w:bCs/>
                      <w:lang w:val="en-US"/>
                    </w:rPr>
                  </w:pPr>
                  <w:sdt>
                    <w:sdtPr>
                      <w:rPr>
                        <w:b/>
                        <w:bCs/>
                        <w:lang w:val="en-US"/>
                      </w:rPr>
                      <w:id w:val="1503471255"/>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w:t>
                  </w:r>
                  <w:proofErr w:type="spellStart"/>
                  <w:r w:rsidRPr="00614AB7">
                    <w:rPr>
                      <w:b/>
                      <w:bCs/>
                      <w:lang w:val="en-US"/>
                    </w:rPr>
                    <w:t>por</w:t>
                  </w:r>
                  <w:proofErr w:type="spellEnd"/>
                </w:p>
                <w:p w14:paraId="7C0884FF" w14:textId="77777777" w:rsidR="002B2FEC" w:rsidRPr="00614AB7" w:rsidRDefault="002B2FEC" w:rsidP="002B2FEC">
                  <w:pPr>
                    <w:rPr>
                      <w:b/>
                      <w:bCs/>
                      <w:lang w:val="en-US"/>
                    </w:rPr>
                  </w:pPr>
                  <w:sdt>
                    <w:sdtPr>
                      <w:rPr>
                        <w:b/>
                        <w:bCs/>
                        <w:lang w:val="en-US"/>
                      </w:rPr>
                      <w:id w:val="-1260435903"/>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.xml</w:t>
                  </w:r>
                </w:p>
                <w:p w14:paraId="6DE31F4C" w14:textId="77777777" w:rsidR="002B2FEC" w:rsidRPr="00614AB7" w:rsidRDefault="002B2FEC" w:rsidP="002B2FEC">
                  <w:pPr>
                    <w:rPr>
                      <w:b/>
                      <w:bCs/>
                      <w:lang w:val="en-US"/>
                    </w:rPr>
                  </w:pPr>
                  <w:sdt>
                    <w:sdtPr>
                      <w:rPr>
                        <w:b/>
                        <w:bCs/>
                        <w:lang w:val="en-US"/>
                      </w:rPr>
                      <w:id w:val="1858233004"/>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.tab</w:t>
                  </w:r>
                </w:p>
                <w:p w14:paraId="3D349FC5" w14:textId="77777777" w:rsidR="002B2FEC" w:rsidRPr="00614AB7" w:rsidRDefault="002B2FEC" w:rsidP="002B2FEC">
                  <w:pPr>
                    <w:rPr>
                      <w:b/>
                      <w:bCs/>
                      <w:lang w:val="en-US"/>
                    </w:rPr>
                  </w:pPr>
                  <w:sdt>
                    <w:sdtPr>
                      <w:rPr>
                        <w:b/>
                        <w:bCs/>
                        <w:lang w:val="en-US"/>
                      </w:rPr>
                      <w:id w:val="-1283718840"/>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.csv</w:t>
                  </w:r>
                </w:p>
                <w:p w14:paraId="26E21778" w14:textId="77777777" w:rsidR="002B2FEC" w:rsidRPr="00614AB7" w:rsidRDefault="002B2FEC" w:rsidP="002B2FEC">
                  <w:pPr>
                    <w:rPr>
                      <w:b/>
                      <w:bCs/>
                      <w:lang w:val="en-US"/>
                    </w:rPr>
                  </w:pPr>
                  <w:sdt>
                    <w:sdtPr>
                      <w:rPr>
                        <w:b/>
                        <w:bCs/>
                        <w:lang w:val="en-US"/>
                      </w:rPr>
                      <w:id w:val="-2124226785"/>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.pdf</w:t>
                  </w:r>
                </w:p>
                <w:p w14:paraId="4AAB1456" w14:textId="77777777" w:rsidR="002B2FEC" w:rsidRPr="00614AB7" w:rsidRDefault="002B2FEC" w:rsidP="002B2FEC">
                  <w:pPr>
                    <w:rPr>
                      <w:b/>
                      <w:bCs/>
                      <w:lang w:val="en-US"/>
                    </w:rPr>
                  </w:pPr>
                  <w:sdt>
                    <w:sdtPr>
                      <w:rPr>
                        <w:b/>
                        <w:bCs/>
                        <w:lang w:val="en-US"/>
                      </w:rPr>
                      <w:id w:val="203137877"/>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.txt</w:t>
                  </w:r>
                </w:p>
                <w:p w14:paraId="2037F47F" w14:textId="77777777" w:rsidR="002B2FEC" w:rsidRPr="00614AB7" w:rsidRDefault="002B2FEC" w:rsidP="002B2FEC">
                  <w:pPr>
                    <w:rPr>
                      <w:b/>
                      <w:bCs/>
                      <w:lang w:val="en-US"/>
                    </w:rPr>
                  </w:pPr>
                  <w:sdt>
                    <w:sdtPr>
                      <w:rPr>
                        <w:b/>
                        <w:bCs/>
                        <w:lang w:val="en-US"/>
                      </w:rPr>
                      <w:id w:val="1397550637"/>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.rtf</w:t>
                  </w:r>
                </w:p>
                <w:p w14:paraId="1DAB6A08" w14:textId="77777777" w:rsidR="002B2FEC" w:rsidRPr="00614AB7" w:rsidRDefault="002B2FEC" w:rsidP="002B2FEC">
                  <w:pPr>
                    <w:rPr>
                      <w:b/>
                      <w:bCs/>
                      <w:lang w:val="en-US"/>
                    </w:rPr>
                  </w:pPr>
                  <w:sdt>
                    <w:sdtPr>
                      <w:rPr>
                        <w:b/>
                        <w:bCs/>
                        <w:lang w:val="en-US"/>
                      </w:rPr>
                      <w:id w:val="-1815480857"/>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.dwg</w:t>
                  </w:r>
                </w:p>
                <w:p w14:paraId="540F69BB" w14:textId="77777777" w:rsidR="002B2FEC" w:rsidRPr="00614AB7" w:rsidRDefault="002B2FEC" w:rsidP="002B2FEC">
                  <w:pPr>
                    <w:rPr>
                      <w:b/>
                      <w:bCs/>
                      <w:lang w:val="en-US"/>
                    </w:rPr>
                  </w:pPr>
                  <w:sdt>
                    <w:sdtPr>
                      <w:rPr>
                        <w:b/>
                        <w:bCs/>
                        <w:lang w:val="en-US"/>
                      </w:rPr>
                      <w:id w:val="176548040"/>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.tab</w:t>
                  </w:r>
                </w:p>
                <w:p w14:paraId="6E5806F1" w14:textId="77777777" w:rsidR="002B2FEC" w:rsidRPr="00614AB7" w:rsidRDefault="002B2FEC" w:rsidP="002B2FEC">
                  <w:pPr>
                    <w:rPr>
                      <w:b/>
                      <w:bCs/>
                      <w:lang w:val="en-US"/>
                    </w:rPr>
                  </w:pPr>
                  <w:sdt>
                    <w:sdtPr>
                      <w:rPr>
                        <w:b/>
                        <w:bCs/>
                        <w:lang w:val="en-US"/>
                      </w:rPr>
                      <w:id w:val="-1209249652"/>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w:t>
                  </w:r>
                  <w:proofErr w:type="spellStart"/>
                  <w:r w:rsidRPr="00614AB7">
                    <w:rPr>
                      <w:b/>
                      <w:bCs/>
                      <w:lang w:val="en-US"/>
                    </w:rPr>
                    <w:t>gml</w:t>
                  </w:r>
                  <w:proofErr w:type="spellEnd"/>
                </w:p>
                <w:p w14:paraId="420F4DDA" w14:textId="4FFAF982" w:rsidR="002B2FEC" w:rsidRPr="00614AB7" w:rsidRDefault="002B2FEC" w:rsidP="002B2FEC">
                  <w:pPr>
                    <w:rPr>
                      <w:b/>
                      <w:bCs/>
                      <w:lang w:val="en-US"/>
                    </w:rPr>
                  </w:pPr>
                  <w:sdt>
                    <w:sdtPr>
                      <w:rPr>
                        <w:b/>
                        <w:bCs/>
                        <w:lang w:val="en-US"/>
                      </w:rPr>
                      <w:id w:val="1390154731"/>
                      <w14:checkbox>
                        <w14:checked w14:val="0"/>
                        <w14:checkedState w14:val="2612" w14:font="MS Gothic"/>
                        <w14:uncheckedState w14:val="2610" w14:font="MS Gothic"/>
                      </w14:checkbox>
                    </w:sdtPr>
                    <w:sdtContent>
                      <w:r w:rsidR="00A2293D" w:rsidRPr="00614AB7">
                        <w:rPr>
                          <w:rFonts w:ascii="MS Gothic" w:eastAsia="MS Gothic" w:hAnsi="MS Gothic" w:hint="eastAsia"/>
                          <w:b/>
                          <w:bCs/>
                          <w:lang w:val="en-US"/>
                        </w:rPr>
                        <w:t>☐</w:t>
                      </w:r>
                    </w:sdtContent>
                  </w:sdt>
                  <w:r w:rsidRPr="00614AB7">
                    <w:rPr>
                      <w:b/>
                      <w:bCs/>
                      <w:lang w:val="en-US"/>
                    </w:rPr>
                    <w:t xml:space="preserve"> other: .</w:t>
                  </w:r>
                  <w:proofErr w:type="spellStart"/>
                  <w:r w:rsidRPr="00614AB7">
                    <w:rPr>
                      <w:b/>
                      <w:bCs/>
                      <w:lang w:val="en-US"/>
                    </w:rPr>
                    <w:t>xls</w:t>
                  </w:r>
                  <w:proofErr w:type="spellEnd"/>
                </w:p>
                <w:p w14:paraId="72D7D01A" w14:textId="602A793D" w:rsidR="002B2FEC" w:rsidRPr="00614AB7" w:rsidRDefault="002B2FEC" w:rsidP="002B2FEC">
                  <w:pPr>
                    <w:rPr>
                      <w:b/>
                      <w:bCs/>
                      <w:lang w:val="en-US"/>
                    </w:rPr>
                  </w:pPr>
                  <w:sdt>
                    <w:sdtPr>
                      <w:rPr>
                        <w:b/>
                        <w:bCs/>
                        <w:lang w:val="en-US"/>
                      </w:rPr>
                      <w:id w:val="1874263041"/>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NA</w:t>
                  </w:r>
                </w:p>
              </w:tc>
              <w:tc>
                <w:tcPr>
                  <w:tcW w:w="2126" w:type="dxa"/>
                </w:tcPr>
                <w:p w14:paraId="5879F938" w14:textId="1FF2987A" w:rsidR="002B2FEC" w:rsidRPr="00614AB7" w:rsidRDefault="002B2FEC" w:rsidP="002B2FEC">
                  <w:pPr>
                    <w:rPr>
                      <w:b/>
                      <w:bCs/>
                      <w:lang w:val="en-US"/>
                    </w:rPr>
                  </w:pPr>
                  <w:sdt>
                    <w:sdtPr>
                      <w:rPr>
                        <w:b/>
                        <w:bCs/>
                        <w:lang w:val="en-US"/>
                      </w:rPr>
                      <w:id w:val="631840360"/>
                      <w14:checkbox>
                        <w14:checked w14:val="0"/>
                        <w14:checkedState w14:val="2612" w14:font="MS Gothic"/>
                        <w14:uncheckedState w14:val="2610" w14:font="MS Gothic"/>
                      </w14:checkbox>
                    </w:sdtPr>
                    <w:sdtContent>
                      <w:r w:rsidR="00A2293D" w:rsidRPr="00614AB7">
                        <w:rPr>
                          <w:rFonts w:ascii="MS Gothic" w:eastAsia="MS Gothic" w:hAnsi="MS Gothic" w:hint="eastAsia"/>
                          <w:b/>
                          <w:bCs/>
                          <w:lang w:val="en-US"/>
                        </w:rPr>
                        <w:t>☐</w:t>
                      </w:r>
                    </w:sdtContent>
                  </w:sdt>
                  <w:r w:rsidRPr="00614AB7">
                    <w:rPr>
                      <w:b/>
                      <w:bCs/>
                      <w:lang w:val="en-US"/>
                    </w:rPr>
                    <w:t xml:space="preserve"> &lt; 100 MB</w:t>
                  </w:r>
                </w:p>
                <w:p w14:paraId="5A5AADF0" w14:textId="77777777" w:rsidR="002B2FEC" w:rsidRPr="00614AB7" w:rsidRDefault="002B2FEC" w:rsidP="002B2FEC">
                  <w:pPr>
                    <w:rPr>
                      <w:b/>
                      <w:bCs/>
                      <w:lang w:val="en-US"/>
                    </w:rPr>
                  </w:pPr>
                  <w:sdt>
                    <w:sdtPr>
                      <w:rPr>
                        <w:b/>
                        <w:bCs/>
                        <w:lang w:val="en-US"/>
                      </w:rPr>
                      <w:id w:val="-1041202924"/>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1 GB</w:t>
                  </w:r>
                </w:p>
                <w:p w14:paraId="63CFACCC" w14:textId="77777777" w:rsidR="002B2FEC" w:rsidRPr="00614AB7" w:rsidRDefault="002B2FEC" w:rsidP="002B2FEC">
                  <w:pPr>
                    <w:rPr>
                      <w:b/>
                      <w:bCs/>
                      <w:lang w:val="en-US"/>
                    </w:rPr>
                  </w:pPr>
                  <w:sdt>
                    <w:sdtPr>
                      <w:rPr>
                        <w:b/>
                        <w:bCs/>
                        <w:lang w:val="en-US"/>
                      </w:rPr>
                      <w:id w:val="1061062146"/>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100 GB</w:t>
                  </w:r>
                </w:p>
                <w:p w14:paraId="3124FB6E" w14:textId="77777777" w:rsidR="002B2FEC" w:rsidRPr="00614AB7" w:rsidRDefault="002B2FEC" w:rsidP="002B2FEC">
                  <w:pPr>
                    <w:rPr>
                      <w:b/>
                      <w:bCs/>
                      <w:lang w:val="en-US"/>
                    </w:rPr>
                  </w:pPr>
                  <w:sdt>
                    <w:sdtPr>
                      <w:rPr>
                        <w:b/>
                        <w:bCs/>
                        <w:lang w:val="en-US"/>
                      </w:rPr>
                      <w:id w:val="1587962106"/>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1 TB</w:t>
                  </w:r>
                </w:p>
                <w:p w14:paraId="72CE8552" w14:textId="77777777" w:rsidR="002B2FEC" w:rsidRPr="00614AB7" w:rsidRDefault="002B2FEC" w:rsidP="002B2FEC">
                  <w:pPr>
                    <w:rPr>
                      <w:b/>
                      <w:bCs/>
                      <w:lang w:val="en-US"/>
                    </w:rPr>
                  </w:pPr>
                  <w:sdt>
                    <w:sdtPr>
                      <w:rPr>
                        <w:b/>
                        <w:bCs/>
                        <w:lang w:val="en-US"/>
                      </w:rPr>
                      <w:id w:val="-1348093808"/>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5 TB</w:t>
                  </w:r>
                </w:p>
                <w:p w14:paraId="77DD9D3C" w14:textId="77777777" w:rsidR="002B2FEC" w:rsidRPr="00614AB7" w:rsidRDefault="002B2FEC" w:rsidP="002B2FEC">
                  <w:pPr>
                    <w:rPr>
                      <w:b/>
                      <w:bCs/>
                      <w:lang w:val="en-US"/>
                    </w:rPr>
                  </w:pPr>
                  <w:sdt>
                    <w:sdtPr>
                      <w:rPr>
                        <w:b/>
                        <w:bCs/>
                        <w:lang w:val="en-US"/>
                      </w:rPr>
                      <w:id w:val="-800839499"/>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10 TB</w:t>
                  </w:r>
                </w:p>
                <w:p w14:paraId="0BE61025" w14:textId="77777777" w:rsidR="002B2FEC" w:rsidRPr="00614AB7" w:rsidRDefault="002B2FEC" w:rsidP="002B2FEC">
                  <w:pPr>
                    <w:rPr>
                      <w:b/>
                      <w:bCs/>
                      <w:lang w:val="en-US"/>
                    </w:rPr>
                  </w:pPr>
                  <w:sdt>
                    <w:sdtPr>
                      <w:rPr>
                        <w:b/>
                        <w:bCs/>
                        <w:lang w:val="en-US"/>
                      </w:rPr>
                      <w:id w:val="-252670395"/>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&lt; 50 TB</w:t>
                  </w:r>
                </w:p>
                <w:p w14:paraId="14060CF9" w14:textId="77777777" w:rsidR="002B2FEC" w:rsidRPr="00614AB7" w:rsidRDefault="002B2FEC" w:rsidP="002B2FEC">
                  <w:pPr>
                    <w:rPr>
                      <w:b/>
                      <w:bCs/>
                      <w:lang w:val="en-US"/>
                    </w:rPr>
                  </w:pPr>
                  <w:sdt>
                    <w:sdtPr>
                      <w:rPr>
                        <w:b/>
                        <w:bCs/>
                        <w:lang w:val="en-US"/>
                      </w:rPr>
                      <w:id w:val="1416902950"/>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&gt; 50 TB</w:t>
                  </w:r>
                </w:p>
                <w:p w14:paraId="472C6268" w14:textId="77777777" w:rsidR="002B2FEC" w:rsidRPr="00614AB7" w:rsidRDefault="002B2FEC" w:rsidP="002B2FEC">
                  <w:pPr>
                    <w:rPr>
                      <w:b/>
                      <w:bCs/>
                      <w:lang w:val="en-US"/>
                    </w:rPr>
                  </w:pPr>
                  <w:sdt>
                    <w:sdtPr>
                      <w:rPr>
                        <w:b/>
                        <w:bCs/>
                        <w:lang w:val="en-US"/>
                      </w:rPr>
                      <w:id w:val="-991790459"/>
                      <w14:checkbox>
                        <w14:checked w14:val="0"/>
                        <w14:checkedState w14:val="2612" w14:font="MS Gothic"/>
                        <w14:uncheckedState w14:val="2610" w14:font="MS Gothic"/>
                      </w14:checkbox>
                    </w:sdtPr>
                    <w:sdtContent>
                      <w:r w:rsidRPr="00614AB7">
                        <w:rPr>
                          <w:rFonts w:ascii="MS Gothic" w:eastAsia="MS Gothic" w:hAnsi="MS Gothic" w:hint="eastAsia"/>
                          <w:b/>
                          <w:bCs/>
                          <w:lang w:val="en-US"/>
                        </w:rPr>
                        <w:t>☐</w:t>
                      </w:r>
                    </w:sdtContent>
                  </w:sdt>
                  <w:r w:rsidRPr="00614AB7">
                    <w:rPr>
                      <w:b/>
                      <w:bCs/>
                      <w:lang w:val="en-US"/>
                    </w:rPr>
                    <w:t xml:space="preserve"> NA</w:t>
                  </w:r>
                </w:p>
                <w:p w14:paraId="5C576B15" w14:textId="77777777" w:rsidR="002B2FEC" w:rsidRPr="00614AB7" w:rsidRDefault="002B2FEC" w:rsidP="002B2FEC">
                  <w:pPr>
                    <w:rPr>
                      <w:b/>
                      <w:bCs/>
                      <w:lang w:val="en-US"/>
                    </w:rPr>
                  </w:pPr>
                </w:p>
              </w:tc>
              <w:tc>
                <w:tcPr>
                  <w:tcW w:w="2156" w:type="dxa"/>
                </w:tcPr>
                <w:p w14:paraId="20B3E55D" w14:textId="68AC9255" w:rsidR="002B2FEC" w:rsidRPr="00614AB7" w:rsidRDefault="006F7B83" w:rsidP="002B2FEC">
                  <w:pPr>
                    <w:rPr>
                      <w:b/>
                      <w:bCs/>
                    </w:rPr>
                  </w:pPr>
                  <w:r w:rsidRPr="00614AB7">
                    <w:rPr>
                      <w:b/>
                      <w:bCs/>
                    </w:rPr>
                    <w:lastRenderedPageBreak/>
                    <w:t>Around 1-2 gram</w:t>
                  </w:r>
                  <w:r w:rsidR="00614AB7">
                    <w:rPr>
                      <w:b/>
                      <w:bCs/>
                    </w:rPr>
                    <w:t>s</w:t>
                  </w:r>
                  <w:r w:rsidRPr="00614AB7">
                    <w:rPr>
                      <w:b/>
                      <w:bCs/>
                    </w:rPr>
                    <w:t xml:space="preserve"> of each sample will be used over the course of the project. 100-200 mg </w:t>
                  </w:r>
                  <w:r w:rsidR="00C90BB2" w:rsidRPr="00614AB7">
                    <w:rPr>
                      <w:b/>
                      <w:bCs/>
                    </w:rPr>
                    <w:t xml:space="preserve">of each </w:t>
                  </w:r>
                  <w:r w:rsidRPr="00614AB7">
                    <w:rPr>
                      <w:b/>
                      <w:bCs/>
                    </w:rPr>
                    <w:t xml:space="preserve">will be </w:t>
                  </w:r>
                  <w:r w:rsidRPr="00614AB7">
                    <w:rPr>
                      <w:b/>
                      <w:bCs/>
                    </w:rPr>
                    <w:lastRenderedPageBreak/>
                    <w:t>stored and preserved</w:t>
                  </w:r>
                  <w:r w:rsidR="00C90BB2" w:rsidRPr="00614AB7">
                    <w:rPr>
                      <w:b/>
                      <w:bCs/>
                    </w:rPr>
                    <w:t>.</w:t>
                  </w:r>
                </w:p>
              </w:tc>
            </w:tr>
          </w:tbl>
          <w:p w14:paraId="4D5D83AA" w14:textId="77777777" w:rsidR="00D1283A" w:rsidRDefault="00D1283A" w:rsidP="00243C1F">
            <w:pPr>
              <w:spacing w:before="80"/>
              <w:rPr>
                <w:lang w:val="en-US"/>
              </w:rPr>
            </w:pPr>
          </w:p>
          <w:p w14:paraId="401AD055" w14:textId="77777777" w:rsidR="00D1283A" w:rsidRDefault="00D1283A" w:rsidP="00243C1F">
            <w:pPr>
              <w:spacing w:before="80"/>
              <w:rPr>
                <w:lang w:val="en-US"/>
              </w:rPr>
            </w:pPr>
          </w:p>
        </w:tc>
      </w:tr>
      <w:tr w:rsidR="00D1283A" w:rsidRPr="00F42A6F" w14:paraId="4C3992DF" w14:textId="77777777" w:rsidTr="008B586D">
        <w:trPr>
          <w:cantSplit/>
          <w:trHeight w:val="269"/>
        </w:trPr>
        <w:tc>
          <w:tcPr>
            <w:tcW w:w="15593" w:type="dxa"/>
            <w:gridSpan w:val="2"/>
          </w:tcPr>
          <w:p w14:paraId="11BC825A" w14:textId="77777777" w:rsidR="00D1283A" w:rsidRPr="00184DDE" w:rsidRDefault="00D1283A" w:rsidP="00243C1F">
            <w:pPr>
              <w:spacing w:before="80"/>
              <w:rPr>
                <w:rStyle w:val="SubtleReference"/>
                <w:i/>
                <w:sz w:val="20"/>
              </w:rPr>
            </w:pPr>
            <w:r w:rsidRPr="00184DDE">
              <w:rPr>
                <w:rStyle w:val="SubtleReference"/>
                <w:i/>
                <w:sz w:val="20"/>
              </w:rPr>
              <w:lastRenderedPageBreak/>
              <w:t>Guidance:</w:t>
            </w:r>
          </w:p>
          <w:p w14:paraId="07E17FAE" w14:textId="77777777" w:rsidR="00D1283A" w:rsidRPr="00184DDE" w:rsidRDefault="00D1283A" w:rsidP="00243C1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0EBE689" w14:textId="77777777" w:rsidR="00D1283A" w:rsidRPr="00184DDE" w:rsidRDefault="00D1283A" w:rsidP="00243C1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24F81C0B" w14:textId="77777777" w:rsidR="00D1283A" w:rsidRPr="00184DDE" w:rsidRDefault="00D1283A" w:rsidP="00243C1F">
            <w:pPr>
              <w:spacing w:before="80"/>
              <w:rPr>
                <w:rStyle w:val="SubtleReference"/>
                <w:i/>
                <w:sz w:val="20"/>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5D5898A7" w14:textId="77777777" w:rsidR="00D1283A" w:rsidRPr="00184DDE" w:rsidRDefault="00D1283A" w:rsidP="00243C1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2AE52386" w14:textId="77777777" w:rsidR="00D1283A" w:rsidRPr="00184DDE" w:rsidRDefault="00D1283A" w:rsidP="00243C1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39091E3" w14:textId="77777777" w:rsidR="00D1283A" w:rsidRPr="00BA789F" w:rsidRDefault="00D1283A" w:rsidP="00243C1F"/>
        </w:tc>
      </w:tr>
      <w:tr w:rsidR="00D1283A" w:rsidRPr="00F42A6F" w14:paraId="009063A6" w14:textId="77777777" w:rsidTr="00436EB9">
        <w:trPr>
          <w:cantSplit/>
          <w:trHeight w:val="269"/>
        </w:trPr>
        <w:tc>
          <w:tcPr>
            <w:tcW w:w="4962" w:type="dxa"/>
          </w:tcPr>
          <w:p w14:paraId="57C453F2" w14:textId="77777777" w:rsidR="00D1283A" w:rsidRDefault="00D1283A" w:rsidP="00243C1F">
            <w:r w:rsidRPr="008E2CC2">
              <w:t>If you reuse existing data, please specify the source, preferably by using a persistent identifier (e.g. DOI, Handle, URL etc.) per dataset or data type</w:t>
            </w:r>
            <w:r>
              <w:t xml:space="preserve">. </w:t>
            </w:r>
            <w:r w:rsidRPr="008E2CC2">
              <w:t xml:space="preserve"> </w:t>
            </w:r>
          </w:p>
          <w:p w14:paraId="21D54A13" w14:textId="77777777" w:rsidR="00D1283A" w:rsidRDefault="00D1283A" w:rsidP="00243C1F"/>
        </w:tc>
        <w:tc>
          <w:tcPr>
            <w:tcW w:w="10631" w:type="dxa"/>
          </w:tcPr>
          <w:p w14:paraId="0E87889B" w14:textId="79F33905" w:rsidR="00D1283A" w:rsidRDefault="00243C1F" w:rsidP="00243C1F">
            <w:pPr>
              <w:rPr>
                <w:lang w:val="en-US"/>
              </w:rPr>
            </w:pPr>
            <w:r>
              <w:rPr>
                <w:lang w:val="en-US"/>
              </w:rPr>
              <w:t>I am not reusing existing data.</w:t>
            </w:r>
          </w:p>
        </w:tc>
      </w:tr>
      <w:tr w:rsidR="00D1283A" w:rsidRPr="00F42A6F" w14:paraId="566E954B" w14:textId="77777777" w:rsidTr="00436EB9">
        <w:trPr>
          <w:cantSplit/>
          <w:trHeight w:val="269"/>
        </w:trPr>
        <w:tc>
          <w:tcPr>
            <w:tcW w:w="4962" w:type="dxa"/>
          </w:tcPr>
          <w:p w14:paraId="3E4B99C4" w14:textId="77777777" w:rsidR="00D1283A" w:rsidRPr="008E2CC2" w:rsidRDefault="00D1283A" w:rsidP="00243C1F">
            <w:r w:rsidRPr="0036197D">
              <w:lastRenderedPageBreak/>
              <w:t xml:space="preserve">Are there any ethical issues concerning the creation and/or use of the data </w:t>
            </w:r>
            <w:r>
              <w:br/>
            </w:r>
            <w:r w:rsidRPr="0036197D">
              <w:t xml:space="preserve">(e.g. experiments on humans or animals, dual use)? </w:t>
            </w:r>
            <w:r>
              <w:t>If so, please d</w:t>
            </w:r>
            <w:r w:rsidRPr="0036197D">
              <w:t xml:space="preserve">escribe these issues </w:t>
            </w:r>
            <w:r>
              <w:t>further and</w:t>
            </w:r>
            <w:r w:rsidRPr="0036197D">
              <w:t xml:space="preserve"> refer to specific datasets </w:t>
            </w:r>
            <w:r>
              <w:t xml:space="preserve">or data types </w:t>
            </w:r>
            <w:r w:rsidRPr="0036197D">
              <w:t>when appropriate.</w:t>
            </w:r>
          </w:p>
        </w:tc>
        <w:tc>
          <w:tcPr>
            <w:tcW w:w="10631" w:type="dxa"/>
          </w:tcPr>
          <w:p w14:paraId="7556D276" w14:textId="77777777" w:rsidR="00D1283A" w:rsidRPr="00250516" w:rsidRDefault="00614AB7" w:rsidP="00243C1F">
            <w:pPr>
              <w:rPr>
                <w:lang w:val="en-US"/>
              </w:rPr>
            </w:pPr>
            <w:sdt>
              <w:sdtPr>
                <w:rPr>
                  <w:lang w:val="en-US"/>
                </w:rPr>
                <w:id w:val="117106020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 human subject data</w:t>
            </w:r>
          </w:p>
          <w:p w14:paraId="1ED4F181" w14:textId="77777777" w:rsidR="00D1283A" w:rsidRDefault="00614AB7" w:rsidP="00243C1F">
            <w:pPr>
              <w:rPr>
                <w:lang w:val="en-US"/>
              </w:rPr>
            </w:pPr>
            <w:sdt>
              <w:sdtPr>
                <w:rPr>
                  <w:lang w:val="en-US"/>
                </w:rPr>
                <w:id w:val="-46328136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sidRPr="00250516">
              <w:rPr>
                <w:lang w:val="en-US"/>
              </w:rPr>
              <w:t xml:space="preserve"> </w:t>
            </w:r>
            <w:r w:rsidR="00D1283A">
              <w:rPr>
                <w:lang w:val="en-US"/>
              </w:rPr>
              <w:t>Yes, animal data</w:t>
            </w:r>
          </w:p>
          <w:p w14:paraId="6A41A645" w14:textId="77777777" w:rsidR="00D1283A" w:rsidRDefault="00614AB7" w:rsidP="00243C1F">
            <w:pPr>
              <w:rPr>
                <w:lang w:val="en-US"/>
              </w:rPr>
            </w:pPr>
            <w:sdt>
              <w:sdtPr>
                <w:rPr>
                  <w:lang w:val="en-US"/>
                </w:rPr>
                <w:id w:val="-188655883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 dual use </w:t>
            </w:r>
          </w:p>
          <w:p w14:paraId="73949F0C" w14:textId="44C45587" w:rsidR="00D1283A" w:rsidRDefault="00614AB7" w:rsidP="00243C1F">
            <w:pPr>
              <w:rPr>
                <w:lang w:val="en-US"/>
              </w:rPr>
            </w:pPr>
            <w:sdt>
              <w:sdtPr>
                <w:rPr>
                  <w:lang w:val="en-US"/>
                </w:rPr>
                <w:id w:val="366645960"/>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27A68479" w14:textId="77777777" w:rsidR="00D1283A" w:rsidRDefault="00D1283A" w:rsidP="00243C1F">
            <w:pPr>
              <w:rPr>
                <w:lang w:val="en-US"/>
              </w:rPr>
            </w:pPr>
            <w:r>
              <w:rPr>
                <w:lang w:val="en-US"/>
              </w:rPr>
              <w:t>If yes, please describe:</w:t>
            </w:r>
          </w:p>
          <w:p w14:paraId="3A34EC33" w14:textId="77777777" w:rsidR="00D1283A" w:rsidRDefault="00D1283A" w:rsidP="00243C1F">
            <w:pPr>
              <w:rPr>
                <w:lang w:val="en-US"/>
              </w:rPr>
            </w:pPr>
          </w:p>
          <w:p w14:paraId="1B563CFE" w14:textId="77777777" w:rsidR="00D1283A" w:rsidRDefault="00D1283A" w:rsidP="00243C1F">
            <w:pPr>
              <w:rPr>
                <w:lang w:val="en-US"/>
              </w:rPr>
            </w:pPr>
          </w:p>
        </w:tc>
      </w:tr>
      <w:tr w:rsidR="00D1283A" w:rsidRPr="00F42A6F" w14:paraId="02F7BF56" w14:textId="77777777" w:rsidTr="00436EB9">
        <w:trPr>
          <w:cantSplit/>
          <w:trHeight w:val="269"/>
        </w:trPr>
        <w:tc>
          <w:tcPr>
            <w:tcW w:w="4962" w:type="dxa"/>
          </w:tcPr>
          <w:p w14:paraId="6B6240D9" w14:textId="77777777" w:rsidR="00D1283A" w:rsidRPr="00184DDE" w:rsidRDefault="00D1283A" w:rsidP="00243C1F">
            <w:pPr>
              <w:jc w:val="both"/>
            </w:pPr>
            <w:r w:rsidRPr="0036197D">
              <w:t>Will you process personal</w:t>
            </w:r>
            <w:r w:rsidRPr="0036197D">
              <w:rPr>
                <w:i/>
                <w:iCs/>
              </w:rPr>
              <w:t xml:space="preserve"> </w:t>
            </w:r>
            <w:r w:rsidRPr="006A7E41">
              <w:rPr>
                <w:iCs/>
              </w:rPr>
              <w:t>data</w:t>
            </w:r>
            <w:bookmarkStart w:id="1" w:name="_Hlk89173861"/>
            <w:r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t>. If available, add the reference to your file in your host institution's privacy register.</w:t>
            </w:r>
          </w:p>
        </w:tc>
        <w:tc>
          <w:tcPr>
            <w:tcW w:w="10631" w:type="dxa"/>
          </w:tcPr>
          <w:p w14:paraId="335EC689" w14:textId="77777777" w:rsidR="00D1283A" w:rsidRPr="00250516" w:rsidRDefault="00614AB7" w:rsidP="00243C1F">
            <w:pPr>
              <w:rPr>
                <w:lang w:val="en-US"/>
              </w:rPr>
            </w:pPr>
            <w:sdt>
              <w:sdtPr>
                <w:rPr>
                  <w:lang w:val="en-US"/>
                </w:rPr>
                <w:id w:val="266666203"/>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55F3396E" w14:textId="7150AC67" w:rsidR="00D1283A" w:rsidRDefault="00614AB7" w:rsidP="00243C1F">
            <w:pPr>
              <w:rPr>
                <w:lang w:val="en-US"/>
              </w:rPr>
            </w:pPr>
            <w:sdt>
              <w:sdtPr>
                <w:rPr>
                  <w:lang w:val="en-US"/>
                </w:rPr>
                <w:id w:val="308687415"/>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sidRPr="00250516">
              <w:rPr>
                <w:lang w:val="en-US"/>
              </w:rPr>
              <w:t xml:space="preserve"> </w:t>
            </w:r>
            <w:r w:rsidR="00D1283A">
              <w:rPr>
                <w:lang w:val="en-US"/>
              </w:rPr>
              <w:t>No</w:t>
            </w:r>
          </w:p>
          <w:p w14:paraId="6EEF0B9F" w14:textId="77777777" w:rsidR="00D1283A" w:rsidRDefault="00D1283A" w:rsidP="00243C1F">
            <w:pPr>
              <w:rPr>
                <w:lang w:val="en-US"/>
              </w:rPr>
            </w:pPr>
            <w:r>
              <w:rPr>
                <w:lang w:val="en-US"/>
              </w:rPr>
              <w:t>If yes:</w:t>
            </w:r>
          </w:p>
          <w:p w14:paraId="639DCAB8" w14:textId="77777777" w:rsidR="00D1283A" w:rsidRDefault="00D1283A" w:rsidP="00243C1F">
            <w:pPr>
              <w:rPr>
                <w:lang w:val="en-US"/>
              </w:rPr>
            </w:pPr>
          </w:p>
          <w:p w14:paraId="3776EDB4" w14:textId="77777777" w:rsidR="00D1283A" w:rsidRDefault="00D1283A" w:rsidP="00243C1F">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889EBB4" w14:textId="77777777" w:rsidR="00D1283A" w:rsidRPr="00CA2D12" w:rsidRDefault="00D1283A" w:rsidP="00243C1F">
            <w:pPr>
              <w:pStyle w:val="ListParagraph"/>
              <w:numPr>
                <w:ilvl w:val="0"/>
                <w:numId w:val="29"/>
              </w:numPr>
              <w:rPr>
                <w:lang w:val="en-US"/>
              </w:rPr>
            </w:pPr>
            <w:r w:rsidRPr="00CA2D12">
              <w:rPr>
                <w:lang w:val="en-US"/>
              </w:rPr>
              <w:t>Privacy Registry Reference:</w:t>
            </w:r>
          </w:p>
          <w:p w14:paraId="0E244604" w14:textId="77777777" w:rsidR="00D1283A" w:rsidRDefault="00D1283A" w:rsidP="00243C1F">
            <w:pPr>
              <w:rPr>
                <w:lang w:val="en-US"/>
              </w:rPr>
            </w:pPr>
          </w:p>
          <w:p w14:paraId="209EB0F7" w14:textId="77777777" w:rsidR="00D1283A" w:rsidRDefault="00D1283A" w:rsidP="00243C1F">
            <w:pPr>
              <w:rPr>
                <w:lang w:val="en-US"/>
              </w:rPr>
            </w:pPr>
          </w:p>
        </w:tc>
      </w:tr>
      <w:tr w:rsidR="00D1283A" w:rsidRPr="00F42A6F" w14:paraId="7B4AB64B" w14:textId="77777777" w:rsidTr="00436EB9">
        <w:trPr>
          <w:cantSplit/>
          <w:trHeight w:val="269"/>
        </w:trPr>
        <w:tc>
          <w:tcPr>
            <w:tcW w:w="4962" w:type="dxa"/>
          </w:tcPr>
          <w:p w14:paraId="75740448" w14:textId="77777777" w:rsidR="00D1283A" w:rsidRPr="008E2CC2" w:rsidRDefault="00D1283A" w:rsidP="00243C1F">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ED52748" w14:textId="77777777" w:rsidR="00D1283A" w:rsidRPr="00250516" w:rsidRDefault="00614AB7" w:rsidP="00243C1F">
            <w:pPr>
              <w:rPr>
                <w:lang w:val="en-US"/>
              </w:rPr>
            </w:pPr>
            <w:sdt>
              <w:sdtPr>
                <w:rPr>
                  <w:lang w:val="en-US"/>
                </w:rPr>
                <w:id w:val="-955715386"/>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5250DFEE" w14:textId="4D17E5C1" w:rsidR="00D1283A" w:rsidRDefault="00614AB7" w:rsidP="00243C1F">
            <w:pPr>
              <w:rPr>
                <w:lang w:val="en-US"/>
              </w:rPr>
            </w:pPr>
            <w:sdt>
              <w:sdtPr>
                <w:rPr>
                  <w:lang w:val="en-US"/>
                </w:rPr>
                <w:id w:val="1126897889"/>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03AB8129" w14:textId="77777777" w:rsidR="00D1283A" w:rsidRDefault="00D1283A" w:rsidP="00243C1F">
            <w:pPr>
              <w:rPr>
                <w:lang w:val="en-US"/>
              </w:rPr>
            </w:pPr>
            <w:r>
              <w:rPr>
                <w:lang w:val="en-US"/>
              </w:rPr>
              <w:t xml:space="preserve">If yes, please comment: </w:t>
            </w:r>
          </w:p>
          <w:p w14:paraId="6586B13F" w14:textId="77777777" w:rsidR="00D1283A" w:rsidRDefault="00D1283A" w:rsidP="00243C1F">
            <w:pPr>
              <w:rPr>
                <w:lang w:val="en-US"/>
              </w:rPr>
            </w:pPr>
          </w:p>
        </w:tc>
      </w:tr>
      <w:tr w:rsidR="00D1283A" w:rsidRPr="00F42A6F" w14:paraId="096388A2" w14:textId="77777777" w:rsidTr="00436EB9">
        <w:trPr>
          <w:cantSplit/>
          <w:trHeight w:val="269"/>
        </w:trPr>
        <w:tc>
          <w:tcPr>
            <w:tcW w:w="4962" w:type="dxa"/>
          </w:tcPr>
          <w:p w14:paraId="7C405779" w14:textId="77777777" w:rsidR="00D1283A" w:rsidRPr="008E2CC2" w:rsidRDefault="00D1283A" w:rsidP="00243C1F">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68C34E" w14:textId="77777777" w:rsidR="00D1283A" w:rsidRPr="00250516" w:rsidRDefault="00614AB7" w:rsidP="00243C1F">
            <w:pPr>
              <w:rPr>
                <w:lang w:val="en-US"/>
              </w:rPr>
            </w:pPr>
            <w:sdt>
              <w:sdtPr>
                <w:rPr>
                  <w:lang w:val="en-US"/>
                </w:rPr>
                <w:id w:val="1533380235"/>
                <w14:checkbox>
                  <w14:checked w14:val="0"/>
                  <w14:checkedState w14:val="2612" w14:font="MS Gothic"/>
                  <w14:uncheckedState w14:val="2610" w14:font="MS Gothic"/>
                </w14:checkbox>
              </w:sdtPr>
              <w:sdtEndPr/>
              <w:sdtContent>
                <w:r w:rsidR="00D1283A">
                  <w:rPr>
                    <w:rFonts w:ascii="MS Gothic" w:eastAsia="MS Gothic" w:hAnsi="MS Gothic" w:hint="eastAsia"/>
                    <w:lang w:val="en-US"/>
                  </w:rPr>
                  <w:t>☐</w:t>
                </w:r>
              </w:sdtContent>
            </w:sdt>
            <w:r w:rsidR="00D1283A">
              <w:rPr>
                <w:lang w:val="en-US"/>
              </w:rPr>
              <w:t xml:space="preserve"> Yes</w:t>
            </w:r>
          </w:p>
          <w:p w14:paraId="0D19550A" w14:textId="6EC4E15E" w:rsidR="00D1283A" w:rsidRDefault="00614AB7" w:rsidP="00243C1F">
            <w:pPr>
              <w:rPr>
                <w:lang w:val="en-US"/>
              </w:rPr>
            </w:pPr>
            <w:sdt>
              <w:sdtPr>
                <w:rPr>
                  <w:lang w:val="en-US"/>
                </w:rPr>
                <w:id w:val="-755433304"/>
                <w14:checkbox>
                  <w14:checked w14:val="1"/>
                  <w14:checkedState w14:val="2612" w14:font="MS Gothic"/>
                  <w14:uncheckedState w14:val="2610" w14:font="MS Gothic"/>
                </w14:checkbox>
              </w:sdtPr>
              <w:sdtEndPr/>
              <w:sdtContent>
                <w:r w:rsidR="00243C1F">
                  <w:rPr>
                    <w:rFonts w:ascii="MS Gothic" w:eastAsia="MS Gothic" w:hAnsi="MS Gothic" w:hint="eastAsia"/>
                    <w:lang w:val="en-US"/>
                  </w:rPr>
                  <w:t>☒</w:t>
                </w:r>
              </w:sdtContent>
            </w:sdt>
            <w:r w:rsidR="00D1283A">
              <w:rPr>
                <w:lang w:val="en-US"/>
              </w:rPr>
              <w:t xml:space="preserve"> No</w:t>
            </w:r>
          </w:p>
          <w:p w14:paraId="1FE021F9" w14:textId="77777777" w:rsidR="00D1283A" w:rsidRDefault="00D1283A" w:rsidP="00243C1F">
            <w:pPr>
              <w:rPr>
                <w:lang w:val="en-US"/>
              </w:rPr>
            </w:pPr>
            <w:r>
              <w:rPr>
                <w:lang w:val="en-US"/>
              </w:rPr>
              <w:t xml:space="preserve">If yes, please explain: </w:t>
            </w:r>
          </w:p>
          <w:p w14:paraId="74840FEA" w14:textId="77777777" w:rsidR="00D1283A" w:rsidRDefault="00D1283A" w:rsidP="00243C1F">
            <w:pPr>
              <w:rPr>
                <w:lang w:val="en-US"/>
              </w:rPr>
            </w:pPr>
          </w:p>
        </w:tc>
      </w:tr>
      <w:tr w:rsidR="00D1283A" w:rsidRPr="00F42A6F" w14:paraId="07CD1AA3" w14:textId="77777777" w:rsidTr="00436EB9">
        <w:trPr>
          <w:cantSplit/>
          <w:trHeight w:val="269"/>
        </w:trPr>
        <w:tc>
          <w:tcPr>
            <w:tcW w:w="4962" w:type="dxa"/>
          </w:tcPr>
          <w:p w14:paraId="4A7D75A9" w14:textId="77777777" w:rsidR="00D1283A" w:rsidRPr="008E2CC2" w:rsidRDefault="00D1283A" w:rsidP="00243C1F">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A17A0D2" w14:textId="466E40E9" w:rsidR="00D1283A" w:rsidRPr="00250516" w:rsidRDefault="00614AB7" w:rsidP="00243C1F">
            <w:pPr>
              <w:rPr>
                <w:lang w:val="en-US"/>
              </w:rPr>
            </w:pPr>
            <w:sdt>
              <w:sdtPr>
                <w:rPr>
                  <w:lang w:val="en-US"/>
                </w:rPr>
                <w:id w:val="1639530547"/>
                <w14:checkbox>
                  <w14:checked w14:val="0"/>
                  <w14:checkedState w14:val="2612" w14:font="MS Gothic"/>
                  <w14:uncheckedState w14:val="2610" w14:font="MS Gothic"/>
                </w14:checkbox>
              </w:sdtPr>
              <w:sdtEndPr/>
              <w:sdtContent>
                <w:r w:rsidR="003C79CF">
                  <w:rPr>
                    <w:rFonts w:ascii="MS Gothic" w:eastAsia="MS Gothic" w:hAnsi="MS Gothic" w:hint="eastAsia"/>
                    <w:lang w:val="en-US"/>
                  </w:rPr>
                  <w:t>☐</w:t>
                </w:r>
              </w:sdtContent>
            </w:sdt>
            <w:r w:rsidR="00D1283A">
              <w:rPr>
                <w:lang w:val="en-US"/>
              </w:rPr>
              <w:t xml:space="preserve"> Yes</w:t>
            </w:r>
          </w:p>
          <w:p w14:paraId="07817C9F" w14:textId="118A05C2" w:rsidR="00D1283A" w:rsidRDefault="00614AB7" w:rsidP="00243C1F">
            <w:pPr>
              <w:rPr>
                <w:lang w:val="en-US"/>
              </w:rPr>
            </w:pPr>
            <w:sdt>
              <w:sdtPr>
                <w:rPr>
                  <w:lang w:val="en-US"/>
                </w:rPr>
                <w:id w:val="1018036039"/>
                <w14:checkbox>
                  <w14:checked w14:val="1"/>
                  <w14:checkedState w14:val="2612" w14:font="MS Gothic"/>
                  <w14:uncheckedState w14:val="2610" w14:font="MS Gothic"/>
                </w14:checkbox>
              </w:sdtPr>
              <w:sdtEndPr/>
              <w:sdtContent>
                <w:r w:rsidR="003C79CF">
                  <w:rPr>
                    <w:rFonts w:ascii="MS Gothic" w:eastAsia="MS Gothic" w:hAnsi="MS Gothic" w:hint="eastAsia"/>
                    <w:lang w:val="en-US"/>
                  </w:rPr>
                  <w:t>☒</w:t>
                </w:r>
              </w:sdtContent>
            </w:sdt>
            <w:r w:rsidR="00D1283A">
              <w:rPr>
                <w:lang w:val="en-US"/>
              </w:rPr>
              <w:t xml:space="preserve"> No</w:t>
            </w:r>
          </w:p>
          <w:p w14:paraId="0D969B8F" w14:textId="6F6CB057" w:rsidR="00D1283A" w:rsidRDefault="00D1283A" w:rsidP="00243C1F">
            <w:pPr>
              <w:rPr>
                <w:i/>
                <w:iCs/>
                <w:lang w:val="en-US"/>
              </w:rPr>
            </w:pPr>
            <w:r>
              <w:rPr>
                <w:lang w:val="en-US"/>
              </w:rPr>
              <w:t xml:space="preserve">If yes, please explain: </w:t>
            </w:r>
          </w:p>
          <w:p w14:paraId="65DA6E7A" w14:textId="77777777" w:rsidR="00D1283A" w:rsidRDefault="00D1283A" w:rsidP="003C79CF">
            <w:pPr>
              <w:rPr>
                <w:lang w:val="en-US"/>
              </w:rPr>
            </w:pPr>
          </w:p>
        </w:tc>
      </w:tr>
    </w:tbl>
    <w:p w14:paraId="62838A4C" w14:textId="77777777" w:rsidR="00171BFB" w:rsidRDefault="00171BFB" w:rsidP="00243C1F"/>
    <w:p w14:paraId="6B5D7074" w14:textId="77777777" w:rsidR="00171BFB" w:rsidRDefault="00171BFB" w:rsidP="00243C1F"/>
    <w:p w14:paraId="7AB01317" w14:textId="77777777" w:rsidR="00171BFB" w:rsidRDefault="00171BFB" w:rsidP="00243C1F"/>
    <w:tbl>
      <w:tblPr>
        <w:tblStyle w:val="TableGrid"/>
        <w:tblW w:w="15593" w:type="dxa"/>
        <w:tblInd w:w="-714" w:type="dxa"/>
        <w:tblLayout w:type="fixed"/>
        <w:tblLook w:val="04A0" w:firstRow="1" w:lastRow="0" w:firstColumn="1" w:lastColumn="0" w:noHBand="0" w:noVBand="1"/>
      </w:tblPr>
      <w:tblGrid>
        <w:gridCol w:w="4962"/>
        <w:gridCol w:w="10631"/>
      </w:tblGrid>
      <w:tr w:rsidR="57444132" w14:paraId="17BEC31C" w14:textId="77777777" w:rsidTr="005E32FD">
        <w:trPr>
          <w:cantSplit/>
          <w:trHeight w:val="269"/>
        </w:trPr>
        <w:tc>
          <w:tcPr>
            <w:tcW w:w="15593" w:type="dxa"/>
            <w:gridSpan w:val="2"/>
            <w:shd w:val="clear" w:color="auto" w:fill="5B9BD5" w:themeFill="accent5"/>
          </w:tcPr>
          <w:p w14:paraId="4FD94A6C" w14:textId="77777777" w:rsidR="00877A71" w:rsidRPr="00184DDE" w:rsidRDefault="00171BFB" w:rsidP="0087252F">
            <w:pPr>
              <w:pStyle w:val="ListParagraph"/>
              <w:numPr>
                <w:ilvl w:val="0"/>
                <w:numId w:val="22"/>
              </w:numPr>
              <w:jc w:val="center"/>
              <w:rPr>
                <w:b/>
              </w:rPr>
            </w:pPr>
            <w:r>
              <w:rPr>
                <w:b/>
                <w:bCs/>
              </w:rPr>
              <w:t>Documentation and Metadata</w:t>
            </w:r>
          </w:p>
          <w:p w14:paraId="5E08EED1" w14:textId="77777777" w:rsidR="00184DDE" w:rsidRPr="00AB71F6" w:rsidRDefault="00184DDE" w:rsidP="00243C1F">
            <w:pPr>
              <w:pStyle w:val="ListParagraph"/>
              <w:ind w:left="1080"/>
              <w:rPr>
                <w:b/>
              </w:rPr>
            </w:pPr>
          </w:p>
        </w:tc>
      </w:tr>
      <w:tr w:rsidR="002300DE" w14:paraId="36229AFE" w14:textId="77777777" w:rsidTr="00436EB9">
        <w:trPr>
          <w:cantSplit/>
          <w:trHeight w:val="269"/>
        </w:trPr>
        <w:tc>
          <w:tcPr>
            <w:tcW w:w="4962" w:type="dxa"/>
            <w:shd w:val="clear" w:color="auto" w:fill="FFFFFF" w:themeFill="background1"/>
          </w:tcPr>
          <w:p w14:paraId="0C4FD454" w14:textId="77777777" w:rsidR="00CA2D12" w:rsidRPr="00CA2D12" w:rsidRDefault="003004C8" w:rsidP="00243C1F">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91551B" w14:textId="77777777" w:rsidR="00CA2D12" w:rsidRPr="00CA2D12" w:rsidRDefault="00CA2D12" w:rsidP="00243C1F">
            <w:pPr>
              <w:jc w:val="both"/>
              <w:rPr>
                <w:i/>
              </w:rPr>
            </w:pPr>
          </w:p>
        </w:tc>
        <w:tc>
          <w:tcPr>
            <w:tcW w:w="10631" w:type="dxa"/>
            <w:shd w:val="clear" w:color="auto" w:fill="FFFFFF" w:themeFill="background1"/>
          </w:tcPr>
          <w:p w14:paraId="70FE72E2" w14:textId="77777777" w:rsidR="00EE54A4" w:rsidRDefault="00EE54A4" w:rsidP="00EE54A4">
            <w:pPr>
              <w:pStyle w:val="ListParagraph"/>
              <w:ind w:left="172"/>
            </w:pPr>
            <w:r>
              <w:t>The collected data will be organized in a set of themed documents and folders.</w:t>
            </w:r>
          </w:p>
          <w:p w14:paraId="4455C508" w14:textId="77777777" w:rsidR="00CA2D12" w:rsidRDefault="00EE54A4" w:rsidP="00EE54A4">
            <w:pPr>
              <w:pStyle w:val="ListParagraph"/>
              <w:ind w:left="172"/>
            </w:pPr>
            <w:r>
              <w:t>A</w:t>
            </w:r>
            <w:r w:rsidRPr="00EE54A4">
              <w:t xml:space="preserve"> README.txt file explaining the</w:t>
            </w:r>
            <w:r>
              <w:t xml:space="preserve"> characteristics of the measurements will be available in </w:t>
            </w:r>
            <w:r w:rsidR="00243C1F" w:rsidRPr="00EE54A4">
              <w:t>each of the folders where these documents are stored</w:t>
            </w:r>
            <w:r>
              <w:t xml:space="preserve">. The titles of the files and documents will be </w:t>
            </w:r>
            <w:r w:rsidR="00DD330B">
              <w:t>labelled</w:t>
            </w:r>
            <w:r>
              <w:t xml:space="preserve"> using a consistent code that can express the content of the file (codes are defined between me and my promotor); this will ensure the understandability and usability of the data by my colleagues</w:t>
            </w:r>
            <w:r w:rsidR="00243C1F" w:rsidRPr="00EE54A4">
              <w:t xml:space="preserve">. </w:t>
            </w:r>
          </w:p>
          <w:p w14:paraId="76DABC54" w14:textId="77777777" w:rsidR="00A52A0C" w:rsidRDefault="00A52A0C" w:rsidP="00EE54A4">
            <w:pPr>
              <w:pStyle w:val="ListParagraph"/>
              <w:ind w:left="172"/>
            </w:pPr>
          </w:p>
          <w:p w14:paraId="7B7AEEA8" w14:textId="3AE48D00" w:rsidR="00A52A0C" w:rsidRPr="00A52A0C" w:rsidRDefault="00A52A0C" w:rsidP="00EE54A4">
            <w:pPr>
              <w:pStyle w:val="ListParagraph"/>
              <w:ind w:left="172"/>
              <w:rPr>
                <w:lang w:val="en-US"/>
              </w:rPr>
            </w:pPr>
          </w:p>
        </w:tc>
      </w:tr>
      <w:tr w:rsidR="002300DE" w14:paraId="2764D650" w14:textId="77777777" w:rsidTr="00436EB9">
        <w:trPr>
          <w:cantSplit/>
          <w:trHeight w:val="269"/>
        </w:trPr>
        <w:tc>
          <w:tcPr>
            <w:tcW w:w="4962" w:type="dxa"/>
            <w:shd w:val="clear" w:color="auto" w:fill="FFFFFF" w:themeFill="background1"/>
          </w:tcPr>
          <w:p w14:paraId="68A0D4C4" w14:textId="77777777" w:rsidR="00F81457" w:rsidRDefault="00F81457" w:rsidP="00243C1F">
            <w:r w:rsidRPr="002B78E0">
              <w:t xml:space="preserve">Will a metadata standard be used to make it easier to </w:t>
            </w:r>
            <w:r w:rsidRPr="00F81457">
              <w:rPr>
                <w:b/>
              </w:rPr>
              <w:t>find and reuse the data</w:t>
            </w:r>
            <w:r w:rsidRPr="002B78E0">
              <w:t xml:space="preserve">? </w:t>
            </w:r>
          </w:p>
          <w:p w14:paraId="7D0F62E1" w14:textId="77777777" w:rsidR="00771CF4" w:rsidRDefault="00F81457" w:rsidP="00243C1F">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513F5C" w14:textId="77777777" w:rsidR="00771CF4" w:rsidRDefault="00771CF4" w:rsidP="00243C1F">
            <w:pPr>
              <w:rPr>
                <w:rFonts w:ascii="Arial" w:eastAsia="Times New Roman" w:hAnsi="Arial" w:cs="Arial"/>
                <w:sz w:val="16"/>
                <w:szCs w:val="16"/>
                <w:lang w:val="en-US" w:eastAsia="nl-BE"/>
              </w:rPr>
            </w:pPr>
          </w:p>
          <w:p w14:paraId="11F87C60" w14:textId="77777777" w:rsidR="00771CF4" w:rsidRPr="00771CF4" w:rsidRDefault="00771CF4" w:rsidP="00243C1F">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4C81B16" w14:textId="77777777" w:rsidR="002300DE" w:rsidRPr="00771CF4" w:rsidRDefault="002300DE" w:rsidP="00243C1F">
            <w:pPr>
              <w:rPr>
                <w:rFonts w:ascii="Arial" w:eastAsia="Times New Roman" w:hAnsi="Arial" w:cs="Arial"/>
                <w:sz w:val="16"/>
                <w:szCs w:val="16"/>
                <w:lang w:eastAsia="nl-BE"/>
              </w:rPr>
            </w:pPr>
          </w:p>
        </w:tc>
        <w:tc>
          <w:tcPr>
            <w:tcW w:w="10631" w:type="dxa"/>
            <w:shd w:val="clear" w:color="auto" w:fill="FFFFFF" w:themeFill="background1"/>
          </w:tcPr>
          <w:p w14:paraId="0BC3D4EA" w14:textId="5FAAF45F" w:rsidR="00CA2D12" w:rsidRPr="00250516" w:rsidRDefault="00614AB7" w:rsidP="00243C1F">
            <w:pPr>
              <w:rPr>
                <w:lang w:val="en-US"/>
              </w:rPr>
            </w:pPr>
            <w:sdt>
              <w:sdtPr>
                <w:rPr>
                  <w:lang w:val="en-US"/>
                </w:rPr>
                <w:id w:val="-2133849028"/>
                <w14:checkbox>
                  <w14:checked w14:val="0"/>
                  <w14:checkedState w14:val="2612" w14:font="MS Gothic"/>
                  <w14:uncheckedState w14:val="2610" w14:font="MS Gothic"/>
                </w14:checkbox>
              </w:sdtPr>
              <w:sdtEndPr/>
              <w:sdtContent>
                <w:r w:rsidR="00DD330B">
                  <w:rPr>
                    <w:rFonts w:ascii="MS Gothic" w:eastAsia="MS Gothic" w:hAnsi="MS Gothic" w:hint="eastAsia"/>
                    <w:lang w:val="en-US"/>
                  </w:rPr>
                  <w:t>☐</w:t>
                </w:r>
              </w:sdtContent>
            </w:sdt>
            <w:r w:rsidR="00CA2D12">
              <w:rPr>
                <w:lang w:val="en-US"/>
              </w:rPr>
              <w:t xml:space="preserve"> Yes</w:t>
            </w:r>
          </w:p>
          <w:p w14:paraId="72CBD824" w14:textId="076BA86B" w:rsidR="00CA2D12" w:rsidRDefault="00614AB7" w:rsidP="00243C1F">
            <w:pPr>
              <w:rPr>
                <w:lang w:val="en-US"/>
              </w:rPr>
            </w:pPr>
            <w:sdt>
              <w:sdtPr>
                <w:rPr>
                  <w:lang w:val="en-US"/>
                </w:rPr>
                <w:id w:val="-1366749508"/>
                <w14:checkbox>
                  <w14:checked w14:val="1"/>
                  <w14:checkedState w14:val="2612" w14:font="MS Gothic"/>
                  <w14:uncheckedState w14:val="2610" w14:font="MS Gothic"/>
                </w14:checkbox>
              </w:sdtPr>
              <w:sdtEndPr/>
              <w:sdtContent>
                <w:r w:rsidR="00DD330B">
                  <w:rPr>
                    <w:rFonts w:ascii="MS Gothic" w:eastAsia="MS Gothic" w:hAnsi="MS Gothic" w:hint="eastAsia"/>
                    <w:lang w:val="en-US"/>
                  </w:rPr>
                  <w:t>☒</w:t>
                </w:r>
              </w:sdtContent>
            </w:sdt>
            <w:r w:rsidR="00CA2D12">
              <w:rPr>
                <w:lang w:val="en-US"/>
              </w:rPr>
              <w:t xml:space="preserve"> No</w:t>
            </w:r>
          </w:p>
          <w:p w14:paraId="112FD3B1" w14:textId="77777777" w:rsidR="00CA2D12" w:rsidRDefault="00CA2D12" w:rsidP="00243C1F">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2D8F574" w14:textId="77777777" w:rsidR="00F81457" w:rsidRDefault="00F81457" w:rsidP="00243C1F">
            <w:pPr>
              <w:rPr>
                <w:lang w:val="en-US"/>
              </w:rPr>
            </w:pPr>
          </w:p>
          <w:p w14:paraId="1B731DF2" w14:textId="7738D7EA" w:rsidR="00F81457" w:rsidRDefault="00F81457" w:rsidP="00243C1F">
            <w:pPr>
              <w:rPr>
                <w:lang w:val="en-US"/>
              </w:rPr>
            </w:pPr>
          </w:p>
          <w:p w14:paraId="2A508F74" w14:textId="77777777" w:rsidR="00F81457" w:rsidRDefault="00F81457" w:rsidP="00243C1F">
            <w:pPr>
              <w:rPr>
                <w:lang w:val="en-US"/>
              </w:rPr>
            </w:pPr>
          </w:p>
          <w:p w14:paraId="6F9C1401" w14:textId="77777777" w:rsidR="00F81457" w:rsidRPr="00F81457" w:rsidRDefault="00F81457" w:rsidP="00243C1F">
            <w:pPr>
              <w:rPr>
                <w:lang w:val="en-US"/>
              </w:rPr>
            </w:pPr>
          </w:p>
          <w:p w14:paraId="51B85369" w14:textId="77777777" w:rsidR="002300DE" w:rsidRDefault="002300DE" w:rsidP="00243C1F">
            <w:pPr>
              <w:jc w:val="both"/>
              <w:rPr>
                <w:b/>
                <w:bCs/>
              </w:rPr>
            </w:pPr>
          </w:p>
        </w:tc>
      </w:tr>
    </w:tbl>
    <w:p w14:paraId="627E7581" w14:textId="77777777" w:rsidR="00CE6D90" w:rsidRDefault="00CE6D90" w:rsidP="00243C1F"/>
    <w:p w14:paraId="286EC9C7" w14:textId="77777777" w:rsidR="00CE6D90" w:rsidRDefault="00CE6D90"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6B450AD" w14:textId="77777777" w:rsidTr="005E32FD">
        <w:trPr>
          <w:cantSplit/>
          <w:trHeight w:val="269"/>
        </w:trPr>
        <w:tc>
          <w:tcPr>
            <w:tcW w:w="15593" w:type="dxa"/>
            <w:gridSpan w:val="2"/>
            <w:shd w:val="clear" w:color="auto" w:fill="5B9BD5" w:themeFill="accent5"/>
          </w:tcPr>
          <w:p w14:paraId="3D3FB10F" w14:textId="77777777" w:rsidR="009F7382" w:rsidRPr="009F7382" w:rsidRDefault="009F7382" w:rsidP="0087252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785727" w14:textId="77777777" w:rsidR="00877A71" w:rsidRPr="00145CC7" w:rsidRDefault="00877A71" w:rsidP="00243C1F">
            <w:pPr>
              <w:ind w:left="360"/>
              <w:jc w:val="center"/>
              <w:rPr>
                <w:b/>
              </w:rPr>
            </w:pPr>
          </w:p>
        </w:tc>
      </w:tr>
      <w:tr w:rsidR="002300DE" w:rsidRPr="00F42A6F" w14:paraId="4B02F502" w14:textId="77777777" w:rsidTr="00436EB9">
        <w:trPr>
          <w:cantSplit/>
          <w:trHeight w:val="269"/>
        </w:trPr>
        <w:tc>
          <w:tcPr>
            <w:tcW w:w="4962" w:type="dxa"/>
          </w:tcPr>
          <w:p w14:paraId="5E87F10F" w14:textId="77777777" w:rsidR="002300DE" w:rsidRDefault="00CE6D90" w:rsidP="00243C1F">
            <w:r w:rsidRPr="002B78E0">
              <w:t>Where will the data be stored?</w:t>
            </w:r>
          </w:p>
        </w:tc>
        <w:tc>
          <w:tcPr>
            <w:tcW w:w="10631" w:type="dxa"/>
          </w:tcPr>
          <w:p w14:paraId="2037C217" w14:textId="77777777" w:rsidR="002300DE" w:rsidRDefault="002300DE" w:rsidP="00243C1F">
            <w:pPr>
              <w:rPr>
                <w:b/>
                <w:bCs/>
              </w:rPr>
            </w:pPr>
          </w:p>
          <w:p w14:paraId="161DA694" w14:textId="76669F10" w:rsidR="00CE6D90" w:rsidRDefault="001069BE" w:rsidP="00243C1F">
            <w:pPr>
              <w:rPr>
                <w:lang w:val="en-US"/>
              </w:rPr>
            </w:pPr>
            <w:r w:rsidRPr="00722770">
              <w:t>The</w:t>
            </w:r>
            <w:r w:rsidR="00811D3C" w:rsidRPr="00722770">
              <w:t xml:space="preserve"> primary storage location for the</w:t>
            </w:r>
            <w:r w:rsidRPr="00722770">
              <w:t xml:space="preserve"> data will be the researcher’s personal </w:t>
            </w:r>
            <w:r w:rsidR="00811D3C" w:rsidRPr="00722770">
              <w:t>laptop computer</w:t>
            </w:r>
            <w:r w:rsidR="00AF61D3">
              <w:t xml:space="preserve"> managed by</w:t>
            </w:r>
            <w:r w:rsidR="008D6815">
              <w:t xml:space="preserve"> SET-IT (local KU Leuven IT department). This pc </w:t>
            </w:r>
            <w:r w:rsidR="00811D3C" w:rsidRPr="00722770">
              <w:t xml:space="preserve">is backed up via </w:t>
            </w:r>
            <w:r w:rsidR="00722770">
              <w:t xml:space="preserve">KU Leuven </w:t>
            </w:r>
            <w:r w:rsidR="008D6815">
              <w:t xml:space="preserve">on a </w:t>
            </w:r>
            <w:r w:rsidR="00336917">
              <w:t>Personal Network Dr</w:t>
            </w:r>
            <w:r w:rsidR="00722770">
              <w:t>ive</w:t>
            </w:r>
            <w:r w:rsidR="00811D3C" w:rsidRPr="00722770">
              <w:t xml:space="preserve">. </w:t>
            </w:r>
            <w:r w:rsidR="008A19F1">
              <w:t xml:space="preserve">A </w:t>
            </w:r>
            <w:r w:rsidR="008A19F1" w:rsidRPr="00A52A0C">
              <w:rPr>
                <w:lang w:val="en-US"/>
              </w:rPr>
              <w:t>shared one-drive folder</w:t>
            </w:r>
            <w:r w:rsidR="008A19F1">
              <w:rPr>
                <w:lang w:val="en-US"/>
              </w:rPr>
              <w:t xml:space="preserve"> </w:t>
            </w:r>
            <w:r w:rsidR="008A19F1" w:rsidRPr="00A52A0C">
              <w:rPr>
                <w:lang w:val="en-US"/>
              </w:rPr>
              <w:t>between me and my promoto</w:t>
            </w:r>
            <w:r w:rsidR="008A19F1">
              <w:rPr>
                <w:lang w:val="en-US"/>
              </w:rPr>
              <w:t>r will be used to store the data</w:t>
            </w:r>
            <w:r w:rsidR="008D6815">
              <w:rPr>
                <w:lang w:val="en-US"/>
              </w:rPr>
              <w:t xml:space="preserve"> with a</w:t>
            </w:r>
            <w:r w:rsidR="008A19F1" w:rsidRPr="00A52A0C">
              <w:rPr>
                <w:lang w:val="en-US"/>
              </w:rPr>
              <w:t xml:space="preserve">utomatic updates </w:t>
            </w:r>
            <w:r w:rsidR="003D1CB1">
              <w:rPr>
                <w:lang w:val="en-US"/>
              </w:rPr>
              <w:t xml:space="preserve">that will </w:t>
            </w:r>
            <w:r w:rsidR="008A19F1" w:rsidRPr="00A52A0C">
              <w:rPr>
                <w:lang w:val="en-US"/>
              </w:rPr>
              <w:t xml:space="preserve">ensure their direct availability. </w:t>
            </w:r>
          </w:p>
          <w:p w14:paraId="5FB6A6C1" w14:textId="42C91E1E" w:rsidR="005E6957" w:rsidRPr="00614AB7" w:rsidRDefault="005E6957" w:rsidP="00243C1F">
            <w:pPr>
              <w:rPr>
                <w:b/>
                <w:bCs/>
              </w:rPr>
            </w:pPr>
            <w:r w:rsidRPr="00614AB7">
              <w:rPr>
                <w:b/>
                <w:bCs/>
                <w:lang w:val="en-US"/>
              </w:rPr>
              <w:t>The</w:t>
            </w:r>
            <w:r w:rsidR="00F57CC7" w:rsidRPr="00614AB7">
              <w:rPr>
                <w:b/>
                <w:bCs/>
                <w:lang w:val="en-US"/>
              </w:rPr>
              <w:t xml:space="preserve"> physical powder</w:t>
            </w:r>
            <w:r w:rsidRPr="00614AB7">
              <w:rPr>
                <w:b/>
                <w:bCs/>
                <w:lang w:val="en-US"/>
              </w:rPr>
              <w:t xml:space="preserve"> samples will be </w:t>
            </w:r>
            <w:r w:rsidR="00F57CC7" w:rsidRPr="00614AB7">
              <w:rPr>
                <w:b/>
                <w:bCs/>
                <w:lang w:val="en-US"/>
              </w:rPr>
              <w:t xml:space="preserve">labelled and stored </w:t>
            </w:r>
            <w:r w:rsidR="00690C72" w:rsidRPr="00614AB7">
              <w:rPr>
                <w:b/>
                <w:bCs/>
                <w:lang w:val="en-US"/>
              </w:rPr>
              <w:t>on</w:t>
            </w:r>
            <w:r w:rsidR="00F57CC7" w:rsidRPr="00614AB7">
              <w:rPr>
                <w:b/>
                <w:bCs/>
                <w:lang w:val="en-US"/>
              </w:rPr>
              <w:t xml:space="preserve"> a </w:t>
            </w:r>
            <w:r w:rsidR="00690C72" w:rsidRPr="00614AB7">
              <w:rPr>
                <w:b/>
                <w:bCs/>
                <w:lang w:val="en-US"/>
              </w:rPr>
              <w:t xml:space="preserve">personal shelf in a </w:t>
            </w:r>
            <w:r w:rsidR="00F57CC7" w:rsidRPr="00614AB7">
              <w:rPr>
                <w:b/>
                <w:bCs/>
                <w:lang w:val="en-US"/>
              </w:rPr>
              <w:t xml:space="preserve">laboratory cabinet meant </w:t>
            </w:r>
            <w:r w:rsidR="00690C72" w:rsidRPr="00614AB7">
              <w:rPr>
                <w:b/>
                <w:bCs/>
                <w:lang w:val="en-US"/>
              </w:rPr>
              <w:t xml:space="preserve">for powder samples and will be accessible by the researcher and the promotor. </w:t>
            </w:r>
            <w:r w:rsidR="009B654D" w:rsidRPr="00614AB7">
              <w:rPr>
                <w:b/>
                <w:bCs/>
              </w:rPr>
              <w:t xml:space="preserve">An Excel sheet containing the description of the powder </w:t>
            </w:r>
            <w:r w:rsidR="009B654D" w:rsidRPr="00614AB7">
              <w:rPr>
                <w:b/>
                <w:bCs/>
              </w:rPr>
              <w:t xml:space="preserve">samples will be </w:t>
            </w:r>
            <w:r w:rsidR="00200909" w:rsidRPr="00614AB7">
              <w:rPr>
                <w:b/>
                <w:bCs/>
              </w:rPr>
              <w:t xml:space="preserve">created and filled constantly and stored on the Shared one-drive folder. </w:t>
            </w:r>
          </w:p>
          <w:p w14:paraId="0A8C346A" w14:textId="77777777" w:rsidR="00CE6D90" w:rsidRDefault="00CE6D90" w:rsidP="00243C1F">
            <w:pPr>
              <w:rPr>
                <w:b/>
                <w:bCs/>
              </w:rPr>
            </w:pPr>
          </w:p>
          <w:p w14:paraId="3FC38646" w14:textId="77777777" w:rsidR="00CE6D90" w:rsidRPr="00877A71" w:rsidRDefault="00CE6D90" w:rsidP="00243C1F">
            <w:pPr>
              <w:rPr>
                <w:b/>
                <w:bCs/>
              </w:rPr>
            </w:pPr>
          </w:p>
        </w:tc>
      </w:tr>
      <w:tr w:rsidR="002300DE" w:rsidRPr="00F42A6F" w14:paraId="5024377A" w14:textId="77777777" w:rsidTr="00436EB9">
        <w:trPr>
          <w:cantSplit/>
          <w:trHeight w:val="269"/>
        </w:trPr>
        <w:tc>
          <w:tcPr>
            <w:tcW w:w="4962" w:type="dxa"/>
          </w:tcPr>
          <w:p w14:paraId="4B7E35CD" w14:textId="77777777" w:rsidR="0008393F" w:rsidRDefault="00C67569" w:rsidP="00243C1F">
            <w:r w:rsidRPr="002B78E0">
              <w:t>How will the data be backed up?</w:t>
            </w:r>
          </w:p>
          <w:p w14:paraId="43E2DEC7" w14:textId="77777777" w:rsidR="0008393F" w:rsidRDefault="0008393F" w:rsidP="00243C1F"/>
          <w:p w14:paraId="718941F2" w14:textId="77777777" w:rsidR="0093526F" w:rsidRPr="004E6101" w:rsidRDefault="0093526F" w:rsidP="00243C1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9B3CFF5" w14:textId="77777777" w:rsidR="0093526F" w:rsidRDefault="0093526F" w:rsidP="00243C1F">
            <w:pPr>
              <w:rPr>
                <w:i/>
                <w:sz w:val="20"/>
                <w:szCs w:val="20"/>
              </w:rPr>
            </w:pPr>
          </w:p>
          <w:p w14:paraId="423DCB30" w14:textId="77777777" w:rsidR="0093526F" w:rsidRPr="00184DDE" w:rsidRDefault="0008393F" w:rsidP="00243C1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7A8BA77" w14:textId="77777777" w:rsidR="002300DE" w:rsidRPr="0008393F" w:rsidRDefault="002300DE" w:rsidP="00243C1F"/>
        </w:tc>
        <w:tc>
          <w:tcPr>
            <w:tcW w:w="10631" w:type="dxa"/>
          </w:tcPr>
          <w:p w14:paraId="0DBDD979" w14:textId="4A2C7EC3" w:rsidR="00811D3C" w:rsidRPr="00722770" w:rsidRDefault="00811D3C" w:rsidP="00811D3C">
            <w:r w:rsidRPr="00722770">
              <w:t xml:space="preserve">Project data will be backed up to the </w:t>
            </w:r>
            <w:r w:rsidR="003D1CB1">
              <w:t xml:space="preserve">Personal </w:t>
            </w:r>
            <w:r w:rsidR="003D1CB1">
              <w:t xml:space="preserve">KU Leuven </w:t>
            </w:r>
            <w:r w:rsidR="003D1CB1">
              <w:t>Network Drive</w:t>
            </w:r>
            <w:r w:rsidR="003D1CB1">
              <w:t xml:space="preserve"> </w:t>
            </w:r>
            <w:r w:rsidRPr="00722770">
              <w:t>account. Data will also be backed up on the researcher’s personal external hard-drive on a monthly basis.</w:t>
            </w:r>
            <w:r w:rsidR="00EE7690">
              <w:t xml:space="preserve"> </w:t>
            </w:r>
          </w:p>
          <w:p w14:paraId="7F0652C0" w14:textId="586D36AC" w:rsidR="002300DE" w:rsidRDefault="002300DE" w:rsidP="00243C1F">
            <w:pPr>
              <w:rPr>
                <w:rFonts w:ascii="MS Gothic" w:eastAsia="MS Gothic" w:hAnsi="MS Gothic"/>
                <w:lang w:val="en-US"/>
              </w:rPr>
            </w:pPr>
          </w:p>
          <w:p w14:paraId="30A182B1" w14:textId="77777777" w:rsidR="00C67569" w:rsidRDefault="00C67569" w:rsidP="00243C1F">
            <w:pPr>
              <w:rPr>
                <w:b/>
                <w:bCs/>
                <w:lang w:val="en-US"/>
              </w:rPr>
            </w:pPr>
          </w:p>
          <w:p w14:paraId="3F1F8C34" w14:textId="77777777" w:rsidR="00C67569" w:rsidRDefault="00C67569" w:rsidP="00243C1F">
            <w:pPr>
              <w:rPr>
                <w:b/>
                <w:bCs/>
                <w:lang w:val="en-US"/>
              </w:rPr>
            </w:pPr>
          </w:p>
          <w:p w14:paraId="385280CE" w14:textId="77777777" w:rsidR="00C67569" w:rsidRPr="00CA2D12" w:rsidRDefault="00C67569" w:rsidP="00243C1F">
            <w:pPr>
              <w:rPr>
                <w:b/>
                <w:bCs/>
                <w:lang w:val="en-US"/>
              </w:rPr>
            </w:pPr>
          </w:p>
        </w:tc>
      </w:tr>
      <w:tr w:rsidR="00C271CA" w:rsidRPr="00F42A6F" w14:paraId="05FB0477" w14:textId="77777777" w:rsidTr="00436EB9">
        <w:trPr>
          <w:cantSplit/>
          <w:trHeight w:val="269"/>
        </w:trPr>
        <w:tc>
          <w:tcPr>
            <w:tcW w:w="4962" w:type="dxa"/>
          </w:tcPr>
          <w:p w14:paraId="18711897" w14:textId="77777777" w:rsidR="00C271CA" w:rsidRPr="002B78E0" w:rsidRDefault="00C271CA" w:rsidP="00243C1F">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5C92775" w14:textId="0FEF5160" w:rsidR="00C271CA" w:rsidRPr="00436EB9" w:rsidRDefault="00614AB7" w:rsidP="00243C1F">
            <w:pPr>
              <w:rPr>
                <w:lang w:val="en-US"/>
              </w:rPr>
            </w:pPr>
            <w:sdt>
              <w:sdtPr>
                <w:rPr>
                  <w:lang w:val="en-US"/>
                </w:rPr>
                <w:id w:val="-1609034685"/>
                <w14:checkbox>
                  <w14:checked w14:val="1"/>
                  <w14:checkedState w14:val="2612" w14:font="MS Gothic"/>
                  <w14:uncheckedState w14:val="2610" w14:font="MS Gothic"/>
                </w14:checkbox>
              </w:sdtPr>
              <w:sdtEndPr/>
              <w:sdtContent>
                <w:r w:rsidR="00811D3C">
                  <w:rPr>
                    <w:rFonts w:ascii="MS Gothic" w:eastAsia="MS Gothic" w:hAnsi="MS Gothic" w:hint="eastAsia"/>
                    <w:lang w:val="en-US"/>
                  </w:rPr>
                  <w:t>☒</w:t>
                </w:r>
              </w:sdtContent>
            </w:sdt>
            <w:r w:rsidR="00C271CA" w:rsidRPr="00436EB9">
              <w:rPr>
                <w:lang w:val="en-US"/>
              </w:rPr>
              <w:t xml:space="preserve"> Yes</w:t>
            </w:r>
          </w:p>
          <w:p w14:paraId="50FB7BBC" w14:textId="77777777" w:rsidR="00C271CA" w:rsidRPr="00436EB9" w:rsidRDefault="00614AB7" w:rsidP="00243C1F">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5AC6B908" w14:textId="15BBFB21" w:rsidR="0087485C" w:rsidRPr="00811D3C" w:rsidRDefault="0087485C" w:rsidP="00243C1F">
            <w:pPr>
              <w:rPr>
                <w:b/>
              </w:rPr>
            </w:pPr>
            <w:r>
              <w:rPr>
                <w:bCs/>
              </w:rPr>
              <w:t>If yes, please specify concisely:</w:t>
            </w:r>
            <w:r w:rsidR="00722770">
              <w:rPr>
                <w:bCs/>
              </w:rPr>
              <w:t xml:space="preserve"> I estimated the data from this project to not exceed the 50 Gb</w:t>
            </w:r>
            <w:r w:rsidR="00722770">
              <w:rPr>
                <w:b/>
              </w:rPr>
              <w:t>.</w:t>
            </w:r>
            <w:r w:rsidR="00811D3C">
              <w:rPr>
                <w:b/>
              </w:rPr>
              <w:t xml:space="preserve"> </w:t>
            </w:r>
          </w:p>
          <w:p w14:paraId="14B54AAA" w14:textId="77777777" w:rsidR="0087485C" w:rsidRDefault="0087485C" w:rsidP="00243C1F">
            <w:pPr>
              <w:rPr>
                <w:bCs/>
              </w:rPr>
            </w:pPr>
          </w:p>
          <w:p w14:paraId="09FE1EAC" w14:textId="77777777" w:rsidR="00C271CA" w:rsidRDefault="00C271CA" w:rsidP="00243C1F">
            <w:pPr>
              <w:rPr>
                <w:bCs/>
              </w:rPr>
            </w:pPr>
            <w:r w:rsidRPr="00436EB9">
              <w:rPr>
                <w:bCs/>
              </w:rPr>
              <w:t xml:space="preserve">If no, please </w:t>
            </w:r>
            <w:r>
              <w:rPr>
                <w:bCs/>
              </w:rPr>
              <w:t>specify</w:t>
            </w:r>
            <w:r w:rsidRPr="00436EB9">
              <w:rPr>
                <w:bCs/>
              </w:rPr>
              <w:t xml:space="preserve">: </w:t>
            </w:r>
          </w:p>
          <w:p w14:paraId="74EB67D3" w14:textId="77777777" w:rsidR="0087485C" w:rsidRPr="00436EB9" w:rsidRDefault="0087485C" w:rsidP="00243C1F">
            <w:pPr>
              <w:rPr>
                <w:bCs/>
              </w:rPr>
            </w:pPr>
          </w:p>
        </w:tc>
      </w:tr>
      <w:tr w:rsidR="00C271CA" w:rsidRPr="00F42A6F" w14:paraId="3C7A0872" w14:textId="77777777" w:rsidTr="00436EB9">
        <w:trPr>
          <w:cantSplit/>
          <w:trHeight w:val="269"/>
        </w:trPr>
        <w:tc>
          <w:tcPr>
            <w:tcW w:w="4962" w:type="dxa"/>
          </w:tcPr>
          <w:p w14:paraId="09E6F19F" w14:textId="77777777" w:rsidR="00EB125A" w:rsidRDefault="00EB125A" w:rsidP="00243C1F">
            <w:r w:rsidRPr="00C40606">
              <w:t>How will you ensure that the data are securely stored and not accessed or modified by unauthorized persons?</w:t>
            </w:r>
          </w:p>
          <w:p w14:paraId="7BD01090" w14:textId="77777777" w:rsidR="00EB125A" w:rsidRDefault="00EB125A" w:rsidP="00243C1F"/>
          <w:p w14:paraId="7818602A" w14:textId="77777777" w:rsidR="00EB125A" w:rsidRPr="00EB125A" w:rsidRDefault="00EB125A" w:rsidP="00243C1F">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A2E3533" w14:textId="77777777" w:rsidR="00C271CA" w:rsidRPr="00EB125A" w:rsidRDefault="00C271CA" w:rsidP="00243C1F"/>
        </w:tc>
        <w:tc>
          <w:tcPr>
            <w:tcW w:w="10631" w:type="dxa"/>
          </w:tcPr>
          <w:p w14:paraId="39BBCECD" w14:textId="77777777" w:rsidR="00C271CA" w:rsidRPr="00614AB7" w:rsidRDefault="00C271CA" w:rsidP="00243C1F">
            <w:pPr>
              <w:rPr>
                <w:rFonts w:ascii="MS Gothic" w:eastAsia="MS Gothic" w:hAnsi="MS Gothic"/>
                <w:lang w:val="en-US"/>
              </w:rPr>
            </w:pPr>
          </w:p>
          <w:p w14:paraId="20516928" w14:textId="60CA83E6" w:rsidR="00EB125A" w:rsidRPr="00614AB7" w:rsidRDefault="00217B9C" w:rsidP="00243C1F">
            <w:r w:rsidRPr="00614AB7">
              <w:t>My personal laptop (where the data are first stored) is password and fingerprint-protected, which will help prevent the data from being misused. The external hard drive</w:t>
            </w:r>
            <w:r w:rsidR="00811D3C" w:rsidRPr="00614AB7">
              <w:t xml:space="preserve"> </w:t>
            </w:r>
            <w:r w:rsidRPr="00614AB7">
              <w:t>will be</w:t>
            </w:r>
            <w:r w:rsidR="00811D3C" w:rsidRPr="00614AB7">
              <w:t xml:space="preserve"> kept in a secure location</w:t>
            </w:r>
            <w:r w:rsidRPr="00614AB7">
              <w:t xml:space="preserve"> in the office of my promotor</w:t>
            </w:r>
            <w:r w:rsidR="00811D3C" w:rsidRPr="00614AB7">
              <w:t>.</w:t>
            </w:r>
          </w:p>
          <w:p w14:paraId="45A6C29A" w14:textId="77777777" w:rsidR="00811D3C" w:rsidRPr="00614AB7" w:rsidRDefault="00811D3C" w:rsidP="00243C1F"/>
          <w:p w14:paraId="56F042CE" w14:textId="50E8F971" w:rsidR="00811D3C" w:rsidRPr="00614AB7" w:rsidRDefault="00811D3C" w:rsidP="00243C1F">
            <w:pPr>
              <w:rPr>
                <w:rFonts w:ascii="MS Gothic" w:eastAsia="MS Gothic" w:hAnsi="MS Gothic"/>
                <w:lang w:val="en-US"/>
              </w:rPr>
            </w:pPr>
            <w:r w:rsidRPr="00614AB7">
              <w:t xml:space="preserve">The </w:t>
            </w:r>
            <w:r w:rsidR="00217B9C" w:rsidRPr="00614AB7">
              <w:t>KU Leuven</w:t>
            </w:r>
            <w:r w:rsidRPr="00614AB7">
              <w:t xml:space="preserve"> OneDrive account </w:t>
            </w:r>
            <w:r w:rsidR="00217B9C" w:rsidRPr="00614AB7">
              <w:t>is</w:t>
            </w:r>
            <w:r w:rsidRPr="00614AB7">
              <w:t xml:space="preserve"> also password-protected</w:t>
            </w:r>
            <w:r w:rsidR="00217B9C" w:rsidRPr="00614AB7">
              <w:t xml:space="preserve"> and can be only accessed via </w:t>
            </w:r>
            <w:r w:rsidRPr="00614AB7">
              <w:t>KU Leuven Authenticator.</w:t>
            </w:r>
          </w:p>
          <w:p w14:paraId="6E3BF247" w14:textId="77777777" w:rsidR="00EB125A" w:rsidRPr="00614AB7" w:rsidRDefault="00EB125A" w:rsidP="00243C1F">
            <w:pPr>
              <w:rPr>
                <w:rFonts w:ascii="MS Gothic" w:eastAsia="MS Gothic" w:hAnsi="MS Gothic"/>
                <w:lang w:val="en-US"/>
              </w:rPr>
            </w:pPr>
          </w:p>
          <w:p w14:paraId="0CCA8A54" w14:textId="77777777" w:rsidR="00EB125A" w:rsidRPr="00614AB7" w:rsidRDefault="00EB125A" w:rsidP="00243C1F">
            <w:pPr>
              <w:rPr>
                <w:rFonts w:ascii="MS Gothic" w:eastAsia="MS Gothic" w:hAnsi="MS Gothic"/>
                <w:lang w:val="en-US"/>
              </w:rPr>
            </w:pPr>
          </w:p>
          <w:p w14:paraId="512967A5" w14:textId="77777777" w:rsidR="00EB125A" w:rsidRPr="00614AB7" w:rsidRDefault="00EB125A" w:rsidP="00243C1F">
            <w:pPr>
              <w:rPr>
                <w:rFonts w:ascii="MS Gothic" w:eastAsia="MS Gothic" w:hAnsi="MS Gothic"/>
                <w:lang w:val="en-US"/>
              </w:rPr>
            </w:pPr>
          </w:p>
        </w:tc>
      </w:tr>
      <w:tr w:rsidR="00C271CA" w:rsidRPr="00F42A6F" w14:paraId="6462A797" w14:textId="77777777" w:rsidTr="00436EB9">
        <w:trPr>
          <w:cantSplit/>
          <w:trHeight w:val="269"/>
        </w:trPr>
        <w:tc>
          <w:tcPr>
            <w:tcW w:w="4962" w:type="dxa"/>
          </w:tcPr>
          <w:p w14:paraId="30A2DFA5" w14:textId="77777777" w:rsidR="00C271CA" w:rsidRPr="002B78E0" w:rsidRDefault="00526D79" w:rsidP="00243C1F">
            <w:r w:rsidRPr="00C40606">
              <w:t>What are the expected costs for data storage and backup during the research project? How will these costs be covered?</w:t>
            </w:r>
          </w:p>
        </w:tc>
        <w:tc>
          <w:tcPr>
            <w:tcW w:w="10631" w:type="dxa"/>
          </w:tcPr>
          <w:p w14:paraId="736A9BCC" w14:textId="78C25BDC" w:rsidR="00771609" w:rsidRPr="00614AB7" w:rsidRDefault="00811D3C" w:rsidP="00243C1F">
            <w:pPr>
              <w:rPr>
                <w:rFonts w:ascii="MS Gothic" w:eastAsia="MS Gothic" w:hAnsi="MS Gothic"/>
                <w:lang w:val="en-US"/>
              </w:rPr>
            </w:pPr>
            <w:r w:rsidRPr="00614AB7">
              <w:t>No additional costs are required for data storage for this project.</w:t>
            </w:r>
          </w:p>
          <w:p w14:paraId="5BE7DFA9" w14:textId="77777777" w:rsidR="00771609" w:rsidRPr="00614AB7" w:rsidRDefault="00771609" w:rsidP="00243C1F">
            <w:pPr>
              <w:rPr>
                <w:rFonts w:ascii="MS Gothic" w:eastAsia="MS Gothic" w:hAnsi="MS Gothic"/>
                <w:lang w:val="en-US"/>
              </w:rPr>
            </w:pPr>
          </w:p>
          <w:p w14:paraId="697C4EA7" w14:textId="77777777" w:rsidR="00771609" w:rsidRPr="00614AB7" w:rsidRDefault="00771609" w:rsidP="00243C1F">
            <w:pPr>
              <w:rPr>
                <w:rFonts w:ascii="MS Gothic" w:eastAsia="MS Gothic" w:hAnsi="MS Gothic"/>
                <w:lang w:val="en-US"/>
              </w:rPr>
            </w:pPr>
          </w:p>
          <w:p w14:paraId="60E24AF6" w14:textId="77777777" w:rsidR="00771609" w:rsidRPr="00614AB7" w:rsidRDefault="00771609" w:rsidP="00243C1F">
            <w:pPr>
              <w:rPr>
                <w:rFonts w:ascii="MS Gothic" w:eastAsia="MS Gothic" w:hAnsi="MS Gothic"/>
                <w:lang w:val="en-US"/>
              </w:rPr>
            </w:pPr>
          </w:p>
        </w:tc>
      </w:tr>
    </w:tbl>
    <w:p w14:paraId="37C43F19" w14:textId="77777777" w:rsidR="00E93C67" w:rsidRDefault="00E93C67" w:rsidP="00243C1F"/>
    <w:p w14:paraId="7EB5637E"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8DEE51C" w14:textId="77777777" w:rsidTr="005E32FD">
        <w:trPr>
          <w:cantSplit/>
          <w:trHeight w:val="269"/>
        </w:trPr>
        <w:tc>
          <w:tcPr>
            <w:tcW w:w="15593" w:type="dxa"/>
            <w:gridSpan w:val="2"/>
            <w:shd w:val="clear" w:color="auto" w:fill="5B9BD5" w:themeFill="accent5"/>
          </w:tcPr>
          <w:p w14:paraId="0FB6C892" w14:textId="77777777" w:rsidR="00877A71" w:rsidRPr="00A729DC" w:rsidRDefault="00980823" w:rsidP="00243C1F">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2393CD0" w14:textId="77777777" w:rsidR="00877A71" w:rsidRPr="00145CC7" w:rsidRDefault="00877A71" w:rsidP="00243C1F">
            <w:pPr>
              <w:ind w:left="720"/>
              <w:jc w:val="center"/>
              <w:rPr>
                <w:b/>
              </w:rPr>
            </w:pPr>
          </w:p>
        </w:tc>
      </w:tr>
      <w:tr w:rsidR="002300DE" w:rsidRPr="00F42A6F" w14:paraId="356B2FF1" w14:textId="77777777" w:rsidTr="00436EB9">
        <w:trPr>
          <w:cantSplit/>
          <w:trHeight w:val="269"/>
        </w:trPr>
        <w:tc>
          <w:tcPr>
            <w:tcW w:w="4962" w:type="dxa"/>
          </w:tcPr>
          <w:p w14:paraId="3A082C14" w14:textId="77777777" w:rsidR="002300DE" w:rsidRDefault="0091060F" w:rsidP="00243C1F">
            <w:pPr>
              <w:spacing w:after="160"/>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CCDF5C5" w14:textId="21DE386F" w:rsidR="00811D3C" w:rsidRPr="00292798" w:rsidRDefault="00217B9C" w:rsidP="00243C1F">
            <w:r w:rsidRPr="00292798">
              <w:t xml:space="preserve">All the stored data will be retained for at least 5 years </w:t>
            </w:r>
            <w:r w:rsidR="00811D3C" w:rsidRPr="00292798">
              <w:t xml:space="preserve">after the research period. </w:t>
            </w:r>
            <w:r w:rsidR="00BF755D" w:rsidRPr="00292798">
              <w:rPr>
                <w:b/>
                <w:bCs/>
              </w:rPr>
              <w:t>The data that are made available on the KU Leuven repository (RDR) will be preserved for at least 10 years.</w:t>
            </w:r>
            <w:r w:rsidR="00BF755D" w:rsidRPr="00292798">
              <w:t xml:space="preserve"> </w:t>
            </w:r>
          </w:p>
          <w:p w14:paraId="668FCAFD" w14:textId="58B8C147" w:rsidR="00811D3C" w:rsidRPr="00292798" w:rsidRDefault="00811D3C" w:rsidP="00217B9C"/>
        </w:tc>
      </w:tr>
      <w:tr w:rsidR="002300DE" w:rsidRPr="00F42A6F" w14:paraId="53581AF0" w14:textId="77777777" w:rsidTr="00436EB9">
        <w:trPr>
          <w:cantSplit/>
          <w:trHeight w:val="269"/>
        </w:trPr>
        <w:tc>
          <w:tcPr>
            <w:tcW w:w="4962" w:type="dxa"/>
          </w:tcPr>
          <w:p w14:paraId="6C1AF6D5" w14:textId="77777777" w:rsidR="002300DE" w:rsidRDefault="000C4BF5" w:rsidP="00243C1F">
            <w:r w:rsidRPr="00C40606">
              <w:t>Where will these data be archived (stored and curated for the long-term)?</w:t>
            </w:r>
          </w:p>
        </w:tc>
        <w:tc>
          <w:tcPr>
            <w:tcW w:w="10631" w:type="dxa"/>
          </w:tcPr>
          <w:p w14:paraId="748D9400" w14:textId="0961EFA6" w:rsidR="000C4BF5" w:rsidRPr="00292798" w:rsidRDefault="00034472" w:rsidP="00243C1F">
            <w:r w:rsidRPr="00292798">
              <w:t xml:space="preserve">Beyond </w:t>
            </w:r>
            <w:r w:rsidR="00292798">
              <w:t>the minimal storage</w:t>
            </w:r>
            <w:r w:rsidRPr="00292798">
              <w:t xml:space="preserve"> period, the promotor can decide whether the retained data are worth keeping or not. Data referring to publications or ongoing projects are always maintained on the external drive and delivered to the </w:t>
            </w:r>
            <w:r w:rsidR="00292798">
              <w:t>newcomers</w:t>
            </w:r>
            <w:r w:rsidRPr="00292798">
              <w:t>.</w:t>
            </w:r>
          </w:p>
          <w:p w14:paraId="6D1531BD" w14:textId="77777777" w:rsidR="00811D3C" w:rsidRPr="00292798" w:rsidRDefault="00811D3C" w:rsidP="00243C1F"/>
          <w:p w14:paraId="7673AA80" w14:textId="77777777" w:rsidR="000C4BF5" w:rsidRPr="00292798" w:rsidRDefault="000C4BF5" w:rsidP="00243C1F"/>
          <w:p w14:paraId="4E60DCEC" w14:textId="77777777" w:rsidR="000C4BF5" w:rsidRPr="00292798" w:rsidRDefault="000C4BF5" w:rsidP="00243C1F"/>
          <w:p w14:paraId="75081D47" w14:textId="77777777" w:rsidR="000C4BF5" w:rsidRPr="00292798" w:rsidRDefault="000C4BF5" w:rsidP="00243C1F"/>
        </w:tc>
      </w:tr>
      <w:tr w:rsidR="002300DE" w:rsidRPr="00906DA8" w14:paraId="29F0B800" w14:textId="77777777" w:rsidTr="00436EB9">
        <w:trPr>
          <w:cantSplit/>
          <w:trHeight w:val="269"/>
        </w:trPr>
        <w:tc>
          <w:tcPr>
            <w:tcW w:w="4962" w:type="dxa"/>
          </w:tcPr>
          <w:p w14:paraId="760E4379" w14:textId="77777777" w:rsidR="00436EB9" w:rsidRDefault="00AB632D" w:rsidP="00243C1F">
            <w:r w:rsidRPr="00C40606">
              <w:t>What are the expected costs for data preservation during the expected retention period? How will these costs be covered?</w:t>
            </w:r>
          </w:p>
          <w:p w14:paraId="1C3F7471" w14:textId="77777777" w:rsidR="00AB632D" w:rsidRPr="00436EB9" w:rsidRDefault="00AB632D" w:rsidP="00243C1F">
            <w:pPr>
              <w:rPr>
                <w:sz w:val="12"/>
              </w:rPr>
            </w:pPr>
          </w:p>
          <w:p w14:paraId="4962D3B7" w14:textId="77777777" w:rsidR="00436EB9" w:rsidRDefault="00436EB9" w:rsidP="00243C1F">
            <w:pPr>
              <w:rPr>
                <w:i/>
                <w:sz w:val="22"/>
                <w:lang w:val="en-US"/>
              </w:rPr>
            </w:pPr>
          </w:p>
          <w:p w14:paraId="6F60E3F3" w14:textId="77777777" w:rsidR="00AB632D" w:rsidRPr="00436EB9" w:rsidRDefault="00AB632D" w:rsidP="00243C1F">
            <w:pPr>
              <w:rPr>
                <w:i/>
              </w:rPr>
            </w:pPr>
          </w:p>
        </w:tc>
        <w:tc>
          <w:tcPr>
            <w:tcW w:w="10631" w:type="dxa"/>
          </w:tcPr>
          <w:p w14:paraId="37D7FC07" w14:textId="0B77ECA2" w:rsidR="00034472" w:rsidRPr="00292798" w:rsidRDefault="00034472" w:rsidP="00034472">
            <w:r w:rsidRPr="00292798">
              <w:t xml:space="preserve">The costs for buying an external drive has been already paid, no additional costs are needed. </w:t>
            </w:r>
          </w:p>
          <w:p w14:paraId="7315E4A0" w14:textId="20894674" w:rsidR="00811D3C" w:rsidRPr="00292798" w:rsidRDefault="00811D3C" w:rsidP="00243C1F"/>
        </w:tc>
      </w:tr>
    </w:tbl>
    <w:p w14:paraId="12CFA4CE" w14:textId="77777777" w:rsidR="00032ED4" w:rsidRDefault="00032ED4" w:rsidP="00243C1F"/>
    <w:p w14:paraId="42F22D48" w14:textId="77777777" w:rsidR="00032ED4" w:rsidRDefault="00032ED4" w:rsidP="00243C1F">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7F9E05" w14:textId="77777777" w:rsidTr="005E32FD">
        <w:trPr>
          <w:cantSplit/>
          <w:trHeight w:val="269"/>
        </w:trPr>
        <w:tc>
          <w:tcPr>
            <w:tcW w:w="15593" w:type="dxa"/>
            <w:gridSpan w:val="2"/>
            <w:shd w:val="clear" w:color="auto" w:fill="5B9BD5" w:themeFill="accent5"/>
          </w:tcPr>
          <w:p w14:paraId="5FBFF0B5" w14:textId="77777777" w:rsidR="00877A71" w:rsidRPr="00980823" w:rsidRDefault="00980823" w:rsidP="00243C1F">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61822984" w14:textId="77777777" w:rsidR="00877A71" w:rsidRPr="00145CC7" w:rsidRDefault="00877A71" w:rsidP="00243C1F">
            <w:pPr>
              <w:rPr>
                <w:b/>
              </w:rPr>
            </w:pPr>
          </w:p>
        </w:tc>
      </w:tr>
      <w:tr w:rsidR="0046404A" w:rsidRPr="00F42A6F" w14:paraId="7229A1D0" w14:textId="77777777" w:rsidTr="00436EB9">
        <w:trPr>
          <w:cantSplit/>
          <w:trHeight w:val="269"/>
        </w:trPr>
        <w:tc>
          <w:tcPr>
            <w:tcW w:w="4962" w:type="dxa"/>
          </w:tcPr>
          <w:p w14:paraId="0FDE0355" w14:textId="77777777" w:rsidR="0046404A" w:rsidRDefault="0046404A" w:rsidP="00243C1F">
            <w:r w:rsidRPr="0046404A">
              <w:t xml:space="preserve">Will the data (or part of the data) be made available for reuse after/during the project?  </w:t>
            </w:r>
          </w:p>
          <w:p w14:paraId="53327B5E" w14:textId="77777777" w:rsidR="00394E22" w:rsidRDefault="0046404A" w:rsidP="00243C1F">
            <w:r>
              <w:t>P</w:t>
            </w:r>
            <w:r w:rsidRPr="0046404A">
              <w:t>lease explain per dataset or data type which data will be made available.</w:t>
            </w:r>
            <w:r w:rsidRPr="00FB45DC">
              <w:rPr>
                <w:color w:val="7030A0"/>
              </w:rPr>
              <w:t xml:space="preserve"> </w:t>
            </w:r>
            <w:r w:rsidRPr="00FB45DC">
              <w:rPr>
                <w:color w:val="7030A0"/>
              </w:rPr>
              <w:br/>
            </w:r>
          </w:p>
          <w:p w14:paraId="52B3946C" w14:textId="77777777" w:rsidR="00394E22" w:rsidRPr="00394E22" w:rsidRDefault="00394E22" w:rsidP="00243C1F">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4E51D3D1" w14:textId="77777777" w:rsidR="0046404A" w:rsidRPr="00394E22" w:rsidRDefault="0046404A" w:rsidP="00243C1F"/>
        </w:tc>
        <w:tc>
          <w:tcPr>
            <w:tcW w:w="10631" w:type="dxa"/>
          </w:tcPr>
          <w:p w14:paraId="3437D7F0" w14:textId="285A0D61" w:rsidR="004D37B4" w:rsidRDefault="00614AB7" w:rsidP="00243C1F">
            <w:sdt>
              <w:sdtPr>
                <w:rPr>
                  <w:lang w:val="en-US"/>
                </w:rPr>
                <w:id w:val="-1392488952"/>
                <w14:checkbox>
                  <w14:checked w14:val="1"/>
                  <w14:checkedState w14:val="2612" w14:font="MS Gothic"/>
                  <w14:uncheckedState w14:val="2610" w14:font="MS Gothic"/>
                </w14:checkbox>
              </w:sdtPr>
              <w:sdtEndPr/>
              <w:sdtContent>
                <w:r w:rsidR="001510A4">
                  <w:rPr>
                    <w:rFonts w:ascii="MS Gothic" w:eastAsia="MS Gothic" w:hAnsi="MS Gothic" w:hint="eastAsia"/>
                    <w:lang w:val="en-US"/>
                  </w:rPr>
                  <w:t>☒</w:t>
                </w:r>
              </w:sdtContent>
            </w:sdt>
            <w:r w:rsidR="004D37B4">
              <w:t xml:space="preserve"> Yes, in an Open Access repository</w:t>
            </w:r>
            <w:r w:rsidR="001E38C1">
              <w:t xml:space="preserve">  </w:t>
            </w:r>
          </w:p>
          <w:p w14:paraId="5D63D1F3" w14:textId="6BAD4998" w:rsidR="004D37B4" w:rsidRDefault="00614AB7" w:rsidP="00243C1F">
            <w:sdt>
              <w:sdtPr>
                <w:rPr>
                  <w:lang w:val="en-US"/>
                </w:rPr>
                <w:id w:val="-768703336"/>
                <w14:checkbox>
                  <w14:checked w14:val="0"/>
                  <w14:checkedState w14:val="2612" w14:font="MS Gothic"/>
                  <w14:uncheckedState w14:val="2610" w14:font="MS Gothic"/>
                </w14:checkbox>
              </w:sdtPr>
              <w:sdtEndPr/>
              <w:sdtContent>
                <w:r w:rsidR="001510A4">
                  <w:rPr>
                    <w:rFonts w:ascii="MS Gothic" w:eastAsia="MS Gothic" w:hAnsi="MS Gothic" w:hint="eastAsia"/>
                    <w:lang w:val="en-US"/>
                  </w:rPr>
                  <w:t>☐</w:t>
                </w:r>
              </w:sdtContent>
            </w:sdt>
            <w:r w:rsidR="004D37B4">
              <w:t xml:space="preserve"> Yes, in a restricted access repository (after approval, institutional access only, …)</w:t>
            </w:r>
          </w:p>
          <w:p w14:paraId="597A4738" w14:textId="5B2E5032" w:rsidR="004D37B4" w:rsidRDefault="00614AB7" w:rsidP="00243C1F">
            <w:sdt>
              <w:sdtPr>
                <w:rPr>
                  <w:lang w:val="en-US"/>
                </w:rPr>
                <w:id w:val="468630886"/>
                <w14:checkbox>
                  <w14:checked w14:val="0"/>
                  <w14:checkedState w14:val="2612" w14:font="MS Gothic"/>
                  <w14:uncheckedState w14:val="2610" w14:font="MS Gothic"/>
                </w14:checkbox>
              </w:sdtPr>
              <w:sdtEndPr/>
              <w:sdtContent>
                <w:r w:rsidR="001510A4">
                  <w:rPr>
                    <w:rFonts w:ascii="MS Gothic" w:eastAsia="MS Gothic" w:hAnsi="MS Gothic" w:hint="eastAsia"/>
                    <w:lang w:val="en-US"/>
                  </w:rPr>
                  <w:t>☐</w:t>
                </w:r>
              </w:sdtContent>
            </w:sdt>
            <w:r w:rsidR="004D37B4">
              <w:t xml:space="preserve"> No (closed access)</w:t>
            </w:r>
          </w:p>
          <w:p w14:paraId="430B176B" w14:textId="77777777" w:rsidR="004D37B4" w:rsidRDefault="00614AB7" w:rsidP="00243C1F">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B8E492D" w14:textId="77777777" w:rsidR="004D37B4" w:rsidRDefault="004D37B4" w:rsidP="00243C1F"/>
          <w:p w14:paraId="3C9A0D01" w14:textId="77777777" w:rsidR="004D37B4" w:rsidRDefault="004D37B4" w:rsidP="00243C1F"/>
          <w:p w14:paraId="7CF1A80A" w14:textId="77777777" w:rsidR="004D37B4" w:rsidRDefault="004D37B4" w:rsidP="00243C1F"/>
          <w:p w14:paraId="5DC88F2D" w14:textId="77777777" w:rsidR="0046404A" w:rsidRPr="004D37B4" w:rsidRDefault="0046404A" w:rsidP="00243C1F"/>
        </w:tc>
      </w:tr>
      <w:tr w:rsidR="008F41F6" w:rsidRPr="00F42A6F" w14:paraId="625110C5" w14:textId="77777777" w:rsidTr="00436EB9">
        <w:trPr>
          <w:cantSplit/>
          <w:trHeight w:val="269"/>
        </w:trPr>
        <w:tc>
          <w:tcPr>
            <w:tcW w:w="4962" w:type="dxa"/>
          </w:tcPr>
          <w:p w14:paraId="42319B0E" w14:textId="77777777" w:rsidR="008F41F6" w:rsidRDefault="008F41F6" w:rsidP="00243C1F">
            <w:r w:rsidRPr="008F41F6">
              <w:t>If access is restricted, please specify who will be able to access the data and under what conditions.</w:t>
            </w:r>
          </w:p>
        </w:tc>
        <w:tc>
          <w:tcPr>
            <w:tcW w:w="10631" w:type="dxa"/>
          </w:tcPr>
          <w:p w14:paraId="0416308C" w14:textId="77777777" w:rsidR="008F41F6" w:rsidRDefault="008F41F6" w:rsidP="00243C1F">
            <w:pPr>
              <w:rPr>
                <w:lang w:val="en-US"/>
              </w:rPr>
            </w:pPr>
          </w:p>
        </w:tc>
      </w:tr>
      <w:tr w:rsidR="002300DE" w:rsidRPr="00F42A6F" w14:paraId="15E4429A" w14:textId="77777777" w:rsidTr="00436EB9">
        <w:trPr>
          <w:cantSplit/>
          <w:trHeight w:val="269"/>
        </w:trPr>
        <w:tc>
          <w:tcPr>
            <w:tcW w:w="4962" w:type="dxa"/>
          </w:tcPr>
          <w:p w14:paraId="5AFD5252" w14:textId="77777777" w:rsidR="002300DE" w:rsidRPr="00441D64" w:rsidRDefault="009F3B66" w:rsidP="00243C1F">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34BFE30" w14:textId="77777777" w:rsidR="00436EB9" w:rsidRDefault="00614AB7" w:rsidP="00243C1F">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5634E94" w14:textId="77777777" w:rsidR="00566351" w:rsidRDefault="00614AB7" w:rsidP="00243C1F">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DCA671E" w14:textId="77777777" w:rsidR="00566351" w:rsidRDefault="00614AB7" w:rsidP="00243C1F">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38E2E48F" w14:textId="77777777" w:rsidR="00566351" w:rsidRDefault="00614AB7" w:rsidP="00243C1F">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36702AF" w14:textId="77777777" w:rsidR="00566351" w:rsidRPr="00436EB9" w:rsidRDefault="00614AB7" w:rsidP="00243C1F">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1DEF161" w14:textId="6BF11299" w:rsidR="00436EB9" w:rsidRDefault="00614AB7" w:rsidP="00243C1F">
            <w:pPr>
              <w:rPr>
                <w:lang w:val="en-US"/>
              </w:rPr>
            </w:pPr>
            <w:sdt>
              <w:sdtPr>
                <w:rPr>
                  <w:lang w:val="en-US"/>
                </w:rPr>
                <w:id w:val="2020801625"/>
                <w14:checkbox>
                  <w14:checked w14:val="1"/>
                  <w14:checkedState w14:val="2612" w14:font="MS Gothic"/>
                  <w14:uncheckedState w14:val="2610" w14:font="MS Gothic"/>
                </w14:checkbox>
              </w:sdtPr>
              <w:sdtEndPr/>
              <w:sdtContent>
                <w:r w:rsidR="0080385A">
                  <w:rPr>
                    <w:rFonts w:ascii="MS Gothic" w:eastAsia="MS Gothic" w:hAnsi="MS Gothic" w:hint="eastAsia"/>
                    <w:lang w:val="en-US"/>
                  </w:rPr>
                  <w:t>☒</w:t>
                </w:r>
              </w:sdtContent>
            </w:sdt>
            <w:r w:rsidR="00436EB9" w:rsidRPr="00436EB9">
              <w:rPr>
                <w:lang w:val="en-US"/>
              </w:rPr>
              <w:t xml:space="preserve"> No</w:t>
            </w:r>
          </w:p>
          <w:p w14:paraId="70DEEF2D" w14:textId="77777777" w:rsidR="005904AD" w:rsidRPr="00436EB9" w:rsidRDefault="005904AD" w:rsidP="00243C1F">
            <w:pPr>
              <w:rPr>
                <w:lang w:val="en-US"/>
              </w:rPr>
            </w:pPr>
          </w:p>
          <w:p w14:paraId="338A827E" w14:textId="77777777" w:rsidR="002300DE" w:rsidRDefault="00436EB9" w:rsidP="00243C1F">
            <w:pPr>
              <w:rPr>
                <w:bCs/>
              </w:rPr>
            </w:pPr>
            <w:r w:rsidRPr="00436EB9">
              <w:rPr>
                <w:bCs/>
              </w:rPr>
              <w:t>I</w:t>
            </w:r>
            <w:r>
              <w:rPr>
                <w:bCs/>
              </w:rPr>
              <w:t>f yes, please specify</w:t>
            </w:r>
            <w:r w:rsidRPr="00436EB9">
              <w:rPr>
                <w:bCs/>
              </w:rPr>
              <w:t>:</w:t>
            </w:r>
          </w:p>
          <w:p w14:paraId="63BCD9E3" w14:textId="77777777" w:rsidR="005904AD" w:rsidRDefault="005904AD" w:rsidP="00243C1F">
            <w:pPr>
              <w:rPr>
                <w:b/>
                <w:bCs/>
              </w:rPr>
            </w:pPr>
          </w:p>
          <w:p w14:paraId="5EFFC98E" w14:textId="77777777" w:rsidR="005904AD" w:rsidRPr="00C57639" w:rsidRDefault="005904AD" w:rsidP="00243C1F">
            <w:pPr>
              <w:rPr>
                <w:b/>
                <w:bCs/>
              </w:rPr>
            </w:pPr>
          </w:p>
        </w:tc>
      </w:tr>
      <w:tr w:rsidR="002300DE" w:rsidRPr="00F42A6F" w14:paraId="2193F00C" w14:textId="77777777" w:rsidTr="00436EB9">
        <w:trPr>
          <w:cantSplit/>
          <w:trHeight w:val="269"/>
        </w:trPr>
        <w:tc>
          <w:tcPr>
            <w:tcW w:w="4962" w:type="dxa"/>
          </w:tcPr>
          <w:p w14:paraId="70DBC4A4" w14:textId="77777777" w:rsidR="002300DE" w:rsidRDefault="00AB6A1F" w:rsidP="00243C1F">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A13B859" w14:textId="3457876D" w:rsidR="002300DE" w:rsidRPr="00614AB7" w:rsidRDefault="00AE5D22" w:rsidP="00243C1F">
            <w:pPr>
              <w:rPr>
                <w:b/>
                <w:bCs/>
              </w:rPr>
            </w:pPr>
            <w:r w:rsidRPr="00614AB7">
              <w:rPr>
                <w:b/>
                <w:bCs/>
              </w:rPr>
              <w:t>The KU Leuven institutional repository (RDR) can be used</w:t>
            </w:r>
            <w:r w:rsidR="00BF755D" w:rsidRPr="00614AB7">
              <w:rPr>
                <w:b/>
                <w:bCs/>
              </w:rPr>
              <w:t xml:space="preserve"> for data sharing. </w:t>
            </w:r>
          </w:p>
        </w:tc>
      </w:tr>
      <w:tr w:rsidR="002300DE" w:rsidRPr="00F42A6F" w14:paraId="24AD4115" w14:textId="77777777" w:rsidTr="00436EB9">
        <w:trPr>
          <w:cantSplit/>
          <w:trHeight w:val="269"/>
        </w:trPr>
        <w:tc>
          <w:tcPr>
            <w:tcW w:w="4962" w:type="dxa"/>
          </w:tcPr>
          <w:p w14:paraId="436CBB4D" w14:textId="77777777" w:rsidR="00CF3DAB" w:rsidRDefault="00CF3DAB" w:rsidP="00243C1F">
            <w:r w:rsidRPr="00CF3DAB">
              <w:lastRenderedPageBreak/>
              <w:t>When will the data be made available?</w:t>
            </w:r>
          </w:p>
          <w:p w14:paraId="3D5A42A1" w14:textId="77777777" w:rsidR="00CF3DAB" w:rsidRDefault="00CF3DAB" w:rsidP="00243C1F"/>
          <w:p w14:paraId="4ABAE32B" w14:textId="77777777" w:rsidR="002300DE" w:rsidRPr="00CF3DAB" w:rsidRDefault="00CF3DAB" w:rsidP="00243C1F">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EA9C9CD" w14:textId="6F632330" w:rsidR="002300DE" w:rsidRPr="00292798" w:rsidRDefault="0080385A" w:rsidP="00243C1F">
            <w:r w:rsidRPr="00292798">
              <w:t xml:space="preserve">Upon publication of research results, or by the end of the research period (whichever happens sooner). </w:t>
            </w:r>
          </w:p>
          <w:p w14:paraId="52AFADDD" w14:textId="77777777" w:rsidR="00CF3DAB" w:rsidRPr="00292798" w:rsidRDefault="00CF3DAB" w:rsidP="00243C1F"/>
          <w:p w14:paraId="38ADE2CF" w14:textId="77777777" w:rsidR="00CF3DAB" w:rsidRPr="00292798" w:rsidRDefault="00CF3DAB" w:rsidP="00243C1F"/>
          <w:p w14:paraId="01E2EBC8" w14:textId="77777777" w:rsidR="00CF3DAB" w:rsidRPr="00292798" w:rsidRDefault="00CF3DAB" w:rsidP="00243C1F"/>
          <w:p w14:paraId="797BFD31" w14:textId="77777777" w:rsidR="00CF3DAB" w:rsidRPr="00292798" w:rsidRDefault="00CF3DAB" w:rsidP="00243C1F"/>
        </w:tc>
      </w:tr>
      <w:tr w:rsidR="002300DE" w:rsidRPr="00F42A6F" w14:paraId="2FE80558" w14:textId="77777777" w:rsidTr="00436EB9">
        <w:trPr>
          <w:cantSplit/>
          <w:trHeight w:val="269"/>
        </w:trPr>
        <w:tc>
          <w:tcPr>
            <w:tcW w:w="4962" w:type="dxa"/>
          </w:tcPr>
          <w:p w14:paraId="25A68BD6" w14:textId="77777777" w:rsidR="002300DE" w:rsidRDefault="009966C3" w:rsidP="00243C1F">
            <w:r w:rsidRPr="009966C3">
              <w:t>Which data usage licenses are you going to provide? If none, please explain why.</w:t>
            </w:r>
          </w:p>
          <w:p w14:paraId="014F55FB" w14:textId="77777777" w:rsidR="00CF07B7" w:rsidRDefault="00CF07B7" w:rsidP="00243C1F"/>
          <w:p w14:paraId="5BA22B5D" w14:textId="77777777" w:rsidR="00CF07B7" w:rsidRPr="007B6EED" w:rsidRDefault="00CF07B7" w:rsidP="00243C1F">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7667CEE" w14:textId="77777777" w:rsidR="009C54E5" w:rsidRPr="007B6EED" w:rsidRDefault="009C54E5" w:rsidP="00243C1F">
            <w:pPr>
              <w:rPr>
                <w:rStyle w:val="SubtleReference"/>
                <w:i/>
                <w:sz w:val="20"/>
                <w:szCs w:val="20"/>
              </w:rPr>
            </w:pPr>
          </w:p>
          <w:p w14:paraId="31D39C37" w14:textId="77777777" w:rsidR="00CF07B7" w:rsidRPr="001F6067" w:rsidRDefault="009C54E5" w:rsidP="00243C1F">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1E1CB716" w14:textId="77777777" w:rsidR="009966C3" w:rsidRDefault="009966C3" w:rsidP="00243C1F"/>
        </w:tc>
        <w:tc>
          <w:tcPr>
            <w:tcW w:w="10631" w:type="dxa"/>
          </w:tcPr>
          <w:p w14:paraId="50C75DAE" w14:textId="30E7E376" w:rsidR="002300DE" w:rsidRPr="00292798" w:rsidRDefault="00B11923" w:rsidP="00243C1F">
            <w:r w:rsidRPr="00292798">
              <w:t xml:space="preserve">Data from the project that can be shared will be made </w:t>
            </w:r>
            <w:r w:rsidR="0080385A" w:rsidRPr="00292798">
              <w:t xml:space="preserve">available under a Creative Commons Attribution License (CC-BY 4.0), </w:t>
            </w:r>
            <w:r w:rsidRPr="00292798">
              <w:t>so that users have to give credit to the original data creators (the researcher).</w:t>
            </w:r>
          </w:p>
          <w:p w14:paraId="40FEC676" w14:textId="77777777" w:rsidR="0080385A" w:rsidRPr="00292798" w:rsidRDefault="0080385A" w:rsidP="00243C1F"/>
          <w:p w14:paraId="4EA876F2" w14:textId="24749BB8" w:rsidR="0080385A" w:rsidRPr="00292798" w:rsidRDefault="0080385A" w:rsidP="00243C1F"/>
        </w:tc>
      </w:tr>
      <w:tr w:rsidR="00331EA7" w:rsidRPr="00F42A6F" w14:paraId="082AADDD" w14:textId="77777777" w:rsidTr="00436EB9">
        <w:trPr>
          <w:cantSplit/>
          <w:trHeight w:val="269"/>
        </w:trPr>
        <w:tc>
          <w:tcPr>
            <w:tcW w:w="4962" w:type="dxa"/>
          </w:tcPr>
          <w:p w14:paraId="7321DC3B" w14:textId="77777777" w:rsidR="00C25D47" w:rsidRDefault="00331EA7" w:rsidP="00243C1F">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50AA669" w14:textId="77777777" w:rsidR="00C25D47" w:rsidRDefault="00C25D47" w:rsidP="00243C1F"/>
          <w:p w14:paraId="349F0866" w14:textId="77777777" w:rsidR="00C25D47" w:rsidRPr="007B6EED" w:rsidRDefault="00C25D47" w:rsidP="00243C1F">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54120D71" w14:textId="77777777" w:rsidR="00331EA7" w:rsidRPr="00C25D47" w:rsidRDefault="00331EA7" w:rsidP="00243C1F"/>
        </w:tc>
        <w:tc>
          <w:tcPr>
            <w:tcW w:w="10631" w:type="dxa"/>
          </w:tcPr>
          <w:p w14:paraId="539A8077" w14:textId="71D35EAB" w:rsidR="00331EA7" w:rsidRPr="00436EB9" w:rsidRDefault="00614AB7" w:rsidP="00243C1F">
            <w:pPr>
              <w:rPr>
                <w:lang w:val="en-US"/>
              </w:rPr>
            </w:pPr>
            <w:sdt>
              <w:sdtPr>
                <w:rPr>
                  <w:lang w:val="en-US"/>
                </w:rPr>
                <w:id w:val="-616136886"/>
                <w14:checkbox>
                  <w14:checked w14:val="1"/>
                  <w14:checkedState w14:val="2612" w14:font="MS Gothic"/>
                  <w14:uncheckedState w14:val="2610" w14:font="MS Gothic"/>
                </w14:checkbox>
              </w:sdtPr>
              <w:sdtEndPr/>
              <w:sdtContent>
                <w:r w:rsidR="001510A4">
                  <w:rPr>
                    <w:rFonts w:ascii="MS Gothic" w:eastAsia="MS Gothic" w:hAnsi="MS Gothic" w:hint="eastAsia"/>
                    <w:lang w:val="en-US"/>
                  </w:rPr>
                  <w:t>☒</w:t>
                </w:r>
              </w:sdtContent>
            </w:sdt>
            <w:r w:rsidR="00331EA7" w:rsidRPr="00436EB9">
              <w:rPr>
                <w:lang w:val="en-US"/>
              </w:rPr>
              <w:t xml:space="preserve"> Yes</w:t>
            </w:r>
          </w:p>
          <w:p w14:paraId="693F3BF4" w14:textId="3D0EE002" w:rsidR="00331EA7" w:rsidRPr="00436EB9" w:rsidRDefault="00614AB7" w:rsidP="00243C1F">
            <w:pPr>
              <w:rPr>
                <w:lang w:val="en-US"/>
              </w:rPr>
            </w:pPr>
            <w:sdt>
              <w:sdtPr>
                <w:rPr>
                  <w:lang w:val="en-US"/>
                </w:rPr>
                <w:id w:val="-1466434150"/>
                <w14:checkbox>
                  <w14:checked w14:val="0"/>
                  <w14:checkedState w14:val="2612" w14:font="MS Gothic"/>
                  <w14:uncheckedState w14:val="2610" w14:font="MS Gothic"/>
                </w14:checkbox>
              </w:sdtPr>
              <w:sdtEndPr/>
              <w:sdtContent>
                <w:r w:rsidR="001510A4">
                  <w:rPr>
                    <w:rFonts w:ascii="MS Gothic" w:eastAsia="MS Gothic" w:hAnsi="MS Gothic" w:hint="eastAsia"/>
                    <w:lang w:val="en-US"/>
                  </w:rPr>
                  <w:t>☐</w:t>
                </w:r>
              </w:sdtContent>
            </w:sdt>
            <w:r w:rsidR="00331EA7" w:rsidRPr="00436EB9">
              <w:rPr>
                <w:lang w:val="en-US"/>
              </w:rPr>
              <w:t xml:space="preserve"> No</w:t>
            </w:r>
          </w:p>
          <w:p w14:paraId="39EC00F8" w14:textId="70E34FA0" w:rsidR="00331EA7" w:rsidRPr="00614AB7" w:rsidRDefault="00331EA7" w:rsidP="00243C1F">
            <w:pPr>
              <w:rPr>
                <w:b/>
              </w:rPr>
            </w:pPr>
            <w:r w:rsidRPr="00436EB9">
              <w:rPr>
                <w:bCs/>
              </w:rPr>
              <w:t xml:space="preserve">If </w:t>
            </w:r>
            <w:r>
              <w:rPr>
                <w:bCs/>
              </w:rPr>
              <w:t>yes</w:t>
            </w:r>
            <w:r w:rsidRPr="00436EB9">
              <w:rPr>
                <w:bCs/>
              </w:rPr>
              <w:t>:</w:t>
            </w:r>
            <w:r w:rsidR="00292798">
              <w:rPr>
                <w:bCs/>
              </w:rPr>
              <w:t xml:space="preserve"> </w:t>
            </w:r>
            <w:r w:rsidR="00292798" w:rsidRPr="00614AB7">
              <w:rPr>
                <w:b/>
              </w:rPr>
              <w:t xml:space="preserve">Not yet available, but a </w:t>
            </w:r>
            <w:r w:rsidR="00292798" w:rsidRPr="00614AB7">
              <w:rPr>
                <w:b/>
              </w:rPr>
              <w:t xml:space="preserve">published dataset in KU Leuven RDR gets its own DOI </w:t>
            </w:r>
            <w:r w:rsidR="00292798" w:rsidRPr="00614AB7">
              <w:rPr>
                <w:b/>
              </w:rPr>
              <w:t xml:space="preserve">and </w:t>
            </w:r>
            <w:r w:rsidR="00292798" w:rsidRPr="00614AB7">
              <w:rPr>
                <w:b/>
              </w:rPr>
              <w:t xml:space="preserve">is registered in </w:t>
            </w:r>
            <w:proofErr w:type="spellStart"/>
            <w:r w:rsidR="00292798" w:rsidRPr="00614AB7">
              <w:rPr>
                <w:b/>
              </w:rPr>
              <w:t>Lirias</w:t>
            </w:r>
            <w:proofErr w:type="spellEnd"/>
            <w:r w:rsidR="00292798" w:rsidRPr="00614AB7">
              <w:rPr>
                <w:b/>
              </w:rPr>
              <w:t>.</w:t>
            </w:r>
          </w:p>
          <w:p w14:paraId="2DEDF134" w14:textId="77777777" w:rsidR="00331EA7" w:rsidRDefault="00331EA7" w:rsidP="00243C1F">
            <w:pPr>
              <w:rPr>
                <w:b/>
                <w:bCs/>
              </w:rPr>
            </w:pPr>
          </w:p>
          <w:p w14:paraId="1C4B19D4" w14:textId="77777777" w:rsidR="00331EA7" w:rsidRPr="00C57639" w:rsidRDefault="00331EA7" w:rsidP="00243C1F">
            <w:pPr>
              <w:rPr>
                <w:b/>
                <w:bCs/>
              </w:rPr>
            </w:pPr>
          </w:p>
        </w:tc>
      </w:tr>
      <w:tr w:rsidR="002300DE" w:rsidRPr="005B780B" w14:paraId="582AF3F8" w14:textId="77777777" w:rsidTr="00436EB9">
        <w:trPr>
          <w:cantSplit/>
          <w:trHeight w:val="269"/>
        </w:trPr>
        <w:tc>
          <w:tcPr>
            <w:tcW w:w="4962" w:type="dxa"/>
          </w:tcPr>
          <w:p w14:paraId="685CB493" w14:textId="77777777" w:rsidR="00D712D9" w:rsidRPr="00BD4178" w:rsidRDefault="002300DE" w:rsidP="00243C1F">
            <w:r>
              <w:t xml:space="preserve">What are the expected costs for data sharing? How will these costs be covered? </w:t>
            </w:r>
          </w:p>
          <w:p w14:paraId="47885B92" w14:textId="77777777" w:rsidR="00171BDA" w:rsidRPr="00D712D9" w:rsidRDefault="00171BDA" w:rsidP="00243C1F">
            <w:pPr>
              <w:rPr>
                <w:i/>
              </w:rPr>
            </w:pPr>
          </w:p>
        </w:tc>
        <w:tc>
          <w:tcPr>
            <w:tcW w:w="10631" w:type="dxa"/>
          </w:tcPr>
          <w:p w14:paraId="272738CE" w14:textId="176059E7" w:rsidR="0080385A" w:rsidRPr="00292798" w:rsidRDefault="0080385A" w:rsidP="0080385A">
            <w:r w:rsidRPr="00292798">
              <w:t xml:space="preserve">Costs for sharing the </w:t>
            </w:r>
            <w:r w:rsidR="008550F3" w:rsidRPr="00292798">
              <w:t xml:space="preserve">data </w:t>
            </w:r>
            <w:r w:rsidRPr="00292798">
              <w:t>during the retention period will be covered by the researcher’s FWO bench fee.</w:t>
            </w:r>
          </w:p>
          <w:p w14:paraId="552DC6A8" w14:textId="6665AFFC" w:rsidR="002300DE" w:rsidRPr="00CE49D2" w:rsidRDefault="002300DE" w:rsidP="0080385A">
            <w:pPr>
              <w:rPr>
                <w:b/>
                <w:bCs/>
              </w:rPr>
            </w:pPr>
          </w:p>
        </w:tc>
      </w:tr>
    </w:tbl>
    <w:p w14:paraId="02DE623D" w14:textId="77777777" w:rsidR="00E93C67" w:rsidRDefault="00E93C67" w:rsidP="00243C1F"/>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C1F056" w14:textId="77777777" w:rsidTr="005E32FD">
        <w:trPr>
          <w:cantSplit/>
          <w:trHeight w:val="501"/>
        </w:trPr>
        <w:tc>
          <w:tcPr>
            <w:tcW w:w="15593" w:type="dxa"/>
            <w:gridSpan w:val="2"/>
            <w:shd w:val="clear" w:color="auto" w:fill="5B9BD5" w:themeFill="accent5"/>
          </w:tcPr>
          <w:p w14:paraId="286B7C47" w14:textId="77777777" w:rsidR="00877A71" w:rsidRPr="00E67B8A" w:rsidRDefault="00E67B8A" w:rsidP="00243C1F">
            <w:pPr>
              <w:ind w:left="720"/>
              <w:jc w:val="center"/>
              <w:rPr>
                <w:b/>
                <w:bCs/>
              </w:rPr>
            </w:pPr>
            <w:r>
              <w:rPr>
                <w:b/>
                <w:bCs/>
              </w:rPr>
              <w:t xml:space="preserve">7. </w:t>
            </w:r>
            <w:r w:rsidR="5FB6CA38" w:rsidRPr="00E67B8A">
              <w:rPr>
                <w:b/>
                <w:bCs/>
              </w:rPr>
              <w:t>Responsibilities</w:t>
            </w:r>
          </w:p>
          <w:p w14:paraId="3E8B7986" w14:textId="77777777" w:rsidR="00877A71" w:rsidRPr="00145CC7" w:rsidRDefault="00877A71" w:rsidP="00243C1F">
            <w:pPr>
              <w:ind w:left="360"/>
              <w:rPr>
                <w:b/>
              </w:rPr>
            </w:pPr>
          </w:p>
        </w:tc>
      </w:tr>
      <w:tr w:rsidR="002300DE" w:rsidRPr="00F42A6F" w14:paraId="6D4F27DE" w14:textId="77777777" w:rsidTr="00436EB9">
        <w:trPr>
          <w:cantSplit/>
          <w:trHeight w:val="269"/>
        </w:trPr>
        <w:tc>
          <w:tcPr>
            <w:tcW w:w="4962" w:type="dxa"/>
          </w:tcPr>
          <w:p w14:paraId="362DC0E0" w14:textId="77777777" w:rsidR="002300DE" w:rsidRPr="00CA44D7" w:rsidRDefault="00F621F9" w:rsidP="00243C1F">
            <w:r w:rsidRPr="00C40606">
              <w:t>Who will manage data documentation and metadata during the research project?</w:t>
            </w:r>
          </w:p>
        </w:tc>
        <w:tc>
          <w:tcPr>
            <w:tcW w:w="10631" w:type="dxa"/>
          </w:tcPr>
          <w:p w14:paraId="144D1C9B" w14:textId="1829C6A9" w:rsidR="002300DE" w:rsidRPr="00292798" w:rsidRDefault="005178A1" w:rsidP="00243C1F">
            <w:r w:rsidRPr="00292798">
              <w:t>Ibrahim Khalil</w:t>
            </w:r>
            <w:r w:rsidR="0080385A" w:rsidRPr="00292798">
              <w:t xml:space="preserve"> (the researcher)</w:t>
            </w:r>
          </w:p>
        </w:tc>
      </w:tr>
      <w:tr w:rsidR="0080385A" w:rsidRPr="00F42A6F" w14:paraId="5D93AAA5" w14:textId="77777777" w:rsidTr="00436EB9">
        <w:trPr>
          <w:cantSplit/>
          <w:trHeight w:val="269"/>
        </w:trPr>
        <w:tc>
          <w:tcPr>
            <w:tcW w:w="4962" w:type="dxa"/>
          </w:tcPr>
          <w:p w14:paraId="10B96D62" w14:textId="77777777" w:rsidR="0080385A" w:rsidRDefault="0080385A" w:rsidP="0080385A">
            <w:r w:rsidRPr="00C40606">
              <w:t>Who will manage data storage and backup during the research project?</w:t>
            </w:r>
          </w:p>
        </w:tc>
        <w:tc>
          <w:tcPr>
            <w:tcW w:w="10631" w:type="dxa"/>
          </w:tcPr>
          <w:p w14:paraId="34A5F423" w14:textId="18CA7D99" w:rsidR="0080385A" w:rsidRPr="00292798" w:rsidRDefault="005178A1" w:rsidP="0080385A">
            <w:r w:rsidRPr="00292798">
              <w:t>Ibrahim Khalil (the researcher)</w:t>
            </w:r>
          </w:p>
        </w:tc>
      </w:tr>
      <w:tr w:rsidR="0080385A" w:rsidRPr="00F42A6F" w14:paraId="1229F9EA" w14:textId="77777777" w:rsidTr="00436EB9">
        <w:trPr>
          <w:cantSplit/>
          <w:trHeight w:val="269"/>
        </w:trPr>
        <w:tc>
          <w:tcPr>
            <w:tcW w:w="4962" w:type="dxa"/>
          </w:tcPr>
          <w:p w14:paraId="0506642C" w14:textId="77777777" w:rsidR="0080385A" w:rsidRDefault="0080385A" w:rsidP="0080385A">
            <w:r w:rsidRPr="00C40606">
              <w:t>Who will manage data preservation and sharing?</w:t>
            </w:r>
          </w:p>
        </w:tc>
        <w:tc>
          <w:tcPr>
            <w:tcW w:w="10631" w:type="dxa"/>
          </w:tcPr>
          <w:p w14:paraId="613D927F" w14:textId="7CE6082E" w:rsidR="0080385A" w:rsidRPr="00292798" w:rsidRDefault="005178A1" w:rsidP="0080385A">
            <w:r w:rsidRPr="00292798">
              <w:t>Ibrahim Khalil (the researcher)</w:t>
            </w:r>
          </w:p>
        </w:tc>
      </w:tr>
      <w:tr w:rsidR="0080385A" w:rsidRPr="00F42A6F" w14:paraId="0DDA6D47" w14:textId="77777777" w:rsidTr="00436EB9">
        <w:trPr>
          <w:cantSplit/>
          <w:trHeight w:val="269"/>
        </w:trPr>
        <w:tc>
          <w:tcPr>
            <w:tcW w:w="4962" w:type="dxa"/>
          </w:tcPr>
          <w:p w14:paraId="6F654F6F" w14:textId="77777777" w:rsidR="0080385A" w:rsidRPr="00D712D9" w:rsidRDefault="0080385A" w:rsidP="0080385A">
            <w:pPr>
              <w:rPr>
                <w:i/>
              </w:rPr>
            </w:pPr>
            <w:r w:rsidRPr="00C40606">
              <w:t>Who will update and implement this DMP?</w:t>
            </w:r>
          </w:p>
        </w:tc>
        <w:tc>
          <w:tcPr>
            <w:tcW w:w="10631" w:type="dxa"/>
          </w:tcPr>
          <w:p w14:paraId="1CA555D4" w14:textId="43A32949" w:rsidR="0080385A" w:rsidRPr="00292798" w:rsidRDefault="005178A1" w:rsidP="0080385A">
            <w:r w:rsidRPr="00292798">
              <w:t>Ibrahim Khalil (the researcher)</w:t>
            </w:r>
          </w:p>
        </w:tc>
      </w:tr>
    </w:tbl>
    <w:p w14:paraId="0F9EE64E" w14:textId="77777777" w:rsidR="0095381F" w:rsidRDefault="0095381F" w:rsidP="00243C1F"/>
    <w:p w14:paraId="5DF609F0" w14:textId="77777777" w:rsidR="00FB3BB1" w:rsidRDefault="00FB3BB1" w:rsidP="00243C1F"/>
    <w:p w14:paraId="42E82097" w14:textId="77777777" w:rsidR="00FB3BB1" w:rsidRDefault="00FB3BB1" w:rsidP="00243C1F"/>
    <w:p w14:paraId="5E3729FA" w14:textId="77777777" w:rsidR="00FB3BB1" w:rsidRDefault="00FB3BB1" w:rsidP="00243C1F"/>
    <w:p w14:paraId="055255F5" w14:textId="77777777" w:rsidR="00FB3BB1" w:rsidRDefault="00FB3BB1" w:rsidP="00243C1F"/>
    <w:p w14:paraId="42B84E54" w14:textId="77777777" w:rsidR="00FB3BB1" w:rsidRDefault="00FB3BB1" w:rsidP="00243C1F"/>
    <w:p w14:paraId="33A1BA71" w14:textId="77777777" w:rsidR="00FB3BB1" w:rsidRDefault="00FB3BB1" w:rsidP="00243C1F"/>
    <w:p w14:paraId="5E7A574B" w14:textId="77777777" w:rsidR="00FB3BB1" w:rsidRDefault="00FB3BB1" w:rsidP="00243C1F"/>
    <w:p w14:paraId="1673B4B6" w14:textId="77777777" w:rsidR="00FB3BB1" w:rsidRDefault="00FB3BB1" w:rsidP="00243C1F"/>
    <w:p w14:paraId="6FE86323" w14:textId="77777777" w:rsidR="00FB3BB1" w:rsidRPr="00FA78D3" w:rsidRDefault="00FB3BB1" w:rsidP="00243C1F">
      <w:pPr>
        <w:rPr>
          <w:sz w:val="28"/>
          <w:szCs w:val="28"/>
          <w:u w:val="single"/>
        </w:rPr>
      </w:pPr>
    </w:p>
    <w:p w14:paraId="0794953E" w14:textId="77777777" w:rsidR="00D1283A" w:rsidRPr="00FA78D3" w:rsidRDefault="00D1283A" w:rsidP="00243C1F">
      <w:pPr>
        <w:rPr>
          <w:sz w:val="28"/>
          <w:szCs w:val="28"/>
          <w:u w:val="single"/>
        </w:rPr>
      </w:pPr>
    </w:p>
    <w:sectPr w:rsidR="00D1283A" w:rsidRPr="00FA78D3" w:rsidSect="006732B3">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90B9" w14:textId="77777777" w:rsidR="00F1139E" w:rsidRDefault="00F1139E" w:rsidP="00CE49D2">
      <w:r>
        <w:separator/>
      </w:r>
    </w:p>
  </w:endnote>
  <w:endnote w:type="continuationSeparator" w:id="0">
    <w:p w14:paraId="74C4CF8A" w14:textId="77777777" w:rsidR="00F1139E" w:rsidRDefault="00F1139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2E0B0A2"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60E523CC"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F67FA" w14:textId="77777777" w:rsidR="00F1139E" w:rsidRDefault="00F1139E" w:rsidP="00CE49D2">
      <w:r>
        <w:separator/>
      </w:r>
    </w:p>
  </w:footnote>
  <w:footnote w:type="continuationSeparator" w:id="0">
    <w:p w14:paraId="24353C79" w14:textId="77777777" w:rsidR="00F1139E" w:rsidRDefault="00F1139E" w:rsidP="00CE49D2">
      <w:r>
        <w:continuationSeparator/>
      </w:r>
    </w:p>
  </w:footnote>
  <w:footnote w:id="1">
    <w:p w14:paraId="0697BAC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5E4AD4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0D90A0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790DC37" w14:textId="77777777" w:rsidR="00D1283A" w:rsidRPr="0097375E" w:rsidRDefault="00D1283A">
      <w:pPr>
        <w:pStyle w:val="FootnoteText"/>
      </w:pPr>
      <w:r>
        <w:rPr>
          <w:rStyle w:val="FootnoteReference"/>
        </w:rPr>
        <w:footnoteRef/>
      </w:r>
      <w:r>
        <w:t xml:space="preserve"> </w:t>
      </w:r>
      <w:r w:rsidRPr="0097375E">
        <w:t>Add rows for each dataset you want to describe.</w:t>
      </w:r>
    </w:p>
  </w:footnote>
  <w:footnote w:id="5">
    <w:p w14:paraId="72FE6A50" w14:textId="77777777" w:rsidR="00D1283A" w:rsidRDefault="00D1283A" w:rsidP="00BA789F">
      <w:pPr>
        <w:pStyle w:val="FootnoteText"/>
      </w:pPr>
      <w:r>
        <w:rPr>
          <w:rStyle w:val="FootnoteReference"/>
        </w:rPr>
        <w:footnoteRef/>
      </w:r>
      <w:r>
        <w:t xml:space="preserve"> These data are generated by combining multiple existing datasets.</w:t>
      </w:r>
    </w:p>
  </w:footnote>
  <w:footnote w:id="6">
    <w:p w14:paraId="25418230" w14:textId="77777777" w:rsidR="00D1283A" w:rsidRPr="00972851" w:rsidRDefault="00D1283A" w:rsidP="00FF09CC">
      <w:pPr>
        <w:pStyle w:val="FootnoteText"/>
      </w:pPr>
      <w:r>
        <w:rPr>
          <w:rStyle w:val="FootnoteReference"/>
        </w:rPr>
        <w:footnoteRef/>
      </w:r>
      <w:r w:rsidRPr="00972851">
        <w:t xml:space="preserve"> </w:t>
      </w:r>
      <w:r>
        <w:t xml:space="preserve">See Glossary Flemish Standard Data Management Plan </w:t>
      </w:r>
    </w:p>
  </w:footnote>
  <w:footnote w:id="7">
    <w:p w14:paraId="5D2C4054"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05ACCF01"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00197A"/>
    <w:multiLevelType w:val="hybridMultilevel"/>
    <w:tmpl w:val="349812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97604486">
    <w:abstractNumId w:val="16"/>
  </w:num>
  <w:num w:numId="2" w16cid:durableId="1389495716">
    <w:abstractNumId w:val="32"/>
  </w:num>
  <w:num w:numId="3" w16cid:durableId="687027208">
    <w:abstractNumId w:val="12"/>
  </w:num>
  <w:num w:numId="4" w16cid:durableId="1868591788">
    <w:abstractNumId w:val="9"/>
  </w:num>
  <w:num w:numId="5" w16cid:durableId="840588878">
    <w:abstractNumId w:val="28"/>
  </w:num>
  <w:num w:numId="6" w16cid:durableId="176385683">
    <w:abstractNumId w:val="25"/>
  </w:num>
  <w:num w:numId="7" w16cid:durableId="1294604766">
    <w:abstractNumId w:val="33"/>
  </w:num>
  <w:num w:numId="8" w16cid:durableId="339889037">
    <w:abstractNumId w:val="8"/>
  </w:num>
  <w:num w:numId="9" w16cid:durableId="1451165590">
    <w:abstractNumId w:val="6"/>
  </w:num>
  <w:num w:numId="10" w16cid:durableId="487743683">
    <w:abstractNumId w:val="19"/>
  </w:num>
  <w:num w:numId="11" w16cid:durableId="1338534140">
    <w:abstractNumId w:val="17"/>
  </w:num>
  <w:num w:numId="12" w16cid:durableId="44643066">
    <w:abstractNumId w:val="2"/>
  </w:num>
  <w:num w:numId="13" w16cid:durableId="242373034">
    <w:abstractNumId w:val="34"/>
  </w:num>
  <w:num w:numId="14" w16cid:durableId="353071700">
    <w:abstractNumId w:val="3"/>
  </w:num>
  <w:num w:numId="15" w16cid:durableId="1138839183">
    <w:abstractNumId w:val="35"/>
  </w:num>
  <w:num w:numId="16" w16cid:durableId="991324510">
    <w:abstractNumId w:val="4"/>
  </w:num>
  <w:num w:numId="17" w16cid:durableId="301345497">
    <w:abstractNumId w:val="27"/>
  </w:num>
  <w:num w:numId="18" w16cid:durableId="1494953401">
    <w:abstractNumId w:val="30"/>
  </w:num>
  <w:num w:numId="19" w16cid:durableId="1286546347">
    <w:abstractNumId w:val="26"/>
  </w:num>
  <w:num w:numId="20" w16cid:durableId="1542207044">
    <w:abstractNumId w:val="29"/>
  </w:num>
  <w:num w:numId="21" w16cid:durableId="1725831109">
    <w:abstractNumId w:val="13"/>
  </w:num>
  <w:num w:numId="22" w16cid:durableId="2122525707">
    <w:abstractNumId w:val="31"/>
  </w:num>
  <w:num w:numId="23" w16cid:durableId="1400177585">
    <w:abstractNumId w:val="15"/>
  </w:num>
  <w:num w:numId="24" w16cid:durableId="1260022031">
    <w:abstractNumId w:val="18"/>
  </w:num>
  <w:num w:numId="25" w16cid:durableId="632101824">
    <w:abstractNumId w:val="23"/>
  </w:num>
  <w:num w:numId="26" w16cid:durableId="1265262011">
    <w:abstractNumId w:val="21"/>
  </w:num>
  <w:num w:numId="27" w16cid:durableId="516386055">
    <w:abstractNumId w:val="22"/>
  </w:num>
  <w:num w:numId="28" w16cid:durableId="116410543">
    <w:abstractNumId w:val="7"/>
  </w:num>
  <w:num w:numId="29" w16cid:durableId="659306005">
    <w:abstractNumId w:val="14"/>
  </w:num>
  <w:num w:numId="30" w16cid:durableId="623779489">
    <w:abstractNumId w:val="20"/>
  </w:num>
  <w:num w:numId="31" w16cid:durableId="213935403">
    <w:abstractNumId w:val="0"/>
  </w:num>
  <w:num w:numId="32" w16cid:durableId="1131166381">
    <w:abstractNumId w:val="10"/>
  </w:num>
  <w:num w:numId="33" w16cid:durableId="1082533448">
    <w:abstractNumId w:val="24"/>
  </w:num>
  <w:num w:numId="34" w16cid:durableId="1055005899">
    <w:abstractNumId w:val="36"/>
  </w:num>
  <w:num w:numId="35" w16cid:durableId="655567835">
    <w:abstractNumId w:val="11"/>
  </w:num>
  <w:num w:numId="36" w16cid:durableId="1774740939">
    <w:abstractNumId w:val="1"/>
  </w:num>
  <w:num w:numId="37" w16cid:durableId="236743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4472"/>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0386B"/>
    <w:rsid w:val="001069BE"/>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10A4"/>
    <w:rsid w:val="0015218E"/>
    <w:rsid w:val="00155351"/>
    <w:rsid w:val="001569A1"/>
    <w:rsid w:val="00165055"/>
    <w:rsid w:val="00165EC0"/>
    <w:rsid w:val="00166718"/>
    <w:rsid w:val="0016776F"/>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B6C51"/>
    <w:rsid w:val="001C3D28"/>
    <w:rsid w:val="001E38C1"/>
    <w:rsid w:val="001E4D58"/>
    <w:rsid w:val="001F6067"/>
    <w:rsid w:val="00200909"/>
    <w:rsid w:val="0020284C"/>
    <w:rsid w:val="00202C9D"/>
    <w:rsid w:val="00203D87"/>
    <w:rsid w:val="00207D68"/>
    <w:rsid w:val="00217B9C"/>
    <w:rsid w:val="00223EB2"/>
    <w:rsid w:val="002300DE"/>
    <w:rsid w:val="002330AD"/>
    <w:rsid w:val="00243B39"/>
    <w:rsid w:val="00243C1F"/>
    <w:rsid w:val="00244A11"/>
    <w:rsid w:val="002466F2"/>
    <w:rsid w:val="0024685C"/>
    <w:rsid w:val="00247520"/>
    <w:rsid w:val="00250516"/>
    <w:rsid w:val="00250D8D"/>
    <w:rsid w:val="00251FCB"/>
    <w:rsid w:val="0025638E"/>
    <w:rsid w:val="002643C2"/>
    <w:rsid w:val="00265950"/>
    <w:rsid w:val="00274F0B"/>
    <w:rsid w:val="00277747"/>
    <w:rsid w:val="00280887"/>
    <w:rsid w:val="00282F85"/>
    <w:rsid w:val="00282FDF"/>
    <w:rsid w:val="00283137"/>
    <w:rsid w:val="00292798"/>
    <w:rsid w:val="0029352E"/>
    <w:rsid w:val="00294D7D"/>
    <w:rsid w:val="002977B7"/>
    <w:rsid w:val="002A0F9E"/>
    <w:rsid w:val="002A243F"/>
    <w:rsid w:val="002B2FEC"/>
    <w:rsid w:val="002C28CD"/>
    <w:rsid w:val="002C5FEE"/>
    <w:rsid w:val="002D0C7D"/>
    <w:rsid w:val="002E0B3C"/>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3691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C79CF"/>
    <w:rsid w:val="003D036F"/>
    <w:rsid w:val="003D128A"/>
    <w:rsid w:val="003D1CB1"/>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1B99"/>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178A1"/>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5A0C"/>
    <w:rsid w:val="0058666D"/>
    <w:rsid w:val="00586889"/>
    <w:rsid w:val="005904AD"/>
    <w:rsid w:val="005907FA"/>
    <w:rsid w:val="00595441"/>
    <w:rsid w:val="005A5A37"/>
    <w:rsid w:val="005A627A"/>
    <w:rsid w:val="005B75F8"/>
    <w:rsid w:val="005B780B"/>
    <w:rsid w:val="005C2645"/>
    <w:rsid w:val="005C6FF1"/>
    <w:rsid w:val="005C71C0"/>
    <w:rsid w:val="005D4D9E"/>
    <w:rsid w:val="005D5814"/>
    <w:rsid w:val="005D70BF"/>
    <w:rsid w:val="005D763F"/>
    <w:rsid w:val="005E32FD"/>
    <w:rsid w:val="005E451B"/>
    <w:rsid w:val="005E5386"/>
    <w:rsid w:val="005E6957"/>
    <w:rsid w:val="005F1A74"/>
    <w:rsid w:val="005F6665"/>
    <w:rsid w:val="00605302"/>
    <w:rsid w:val="00605AAD"/>
    <w:rsid w:val="00610242"/>
    <w:rsid w:val="00614AB7"/>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32B3"/>
    <w:rsid w:val="00682AAC"/>
    <w:rsid w:val="00687A26"/>
    <w:rsid w:val="00690C72"/>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3CBC"/>
    <w:rsid w:val="006D642B"/>
    <w:rsid w:val="006E04E8"/>
    <w:rsid w:val="006E47C1"/>
    <w:rsid w:val="006F5F48"/>
    <w:rsid w:val="006F7B83"/>
    <w:rsid w:val="00712AC0"/>
    <w:rsid w:val="00716FA0"/>
    <w:rsid w:val="00721DBF"/>
    <w:rsid w:val="00721DD9"/>
    <w:rsid w:val="00722770"/>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1597"/>
    <w:rsid w:val="007D6EBF"/>
    <w:rsid w:val="007E35BB"/>
    <w:rsid w:val="007F11F0"/>
    <w:rsid w:val="007F13A5"/>
    <w:rsid w:val="007F2F46"/>
    <w:rsid w:val="007F3B26"/>
    <w:rsid w:val="007F3E3D"/>
    <w:rsid w:val="007F4754"/>
    <w:rsid w:val="007F5AC1"/>
    <w:rsid w:val="0080385A"/>
    <w:rsid w:val="00803AF8"/>
    <w:rsid w:val="00806A6B"/>
    <w:rsid w:val="00806FB4"/>
    <w:rsid w:val="00807DDC"/>
    <w:rsid w:val="00811D3C"/>
    <w:rsid w:val="00813CAC"/>
    <w:rsid w:val="00816268"/>
    <w:rsid w:val="00822852"/>
    <w:rsid w:val="00822E4E"/>
    <w:rsid w:val="00824607"/>
    <w:rsid w:val="0083192F"/>
    <w:rsid w:val="00833350"/>
    <w:rsid w:val="00834A9E"/>
    <w:rsid w:val="008355FA"/>
    <w:rsid w:val="008525D0"/>
    <w:rsid w:val="00852762"/>
    <w:rsid w:val="00854DD7"/>
    <w:rsid w:val="008550F3"/>
    <w:rsid w:val="00861A4A"/>
    <w:rsid w:val="008621C9"/>
    <w:rsid w:val="00862410"/>
    <w:rsid w:val="008626AA"/>
    <w:rsid w:val="0086362F"/>
    <w:rsid w:val="00864E53"/>
    <w:rsid w:val="00870E5A"/>
    <w:rsid w:val="0087252F"/>
    <w:rsid w:val="00872DB7"/>
    <w:rsid w:val="00872F86"/>
    <w:rsid w:val="0087485C"/>
    <w:rsid w:val="00877514"/>
    <w:rsid w:val="00877A71"/>
    <w:rsid w:val="00880395"/>
    <w:rsid w:val="00880752"/>
    <w:rsid w:val="008852B8"/>
    <w:rsid w:val="00895A49"/>
    <w:rsid w:val="00897E82"/>
    <w:rsid w:val="008A19F1"/>
    <w:rsid w:val="008A28C6"/>
    <w:rsid w:val="008A7DC0"/>
    <w:rsid w:val="008B5D86"/>
    <w:rsid w:val="008C202C"/>
    <w:rsid w:val="008C4396"/>
    <w:rsid w:val="008D2C43"/>
    <w:rsid w:val="008D3E1D"/>
    <w:rsid w:val="008D6815"/>
    <w:rsid w:val="008F15D8"/>
    <w:rsid w:val="008F2823"/>
    <w:rsid w:val="008F2D7E"/>
    <w:rsid w:val="008F2E0D"/>
    <w:rsid w:val="008F41F6"/>
    <w:rsid w:val="008F6455"/>
    <w:rsid w:val="008F6DC0"/>
    <w:rsid w:val="008F73BC"/>
    <w:rsid w:val="00900116"/>
    <w:rsid w:val="00900D74"/>
    <w:rsid w:val="00901351"/>
    <w:rsid w:val="00902638"/>
    <w:rsid w:val="00902C06"/>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2787"/>
    <w:rsid w:val="009A45CB"/>
    <w:rsid w:val="009A60A5"/>
    <w:rsid w:val="009B33FA"/>
    <w:rsid w:val="009B654D"/>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293D"/>
    <w:rsid w:val="00A23DCD"/>
    <w:rsid w:val="00A253DC"/>
    <w:rsid w:val="00A3290C"/>
    <w:rsid w:val="00A447AF"/>
    <w:rsid w:val="00A46496"/>
    <w:rsid w:val="00A517CF"/>
    <w:rsid w:val="00A52A0C"/>
    <w:rsid w:val="00A555D2"/>
    <w:rsid w:val="00A564D2"/>
    <w:rsid w:val="00A616E0"/>
    <w:rsid w:val="00A64CBA"/>
    <w:rsid w:val="00A65FEF"/>
    <w:rsid w:val="00A668A3"/>
    <w:rsid w:val="00A729DC"/>
    <w:rsid w:val="00A73E90"/>
    <w:rsid w:val="00A77C6A"/>
    <w:rsid w:val="00A82458"/>
    <w:rsid w:val="00A83C02"/>
    <w:rsid w:val="00A87F42"/>
    <w:rsid w:val="00A9545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5D22"/>
    <w:rsid w:val="00AE65E6"/>
    <w:rsid w:val="00AF61D3"/>
    <w:rsid w:val="00B0310E"/>
    <w:rsid w:val="00B06724"/>
    <w:rsid w:val="00B06F2D"/>
    <w:rsid w:val="00B06F87"/>
    <w:rsid w:val="00B1021F"/>
    <w:rsid w:val="00B10E44"/>
    <w:rsid w:val="00B11923"/>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4580"/>
    <w:rsid w:val="00B95D39"/>
    <w:rsid w:val="00BA0C2F"/>
    <w:rsid w:val="00BA1FC0"/>
    <w:rsid w:val="00BA21AB"/>
    <w:rsid w:val="00BA5503"/>
    <w:rsid w:val="00BA789F"/>
    <w:rsid w:val="00BB11D1"/>
    <w:rsid w:val="00BB2951"/>
    <w:rsid w:val="00BB4EB5"/>
    <w:rsid w:val="00BB76F4"/>
    <w:rsid w:val="00BB7DDF"/>
    <w:rsid w:val="00BC076D"/>
    <w:rsid w:val="00BC1A18"/>
    <w:rsid w:val="00BD4178"/>
    <w:rsid w:val="00BE1EDA"/>
    <w:rsid w:val="00BE259C"/>
    <w:rsid w:val="00BF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679F0"/>
    <w:rsid w:val="00C7438E"/>
    <w:rsid w:val="00C873EB"/>
    <w:rsid w:val="00C90462"/>
    <w:rsid w:val="00C90BB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283A"/>
    <w:rsid w:val="00D13DE1"/>
    <w:rsid w:val="00D141F3"/>
    <w:rsid w:val="00D158F7"/>
    <w:rsid w:val="00D17D55"/>
    <w:rsid w:val="00D2506B"/>
    <w:rsid w:val="00D36325"/>
    <w:rsid w:val="00D40CEA"/>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9577D"/>
    <w:rsid w:val="00DA5AD2"/>
    <w:rsid w:val="00DB04E9"/>
    <w:rsid w:val="00DB1F56"/>
    <w:rsid w:val="00DB45C0"/>
    <w:rsid w:val="00DB6B82"/>
    <w:rsid w:val="00DB7EA3"/>
    <w:rsid w:val="00DC140B"/>
    <w:rsid w:val="00DD33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54A4"/>
    <w:rsid w:val="00EE6614"/>
    <w:rsid w:val="00EE7690"/>
    <w:rsid w:val="00EF0947"/>
    <w:rsid w:val="00EF170D"/>
    <w:rsid w:val="00EF6E3A"/>
    <w:rsid w:val="00F002B8"/>
    <w:rsid w:val="00F036DD"/>
    <w:rsid w:val="00F04C6A"/>
    <w:rsid w:val="00F1139E"/>
    <w:rsid w:val="00F12E7F"/>
    <w:rsid w:val="00F175CA"/>
    <w:rsid w:val="00F17D69"/>
    <w:rsid w:val="00F24C05"/>
    <w:rsid w:val="00F2558D"/>
    <w:rsid w:val="00F2717A"/>
    <w:rsid w:val="00F33180"/>
    <w:rsid w:val="00F34590"/>
    <w:rsid w:val="00F41148"/>
    <w:rsid w:val="00F41A4D"/>
    <w:rsid w:val="00F41FFA"/>
    <w:rsid w:val="00F42A6F"/>
    <w:rsid w:val="00F4339D"/>
    <w:rsid w:val="00F479A3"/>
    <w:rsid w:val="00F5427E"/>
    <w:rsid w:val="00F5432F"/>
    <w:rsid w:val="00F57CC7"/>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0E8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83A"/>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C1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9545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243C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954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16750800">
      <w:bodyDiv w:val="1"/>
      <w:marLeft w:val="0"/>
      <w:marRight w:val="0"/>
      <w:marTop w:val="0"/>
      <w:marBottom w:val="0"/>
      <w:divBdr>
        <w:top w:val="none" w:sz="0" w:space="0" w:color="auto"/>
        <w:left w:val="none" w:sz="0" w:space="0" w:color="auto"/>
        <w:bottom w:val="none" w:sz="0" w:space="0" w:color="auto"/>
        <w:right w:val="none" w:sz="0" w:space="0" w:color="auto"/>
      </w:divBdr>
      <w:divsChild>
        <w:div w:id="1719166040">
          <w:marLeft w:val="0"/>
          <w:marRight w:val="0"/>
          <w:marTop w:val="0"/>
          <w:marBottom w:val="0"/>
          <w:divBdr>
            <w:top w:val="none" w:sz="0" w:space="0" w:color="auto"/>
            <w:left w:val="none" w:sz="0" w:space="0" w:color="auto"/>
            <w:bottom w:val="none" w:sz="0" w:space="0" w:color="auto"/>
            <w:right w:val="none" w:sz="0" w:space="0" w:color="auto"/>
          </w:divBdr>
        </w:div>
      </w:divsChild>
    </w:div>
    <w:div w:id="766121321">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surfnet.nl/display/standards/info-eu-repo/"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P4FNSWA4HVKW-73199252-19022</_dlc_DocId>
    <_dlc_DocIdUrl xmlns="d2b4f59a-05ce-4744-9d1c-9dd30147ee09">
      <Url>https://www.groupware.kuleuven.be/sites/dmpmt/_layouts/15/DocIdRedir.aspx?ID=P4FNSWA4HVKW-73199252-19022</Url>
      <Description>P4FNSWA4HVKW-73199252-19022</Description>
    </_dlc_DocIdUrl>
    <Code xmlns="d2b4f59a-05ce-4744-9d1c-9dd30147ee09">3E230531</Code>
    <FormID xmlns="d2b4f59a-05ce-4744-9d1c-9dd30147ee09">3190</FormID>
    <Project_x0020_Ref. xmlns="d2b4f59a-05ce-4744-9d1c-9dd30147ee09">12A3M24N</Project_x0020_Ref.>
    <FundingCallID xmlns="d2b4f59a-05ce-4744-9d1c-9dd30147ee09">40264</FundingCall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B040C-DF98-415D-9A90-F710423AB200}">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2.xml><?xml version="1.0" encoding="utf-8"?>
<ds:datastoreItem xmlns:ds="http://schemas.openxmlformats.org/officeDocument/2006/customXml" ds:itemID="{312F4002-01A0-48C8-929B-1150B2139130}">
  <ds:schemaRefs>
    <ds:schemaRef ds:uri="http://schemas.microsoft.com/sharepoint/v3/contenttype/forms"/>
  </ds:schemaRefs>
</ds:datastoreItem>
</file>

<file path=customXml/itemProps3.xml><?xml version="1.0" encoding="utf-8"?>
<ds:datastoreItem xmlns:ds="http://schemas.openxmlformats.org/officeDocument/2006/customXml" ds:itemID="{720046AB-0AA3-4ECA-A0B5-50822ECF7D5C}">
  <ds:schemaRefs>
    <ds:schemaRef ds:uri="http://schemas.microsoft.com/sharepoint/events"/>
  </ds:schemaRefs>
</ds:datastoreItem>
</file>

<file path=customXml/itemProps4.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5.xml><?xml version="1.0" encoding="utf-8"?>
<ds:datastoreItem xmlns:ds="http://schemas.openxmlformats.org/officeDocument/2006/customXml" ds:itemID="{7D4A94C0-2067-427F-B335-7C0D74CD60D5}"/>
</file>

<file path=docProps/app.xml><?xml version="1.0" encoding="utf-8"?>
<Properties xmlns="http://schemas.openxmlformats.org/officeDocument/2006/extended-properties" xmlns:vt="http://schemas.openxmlformats.org/officeDocument/2006/docPropsVTypes">
  <Template>Normal.dotm</Template>
  <TotalTime>0</TotalTime>
  <Pages>15</Pages>
  <Words>3249</Words>
  <Characters>16918</Characters>
  <Application>Microsoft Office Word</Application>
  <DocSecurity>0</DocSecurity>
  <Lines>704</Lines>
  <Paragraphs>380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2024-05-15T09:02:00Z</dcterms:created>
  <dcterms:modified xsi:type="dcterms:W3CDTF">2024-06-13T17:01:00Z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39aeb5da-84e4-4afd-9db2-13729e34fade</vt:lpwstr>
  </property>
  <property fmtid="{D5CDD505-2E9C-101B-9397-08002B2CF9AE}" pid="4" name="TypeDoc">
    <vt:lpwstr>Initial</vt:lpwstr>
  </property>
  <property fmtid="{D5CDD505-2E9C-101B-9397-08002B2CF9AE}" pid="5" name="Project Ref.">
    <vt:lpwstr>1257624N</vt:lpwstr>
  </property>
  <property fmtid="{D5CDD505-2E9C-101B-9397-08002B2CF9AE}" pid="6" name="FundingCallID">
    <vt:lpwstr>40273</vt:lpwstr>
  </property>
  <property fmtid="{D5CDD505-2E9C-101B-9397-08002B2CF9AE}" pid="7" name="GrammarlyDocumentId">
    <vt:lpwstr>e962a7a1598ba695d3effa3efef737557b3af070ca6afbbf583c2e829a11b8af</vt:lpwstr>
  </property>
</Properties>
</file>