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FC73CFB" w14:textId="54E1F4EC" w:rsidR="000A3547" w:rsidRDefault="00252273">
      <w:pPr>
        <w:pStyle w:val="Heading2"/>
        <w:contextualSpacing w:val="0"/>
        <w:rPr>
          <w:rFonts w:asciiTheme="minorHAnsi" w:hAnsiTheme="minorHAnsi"/>
          <w:color w:val="000000"/>
          <w:sz w:val="22"/>
          <w:szCs w:val="22"/>
        </w:rPr>
      </w:pPr>
      <w:r w:rsidRPr="00203241">
        <w:rPr>
          <w:rFonts w:asciiTheme="minorHAnsi" w:hAnsiTheme="minorHAnsi"/>
          <w:color w:val="000000"/>
          <w:sz w:val="22"/>
          <w:szCs w:val="22"/>
        </w:rPr>
        <w:t>DMP TITLE</w:t>
      </w:r>
    </w:p>
    <w:p w14:paraId="1AB3D0A2" w14:textId="028FD5E2" w:rsidR="00286DCD" w:rsidRPr="00286DCD" w:rsidRDefault="00286DCD" w:rsidP="00286DCD">
      <w:pPr>
        <w:autoSpaceDE w:val="0"/>
        <w:autoSpaceDN w:val="0"/>
        <w:adjustRightInd w:val="0"/>
        <w:rPr>
          <w:rFonts w:asciiTheme="minorHAnsi" w:eastAsia="Arial" w:hAnsiTheme="minorHAnsi" w:cs="Arial"/>
          <w:color w:val="000000"/>
          <w:sz w:val="22"/>
          <w:szCs w:val="22"/>
        </w:rPr>
      </w:pPr>
      <w:r w:rsidRPr="0048605B">
        <w:rPr>
          <w:rFonts w:asciiTheme="minorHAnsi" w:eastAsia="Arial" w:hAnsiTheme="minorHAnsi" w:cs="Arial"/>
          <w:color w:val="000000"/>
          <w:sz w:val="22"/>
          <w:szCs w:val="22"/>
        </w:rPr>
        <w:t>Assessing co-translational protein aggregation and the cellular factors that prevent it</w:t>
      </w:r>
      <w:r w:rsidRPr="00286DCD">
        <w:rPr>
          <w:rFonts w:asciiTheme="minorHAnsi" w:eastAsia="Arial" w:hAnsiTheme="minorHAnsi" w:cs="Arial"/>
          <w:color w:val="000000"/>
          <w:sz w:val="22"/>
          <w:szCs w:val="22"/>
        </w:rPr>
        <w:t xml:space="preserve"> </w:t>
      </w:r>
    </w:p>
    <w:p w14:paraId="5DC41A47" w14:textId="77777777" w:rsidR="00286DCD" w:rsidRPr="00286DCD" w:rsidRDefault="00286DCD" w:rsidP="00286DCD">
      <w:pPr>
        <w:autoSpaceDE w:val="0"/>
        <w:autoSpaceDN w:val="0"/>
        <w:adjustRightInd w:val="0"/>
        <w:rPr>
          <w:rFonts w:asciiTheme="minorHAnsi" w:eastAsia="Arial" w:hAnsiTheme="minorHAnsi" w:cs="Arial"/>
          <w:color w:val="000000"/>
          <w:sz w:val="22"/>
          <w:szCs w:val="22"/>
        </w:rPr>
      </w:pPr>
    </w:p>
    <w:p w14:paraId="32A87556" w14:textId="7F57938A" w:rsidR="000A3547" w:rsidRPr="00286DCD" w:rsidRDefault="00252273" w:rsidP="00286DCD">
      <w:pPr>
        <w:pStyle w:val="Heading2"/>
        <w:contextualSpacing w:val="0"/>
        <w:rPr>
          <w:rFonts w:asciiTheme="minorHAnsi" w:hAnsiTheme="minorHAnsi"/>
          <w:color w:val="000000"/>
          <w:sz w:val="22"/>
          <w:szCs w:val="22"/>
        </w:rPr>
      </w:pPr>
      <w:r w:rsidRPr="00203241">
        <w:rPr>
          <w:rFonts w:asciiTheme="minorHAnsi" w:hAnsiTheme="minorHAnsi"/>
          <w:color w:val="000000"/>
          <w:sz w:val="22"/>
          <w:szCs w:val="22"/>
        </w:rPr>
        <w:t xml:space="preserve">ADMIN </w:t>
      </w:r>
      <w:r w:rsidRPr="00286DCD">
        <w:rPr>
          <w:rFonts w:asciiTheme="minorHAnsi" w:eastAsia="Arial" w:hAnsiTheme="minorHAnsi" w:cs="Arial"/>
          <w:b w:val="0"/>
          <w:color w:val="000000"/>
          <w:sz w:val="22"/>
          <w:szCs w:val="22"/>
        </w:rPr>
        <w:t>DETAILS</w:t>
      </w:r>
    </w:p>
    <w:p w14:paraId="03AA2C2D" w14:textId="7DB6D280" w:rsidR="000A3547" w:rsidRPr="00286DCD" w:rsidRDefault="00252273" w:rsidP="00286DCD">
      <w:pPr>
        <w:autoSpaceDE w:val="0"/>
        <w:autoSpaceDN w:val="0"/>
        <w:adjustRightInd w:val="0"/>
        <w:rPr>
          <w:rFonts w:asciiTheme="minorHAnsi" w:eastAsia="Arial" w:hAnsiTheme="minorHAnsi" w:cs="Arial"/>
          <w:color w:val="000000"/>
          <w:sz w:val="22"/>
          <w:szCs w:val="22"/>
        </w:rPr>
      </w:pPr>
      <w:r w:rsidRPr="00203241">
        <w:rPr>
          <w:rFonts w:asciiTheme="minorHAnsi" w:eastAsia="Arial" w:hAnsiTheme="minorHAnsi" w:cs="Arial"/>
          <w:b/>
          <w:color w:val="000000"/>
          <w:sz w:val="22"/>
          <w:szCs w:val="22"/>
        </w:rPr>
        <w:t>Project Name:</w:t>
      </w:r>
      <w:r w:rsidRPr="00255B67">
        <w:rPr>
          <w:rFonts w:asciiTheme="minorHAnsi" w:hAnsiTheme="minorHAnsi"/>
          <w:color w:val="000000"/>
          <w:sz w:val="22"/>
          <w:szCs w:val="22"/>
        </w:rPr>
        <w:t xml:space="preserve"> </w:t>
      </w:r>
      <w:r w:rsidR="00286DCD" w:rsidRPr="00286DCD">
        <w:rPr>
          <w:rFonts w:asciiTheme="minorHAnsi" w:eastAsia="Arial" w:hAnsiTheme="minorHAnsi" w:cs="Arial"/>
          <w:color w:val="000000"/>
          <w:sz w:val="22"/>
          <w:szCs w:val="22"/>
        </w:rPr>
        <w:t>Assessing co-translational protein aggregation and the cellular</w:t>
      </w:r>
      <w:r w:rsidR="00286DCD">
        <w:rPr>
          <w:rFonts w:asciiTheme="minorHAnsi" w:eastAsia="Arial" w:hAnsiTheme="minorHAnsi" w:cs="Arial"/>
          <w:color w:val="000000"/>
          <w:sz w:val="22"/>
          <w:szCs w:val="22"/>
        </w:rPr>
        <w:t xml:space="preserve"> </w:t>
      </w:r>
      <w:r w:rsidR="00286DCD" w:rsidRPr="00286DCD">
        <w:rPr>
          <w:rFonts w:asciiTheme="minorHAnsi" w:eastAsia="Arial" w:hAnsiTheme="minorHAnsi" w:cs="Arial"/>
          <w:color w:val="000000"/>
          <w:sz w:val="22"/>
          <w:szCs w:val="22"/>
        </w:rPr>
        <w:t xml:space="preserve">factors that prevent it </w:t>
      </w:r>
    </w:p>
    <w:p w14:paraId="427665B8" w14:textId="12EC9793" w:rsidR="00B333EB" w:rsidRPr="00286DCD" w:rsidRDefault="00252273" w:rsidP="001D60E9">
      <w:pPr>
        <w:pStyle w:val="NormalWeb"/>
        <w:spacing w:before="0" w:beforeAutospacing="0" w:after="0" w:afterAutospacing="0"/>
        <w:rPr>
          <w:rFonts w:asciiTheme="minorHAnsi" w:eastAsia="Arial" w:hAnsiTheme="minorHAnsi" w:cs="Arial"/>
          <w:color w:val="000000"/>
          <w:sz w:val="22"/>
          <w:szCs w:val="22"/>
        </w:rPr>
      </w:pPr>
      <w:r w:rsidRPr="00203241">
        <w:rPr>
          <w:rFonts w:asciiTheme="minorHAnsi" w:eastAsia="Arial" w:hAnsiTheme="minorHAnsi" w:cs="Arial"/>
          <w:b/>
          <w:color w:val="000000"/>
          <w:sz w:val="22"/>
          <w:szCs w:val="22"/>
        </w:rPr>
        <w:t>Project Identifier:</w:t>
      </w:r>
      <w:r w:rsidRPr="00255B67">
        <w:rPr>
          <w:rFonts w:asciiTheme="minorHAnsi" w:hAnsiTheme="minorHAnsi"/>
          <w:color w:val="000000"/>
          <w:sz w:val="22"/>
          <w:szCs w:val="22"/>
        </w:rPr>
        <w:t xml:space="preserve"> </w:t>
      </w:r>
      <w:r w:rsidR="00286DCD" w:rsidRPr="00286DCD">
        <w:rPr>
          <w:rFonts w:asciiTheme="minorHAnsi" w:eastAsia="Arial" w:hAnsiTheme="minorHAnsi" w:cs="Arial"/>
          <w:color w:val="000000"/>
          <w:sz w:val="22"/>
          <w:szCs w:val="22"/>
        </w:rPr>
        <w:t>12S3722N</w:t>
      </w:r>
    </w:p>
    <w:p w14:paraId="3CB3EFB4" w14:textId="1E49F7FF" w:rsidR="001D60E9" w:rsidRPr="00286DCD" w:rsidRDefault="00D3445B" w:rsidP="001D60E9">
      <w:pPr>
        <w:pStyle w:val="NormalWeb"/>
        <w:spacing w:before="0" w:beforeAutospacing="0" w:after="0" w:afterAutospacing="0"/>
        <w:rPr>
          <w:rFonts w:asciiTheme="minorHAnsi" w:eastAsia="Arial" w:hAnsiTheme="minorHAnsi" w:cs="Arial"/>
          <w:color w:val="000000"/>
          <w:sz w:val="22"/>
          <w:szCs w:val="22"/>
        </w:rPr>
      </w:pPr>
      <w:r>
        <w:rPr>
          <w:rFonts w:asciiTheme="minorHAnsi" w:eastAsia="Arial" w:hAnsiTheme="minorHAnsi" w:cs="Arial"/>
          <w:b/>
          <w:color w:val="000000"/>
          <w:sz w:val="22"/>
          <w:szCs w:val="22"/>
        </w:rPr>
        <w:t>Project type</w:t>
      </w:r>
      <w:r w:rsidR="00252273" w:rsidRPr="00203241">
        <w:rPr>
          <w:rFonts w:asciiTheme="minorHAnsi" w:eastAsia="Arial" w:hAnsiTheme="minorHAnsi" w:cs="Arial"/>
          <w:b/>
          <w:color w:val="000000"/>
          <w:sz w:val="22"/>
          <w:szCs w:val="22"/>
        </w:rPr>
        <w:t>:</w:t>
      </w:r>
      <w:r w:rsidR="00252273" w:rsidRPr="00D3445B">
        <w:rPr>
          <w:rFonts w:asciiTheme="minorHAnsi" w:hAnsiTheme="minorHAnsi"/>
          <w:color w:val="000000"/>
          <w:sz w:val="22"/>
          <w:szCs w:val="22"/>
        </w:rPr>
        <w:t xml:space="preserve"> </w:t>
      </w:r>
      <w:r w:rsidR="00286DCD" w:rsidRPr="00286DCD">
        <w:rPr>
          <w:rFonts w:asciiTheme="minorHAnsi" w:eastAsia="Arial" w:hAnsiTheme="minorHAnsi" w:cs="Arial"/>
          <w:color w:val="000000"/>
          <w:sz w:val="22"/>
          <w:szCs w:val="22"/>
        </w:rPr>
        <w:t>Postdoctoral Fellow - junior</w:t>
      </w:r>
    </w:p>
    <w:p w14:paraId="7C10F98C" w14:textId="2E6C9007" w:rsidR="000A3547" w:rsidRPr="00203241" w:rsidRDefault="00252273" w:rsidP="001D60E9">
      <w:pPr>
        <w:pStyle w:val="NormalWeb"/>
        <w:spacing w:before="0" w:beforeAutospacing="0" w:after="0" w:afterAutospacing="0"/>
        <w:rPr>
          <w:rFonts w:asciiTheme="minorHAnsi" w:hAnsiTheme="minorHAnsi"/>
          <w:sz w:val="22"/>
          <w:szCs w:val="22"/>
        </w:rPr>
      </w:pPr>
      <w:r w:rsidRPr="00203241">
        <w:rPr>
          <w:rFonts w:asciiTheme="minorHAnsi" w:eastAsia="Arial" w:hAnsiTheme="minorHAnsi" w:cs="Arial"/>
          <w:b/>
          <w:color w:val="000000"/>
          <w:sz w:val="22"/>
          <w:szCs w:val="22"/>
        </w:rPr>
        <w:t>Principal Investigator / Researcher:</w:t>
      </w:r>
      <w:r w:rsidRPr="00203241">
        <w:rPr>
          <w:rFonts w:asciiTheme="minorHAnsi" w:hAnsiTheme="minorHAnsi"/>
          <w:b/>
          <w:color w:val="000000"/>
          <w:sz w:val="22"/>
          <w:szCs w:val="22"/>
        </w:rPr>
        <w:t xml:space="preserve"> </w:t>
      </w:r>
      <w:r w:rsidR="0048605B">
        <w:rPr>
          <w:rFonts w:asciiTheme="minorHAnsi" w:hAnsiTheme="minorHAnsi"/>
          <w:sz w:val="22"/>
          <w:szCs w:val="22"/>
          <w:lang w:val="en-US"/>
        </w:rPr>
        <w:t>Bert Houben</w:t>
      </w:r>
    </w:p>
    <w:p w14:paraId="32425FA7" w14:textId="0444FF6A" w:rsidR="000A3547" w:rsidRPr="00203241" w:rsidRDefault="00252273" w:rsidP="001D60E9">
      <w:pPr>
        <w:rPr>
          <w:rFonts w:asciiTheme="minorHAnsi" w:hAnsiTheme="minorHAnsi" w:cs="Arial"/>
          <w:sz w:val="22"/>
          <w:szCs w:val="22"/>
        </w:rPr>
      </w:pPr>
      <w:r w:rsidRPr="00203241">
        <w:rPr>
          <w:rFonts w:asciiTheme="minorHAnsi" w:hAnsiTheme="minorHAnsi" w:cs="Arial"/>
          <w:b/>
          <w:color w:val="000000"/>
          <w:sz w:val="22"/>
          <w:szCs w:val="22"/>
        </w:rPr>
        <w:t xml:space="preserve">Project Data Contact: </w:t>
      </w:r>
      <w:r w:rsidR="00426865" w:rsidRPr="0048605B">
        <w:rPr>
          <w:rFonts w:asciiTheme="minorHAnsi" w:hAnsiTheme="minorHAnsi" w:cs="Arial"/>
          <w:sz w:val="22"/>
          <w:szCs w:val="22"/>
        </w:rPr>
        <w:t>Béla Z Schmidt</w:t>
      </w:r>
    </w:p>
    <w:p w14:paraId="3CA8D8DA" w14:textId="74E24C3E" w:rsidR="00286DCD" w:rsidRPr="00203241" w:rsidRDefault="00252273" w:rsidP="00286DCD">
      <w:pPr>
        <w:autoSpaceDE w:val="0"/>
        <w:autoSpaceDN w:val="0"/>
        <w:adjustRightInd w:val="0"/>
        <w:jc w:val="both"/>
        <w:rPr>
          <w:rFonts w:asciiTheme="minorHAnsi" w:hAnsiTheme="minorHAnsi"/>
          <w:b/>
          <w:color w:val="000000"/>
          <w:sz w:val="22"/>
          <w:szCs w:val="22"/>
        </w:rPr>
      </w:pPr>
      <w:r w:rsidRPr="00203241">
        <w:rPr>
          <w:rFonts w:asciiTheme="minorHAnsi" w:eastAsia="Arial" w:hAnsiTheme="minorHAnsi" w:cs="Arial"/>
          <w:b/>
          <w:color w:val="000000"/>
          <w:sz w:val="22"/>
          <w:szCs w:val="22"/>
        </w:rPr>
        <w:t>Description:</w:t>
      </w:r>
      <w:r w:rsidR="0004315D" w:rsidRPr="008D0207">
        <w:rPr>
          <w:rFonts w:asciiTheme="minorHAnsi" w:eastAsia="Arial" w:hAnsiTheme="minorHAnsi" w:cs="Arial"/>
          <w:color w:val="000000"/>
          <w:sz w:val="22"/>
          <w:szCs w:val="22"/>
        </w:rPr>
        <w:t xml:space="preserve"> </w:t>
      </w:r>
      <w:r w:rsidR="00286DCD" w:rsidRPr="00286DCD">
        <w:rPr>
          <w:rFonts w:asciiTheme="minorHAnsi" w:eastAsia="Arial" w:hAnsiTheme="minorHAnsi" w:cs="Arial"/>
          <w:color w:val="000000"/>
          <w:sz w:val="22"/>
          <w:szCs w:val="22"/>
        </w:rPr>
        <w:t xml:space="preserve">Most proteins need to attain a specific structure, their native fold, to function. Since proteins are largely unstructured upon their genesis, a large portion of the cellular resources is dedicated to helping proteins reach and maintain their native fold. A major threat to this process is protein aggregation. Most proteins contain segments called Aggregation-Prone Regions (APRs) that are normally buried within the folded structure. When APRs are exposed, they tend to engage in intermolecular interactions that prevent their parent protein from folding and lead to the formation of potentially cytotoxic protein aggregates. Indeed, over thirty disorders have been associated with the aggregation of one or several protein species, and this list is expanding. As proteins lack structure during translation, they are likely to expose their APRs. Despite this, the process of co-translational aggregation remains heavily understudied. The proposed research is aimed at studying co-translational aggregation on a proteome-wide scale. I will determine if and where co-translational protein aggregation occurs, and deduce cellular factors specifically aimed at preventing it. Finally, I will assess if and how translation kinetics affect co-translational aggregation. This research will yield unprecedented insight into the process of co-translational aggregation, hitherto unexplored territory in the </w:t>
      </w:r>
      <w:proofErr w:type="spellStart"/>
      <w:r w:rsidR="00286DCD" w:rsidRPr="00286DCD">
        <w:rPr>
          <w:rFonts w:asciiTheme="minorHAnsi" w:eastAsia="Arial" w:hAnsiTheme="minorHAnsi" w:cs="Arial"/>
          <w:color w:val="000000"/>
          <w:sz w:val="22"/>
          <w:szCs w:val="22"/>
        </w:rPr>
        <w:t>proteostasis</w:t>
      </w:r>
      <w:proofErr w:type="spellEnd"/>
      <w:r w:rsidR="00286DCD" w:rsidRPr="00286DCD">
        <w:rPr>
          <w:rFonts w:asciiTheme="minorHAnsi" w:eastAsia="Arial" w:hAnsiTheme="minorHAnsi" w:cs="Arial"/>
          <w:color w:val="000000"/>
          <w:sz w:val="22"/>
          <w:szCs w:val="22"/>
        </w:rPr>
        <w:t xml:space="preserve"> field.</w:t>
      </w:r>
    </w:p>
    <w:p w14:paraId="06029392" w14:textId="5FF9509A" w:rsidR="00E14591" w:rsidRPr="00203241" w:rsidRDefault="00252273" w:rsidP="0033142E">
      <w:pPr>
        <w:pStyle w:val="NormalWeb"/>
        <w:jc w:val="both"/>
        <w:rPr>
          <w:rFonts w:asciiTheme="minorHAnsi" w:hAnsiTheme="minorHAnsi"/>
          <w:sz w:val="22"/>
          <w:szCs w:val="22"/>
        </w:rPr>
      </w:pPr>
      <w:r w:rsidRPr="00203241">
        <w:rPr>
          <w:rFonts w:asciiTheme="minorHAnsi" w:hAnsiTheme="minorHAnsi"/>
          <w:b/>
          <w:color w:val="000000"/>
          <w:sz w:val="22"/>
          <w:szCs w:val="22"/>
        </w:rPr>
        <w:t>Institution</w:t>
      </w:r>
      <w:r w:rsidR="00BB3265">
        <w:rPr>
          <w:rFonts w:asciiTheme="minorHAnsi" w:hAnsiTheme="minorHAnsi"/>
          <w:b/>
          <w:color w:val="000000"/>
          <w:sz w:val="22"/>
          <w:szCs w:val="22"/>
        </w:rPr>
        <w:t>s</w:t>
      </w:r>
      <w:r w:rsidRPr="00203241">
        <w:rPr>
          <w:rFonts w:asciiTheme="minorHAnsi" w:hAnsiTheme="minorHAnsi"/>
          <w:b/>
          <w:color w:val="000000"/>
          <w:sz w:val="22"/>
          <w:szCs w:val="22"/>
        </w:rPr>
        <w:t xml:space="preserve">: </w:t>
      </w:r>
      <w:r w:rsidRPr="00203241">
        <w:rPr>
          <w:rFonts w:asciiTheme="minorHAnsi" w:hAnsiTheme="minorHAnsi"/>
          <w:sz w:val="22"/>
          <w:szCs w:val="22"/>
        </w:rPr>
        <w:t>KU Leuven</w:t>
      </w:r>
    </w:p>
    <w:p w14:paraId="420FFE07" w14:textId="77777777" w:rsidR="000A3547" w:rsidRPr="00203241" w:rsidRDefault="00252273">
      <w:pPr>
        <w:pStyle w:val="Heading3"/>
        <w:contextualSpacing w:val="0"/>
        <w:rPr>
          <w:rFonts w:asciiTheme="minorHAnsi" w:hAnsiTheme="minorHAnsi"/>
          <w:i w:val="0"/>
          <w:color w:val="000000"/>
          <w:sz w:val="22"/>
          <w:szCs w:val="22"/>
        </w:rPr>
      </w:pPr>
      <w:r w:rsidRPr="00203241">
        <w:rPr>
          <w:rFonts w:asciiTheme="minorHAnsi" w:hAnsiTheme="minorHAnsi"/>
          <w:i w:val="0"/>
          <w:color w:val="000000"/>
          <w:sz w:val="22"/>
          <w:szCs w:val="22"/>
        </w:rPr>
        <w:t>1. GENERAL INFORMATION</w:t>
      </w:r>
    </w:p>
    <w:p w14:paraId="7A91172D"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Name applicant</w:t>
      </w:r>
    </w:p>
    <w:p w14:paraId="2B3301E0" w14:textId="131C1B3D" w:rsidR="000A3547" w:rsidRPr="00203241" w:rsidRDefault="00286DCD">
      <w:pPr>
        <w:rPr>
          <w:rFonts w:asciiTheme="minorHAnsi" w:hAnsiTheme="minorHAnsi"/>
          <w:sz w:val="22"/>
          <w:szCs w:val="22"/>
        </w:rPr>
      </w:pPr>
      <w:r>
        <w:rPr>
          <w:rFonts w:asciiTheme="minorHAnsi" w:hAnsiTheme="minorHAnsi"/>
          <w:sz w:val="22"/>
          <w:szCs w:val="22"/>
        </w:rPr>
        <w:t>Bert Houben</w:t>
      </w:r>
      <w:r>
        <w:rPr>
          <w:rFonts w:asciiTheme="minorHAnsi" w:hAnsiTheme="minorHAnsi"/>
          <w:sz w:val="22"/>
          <w:szCs w:val="22"/>
        </w:rPr>
        <w:tab/>
      </w:r>
    </w:p>
    <w:p w14:paraId="5EDBB0D6" w14:textId="77777777" w:rsidR="000A3547" w:rsidRPr="00203241" w:rsidRDefault="000A3547">
      <w:pPr>
        <w:rPr>
          <w:rFonts w:asciiTheme="minorHAnsi" w:hAnsiTheme="minorHAnsi"/>
          <w:sz w:val="22"/>
          <w:szCs w:val="22"/>
        </w:rPr>
      </w:pPr>
    </w:p>
    <w:p w14:paraId="2D1BE001"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FWO Project Number &amp; Title</w:t>
      </w:r>
    </w:p>
    <w:p w14:paraId="216D4D2C" w14:textId="70D0EB3D" w:rsidR="000A3547" w:rsidRPr="00203241" w:rsidRDefault="00252273">
      <w:pPr>
        <w:rPr>
          <w:rFonts w:asciiTheme="minorHAnsi" w:hAnsiTheme="minorHAnsi"/>
          <w:sz w:val="22"/>
          <w:szCs w:val="22"/>
        </w:rPr>
      </w:pPr>
      <w:r w:rsidRPr="00203241">
        <w:rPr>
          <w:rFonts w:asciiTheme="minorHAnsi" w:hAnsiTheme="minorHAnsi"/>
          <w:sz w:val="22"/>
          <w:szCs w:val="22"/>
        </w:rPr>
        <w:t xml:space="preserve">Application number: </w:t>
      </w:r>
      <w:r w:rsidR="0033142E" w:rsidRPr="00286DCD">
        <w:rPr>
          <w:rFonts w:asciiTheme="minorHAnsi" w:eastAsia="Arial" w:hAnsiTheme="minorHAnsi" w:cs="Arial"/>
          <w:color w:val="000000"/>
          <w:sz w:val="22"/>
          <w:szCs w:val="22"/>
        </w:rPr>
        <w:t>12S3722N</w:t>
      </w:r>
    </w:p>
    <w:p w14:paraId="67865611" w14:textId="77777777" w:rsidR="0048605B" w:rsidRDefault="00252273" w:rsidP="0033142E">
      <w:pPr>
        <w:autoSpaceDE w:val="0"/>
        <w:autoSpaceDN w:val="0"/>
        <w:adjustRightInd w:val="0"/>
        <w:rPr>
          <w:rFonts w:asciiTheme="minorHAnsi" w:hAnsiTheme="minorHAnsi"/>
          <w:sz w:val="22"/>
          <w:szCs w:val="22"/>
        </w:rPr>
      </w:pPr>
      <w:r w:rsidRPr="00203241">
        <w:rPr>
          <w:rFonts w:asciiTheme="minorHAnsi" w:hAnsiTheme="minorHAnsi"/>
          <w:b/>
          <w:bCs/>
          <w:sz w:val="22"/>
          <w:szCs w:val="22"/>
        </w:rPr>
        <w:t>English Title</w:t>
      </w:r>
      <w:r w:rsidRPr="00203241">
        <w:rPr>
          <w:rFonts w:asciiTheme="minorHAnsi" w:hAnsiTheme="minorHAnsi"/>
          <w:sz w:val="22"/>
          <w:szCs w:val="22"/>
        </w:rPr>
        <w:t xml:space="preserve"> </w:t>
      </w:r>
    </w:p>
    <w:p w14:paraId="670F8ED6" w14:textId="7A95FFE1" w:rsidR="0033142E" w:rsidRPr="00286DCD" w:rsidRDefault="0033142E" w:rsidP="0033142E">
      <w:pPr>
        <w:autoSpaceDE w:val="0"/>
        <w:autoSpaceDN w:val="0"/>
        <w:adjustRightInd w:val="0"/>
        <w:rPr>
          <w:rFonts w:asciiTheme="minorHAnsi" w:eastAsia="Arial" w:hAnsiTheme="minorHAnsi" w:cs="Arial"/>
          <w:color w:val="000000"/>
          <w:sz w:val="22"/>
          <w:szCs w:val="22"/>
        </w:rPr>
      </w:pPr>
      <w:r w:rsidRPr="0033142E">
        <w:rPr>
          <w:rFonts w:asciiTheme="minorHAnsi" w:eastAsia="Arial" w:hAnsiTheme="minorHAnsi" w:cs="Arial"/>
          <w:color w:val="000000"/>
          <w:sz w:val="22"/>
          <w:szCs w:val="22"/>
        </w:rPr>
        <w:t>Assessing co-translational protein aggregation and the cellular factors that prevent it</w:t>
      </w:r>
      <w:r w:rsidRPr="00286DCD">
        <w:rPr>
          <w:rFonts w:asciiTheme="minorHAnsi" w:eastAsia="Arial" w:hAnsiTheme="minorHAnsi" w:cs="Arial"/>
          <w:color w:val="000000"/>
          <w:sz w:val="22"/>
          <w:szCs w:val="22"/>
        </w:rPr>
        <w:t xml:space="preserve"> </w:t>
      </w:r>
    </w:p>
    <w:p w14:paraId="2E66A7D0" w14:textId="5E75727E" w:rsidR="00261439" w:rsidRPr="00203241" w:rsidRDefault="00261439">
      <w:pPr>
        <w:rPr>
          <w:rFonts w:asciiTheme="minorHAnsi" w:hAnsiTheme="minorHAnsi"/>
          <w:sz w:val="22"/>
          <w:szCs w:val="22"/>
        </w:rPr>
      </w:pPr>
    </w:p>
    <w:p w14:paraId="23F651C3" w14:textId="7C0C20C5" w:rsidR="0066551B" w:rsidRDefault="00252273" w:rsidP="00386DDD">
      <w:pPr>
        <w:rPr>
          <w:rFonts w:asciiTheme="minorHAnsi" w:hAnsiTheme="minorHAnsi"/>
          <w:sz w:val="22"/>
          <w:szCs w:val="22"/>
        </w:rPr>
      </w:pPr>
      <w:r w:rsidRPr="00203241">
        <w:rPr>
          <w:rFonts w:asciiTheme="minorHAnsi" w:hAnsiTheme="minorHAnsi"/>
          <w:b/>
          <w:bCs/>
          <w:sz w:val="22"/>
          <w:szCs w:val="22"/>
        </w:rPr>
        <w:t>Dutch Title</w:t>
      </w:r>
      <w:r w:rsidRPr="00203241">
        <w:rPr>
          <w:rFonts w:asciiTheme="minorHAnsi" w:hAnsiTheme="minorHAnsi"/>
          <w:sz w:val="22"/>
          <w:szCs w:val="22"/>
        </w:rPr>
        <w:t xml:space="preserve"> </w:t>
      </w:r>
    </w:p>
    <w:p w14:paraId="78521222" w14:textId="1698CB09" w:rsidR="0033142E" w:rsidRPr="0033142E" w:rsidRDefault="0033142E" w:rsidP="0033142E">
      <w:pPr>
        <w:autoSpaceDE w:val="0"/>
        <w:autoSpaceDN w:val="0"/>
        <w:adjustRightInd w:val="0"/>
        <w:rPr>
          <w:rFonts w:asciiTheme="minorHAnsi" w:eastAsia="Arial" w:hAnsiTheme="minorHAnsi" w:cs="Arial"/>
          <w:color w:val="000000"/>
          <w:sz w:val="22"/>
          <w:szCs w:val="22"/>
        </w:rPr>
      </w:pPr>
      <w:r w:rsidRPr="0033142E">
        <w:rPr>
          <w:rFonts w:asciiTheme="minorHAnsi" w:eastAsia="Arial" w:hAnsiTheme="minorHAnsi" w:cs="Arial"/>
          <w:color w:val="000000"/>
          <w:sz w:val="22"/>
          <w:szCs w:val="22"/>
        </w:rPr>
        <w:t>Co-</w:t>
      </w:r>
      <w:proofErr w:type="spellStart"/>
      <w:r w:rsidRPr="0033142E">
        <w:rPr>
          <w:rFonts w:asciiTheme="minorHAnsi" w:eastAsia="Arial" w:hAnsiTheme="minorHAnsi" w:cs="Arial"/>
          <w:color w:val="000000"/>
          <w:sz w:val="22"/>
          <w:szCs w:val="22"/>
        </w:rPr>
        <w:t>translationele</w:t>
      </w:r>
      <w:proofErr w:type="spellEnd"/>
      <w:r w:rsidRPr="0033142E">
        <w:rPr>
          <w:rFonts w:asciiTheme="minorHAnsi" w:eastAsia="Arial" w:hAnsiTheme="minorHAnsi" w:cs="Arial"/>
          <w:color w:val="000000"/>
          <w:sz w:val="22"/>
          <w:szCs w:val="22"/>
        </w:rPr>
        <w:t xml:space="preserve"> </w:t>
      </w:r>
      <w:proofErr w:type="spellStart"/>
      <w:r w:rsidRPr="0033142E">
        <w:rPr>
          <w:rFonts w:asciiTheme="minorHAnsi" w:eastAsia="Arial" w:hAnsiTheme="minorHAnsi" w:cs="Arial"/>
          <w:color w:val="000000"/>
          <w:sz w:val="22"/>
          <w:szCs w:val="22"/>
        </w:rPr>
        <w:t>aggregatie</w:t>
      </w:r>
      <w:proofErr w:type="spellEnd"/>
      <w:r w:rsidRPr="0033142E">
        <w:rPr>
          <w:rFonts w:asciiTheme="minorHAnsi" w:eastAsia="Arial" w:hAnsiTheme="minorHAnsi" w:cs="Arial"/>
          <w:color w:val="000000"/>
          <w:sz w:val="22"/>
          <w:szCs w:val="22"/>
        </w:rPr>
        <w:t xml:space="preserve"> </w:t>
      </w:r>
      <w:proofErr w:type="spellStart"/>
      <w:r w:rsidRPr="0033142E">
        <w:rPr>
          <w:rFonts w:asciiTheme="minorHAnsi" w:eastAsia="Arial" w:hAnsiTheme="minorHAnsi" w:cs="Arial"/>
          <w:color w:val="000000"/>
          <w:sz w:val="22"/>
          <w:szCs w:val="22"/>
        </w:rPr>
        <w:t>en</w:t>
      </w:r>
      <w:proofErr w:type="spellEnd"/>
      <w:r w:rsidRPr="0033142E">
        <w:rPr>
          <w:rFonts w:asciiTheme="minorHAnsi" w:eastAsia="Arial" w:hAnsiTheme="minorHAnsi" w:cs="Arial"/>
          <w:color w:val="000000"/>
          <w:sz w:val="22"/>
          <w:szCs w:val="22"/>
        </w:rPr>
        <w:t xml:space="preserve"> de </w:t>
      </w:r>
      <w:proofErr w:type="spellStart"/>
      <w:r w:rsidRPr="0033142E">
        <w:rPr>
          <w:rFonts w:asciiTheme="minorHAnsi" w:eastAsia="Arial" w:hAnsiTheme="minorHAnsi" w:cs="Arial"/>
          <w:color w:val="000000"/>
          <w:sz w:val="22"/>
          <w:szCs w:val="22"/>
        </w:rPr>
        <w:t>cellulaire</w:t>
      </w:r>
      <w:proofErr w:type="spellEnd"/>
      <w:r w:rsidRPr="0033142E">
        <w:rPr>
          <w:rFonts w:asciiTheme="minorHAnsi" w:eastAsia="Arial" w:hAnsiTheme="minorHAnsi" w:cs="Arial"/>
          <w:color w:val="000000"/>
          <w:sz w:val="22"/>
          <w:szCs w:val="22"/>
        </w:rPr>
        <w:t xml:space="preserve"> </w:t>
      </w:r>
      <w:proofErr w:type="spellStart"/>
      <w:r w:rsidRPr="0033142E">
        <w:rPr>
          <w:rFonts w:asciiTheme="minorHAnsi" w:eastAsia="Arial" w:hAnsiTheme="minorHAnsi" w:cs="Arial"/>
          <w:color w:val="000000"/>
          <w:sz w:val="22"/>
          <w:szCs w:val="22"/>
        </w:rPr>
        <w:t>factoren</w:t>
      </w:r>
      <w:proofErr w:type="spellEnd"/>
      <w:r w:rsidRPr="0033142E">
        <w:rPr>
          <w:rFonts w:asciiTheme="minorHAnsi" w:eastAsia="Arial" w:hAnsiTheme="minorHAnsi" w:cs="Arial"/>
          <w:color w:val="000000"/>
          <w:sz w:val="22"/>
          <w:szCs w:val="22"/>
        </w:rPr>
        <w:t xml:space="preserve"> die het </w:t>
      </w:r>
      <w:proofErr w:type="spellStart"/>
      <w:r w:rsidRPr="0033142E">
        <w:rPr>
          <w:rFonts w:asciiTheme="minorHAnsi" w:eastAsia="Arial" w:hAnsiTheme="minorHAnsi" w:cs="Arial"/>
          <w:color w:val="000000"/>
          <w:sz w:val="22"/>
          <w:szCs w:val="22"/>
        </w:rPr>
        <w:t>voorkomen</w:t>
      </w:r>
      <w:proofErr w:type="spellEnd"/>
    </w:p>
    <w:p w14:paraId="33E58EC7" w14:textId="77777777" w:rsidR="0033142E" w:rsidRDefault="0033142E" w:rsidP="0066551B">
      <w:pPr>
        <w:rPr>
          <w:rFonts w:asciiTheme="minorHAnsi" w:hAnsiTheme="minorHAnsi"/>
          <w:b/>
          <w:sz w:val="22"/>
          <w:szCs w:val="22"/>
        </w:rPr>
      </w:pPr>
    </w:p>
    <w:p w14:paraId="659D2930" w14:textId="0725100E" w:rsidR="000A3547" w:rsidRPr="00203241" w:rsidRDefault="00252273" w:rsidP="0066551B">
      <w:pPr>
        <w:rPr>
          <w:rFonts w:asciiTheme="minorHAnsi" w:hAnsiTheme="minorHAnsi"/>
          <w:b/>
          <w:sz w:val="22"/>
          <w:szCs w:val="22"/>
        </w:rPr>
      </w:pPr>
      <w:r w:rsidRPr="00203241">
        <w:rPr>
          <w:rFonts w:asciiTheme="minorHAnsi" w:hAnsiTheme="minorHAnsi"/>
          <w:b/>
          <w:sz w:val="22"/>
          <w:szCs w:val="22"/>
        </w:rPr>
        <w:t>Affiliation</w:t>
      </w:r>
    </w:p>
    <w:p w14:paraId="5941F54C" w14:textId="1310F0E2" w:rsidR="000A3547" w:rsidRDefault="00252273">
      <w:pPr>
        <w:numPr>
          <w:ilvl w:val="0"/>
          <w:numId w:val="1"/>
        </w:numPr>
        <w:ind w:hanging="359"/>
        <w:contextualSpacing/>
        <w:rPr>
          <w:rFonts w:asciiTheme="minorHAnsi" w:hAnsiTheme="minorHAnsi"/>
          <w:sz w:val="22"/>
          <w:szCs w:val="22"/>
        </w:rPr>
      </w:pPr>
      <w:r w:rsidRPr="00203241">
        <w:rPr>
          <w:rFonts w:asciiTheme="minorHAnsi" w:hAnsiTheme="minorHAnsi"/>
          <w:sz w:val="22"/>
          <w:szCs w:val="22"/>
        </w:rPr>
        <w:t>KU Leuven</w:t>
      </w:r>
    </w:p>
    <w:p w14:paraId="2D190E14" w14:textId="77777777" w:rsidR="000A3547" w:rsidRPr="00203241" w:rsidRDefault="000A3547">
      <w:pPr>
        <w:rPr>
          <w:rFonts w:asciiTheme="minorHAnsi" w:hAnsiTheme="minorHAnsi"/>
          <w:sz w:val="22"/>
          <w:szCs w:val="22"/>
        </w:rPr>
      </w:pPr>
    </w:p>
    <w:p w14:paraId="353DED88" w14:textId="77777777" w:rsidR="000A3547" w:rsidRPr="00203241" w:rsidRDefault="00252273">
      <w:pPr>
        <w:pStyle w:val="Heading3"/>
        <w:contextualSpacing w:val="0"/>
        <w:rPr>
          <w:rFonts w:asciiTheme="minorHAnsi" w:hAnsiTheme="minorHAnsi"/>
          <w:i w:val="0"/>
          <w:color w:val="000000"/>
          <w:sz w:val="22"/>
          <w:szCs w:val="22"/>
        </w:rPr>
      </w:pPr>
      <w:r w:rsidRPr="00203241">
        <w:rPr>
          <w:rFonts w:asciiTheme="minorHAnsi" w:hAnsiTheme="minorHAnsi"/>
          <w:i w:val="0"/>
          <w:color w:val="000000"/>
          <w:sz w:val="22"/>
          <w:szCs w:val="22"/>
        </w:rPr>
        <w:t>2. DATA DESCRIPTION</w:t>
      </w:r>
    </w:p>
    <w:p w14:paraId="23CE5333"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 xml:space="preserve">Will you generate/collect new data and/or make use of existing data? </w:t>
      </w:r>
    </w:p>
    <w:p w14:paraId="3D5A885F" w14:textId="77777777" w:rsidR="000A3547" w:rsidRPr="00203241" w:rsidRDefault="00252273">
      <w:pPr>
        <w:numPr>
          <w:ilvl w:val="0"/>
          <w:numId w:val="4"/>
        </w:numPr>
        <w:ind w:hanging="359"/>
        <w:contextualSpacing/>
        <w:rPr>
          <w:rFonts w:asciiTheme="minorHAnsi" w:hAnsiTheme="minorHAnsi"/>
          <w:sz w:val="22"/>
          <w:szCs w:val="22"/>
        </w:rPr>
      </w:pPr>
      <w:r w:rsidRPr="00203241">
        <w:rPr>
          <w:rFonts w:asciiTheme="minorHAnsi" w:hAnsiTheme="minorHAnsi"/>
          <w:sz w:val="22"/>
          <w:szCs w:val="22"/>
        </w:rPr>
        <w:t>Generate new data</w:t>
      </w:r>
    </w:p>
    <w:p w14:paraId="552E6ADE" w14:textId="77777777" w:rsidR="000A3547" w:rsidRPr="00203241" w:rsidRDefault="00252273">
      <w:pPr>
        <w:numPr>
          <w:ilvl w:val="0"/>
          <w:numId w:val="5"/>
        </w:numPr>
        <w:ind w:hanging="359"/>
        <w:contextualSpacing/>
        <w:rPr>
          <w:rFonts w:asciiTheme="minorHAnsi" w:hAnsiTheme="minorHAnsi"/>
          <w:sz w:val="22"/>
          <w:szCs w:val="22"/>
        </w:rPr>
      </w:pPr>
      <w:r w:rsidRPr="00203241">
        <w:rPr>
          <w:rFonts w:asciiTheme="minorHAnsi" w:hAnsiTheme="minorHAnsi"/>
          <w:sz w:val="22"/>
          <w:szCs w:val="22"/>
        </w:rPr>
        <w:lastRenderedPageBreak/>
        <w:t>Reuse existing data</w:t>
      </w:r>
    </w:p>
    <w:p w14:paraId="70C6B5FD" w14:textId="77777777" w:rsidR="000A3547" w:rsidRPr="00203241" w:rsidRDefault="000A3547">
      <w:pPr>
        <w:rPr>
          <w:rFonts w:asciiTheme="minorHAnsi" w:hAnsiTheme="minorHAnsi"/>
          <w:sz w:val="22"/>
          <w:szCs w:val="22"/>
        </w:rPr>
      </w:pPr>
    </w:p>
    <w:p w14:paraId="1240A7F8"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Describe the origin, type and format of the data (per dataset) and its (estimated) volume, ideally per objective or WP of the project. You might consider using the table in the guidance.</w:t>
      </w:r>
    </w:p>
    <w:p w14:paraId="091B76DE" w14:textId="212B361A" w:rsidR="00BD12F9" w:rsidRPr="00203241" w:rsidRDefault="00BD12F9">
      <w:pPr>
        <w:rPr>
          <w:rFonts w:asciiTheme="minorHAnsi" w:hAnsiTheme="minorHAnsi"/>
          <w:sz w:val="22"/>
          <w:szCs w:val="22"/>
        </w:rPr>
      </w:pPr>
    </w:p>
    <w:p w14:paraId="28348BB9" w14:textId="77777777" w:rsidR="007B45C4" w:rsidRDefault="007B45C4">
      <w:pPr>
        <w:rPr>
          <w:rFonts w:asciiTheme="minorHAnsi" w:hAnsiTheme="minorHAnsi"/>
          <w:sz w:val="22"/>
          <w:szCs w:val="22"/>
        </w:rPr>
      </w:pPr>
    </w:p>
    <w:p w14:paraId="12596C5A" w14:textId="35767F6C" w:rsidR="0043052F" w:rsidRPr="00203241" w:rsidRDefault="0043052F">
      <w:pPr>
        <w:rPr>
          <w:rFonts w:asciiTheme="minorHAnsi" w:hAnsiTheme="minorHAnsi"/>
          <w:sz w:val="22"/>
          <w:szCs w:val="22"/>
        </w:rPr>
        <w:sectPr w:rsidR="0043052F" w:rsidRPr="0020324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sectPr>
      </w:pPr>
      <w:r>
        <w:rPr>
          <w:rFonts w:asciiTheme="minorHAnsi" w:hAnsiTheme="minorHAnsi"/>
          <w:sz w:val="22"/>
          <w:szCs w:val="22"/>
        </w:rPr>
        <w:t>Please see data table in the following pages.</w:t>
      </w:r>
    </w:p>
    <w:tbl>
      <w:tblPr>
        <w:tblW w:w="5364" w:type="pct"/>
        <w:tblInd w:w="-431" w:type="dxa"/>
        <w:tblLayout w:type="fixed"/>
        <w:tblLook w:val="04A0" w:firstRow="1" w:lastRow="0" w:firstColumn="1" w:lastColumn="0" w:noHBand="0" w:noVBand="1"/>
      </w:tblPr>
      <w:tblGrid>
        <w:gridCol w:w="711"/>
        <w:gridCol w:w="2126"/>
        <w:gridCol w:w="2267"/>
        <w:gridCol w:w="853"/>
        <w:gridCol w:w="1275"/>
        <w:gridCol w:w="1562"/>
        <w:gridCol w:w="2203"/>
        <w:gridCol w:w="631"/>
        <w:gridCol w:w="856"/>
        <w:gridCol w:w="1409"/>
      </w:tblGrid>
      <w:tr w:rsidR="0048605B" w:rsidRPr="0048605B" w14:paraId="3E88F1AF" w14:textId="77777777" w:rsidTr="0048605B">
        <w:trPr>
          <w:trHeight w:val="600"/>
        </w:trPr>
        <w:tc>
          <w:tcPr>
            <w:tcW w:w="256" w:type="pct"/>
            <w:tcBorders>
              <w:top w:val="single" w:sz="4" w:space="0" w:color="8EA9DB"/>
              <w:left w:val="single" w:sz="4" w:space="0" w:color="8EA9DB"/>
              <w:bottom w:val="single" w:sz="4" w:space="0" w:color="8EA9DB"/>
              <w:right w:val="nil"/>
            </w:tcBorders>
            <w:shd w:val="clear" w:color="4472C4" w:fill="4472C4"/>
            <w:hideMark/>
          </w:tcPr>
          <w:p w14:paraId="330563DC" w14:textId="77777777" w:rsidR="0048605B" w:rsidRPr="0048605B" w:rsidRDefault="0048605B" w:rsidP="0048605B">
            <w:pPr>
              <w:rPr>
                <w:rFonts w:ascii="Calibri" w:hAnsi="Calibri" w:cs="Calibri"/>
                <w:b/>
                <w:bCs/>
                <w:color w:val="FFFFFF"/>
                <w:sz w:val="20"/>
                <w:szCs w:val="20"/>
                <w:lang w:val="en-BE"/>
              </w:rPr>
            </w:pPr>
            <w:r w:rsidRPr="0048605B">
              <w:rPr>
                <w:rFonts w:ascii="Calibri" w:hAnsi="Calibri" w:cs="Calibri"/>
                <w:b/>
                <w:bCs/>
                <w:color w:val="FFFFFF"/>
                <w:sz w:val="20"/>
                <w:szCs w:val="20"/>
                <w:lang w:val="en-BE"/>
              </w:rPr>
              <w:lastRenderedPageBreak/>
              <w:t>WP</w:t>
            </w:r>
          </w:p>
        </w:tc>
        <w:tc>
          <w:tcPr>
            <w:tcW w:w="765" w:type="pct"/>
            <w:tcBorders>
              <w:top w:val="single" w:sz="4" w:space="0" w:color="8EA9DB"/>
              <w:left w:val="nil"/>
              <w:bottom w:val="single" w:sz="4" w:space="0" w:color="8EA9DB"/>
              <w:right w:val="nil"/>
            </w:tcBorders>
            <w:shd w:val="clear" w:color="4472C4" w:fill="4472C4"/>
            <w:hideMark/>
          </w:tcPr>
          <w:p w14:paraId="70D4B55A" w14:textId="77777777" w:rsidR="0048605B" w:rsidRPr="0048605B" w:rsidRDefault="0048605B" w:rsidP="0048605B">
            <w:pPr>
              <w:rPr>
                <w:rFonts w:ascii="Calibri" w:hAnsi="Calibri" w:cs="Calibri"/>
                <w:b/>
                <w:bCs/>
                <w:color w:val="FFFFFF"/>
                <w:sz w:val="20"/>
                <w:szCs w:val="20"/>
                <w:lang w:val="en-BE"/>
              </w:rPr>
            </w:pPr>
            <w:r w:rsidRPr="0048605B">
              <w:rPr>
                <w:rFonts w:ascii="Calibri" w:hAnsi="Calibri" w:cs="Calibri"/>
                <w:b/>
                <w:bCs/>
                <w:color w:val="FFFFFF"/>
                <w:sz w:val="20"/>
                <w:szCs w:val="20"/>
                <w:lang w:val="en-BE"/>
              </w:rPr>
              <w:t>Dataset</w:t>
            </w:r>
          </w:p>
        </w:tc>
        <w:tc>
          <w:tcPr>
            <w:tcW w:w="816" w:type="pct"/>
            <w:tcBorders>
              <w:top w:val="single" w:sz="4" w:space="0" w:color="8EA9DB"/>
              <w:left w:val="nil"/>
              <w:bottom w:val="single" w:sz="4" w:space="0" w:color="8EA9DB"/>
              <w:right w:val="nil"/>
            </w:tcBorders>
            <w:shd w:val="clear" w:color="4472C4" w:fill="4472C4"/>
            <w:hideMark/>
          </w:tcPr>
          <w:p w14:paraId="2B3E3402" w14:textId="77777777" w:rsidR="0048605B" w:rsidRPr="0048605B" w:rsidRDefault="0048605B" w:rsidP="0048605B">
            <w:pPr>
              <w:rPr>
                <w:rFonts w:ascii="Calibri" w:hAnsi="Calibri" w:cs="Calibri"/>
                <w:b/>
                <w:bCs/>
                <w:color w:val="FFFFFF"/>
                <w:sz w:val="20"/>
                <w:szCs w:val="20"/>
                <w:lang w:val="en-BE"/>
              </w:rPr>
            </w:pPr>
            <w:r w:rsidRPr="0048605B">
              <w:rPr>
                <w:rFonts w:ascii="Calibri" w:hAnsi="Calibri" w:cs="Calibri"/>
                <w:b/>
                <w:bCs/>
                <w:color w:val="FFFFFF"/>
                <w:sz w:val="20"/>
                <w:szCs w:val="20"/>
                <w:lang w:val="en-BE"/>
              </w:rPr>
              <w:t>Purpose</w:t>
            </w:r>
          </w:p>
        </w:tc>
        <w:tc>
          <w:tcPr>
            <w:tcW w:w="307" w:type="pct"/>
            <w:tcBorders>
              <w:top w:val="single" w:sz="4" w:space="0" w:color="8EA9DB"/>
              <w:left w:val="nil"/>
              <w:bottom w:val="single" w:sz="4" w:space="0" w:color="8EA9DB"/>
              <w:right w:val="nil"/>
            </w:tcBorders>
            <w:shd w:val="clear" w:color="4472C4" w:fill="4472C4"/>
            <w:hideMark/>
          </w:tcPr>
          <w:p w14:paraId="0C5E0360" w14:textId="77777777" w:rsidR="0048605B" w:rsidRPr="0048605B" w:rsidRDefault="0048605B" w:rsidP="0048605B">
            <w:pPr>
              <w:rPr>
                <w:rFonts w:ascii="Calibri" w:hAnsi="Calibri" w:cs="Calibri"/>
                <w:b/>
                <w:bCs/>
                <w:color w:val="FFFFFF"/>
                <w:sz w:val="20"/>
                <w:szCs w:val="20"/>
                <w:lang w:val="en-BE"/>
              </w:rPr>
            </w:pPr>
            <w:r w:rsidRPr="0048605B">
              <w:rPr>
                <w:rFonts w:ascii="Calibri" w:hAnsi="Calibri" w:cs="Calibri"/>
                <w:b/>
                <w:bCs/>
                <w:color w:val="FFFFFF"/>
                <w:sz w:val="20"/>
                <w:szCs w:val="20"/>
                <w:lang w:val="en-BE"/>
              </w:rPr>
              <w:t>New/Existing (source)</w:t>
            </w:r>
          </w:p>
        </w:tc>
        <w:tc>
          <w:tcPr>
            <w:tcW w:w="459" w:type="pct"/>
            <w:tcBorders>
              <w:top w:val="single" w:sz="4" w:space="0" w:color="8EA9DB"/>
              <w:left w:val="nil"/>
              <w:bottom w:val="single" w:sz="4" w:space="0" w:color="8EA9DB"/>
              <w:right w:val="nil"/>
            </w:tcBorders>
            <w:shd w:val="clear" w:color="4472C4" w:fill="4472C4"/>
            <w:hideMark/>
          </w:tcPr>
          <w:p w14:paraId="0DB43AC4" w14:textId="77777777" w:rsidR="0048605B" w:rsidRPr="0048605B" w:rsidRDefault="0048605B" w:rsidP="0048605B">
            <w:pPr>
              <w:rPr>
                <w:rFonts w:ascii="Calibri" w:hAnsi="Calibri" w:cs="Calibri"/>
                <w:b/>
                <w:bCs/>
                <w:color w:val="FFFFFF"/>
                <w:sz w:val="20"/>
                <w:szCs w:val="20"/>
                <w:lang w:val="en-BE"/>
              </w:rPr>
            </w:pPr>
            <w:r w:rsidRPr="0048605B">
              <w:rPr>
                <w:rFonts w:ascii="Calibri" w:hAnsi="Calibri" w:cs="Calibri"/>
                <w:b/>
                <w:bCs/>
                <w:color w:val="FFFFFF"/>
                <w:sz w:val="20"/>
                <w:szCs w:val="20"/>
                <w:lang w:val="en-BE"/>
              </w:rPr>
              <w:t>Data type</w:t>
            </w:r>
          </w:p>
        </w:tc>
        <w:tc>
          <w:tcPr>
            <w:tcW w:w="562" w:type="pct"/>
            <w:tcBorders>
              <w:top w:val="single" w:sz="4" w:space="0" w:color="8EA9DB"/>
              <w:left w:val="nil"/>
              <w:bottom w:val="single" w:sz="4" w:space="0" w:color="8EA9DB"/>
              <w:right w:val="nil"/>
            </w:tcBorders>
            <w:shd w:val="clear" w:color="4472C4" w:fill="4472C4"/>
            <w:hideMark/>
          </w:tcPr>
          <w:p w14:paraId="563F3037" w14:textId="77777777" w:rsidR="0048605B" w:rsidRPr="0048605B" w:rsidRDefault="0048605B" w:rsidP="0048605B">
            <w:pPr>
              <w:rPr>
                <w:rFonts w:ascii="Calibri" w:hAnsi="Calibri" w:cs="Calibri"/>
                <w:b/>
                <w:bCs/>
                <w:color w:val="FFFFFF"/>
                <w:sz w:val="20"/>
                <w:szCs w:val="20"/>
                <w:lang w:val="en-BE"/>
              </w:rPr>
            </w:pPr>
            <w:r w:rsidRPr="0048605B">
              <w:rPr>
                <w:rFonts w:ascii="Calibri" w:hAnsi="Calibri" w:cs="Calibri"/>
                <w:b/>
                <w:bCs/>
                <w:color w:val="FFFFFF"/>
                <w:sz w:val="20"/>
                <w:szCs w:val="20"/>
                <w:lang w:val="en-BE"/>
              </w:rPr>
              <w:t>Data subtype</w:t>
            </w:r>
          </w:p>
        </w:tc>
        <w:tc>
          <w:tcPr>
            <w:tcW w:w="793" w:type="pct"/>
            <w:tcBorders>
              <w:top w:val="single" w:sz="4" w:space="0" w:color="8EA9DB"/>
              <w:left w:val="nil"/>
              <w:bottom w:val="single" w:sz="4" w:space="0" w:color="8EA9DB"/>
              <w:right w:val="nil"/>
            </w:tcBorders>
            <w:shd w:val="clear" w:color="4472C4" w:fill="4472C4"/>
            <w:hideMark/>
          </w:tcPr>
          <w:p w14:paraId="5129A4F7" w14:textId="77777777" w:rsidR="0048605B" w:rsidRPr="0048605B" w:rsidRDefault="0048605B" w:rsidP="0048605B">
            <w:pPr>
              <w:rPr>
                <w:rFonts w:ascii="Calibri" w:hAnsi="Calibri" w:cs="Calibri"/>
                <w:b/>
                <w:bCs/>
                <w:color w:val="FFFFFF"/>
                <w:sz w:val="20"/>
                <w:szCs w:val="20"/>
                <w:lang w:val="en-BE"/>
              </w:rPr>
            </w:pPr>
            <w:r w:rsidRPr="0048605B">
              <w:rPr>
                <w:rFonts w:ascii="Calibri" w:hAnsi="Calibri" w:cs="Calibri"/>
                <w:b/>
                <w:bCs/>
                <w:color w:val="FFFFFF"/>
                <w:sz w:val="20"/>
                <w:szCs w:val="20"/>
                <w:lang w:val="en-BE"/>
              </w:rPr>
              <w:t>Data format</w:t>
            </w:r>
          </w:p>
        </w:tc>
        <w:tc>
          <w:tcPr>
            <w:tcW w:w="227" w:type="pct"/>
            <w:tcBorders>
              <w:top w:val="single" w:sz="4" w:space="0" w:color="8EA9DB"/>
              <w:left w:val="nil"/>
              <w:bottom w:val="single" w:sz="4" w:space="0" w:color="8EA9DB"/>
              <w:right w:val="nil"/>
            </w:tcBorders>
            <w:shd w:val="clear" w:color="4472C4" w:fill="4472C4"/>
            <w:hideMark/>
          </w:tcPr>
          <w:p w14:paraId="45AA82A7" w14:textId="77777777" w:rsidR="0048605B" w:rsidRPr="0048605B" w:rsidRDefault="0048605B" w:rsidP="0048605B">
            <w:pPr>
              <w:rPr>
                <w:rFonts w:ascii="Calibri" w:hAnsi="Calibri" w:cs="Calibri"/>
                <w:b/>
                <w:bCs/>
                <w:color w:val="FFFFFF"/>
                <w:sz w:val="20"/>
                <w:szCs w:val="20"/>
                <w:lang w:val="en-BE"/>
              </w:rPr>
            </w:pPr>
            <w:r w:rsidRPr="0048605B">
              <w:rPr>
                <w:rFonts w:ascii="Calibri" w:hAnsi="Calibri" w:cs="Calibri"/>
                <w:b/>
                <w:bCs/>
                <w:color w:val="FFFFFF"/>
                <w:sz w:val="20"/>
                <w:szCs w:val="20"/>
                <w:lang w:val="en-BE"/>
              </w:rPr>
              <w:t>Size</w:t>
            </w:r>
          </w:p>
        </w:tc>
        <w:tc>
          <w:tcPr>
            <w:tcW w:w="308" w:type="pct"/>
            <w:tcBorders>
              <w:top w:val="single" w:sz="4" w:space="0" w:color="8EA9DB"/>
              <w:left w:val="nil"/>
              <w:bottom w:val="single" w:sz="4" w:space="0" w:color="8EA9DB"/>
              <w:right w:val="nil"/>
            </w:tcBorders>
            <w:shd w:val="clear" w:color="4472C4" w:fill="4472C4"/>
            <w:hideMark/>
          </w:tcPr>
          <w:p w14:paraId="3963223A" w14:textId="77777777" w:rsidR="0048605B" w:rsidRPr="0048605B" w:rsidRDefault="0048605B" w:rsidP="0048605B">
            <w:pPr>
              <w:rPr>
                <w:rFonts w:ascii="Calibri" w:hAnsi="Calibri" w:cs="Calibri"/>
                <w:b/>
                <w:bCs/>
                <w:color w:val="FFFFFF"/>
                <w:sz w:val="20"/>
                <w:szCs w:val="20"/>
                <w:lang w:val="en-BE"/>
              </w:rPr>
            </w:pPr>
            <w:r w:rsidRPr="0048605B">
              <w:rPr>
                <w:rFonts w:ascii="Calibri" w:hAnsi="Calibri" w:cs="Calibri"/>
                <w:b/>
                <w:bCs/>
                <w:color w:val="FFFFFF"/>
                <w:sz w:val="20"/>
                <w:szCs w:val="20"/>
                <w:lang w:val="en-BE"/>
              </w:rPr>
              <w:t>Unit</w:t>
            </w:r>
          </w:p>
        </w:tc>
        <w:tc>
          <w:tcPr>
            <w:tcW w:w="507" w:type="pct"/>
            <w:tcBorders>
              <w:top w:val="single" w:sz="4" w:space="0" w:color="8EA9DB"/>
              <w:left w:val="nil"/>
              <w:bottom w:val="single" w:sz="4" w:space="0" w:color="8EA9DB"/>
              <w:right w:val="single" w:sz="4" w:space="0" w:color="8EA9DB"/>
            </w:tcBorders>
            <w:shd w:val="clear" w:color="4472C4" w:fill="4472C4"/>
            <w:hideMark/>
          </w:tcPr>
          <w:p w14:paraId="2B24D194" w14:textId="77777777" w:rsidR="0048605B" w:rsidRPr="0048605B" w:rsidRDefault="0048605B" w:rsidP="0048605B">
            <w:pPr>
              <w:rPr>
                <w:rFonts w:ascii="Calibri" w:hAnsi="Calibri" w:cs="Calibri"/>
                <w:b/>
                <w:bCs/>
                <w:color w:val="FFFFFF"/>
                <w:sz w:val="20"/>
                <w:szCs w:val="20"/>
                <w:lang w:val="en-BE"/>
              </w:rPr>
            </w:pPr>
            <w:r w:rsidRPr="0048605B">
              <w:rPr>
                <w:rFonts w:ascii="Calibri" w:hAnsi="Calibri" w:cs="Calibri"/>
                <w:b/>
                <w:bCs/>
                <w:color w:val="FFFFFF"/>
                <w:sz w:val="20"/>
                <w:szCs w:val="20"/>
                <w:lang w:val="en-BE"/>
              </w:rPr>
              <w:t>Comment</w:t>
            </w:r>
          </w:p>
        </w:tc>
      </w:tr>
      <w:tr w:rsidR="0048605B" w:rsidRPr="0048605B" w14:paraId="5428DB61" w14:textId="77777777" w:rsidTr="0048605B">
        <w:trPr>
          <w:trHeight w:val="1200"/>
        </w:trPr>
        <w:tc>
          <w:tcPr>
            <w:tcW w:w="256" w:type="pct"/>
            <w:tcBorders>
              <w:top w:val="single" w:sz="4" w:space="0" w:color="8EA9DB"/>
              <w:left w:val="single" w:sz="4" w:space="0" w:color="8EA9DB"/>
              <w:bottom w:val="single" w:sz="4" w:space="0" w:color="8EA9DB"/>
              <w:right w:val="nil"/>
            </w:tcBorders>
            <w:shd w:val="clear" w:color="D9E1F2" w:fill="D9E1F2"/>
            <w:hideMark/>
          </w:tcPr>
          <w:p w14:paraId="26AC9507" w14:textId="77777777" w:rsidR="0048605B" w:rsidRPr="0048605B" w:rsidRDefault="0048605B" w:rsidP="0048605B">
            <w:pPr>
              <w:jc w:val="right"/>
              <w:rPr>
                <w:rFonts w:ascii="Calibri" w:hAnsi="Calibri" w:cs="Calibri"/>
                <w:color w:val="000000"/>
                <w:sz w:val="20"/>
                <w:szCs w:val="20"/>
                <w:lang w:val="en-BE"/>
              </w:rPr>
            </w:pPr>
            <w:r w:rsidRPr="0048605B">
              <w:rPr>
                <w:rFonts w:ascii="Calibri" w:hAnsi="Calibri" w:cs="Calibri"/>
                <w:color w:val="000000"/>
                <w:sz w:val="20"/>
                <w:szCs w:val="20"/>
                <w:lang w:val="en-BE"/>
              </w:rPr>
              <w:t>1</w:t>
            </w:r>
          </w:p>
        </w:tc>
        <w:tc>
          <w:tcPr>
            <w:tcW w:w="765" w:type="pct"/>
            <w:tcBorders>
              <w:top w:val="single" w:sz="4" w:space="0" w:color="8EA9DB"/>
              <w:left w:val="nil"/>
              <w:bottom w:val="single" w:sz="4" w:space="0" w:color="8EA9DB"/>
              <w:right w:val="nil"/>
            </w:tcBorders>
            <w:shd w:val="clear" w:color="D9E1F2" w:fill="D9E1F2"/>
            <w:hideMark/>
          </w:tcPr>
          <w:p w14:paraId="45DDE7D6"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HEK293T cells</w:t>
            </w:r>
          </w:p>
        </w:tc>
        <w:tc>
          <w:tcPr>
            <w:tcW w:w="816" w:type="pct"/>
            <w:tcBorders>
              <w:top w:val="single" w:sz="4" w:space="0" w:color="8EA9DB"/>
              <w:left w:val="nil"/>
              <w:bottom w:val="single" w:sz="4" w:space="0" w:color="8EA9DB"/>
              <w:right w:val="nil"/>
            </w:tcBorders>
            <w:shd w:val="clear" w:color="D9E1F2" w:fill="D9E1F2"/>
            <w:hideMark/>
          </w:tcPr>
          <w:p w14:paraId="6D13E2B8"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Polysome purification</w:t>
            </w:r>
          </w:p>
        </w:tc>
        <w:tc>
          <w:tcPr>
            <w:tcW w:w="307" w:type="pct"/>
            <w:tcBorders>
              <w:top w:val="single" w:sz="4" w:space="0" w:color="8EA9DB"/>
              <w:left w:val="nil"/>
              <w:bottom w:val="single" w:sz="4" w:space="0" w:color="8EA9DB"/>
              <w:right w:val="nil"/>
            </w:tcBorders>
            <w:shd w:val="clear" w:color="D9E1F2" w:fill="D9E1F2"/>
            <w:hideMark/>
          </w:tcPr>
          <w:p w14:paraId="2EED8EDA"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Existing data</w:t>
            </w:r>
          </w:p>
        </w:tc>
        <w:tc>
          <w:tcPr>
            <w:tcW w:w="459" w:type="pct"/>
            <w:tcBorders>
              <w:top w:val="single" w:sz="4" w:space="0" w:color="8EA9DB"/>
              <w:left w:val="nil"/>
              <w:bottom w:val="single" w:sz="4" w:space="0" w:color="8EA9DB"/>
              <w:right w:val="nil"/>
            </w:tcBorders>
            <w:shd w:val="clear" w:color="D9E1F2" w:fill="D9E1F2"/>
            <w:hideMark/>
          </w:tcPr>
          <w:p w14:paraId="6A8E0B26"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Experimental_data</w:t>
            </w:r>
          </w:p>
        </w:tc>
        <w:tc>
          <w:tcPr>
            <w:tcW w:w="562" w:type="pct"/>
            <w:tcBorders>
              <w:top w:val="single" w:sz="4" w:space="0" w:color="8EA9DB"/>
              <w:left w:val="nil"/>
              <w:bottom w:val="single" w:sz="4" w:space="0" w:color="8EA9DB"/>
              <w:right w:val="nil"/>
            </w:tcBorders>
            <w:shd w:val="clear" w:color="D9E1F2" w:fill="D9E1F2"/>
            <w:hideMark/>
          </w:tcPr>
          <w:p w14:paraId="664E955B"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Cell_lines</w:t>
            </w:r>
          </w:p>
        </w:tc>
        <w:tc>
          <w:tcPr>
            <w:tcW w:w="793" w:type="pct"/>
            <w:tcBorders>
              <w:top w:val="single" w:sz="4" w:space="0" w:color="8EA9DB"/>
              <w:left w:val="nil"/>
              <w:bottom w:val="single" w:sz="4" w:space="0" w:color="8EA9DB"/>
              <w:right w:val="nil"/>
            </w:tcBorders>
            <w:shd w:val="clear" w:color="D9E1F2" w:fill="D9E1F2"/>
            <w:hideMark/>
          </w:tcPr>
          <w:p w14:paraId="6FC4BB1E"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Biological and chemical samples: live animals, frozen samples in cryovials, samples stored at 4°C.</w:t>
            </w:r>
          </w:p>
        </w:tc>
        <w:tc>
          <w:tcPr>
            <w:tcW w:w="227" w:type="pct"/>
            <w:tcBorders>
              <w:top w:val="single" w:sz="4" w:space="0" w:color="8EA9DB"/>
              <w:left w:val="nil"/>
              <w:bottom w:val="single" w:sz="4" w:space="0" w:color="8EA9DB"/>
              <w:right w:val="nil"/>
            </w:tcBorders>
            <w:shd w:val="clear" w:color="D9E1F2" w:fill="D9E1F2"/>
            <w:hideMark/>
          </w:tcPr>
          <w:p w14:paraId="694B5FCA" w14:textId="77777777" w:rsidR="0048605B" w:rsidRPr="0048605B" w:rsidRDefault="0048605B" w:rsidP="0048605B">
            <w:pPr>
              <w:jc w:val="right"/>
              <w:rPr>
                <w:rFonts w:ascii="Calibri" w:hAnsi="Calibri" w:cs="Calibri"/>
                <w:color w:val="000000"/>
                <w:sz w:val="20"/>
                <w:szCs w:val="20"/>
                <w:lang w:val="en-BE"/>
              </w:rPr>
            </w:pPr>
            <w:r w:rsidRPr="0048605B">
              <w:rPr>
                <w:rFonts w:ascii="Calibri" w:hAnsi="Calibri" w:cs="Calibri"/>
                <w:color w:val="000000"/>
                <w:sz w:val="20"/>
                <w:szCs w:val="20"/>
                <w:lang w:val="en-BE"/>
              </w:rPr>
              <w:t>3</w:t>
            </w:r>
          </w:p>
        </w:tc>
        <w:tc>
          <w:tcPr>
            <w:tcW w:w="308" w:type="pct"/>
            <w:tcBorders>
              <w:top w:val="single" w:sz="4" w:space="0" w:color="8EA9DB"/>
              <w:left w:val="nil"/>
              <w:bottom w:val="single" w:sz="4" w:space="0" w:color="8EA9DB"/>
              <w:right w:val="nil"/>
            </w:tcBorders>
            <w:shd w:val="clear" w:color="D9E1F2" w:fill="D9E1F2"/>
            <w:hideMark/>
          </w:tcPr>
          <w:p w14:paraId="0BA6A5D2"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cryovials</w:t>
            </w:r>
          </w:p>
        </w:tc>
        <w:tc>
          <w:tcPr>
            <w:tcW w:w="507" w:type="pct"/>
            <w:tcBorders>
              <w:top w:val="single" w:sz="4" w:space="0" w:color="8EA9DB"/>
              <w:left w:val="nil"/>
              <w:bottom w:val="single" w:sz="4" w:space="0" w:color="8EA9DB"/>
              <w:right w:val="single" w:sz="4" w:space="0" w:color="8EA9DB"/>
            </w:tcBorders>
            <w:shd w:val="clear" w:color="D9E1F2" w:fill="D9E1F2"/>
            <w:hideMark/>
          </w:tcPr>
          <w:p w14:paraId="1334302D"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2000000 cells per vial</w:t>
            </w:r>
          </w:p>
        </w:tc>
      </w:tr>
      <w:tr w:rsidR="0048605B" w:rsidRPr="0048605B" w14:paraId="08501E91" w14:textId="77777777" w:rsidTr="0048605B">
        <w:trPr>
          <w:trHeight w:val="1200"/>
        </w:trPr>
        <w:tc>
          <w:tcPr>
            <w:tcW w:w="256" w:type="pct"/>
            <w:tcBorders>
              <w:top w:val="single" w:sz="4" w:space="0" w:color="8EA9DB"/>
              <w:left w:val="single" w:sz="4" w:space="0" w:color="8EA9DB"/>
              <w:bottom w:val="single" w:sz="4" w:space="0" w:color="8EA9DB"/>
              <w:right w:val="nil"/>
            </w:tcBorders>
            <w:shd w:val="clear" w:color="auto" w:fill="auto"/>
            <w:hideMark/>
          </w:tcPr>
          <w:p w14:paraId="3E74F872" w14:textId="77777777" w:rsidR="0048605B" w:rsidRPr="0048605B" w:rsidRDefault="0048605B" w:rsidP="0048605B">
            <w:pPr>
              <w:jc w:val="right"/>
              <w:rPr>
                <w:rFonts w:ascii="Calibri" w:hAnsi="Calibri" w:cs="Calibri"/>
                <w:color w:val="000000"/>
                <w:sz w:val="20"/>
                <w:szCs w:val="20"/>
                <w:lang w:val="en-BE"/>
              </w:rPr>
            </w:pPr>
            <w:r w:rsidRPr="0048605B">
              <w:rPr>
                <w:rFonts w:ascii="Calibri" w:hAnsi="Calibri" w:cs="Calibri"/>
                <w:color w:val="000000"/>
                <w:sz w:val="20"/>
                <w:szCs w:val="20"/>
                <w:lang w:val="en-BE"/>
              </w:rPr>
              <w:t>1</w:t>
            </w:r>
          </w:p>
        </w:tc>
        <w:tc>
          <w:tcPr>
            <w:tcW w:w="765" w:type="pct"/>
            <w:tcBorders>
              <w:top w:val="single" w:sz="4" w:space="0" w:color="8EA9DB"/>
              <w:left w:val="nil"/>
              <w:bottom w:val="single" w:sz="4" w:space="0" w:color="8EA9DB"/>
              <w:right w:val="nil"/>
            </w:tcBorders>
            <w:shd w:val="clear" w:color="auto" w:fill="auto"/>
            <w:hideMark/>
          </w:tcPr>
          <w:p w14:paraId="286C0FF2"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Polysome fractions</w:t>
            </w:r>
          </w:p>
        </w:tc>
        <w:tc>
          <w:tcPr>
            <w:tcW w:w="816" w:type="pct"/>
            <w:tcBorders>
              <w:top w:val="single" w:sz="4" w:space="0" w:color="8EA9DB"/>
              <w:left w:val="nil"/>
              <w:bottom w:val="single" w:sz="4" w:space="0" w:color="8EA9DB"/>
              <w:right w:val="nil"/>
            </w:tcBorders>
            <w:shd w:val="clear" w:color="auto" w:fill="auto"/>
            <w:hideMark/>
          </w:tcPr>
          <w:p w14:paraId="54AC8B48"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Material for ribosome footprinting</w:t>
            </w:r>
          </w:p>
        </w:tc>
        <w:tc>
          <w:tcPr>
            <w:tcW w:w="307" w:type="pct"/>
            <w:tcBorders>
              <w:top w:val="single" w:sz="4" w:space="0" w:color="8EA9DB"/>
              <w:left w:val="nil"/>
              <w:bottom w:val="single" w:sz="4" w:space="0" w:color="8EA9DB"/>
              <w:right w:val="nil"/>
            </w:tcBorders>
            <w:shd w:val="clear" w:color="auto" w:fill="auto"/>
            <w:hideMark/>
          </w:tcPr>
          <w:p w14:paraId="7A683739"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New data</w:t>
            </w:r>
          </w:p>
        </w:tc>
        <w:tc>
          <w:tcPr>
            <w:tcW w:w="459" w:type="pct"/>
            <w:tcBorders>
              <w:top w:val="single" w:sz="4" w:space="0" w:color="8EA9DB"/>
              <w:left w:val="nil"/>
              <w:bottom w:val="single" w:sz="4" w:space="0" w:color="8EA9DB"/>
              <w:right w:val="nil"/>
            </w:tcBorders>
            <w:shd w:val="clear" w:color="auto" w:fill="auto"/>
            <w:hideMark/>
          </w:tcPr>
          <w:p w14:paraId="0B1B7F65"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Experimental_data</w:t>
            </w:r>
          </w:p>
        </w:tc>
        <w:tc>
          <w:tcPr>
            <w:tcW w:w="562" w:type="pct"/>
            <w:tcBorders>
              <w:top w:val="single" w:sz="4" w:space="0" w:color="8EA9DB"/>
              <w:left w:val="nil"/>
              <w:bottom w:val="single" w:sz="4" w:space="0" w:color="8EA9DB"/>
              <w:right w:val="nil"/>
            </w:tcBorders>
            <w:shd w:val="clear" w:color="auto" w:fill="auto"/>
            <w:hideMark/>
          </w:tcPr>
          <w:p w14:paraId="38F2F892"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Samples</w:t>
            </w:r>
          </w:p>
        </w:tc>
        <w:tc>
          <w:tcPr>
            <w:tcW w:w="793" w:type="pct"/>
            <w:tcBorders>
              <w:top w:val="single" w:sz="4" w:space="0" w:color="8EA9DB"/>
              <w:left w:val="nil"/>
              <w:bottom w:val="single" w:sz="4" w:space="0" w:color="8EA9DB"/>
              <w:right w:val="nil"/>
            </w:tcBorders>
            <w:shd w:val="clear" w:color="auto" w:fill="auto"/>
            <w:hideMark/>
          </w:tcPr>
          <w:p w14:paraId="5C36B953"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Biological and chemical samples: live animals, frozen samples in cryovials, samples stored at 4°C.</w:t>
            </w:r>
          </w:p>
        </w:tc>
        <w:tc>
          <w:tcPr>
            <w:tcW w:w="227" w:type="pct"/>
            <w:tcBorders>
              <w:top w:val="single" w:sz="4" w:space="0" w:color="8EA9DB"/>
              <w:left w:val="nil"/>
              <w:bottom w:val="single" w:sz="4" w:space="0" w:color="8EA9DB"/>
              <w:right w:val="nil"/>
            </w:tcBorders>
            <w:shd w:val="clear" w:color="auto" w:fill="auto"/>
            <w:hideMark/>
          </w:tcPr>
          <w:p w14:paraId="3A709F83" w14:textId="77777777" w:rsidR="0048605B" w:rsidRPr="0048605B" w:rsidRDefault="0048605B" w:rsidP="0048605B">
            <w:pPr>
              <w:jc w:val="right"/>
              <w:rPr>
                <w:rFonts w:ascii="Calibri" w:hAnsi="Calibri" w:cs="Calibri"/>
                <w:color w:val="000000"/>
                <w:sz w:val="20"/>
                <w:szCs w:val="20"/>
                <w:lang w:val="en-BE"/>
              </w:rPr>
            </w:pPr>
            <w:r w:rsidRPr="0048605B">
              <w:rPr>
                <w:rFonts w:ascii="Calibri" w:hAnsi="Calibri" w:cs="Calibri"/>
                <w:color w:val="000000"/>
                <w:sz w:val="20"/>
                <w:szCs w:val="20"/>
                <w:lang w:val="en-BE"/>
              </w:rPr>
              <w:t>150</w:t>
            </w:r>
          </w:p>
        </w:tc>
        <w:tc>
          <w:tcPr>
            <w:tcW w:w="308" w:type="pct"/>
            <w:tcBorders>
              <w:top w:val="single" w:sz="4" w:space="0" w:color="8EA9DB"/>
              <w:left w:val="nil"/>
              <w:bottom w:val="single" w:sz="4" w:space="0" w:color="8EA9DB"/>
              <w:right w:val="nil"/>
            </w:tcBorders>
            <w:shd w:val="clear" w:color="auto" w:fill="auto"/>
            <w:hideMark/>
          </w:tcPr>
          <w:p w14:paraId="0DA42FD2"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eppendorfs</w:t>
            </w:r>
          </w:p>
        </w:tc>
        <w:tc>
          <w:tcPr>
            <w:tcW w:w="507" w:type="pct"/>
            <w:tcBorders>
              <w:top w:val="single" w:sz="4" w:space="0" w:color="8EA9DB"/>
              <w:left w:val="nil"/>
              <w:bottom w:val="single" w:sz="4" w:space="0" w:color="8EA9DB"/>
              <w:right w:val="single" w:sz="4" w:space="0" w:color="8EA9DB"/>
            </w:tcBorders>
            <w:shd w:val="clear" w:color="auto" w:fill="auto"/>
            <w:hideMark/>
          </w:tcPr>
          <w:p w14:paraId="6ECB4CD9"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stored frozen</w:t>
            </w:r>
          </w:p>
        </w:tc>
      </w:tr>
      <w:tr w:rsidR="0048605B" w:rsidRPr="0048605B" w14:paraId="09437769" w14:textId="77777777" w:rsidTr="0048605B">
        <w:trPr>
          <w:trHeight w:val="2100"/>
        </w:trPr>
        <w:tc>
          <w:tcPr>
            <w:tcW w:w="256" w:type="pct"/>
            <w:tcBorders>
              <w:top w:val="single" w:sz="4" w:space="0" w:color="8EA9DB"/>
              <w:left w:val="single" w:sz="4" w:space="0" w:color="8EA9DB"/>
              <w:bottom w:val="single" w:sz="4" w:space="0" w:color="8EA9DB"/>
              <w:right w:val="nil"/>
            </w:tcBorders>
            <w:shd w:val="clear" w:color="D9E1F2" w:fill="D9E1F2"/>
            <w:hideMark/>
          </w:tcPr>
          <w:p w14:paraId="04B14C5D" w14:textId="77777777" w:rsidR="0048605B" w:rsidRPr="0048605B" w:rsidRDefault="0048605B" w:rsidP="0048605B">
            <w:pPr>
              <w:jc w:val="right"/>
              <w:rPr>
                <w:rFonts w:ascii="Calibri" w:hAnsi="Calibri" w:cs="Calibri"/>
                <w:color w:val="000000"/>
                <w:sz w:val="20"/>
                <w:szCs w:val="20"/>
                <w:lang w:val="en-BE"/>
              </w:rPr>
            </w:pPr>
            <w:r w:rsidRPr="0048605B">
              <w:rPr>
                <w:rFonts w:ascii="Calibri" w:hAnsi="Calibri" w:cs="Calibri"/>
                <w:color w:val="000000"/>
                <w:sz w:val="20"/>
                <w:szCs w:val="20"/>
                <w:lang w:val="en-BE"/>
              </w:rPr>
              <w:t>1</w:t>
            </w:r>
          </w:p>
        </w:tc>
        <w:tc>
          <w:tcPr>
            <w:tcW w:w="765" w:type="pct"/>
            <w:tcBorders>
              <w:top w:val="single" w:sz="4" w:space="0" w:color="8EA9DB"/>
              <w:left w:val="nil"/>
              <w:bottom w:val="single" w:sz="4" w:space="0" w:color="8EA9DB"/>
              <w:right w:val="nil"/>
            </w:tcBorders>
            <w:shd w:val="clear" w:color="D9E1F2" w:fill="D9E1F2"/>
            <w:hideMark/>
          </w:tcPr>
          <w:p w14:paraId="20CB3B4B"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Polysome fractionation data in a range of conditions designed to break up native protein-protein interactions, yet leave ribosomes and beta-aggregates intact.</w:t>
            </w:r>
          </w:p>
        </w:tc>
        <w:tc>
          <w:tcPr>
            <w:tcW w:w="816" w:type="pct"/>
            <w:tcBorders>
              <w:top w:val="single" w:sz="4" w:space="0" w:color="8EA9DB"/>
              <w:left w:val="nil"/>
              <w:bottom w:val="single" w:sz="4" w:space="0" w:color="8EA9DB"/>
              <w:right w:val="nil"/>
            </w:tcBorders>
            <w:shd w:val="clear" w:color="D9E1F2" w:fill="D9E1F2"/>
            <w:hideMark/>
          </w:tcPr>
          <w:p w14:paraId="2FAE65DE"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 xml:space="preserve">In order to reduce the background in  ribosome profiling assays on co-translationally aggregated proteins, conditions need to be determined that reduce co-translational native interactions but leave beta aggregates intact. </w:t>
            </w:r>
          </w:p>
        </w:tc>
        <w:tc>
          <w:tcPr>
            <w:tcW w:w="307" w:type="pct"/>
            <w:tcBorders>
              <w:top w:val="single" w:sz="4" w:space="0" w:color="8EA9DB"/>
              <w:left w:val="nil"/>
              <w:bottom w:val="single" w:sz="4" w:space="0" w:color="8EA9DB"/>
              <w:right w:val="nil"/>
            </w:tcBorders>
            <w:shd w:val="clear" w:color="D9E1F2" w:fill="D9E1F2"/>
            <w:hideMark/>
          </w:tcPr>
          <w:p w14:paraId="5086C346"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New data</w:t>
            </w:r>
          </w:p>
        </w:tc>
        <w:tc>
          <w:tcPr>
            <w:tcW w:w="459" w:type="pct"/>
            <w:tcBorders>
              <w:top w:val="single" w:sz="4" w:space="0" w:color="8EA9DB"/>
              <w:left w:val="nil"/>
              <w:bottom w:val="single" w:sz="4" w:space="0" w:color="8EA9DB"/>
              <w:right w:val="nil"/>
            </w:tcBorders>
            <w:shd w:val="clear" w:color="D9E1F2" w:fill="D9E1F2"/>
            <w:hideMark/>
          </w:tcPr>
          <w:p w14:paraId="5CFE3529"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Experimental_data</w:t>
            </w:r>
          </w:p>
        </w:tc>
        <w:tc>
          <w:tcPr>
            <w:tcW w:w="562" w:type="pct"/>
            <w:tcBorders>
              <w:top w:val="single" w:sz="4" w:space="0" w:color="8EA9DB"/>
              <w:left w:val="nil"/>
              <w:bottom w:val="single" w:sz="4" w:space="0" w:color="8EA9DB"/>
              <w:right w:val="nil"/>
            </w:tcBorders>
            <w:shd w:val="clear" w:color="D9E1F2" w:fill="D9E1F2"/>
            <w:hideMark/>
          </w:tcPr>
          <w:p w14:paraId="1F4A52D8"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Biophysics_data</w:t>
            </w:r>
          </w:p>
        </w:tc>
        <w:tc>
          <w:tcPr>
            <w:tcW w:w="793" w:type="pct"/>
            <w:tcBorders>
              <w:top w:val="single" w:sz="4" w:space="0" w:color="8EA9DB"/>
              <w:left w:val="nil"/>
              <w:bottom w:val="single" w:sz="4" w:space="0" w:color="8EA9DB"/>
              <w:right w:val="nil"/>
            </w:tcBorders>
            <w:shd w:val="clear" w:color="D9E1F2" w:fill="D9E1F2"/>
            <w:hideMark/>
          </w:tcPr>
          <w:p w14:paraId="0158DFFF"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Quantitative tabular data: commaseparated value files (.csv), tabdelimited file (.tab), delimited text (.txt), MS Excel (.xls/.xlsx), MS Access (.mdb/.accdb)</w:t>
            </w:r>
          </w:p>
        </w:tc>
        <w:tc>
          <w:tcPr>
            <w:tcW w:w="227" w:type="pct"/>
            <w:tcBorders>
              <w:top w:val="single" w:sz="4" w:space="0" w:color="8EA9DB"/>
              <w:left w:val="nil"/>
              <w:bottom w:val="single" w:sz="4" w:space="0" w:color="8EA9DB"/>
              <w:right w:val="nil"/>
            </w:tcBorders>
            <w:shd w:val="clear" w:color="D9E1F2" w:fill="D9E1F2"/>
            <w:hideMark/>
          </w:tcPr>
          <w:p w14:paraId="4995DD9A" w14:textId="77777777" w:rsidR="0048605B" w:rsidRPr="0048605B" w:rsidRDefault="0048605B" w:rsidP="0048605B">
            <w:pPr>
              <w:jc w:val="right"/>
              <w:rPr>
                <w:rFonts w:ascii="Calibri" w:hAnsi="Calibri" w:cs="Calibri"/>
                <w:color w:val="000000"/>
                <w:sz w:val="20"/>
                <w:szCs w:val="20"/>
                <w:lang w:val="en-BE"/>
              </w:rPr>
            </w:pPr>
            <w:r w:rsidRPr="0048605B">
              <w:rPr>
                <w:rFonts w:ascii="Calibri" w:hAnsi="Calibri" w:cs="Calibri"/>
                <w:color w:val="000000"/>
                <w:sz w:val="20"/>
                <w:szCs w:val="20"/>
                <w:lang w:val="en-BE"/>
              </w:rPr>
              <w:t>100</w:t>
            </w:r>
          </w:p>
        </w:tc>
        <w:tc>
          <w:tcPr>
            <w:tcW w:w="308" w:type="pct"/>
            <w:tcBorders>
              <w:top w:val="single" w:sz="4" w:space="0" w:color="8EA9DB"/>
              <w:left w:val="nil"/>
              <w:bottom w:val="single" w:sz="4" w:space="0" w:color="8EA9DB"/>
              <w:right w:val="nil"/>
            </w:tcBorders>
            <w:shd w:val="clear" w:color="D9E1F2" w:fill="D9E1F2"/>
            <w:hideMark/>
          </w:tcPr>
          <w:p w14:paraId="15633DFB"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Mb</w:t>
            </w:r>
          </w:p>
        </w:tc>
        <w:tc>
          <w:tcPr>
            <w:tcW w:w="507" w:type="pct"/>
            <w:tcBorders>
              <w:top w:val="single" w:sz="4" w:space="0" w:color="8EA9DB"/>
              <w:left w:val="nil"/>
              <w:bottom w:val="single" w:sz="4" w:space="0" w:color="8EA9DB"/>
              <w:right w:val="single" w:sz="4" w:space="0" w:color="8EA9DB"/>
            </w:tcBorders>
            <w:shd w:val="clear" w:color="D9E1F2" w:fill="D9E1F2"/>
            <w:hideMark/>
          </w:tcPr>
          <w:p w14:paraId="1B4D8DBE" w14:textId="77777777" w:rsidR="0048605B" w:rsidRPr="0048605B" w:rsidRDefault="0048605B" w:rsidP="0048605B">
            <w:pPr>
              <w:rPr>
                <w:rFonts w:ascii="Calibri" w:hAnsi="Calibri" w:cs="Calibri"/>
                <w:color w:val="000000"/>
                <w:sz w:val="20"/>
                <w:szCs w:val="20"/>
                <w:lang w:val="en-BE"/>
              </w:rPr>
            </w:pPr>
          </w:p>
        </w:tc>
      </w:tr>
      <w:tr w:rsidR="0048605B" w:rsidRPr="0048605B" w14:paraId="2EA9EC96" w14:textId="77777777" w:rsidTr="0048605B">
        <w:trPr>
          <w:trHeight w:val="1200"/>
        </w:trPr>
        <w:tc>
          <w:tcPr>
            <w:tcW w:w="256" w:type="pct"/>
            <w:tcBorders>
              <w:top w:val="single" w:sz="4" w:space="0" w:color="8EA9DB"/>
              <w:left w:val="single" w:sz="4" w:space="0" w:color="8EA9DB"/>
              <w:bottom w:val="single" w:sz="4" w:space="0" w:color="8EA9DB"/>
              <w:right w:val="nil"/>
            </w:tcBorders>
            <w:shd w:val="clear" w:color="auto" w:fill="auto"/>
            <w:hideMark/>
          </w:tcPr>
          <w:p w14:paraId="7C48B242" w14:textId="77777777" w:rsidR="0048605B" w:rsidRPr="0048605B" w:rsidRDefault="0048605B" w:rsidP="0048605B">
            <w:pPr>
              <w:jc w:val="right"/>
              <w:rPr>
                <w:rFonts w:ascii="Calibri" w:hAnsi="Calibri" w:cs="Calibri"/>
                <w:color w:val="000000"/>
                <w:sz w:val="20"/>
                <w:szCs w:val="20"/>
                <w:lang w:val="en-BE"/>
              </w:rPr>
            </w:pPr>
            <w:r w:rsidRPr="0048605B">
              <w:rPr>
                <w:rFonts w:ascii="Calibri" w:hAnsi="Calibri" w:cs="Calibri"/>
                <w:color w:val="000000"/>
                <w:sz w:val="20"/>
                <w:szCs w:val="20"/>
                <w:lang w:val="en-BE"/>
              </w:rPr>
              <w:t>1</w:t>
            </w:r>
          </w:p>
        </w:tc>
        <w:tc>
          <w:tcPr>
            <w:tcW w:w="765" w:type="pct"/>
            <w:tcBorders>
              <w:top w:val="single" w:sz="4" w:space="0" w:color="8EA9DB"/>
              <w:left w:val="nil"/>
              <w:bottom w:val="single" w:sz="4" w:space="0" w:color="8EA9DB"/>
              <w:right w:val="nil"/>
            </w:tcBorders>
            <w:shd w:val="clear" w:color="auto" w:fill="auto"/>
            <w:hideMark/>
          </w:tcPr>
          <w:p w14:paraId="0BEB9A3F"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Purified RNA</w:t>
            </w:r>
          </w:p>
        </w:tc>
        <w:tc>
          <w:tcPr>
            <w:tcW w:w="816" w:type="pct"/>
            <w:tcBorders>
              <w:top w:val="single" w:sz="4" w:space="0" w:color="8EA9DB"/>
              <w:left w:val="nil"/>
              <w:bottom w:val="single" w:sz="4" w:space="0" w:color="8EA9DB"/>
              <w:right w:val="nil"/>
            </w:tcBorders>
            <w:shd w:val="clear" w:color="auto" w:fill="auto"/>
            <w:hideMark/>
          </w:tcPr>
          <w:p w14:paraId="6889178F"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For ribosome footprinting</w:t>
            </w:r>
          </w:p>
        </w:tc>
        <w:tc>
          <w:tcPr>
            <w:tcW w:w="307" w:type="pct"/>
            <w:tcBorders>
              <w:top w:val="single" w:sz="4" w:space="0" w:color="8EA9DB"/>
              <w:left w:val="nil"/>
              <w:bottom w:val="single" w:sz="4" w:space="0" w:color="8EA9DB"/>
              <w:right w:val="nil"/>
            </w:tcBorders>
            <w:shd w:val="clear" w:color="auto" w:fill="auto"/>
            <w:hideMark/>
          </w:tcPr>
          <w:p w14:paraId="6E59BD63"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New data</w:t>
            </w:r>
          </w:p>
        </w:tc>
        <w:tc>
          <w:tcPr>
            <w:tcW w:w="459" w:type="pct"/>
            <w:tcBorders>
              <w:top w:val="single" w:sz="4" w:space="0" w:color="8EA9DB"/>
              <w:left w:val="nil"/>
              <w:bottom w:val="single" w:sz="4" w:space="0" w:color="8EA9DB"/>
              <w:right w:val="nil"/>
            </w:tcBorders>
            <w:shd w:val="clear" w:color="auto" w:fill="auto"/>
            <w:hideMark/>
          </w:tcPr>
          <w:p w14:paraId="03C36326"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Experimental_data</w:t>
            </w:r>
          </w:p>
        </w:tc>
        <w:tc>
          <w:tcPr>
            <w:tcW w:w="562" w:type="pct"/>
            <w:tcBorders>
              <w:top w:val="single" w:sz="4" w:space="0" w:color="8EA9DB"/>
              <w:left w:val="nil"/>
              <w:bottom w:val="single" w:sz="4" w:space="0" w:color="8EA9DB"/>
              <w:right w:val="nil"/>
            </w:tcBorders>
            <w:shd w:val="clear" w:color="auto" w:fill="auto"/>
            <w:hideMark/>
          </w:tcPr>
          <w:p w14:paraId="79BF56BC"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Samples</w:t>
            </w:r>
          </w:p>
        </w:tc>
        <w:tc>
          <w:tcPr>
            <w:tcW w:w="793" w:type="pct"/>
            <w:tcBorders>
              <w:top w:val="single" w:sz="4" w:space="0" w:color="8EA9DB"/>
              <w:left w:val="nil"/>
              <w:bottom w:val="single" w:sz="4" w:space="0" w:color="8EA9DB"/>
              <w:right w:val="nil"/>
            </w:tcBorders>
            <w:shd w:val="clear" w:color="auto" w:fill="auto"/>
            <w:hideMark/>
          </w:tcPr>
          <w:p w14:paraId="3C6F5166"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Biological and chemical samples: live animals, frozen samples in cryovials, samples stored at 4°C.</w:t>
            </w:r>
          </w:p>
        </w:tc>
        <w:tc>
          <w:tcPr>
            <w:tcW w:w="227" w:type="pct"/>
            <w:tcBorders>
              <w:top w:val="single" w:sz="4" w:space="0" w:color="8EA9DB"/>
              <w:left w:val="nil"/>
              <w:bottom w:val="single" w:sz="4" w:space="0" w:color="8EA9DB"/>
              <w:right w:val="nil"/>
            </w:tcBorders>
            <w:shd w:val="clear" w:color="auto" w:fill="auto"/>
            <w:hideMark/>
          </w:tcPr>
          <w:p w14:paraId="15928D80" w14:textId="77777777" w:rsidR="0048605B" w:rsidRPr="0048605B" w:rsidRDefault="0048605B" w:rsidP="0048605B">
            <w:pPr>
              <w:jc w:val="right"/>
              <w:rPr>
                <w:rFonts w:ascii="Calibri" w:hAnsi="Calibri" w:cs="Calibri"/>
                <w:color w:val="000000"/>
                <w:sz w:val="20"/>
                <w:szCs w:val="20"/>
                <w:lang w:val="en-BE"/>
              </w:rPr>
            </w:pPr>
            <w:r w:rsidRPr="0048605B">
              <w:rPr>
                <w:rFonts w:ascii="Calibri" w:hAnsi="Calibri" w:cs="Calibri"/>
                <w:color w:val="000000"/>
                <w:sz w:val="20"/>
                <w:szCs w:val="20"/>
                <w:lang w:val="en-BE"/>
              </w:rPr>
              <w:t>100</w:t>
            </w:r>
          </w:p>
        </w:tc>
        <w:tc>
          <w:tcPr>
            <w:tcW w:w="308" w:type="pct"/>
            <w:tcBorders>
              <w:top w:val="single" w:sz="4" w:space="0" w:color="8EA9DB"/>
              <w:left w:val="nil"/>
              <w:bottom w:val="single" w:sz="4" w:space="0" w:color="8EA9DB"/>
              <w:right w:val="nil"/>
            </w:tcBorders>
            <w:shd w:val="clear" w:color="auto" w:fill="auto"/>
            <w:hideMark/>
          </w:tcPr>
          <w:p w14:paraId="324B1A01"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eppendorfs</w:t>
            </w:r>
          </w:p>
        </w:tc>
        <w:tc>
          <w:tcPr>
            <w:tcW w:w="507" w:type="pct"/>
            <w:tcBorders>
              <w:top w:val="single" w:sz="4" w:space="0" w:color="8EA9DB"/>
              <w:left w:val="nil"/>
              <w:bottom w:val="single" w:sz="4" w:space="0" w:color="8EA9DB"/>
              <w:right w:val="single" w:sz="4" w:space="0" w:color="8EA9DB"/>
            </w:tcBorders>
            <w:shd w:val="clear" w:color="auto" w:fill="auto"/>
            <w:hideMark/>
          </w:tcPr>
          <w:p w14:paraId="06315C2D"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stored at -80</w:t>
            </w:r>
          </w:p>
        </w:tc>
      </w:tr>
      <w:tr w:rsidR="0048605B" w:rsidRPr="0048605B" w14:paraId="00D82F5A" w14:textId="77777777" w:rsidTr="0048605B">
        <w:trPr>
          <w:trHeight w:val="1800"/>
        </w:trPr>
        <w:tc>
          <w:tcPr>
            <w:tcW w:w="256" w:type="pct"/>
            <w:tcBorders>
              <w:top w:val="single" w:sz="4" w:space="0" w:color="8EA9DB"/>
              <w:left w:val="single" w:sz="4" w:space="0" w:color="8EA9DB"/>
              <w:bottom w:val="single" w:sz="4" w:space="0" w:color="8EA9DB"/>
              <w:right w:val="nil"/>
            </w:tcBorders>
            <w:shd w:val="clear" w:color="D9E1F2" w:fill="D9E1F2"/>
            <w:hideMark/>
          </w:tcPr>
          <w:p w14:paraId="47E5FFD9" w14:textId="77777777" w:rsidR="0048605B" w:rsidRPr="0048605B" w:rsidRDefault="0048605B" w:rsidP="0048605B">
            <w:pPr>
              <w:jc w:val="right"/>
              <w:rPr>
                <w:rFonts w:ascii="Calibri" w:hAnsi="Calibri" w:cs="Calibri"/>
                <w:color w:val="000000"/>
                <w:sz w:val="20"/>
                <w:szCs w:val="20"/>
                <w:lang w:val="en-BE"/>
              </w:rPr>
            </w:pPr>
            <w:r w:rsidRPr="0048605B">
              <w:rPr>
                <w:rFonts w:ascii="Calibri" w:hAnsi="Calibri" w:cs="Calibri"/>
                <w:color w:val="000000"/>
                <w:sz w:val="20"/>
                <w:szCs w:val="20"/>
                <w:lang w:val="en-BE"/>
              </w:rPr>
              <w:t>1</w:t>
            </w:r>
          </w:p>
        </w:tc>
        <w:tc>
          <w:tcPr>
            <w:tcW w:w="765" w:type="pct"/>
            <w:tcBorders>
              <w:top w:val="single" w:sz="4" w:space="0" w:color="8EA9DB"/>
              <w:left w:val="nil"/>
              <w:bottom w:val="single" w:sz="4" w:space="0" w:color="8EA9DB"/>
              <w:right w:val="nil"/>
            </w:tcBorders>
            <w:shd w:val="clear" w:color="D9E1F2" w:fill="D9E1F2"/>
            <w:hideMark/>
          </w:tcPr>
          <w:p w14:paraId="5D94FB00"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Ribosome footprinting data (RNASeq) of co-translationally aggregated polysomes</w:t>
            </w:r>
          </w:p>
        </w:tc>
        <w:tc>
          <w:tcPr>
            <w:tcW w:w="816" w:type="pct"/>
            <w:tcBorders>
              <w:top w:val="single" w:sz="4" w:space="0" w:color="8EA9DB"/>
              <w:left w:val="nil"/>
              <w:bottom w:val="single" w:sz="4" w:space="0" w:color="8EA9DB"/>
              <w:right w:val="nil"/>
            </w:tcBorders>
            <w:shd w:val="clear" w:color="D9E1F2" w:fill="D9E1F2"/>
            <w:hideMark/>
          </w:tcPr>
          <w:p w14:paraId="376E20AB"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Detecting sites of cotranslational aggregation in mRNA under physiological conditions and various forms of external stress (heat, chemical,…)</w:t>
            </w:r>
          </w:p>
        </w:tc>
        <w:tc>
          <w:tcPr>
            <w:tcW w:w="307" w:type="pct"/>
            <w:tcBorders>
              <w:top w:val="single" w:sz="4" w:space="0" w:color="8EA9DB"/>
              <w:left w:val="nil"/>
              <w:bottom w:val="single" w:sz="4" w:space="0" w:color="8EA9DB"/>
              <w:right w:val="nil"/>
            </w:tcBorders>
            <w:shd w:val="clear" w:color="D9E1F2" w:fill="D9E1F2"/>
            <w:hideMark/>
          </w:tcPr>
          <w:p w14:paraId="16E808A8"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New data</w:t>
            </w:r>
          </w:p>
        </w:tc>
        <w:tc>
          <w:tcPr>
            <w:tcW w:w="459" w:type="pct"/>
            <w:tcBorders>
              <w:top w:val="single" w:sz="4" w:space="0" w:color="8EA9DB"/>
              <w:left w:val="nil"/>
              <w:bottom w:val="single" w:sz="4" w:space="0" w:color="8EA9DB"/>
              <w:right w:val="nil"/>
            </w:tcBorders>
            <w:shd w:val="clear" w:color="D9E1F2" w:fill="D9E1F2"/>
            <w:hideMark/>
          </w:tcPr>
          <w:p w14:paraId="5EA0C1E9"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Experimental_data</w:t>
            </w:r>
          </w:p>
        </w:tc>
        <w:tc>
          <w:tcPr>
            <w:tcW w:w="562" w:type="pct"/>
            <w:tcBorders>
              <w:top w:val="single" w:sz="4" w:space="0" w:color="8EA9DB"/>
              <w:left w:val="nil"/>
              <w:bottom w:val="single" w:sz="4" w:space="0" w:color="8EA9DB"/>
              <w:right w:val="nil"/>
            </w:tcBorders>
            <w:shd w:val="clear" w:color="D9E1F2" w:fill="D9E1F2"/>
            <w:hideMark/>
          </w:tcPr>
          <w:p w14:paraId="583C0047"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Omics_data</w:t>
            </w:r>
          </w:p>
        </w:tc>
        <w:tc>
          <w:tcPr>
            <w:tcW w:w="793" w:type="pct"/>
            <w:tcBorders>
              <w:top w:val="single" w:sz="4" w:space="0" w:color="8EA9DB"/>
              <w:left w:val="nil"/>
              <w:bottom w:val="single" w:sz="4" w:space="0" w:color="8EA9DB"/>
              <w:right w:val="nil"/>
            </w:tcBorders>
            <w:shd w:val="clear" w:color="D9E1F2" w:fill="D9E1F2"/>
            <w:hideMark/>
          </w:tcPr>
          <w:p w14:paraId="10E38E92"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Nucleotide and protein sequences: raw sequence data trace (.ab1), textbased format (.fasta/.fa) and accompanying QUAL file (.qual), Genbank format (.gb/.gbk);</w:t>
            </w:r>
          </w:p>
        </w:tc>
        <w:tc>
          <w:tcPr>
            <w:tcW w:w="227" w:type="pct"/>
            <w:tcBorders>
              <w:top w:val="single" w:sz="4" w:space="0" w:color="8EA9DB"/>
              <w:left w:val="nil"/>
              <w:bottom w:val="single" w:sz="4" w:space="0" w:color="8EA9DB"/>
              <w:right w:val="nil"/>
            </w:tcBorders>
            <w:shd w:val="clear" w:color="D9E1F2" w:fill="D9E1F2"/>
            <w:hideMark/>
          </w:tcPr>
          <w:p w14:paraId="04E1244D" w14:textId="77777777" w:rsidR="0048605B" w:rsidRPr="0048605B" w:rsidRDefault="0048605B" w:rsidP="0048605B">
            <w:pPr>
              <w:jc w:val="right"/>
              <w:rPr>
                <w:rFonts w:ascii="Calibri" w:hAnsi="Calibri" w:cs="Calibri"/>
                <w:color w:val="000000"/>
                <w:sz w:val="20"/>
                <w:szCs w:val="20"/>
                <w:lang w:val="en-BE"/>
              </w:rPr>
            </w:pPr>
            <w:r w:rsidRPr="0048605B">
              <w:rPr>
                <w:rFonts w:ascii="Calibri" w:hAnsi="Calibri" w:cs="Calibri"/>
                <w:color w:val="000000"/>
                <w:sz w:val="20"/>
                <w:szCs w:val="20"/>
                <w:lang w:val="en-BE"/>
              </w:rPr>
              <w:t>2</w:t>
            </w:r>
          </w:p>
        </w:tc>
        <w:tc>
          <w:tcPr>
            <w:tcW w:w="308" w:type="pct"/>
            <w:tcBorders>
              <w:top w:val="single" w:sz="4" w:space="0" w:color="8EA9DB"/>
              <w:left w:val="nil"/>
              <w:bottom w:val="single" w:sz="4" w:space="0" w:color="8EA9DB"/>
              <w:right w:val="nil"/>
            </w:tcBorders>
            <w:shd w:val="clear" w:color="D9E1F2" w:fill="D9E1F2"/>
            <w:hideMark/>
          </w:tcPr>
          <w:p w14:paraId="4C3A465C"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GB</w:t>
            </w:r>
          </w:p>
        </w:tc>
        <w:tc>
          <w:tcPr>
            <w:tcW w:w="507" w:type="pct"/>
            <w:tcBorders>
              <w:top w:val="single" w:sz="4" w:space="0" w:color="8EA9DB"/>
              <w:left w:val="nil"/>
              <w:bottom w:val="single" w:sz="4" w:space="0" w:color="8EA9DB"/>
              <w:right w:val="single" w:sz="4" w:space="0" w:color="8EA9DB"/>
            </w:tcBorders>
            <w:shd w:val="clear" w:color="D9E1F2" w:fill="D9E1F2"/>
            <w:hideMark/>
          </w:tcPr>
          <w:p w14:paraId="72AA0D96" w14:textId="77777777" w:rsidR="0048605B" w:rsidRPr="0048605B" w:rsidRDefault="0048605B" w:rsidP="0048605B">
            <w:pPr>
              <w:rPr>
                <w:rFonts w:ascii="Calibri" w:hAnsi="Calibri" w:cs="Calibri"/>
                <w:color w:val="000000"/>
                <w:sz w:val="20"/>
                <w:szCs w:val="20"/>
                <w:lang w:val="en-BE"/>
              </w:rPr>
            </w:pPr>
          </w:p>
        </w:tc>
      </w:tr>
      <w:tr w:rsidR="0048605B" w:rsidRPr="0048605B" w14:paraId="0178C0FC" w14:textId="77777777" w:rsidTr="0048605B">
        <w:trPr>
          <w:trHeight w:val="2400"/>
        </w:trPr>
        <w:tc>
          <w:tcPr>
            <w:tcW w:w="256" w:type="pct"/>
            <w:tcBorders>
              <w:top w:val="single" w:sz="4" w:space="0" w:color="8EA9DB"/>
              <w:left w:val="single" w:sz="4" w:space="0" w:color="8EA9DB"/>
              <w:bottom w:val="single" w:sz="4" w:space="0" w:color="8EA9DB"/>
              <w:right w:val="nil"/>
            </w:tcBorders>
            <w:shd w:val="clear" w:color="auto" w:fill="auto"/>
            <w:hideMark/>
          </w:tcPr>
          <w:p w14:paraId="009D4CEA" w14:textId="77777777" w:rsidR="0048605B" w:rsidRPr="0048605B" w:rsidRDefault="0048605B" w:rsidP="0048605B">
            <w:pPr>
              <w:jc w:val="right"/>
              <w:rPr>
                <w:rFonts w:ascii="Calibri" w:hAnsi="Calibri" w:cs="Calibri"/>
                <w:color w:val="000000"/>
                <w:sz w:val="20"/>
                <w:szCs w:val="20"/>
                <w:lang w:val="en-BE"/>
              </w:rPr>
            </w:pPr>
            <w:r w:rsidRPr="0048605B">
              <w:rPr>
                <w:rFonts w:ascii="Calibri" w:hAnsi="Calibri" w:cs="Calibri"/>
                <w:color w:val="000000"/>
                <w:sz w:val="20"/>
                <w:szCs w:val="20"/>
                <w:lang w:val="en-BE"/>
              </w:rPr>
              <w:lastRenderedPageBreak/>
              <w:t>1</w:t>
            </w:r>
          </w:p>
        </w:tc>
        <w:tc>
          <w:tcPr>
            <w:tcW w:w="765" w:type="pct"/>
            <w:tcBorders>
              <w:top w:val="single" w:sz="4" w:space="0" w:color="8EA9DB"/>
              <w:left w:val="nil"/>
              <w:bottom w:val="single" w:sz="4" w:space="0" w:color="8EA9DB"/>
              <w:right w:val="nil"/>
            </w:tcBorders>
            <w:shd w:val="clear" w:color="auto" w:fill="auto"/>
            <w:hideMark/>
          </w:tcPr>
          <w:p w14:paraId="2D9C6FD9"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Mass spectrometry data of co-translationally aggregated polysomes</w:t>
            </w:r>
          </w:p>
        </w:tc>
        <w:tc>
          <w:tcPr>
            <w:tcW w:w="816" w:type="pct"/>
            <w:tcBorders>
              <w:top w:val="single" w:sz="4" w:space="0" w:color="8EA9DB"/>
              <w:left w:val="nil"/>
              <w:bottom w:val="single" w:sz="4" w:space="0" w:color="8EA9DB"/>
              <w:right w:val="nil"/>
            </w:tcBorders>
            <w:shd w:val="clear" w:color="auto" w:fill="auto"/>
            <w:hideMark/>
          </w:tcPr>
          <w:p w14:paraId="657B97B4"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Detecting sites of cotranslational aggregation in proteins under physiological conditions and various forms of external stress (heat, chemical,…)</w:t>
            </w:r>
          </w:p>
        </w:tc>
        <w:tc>
          <w:tcPr>
            <w:tcW w:w="307" w:type="pct"/>
            <w:tcBorders>
              <w:top w:val="single" w:sz="4" w:space="0" w:color="8EA9DB"/>
              <w:left w:val="nil"/>
              <w:bottom w:val="single" w:sz="4" w:space="0" w:color="8EA9DB"/>
              <w:right w:val="nil"/>
            </w:tcBorders>
            <w:shd w:val="clear" w:color="auto" w:fill="auto"/>
            <w:hideMark/>
          </w:tcPr>
          <w:p w14:paraId="5177CAF7"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New data</w:t>
            </w:r>
          </w:p>
        </w:tc>
        <w:tc>
          <w:tcPr>
            <w:tcW w:w="459" w:type="pct"/>
            <w:tcBorders>
              <w:top w:val="single" w:sz="4" w:space="0" w:color="8EA9DB"/>
              <w:left w:val="nil"/>
              <w:bottom w:val="single" w:sz="4" w:space="0" w:color="8EA9DB"/>
              <w:right w:val="nil"/>
            </w:tcBorders>
            <w:shd w:val="clear" w:color="auto" w:fill="auto"/>
            <w:hideMark/>
          </w:tcPr>
          <w:p w14:paraId="7BB23D8B"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Experimental_data</w:t>
            </w:r>
          </w:p>
        </w:tc>
        <w:tc>
          <w:tcPr>
            <w:tcW w:w="562" w:type="pct"/>
            <w:tcBorders>
              <w:top w:val="single" w:sz="4" w:space="0" w:color="8EA9DB"/>
              <w:left w:val="nil"/>
              <w:bottom w:val="single" w:sz="4" w:space="0" w:color="8EA9DB"/>
              <w:right w:val="nil"/>
            </w:tcBorders>
            <w:shd w:val="clear" w:color="auto" w:fill="auto"/>
            <w:hideMark/>
          </w:tcPr>
          <w:p w14:paraId="7FEFF933"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Omics_data</w:t>
            </w:r>
          </w:p>
        </w:tc>
        <w:tc>
          <w:tcPr>
            <w:tcW w:w="793" w:type="pct"/>
            <w:tcBorders>
              <w:top w:val="single" w:sz="4" w:space="0" w:color="8EA9DB"/>
              <w:left w:val="nil"/>
              <w:bottom w:val="single" w:sz="4" w:space="0" w:color="8EA9DB"/>
              <w:right w:val="nil"/>
            </w:tcBorders>
            <w:shd w:val="clear" w:color="auto" w:fill="auto"/>
            <w:hideMark/>
          </w:tcPr>
          <w:p w14:paraId="34381589"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Quantitative tabular data: commaseparated value files (.csv), tabdelimited file (.tab), delimited text (.txt), MS Excel (.xls/.xlsx), MS Access (.mdb/.accdb); possibly in instrument-specific  proprietary format</w:t>
            </w:r>
          </w:p>
        </w:tc>
        <w:tc>
          <w:tcPr>
            <w:tcW w:w="227" w:type="pct"/>
            <w:tcBorders>
              <w:top w:val="single" w:sz="4" w:space="0" w:color="8EA9DB"/>
              <w:left w:val="nil"/>
              <w:bottom w:val="single" w:sz="4" w:space="0" w:color="8EA9DB"/>
              <w:right w:val="nil"/>
            </w:tcBorders>
            <w:shd w:val="clear" w:color="auto" w:fill="auto"/>
            <w:hideMark/>
          </w:tcPr>
          <w:p w14:paraId="669EF3EC" w14:textId="77777777" w:rsidR="0048605B" w:rsidRPr="0048605B" w:rsidRDefault="0048605B" w:rsidP="0048605B">
            <w:pPr>
              <w:jc w:val="right"/>
              <w:rPr>
                <w:rFonts w:ascii="Calibri" w:hAnsi="Calibri" w:cs="Calibri"/>
                <w:color w:val="000000"/>
                <w:sz w:val="20"/>
                <w:szCs w:val="20"/>
                <w:lang w:val="en-BE"/>
              </w:rPr>
            </w:pPr>
            <w:r w:rsidRPr="0048605B">
              <w:rPr>
                <w:rFonts w:ascii="Calibri" w:hAnsi="Calibri" w:cs="Calibri"/>
                <w:color w:val="000000"/>
                <w:sz w:val="20"/>
                <w:szCs w:val="20"/>
                <w:lang w:val="en-BE"/>
              </w:rPr>
              <w:t>1</w:t>
            </w:r>
          </w:p>
        </w:tc>
        <w:tc>
          <w:tcPr>
            <w:tcW w:w="308" w:type="pct"/>
            <w:tcBorders>
              <w:top w:val="single" w:sz="4" w:space="0" w:color="8EA9DB"/>
              <w:left w:val="nil"/>
              <w:bottom w:val="single" w:sz="4" w:space="0" w:color="8EA9DB"/>
              <w:right w:val="nil"/>
            </w:tcBorders>
            <w:shd w:val="clear" w:color="auto" w:fill="auto"/>
            <w:hideMark/>
          </w:tcPr>
          <w:p w14:paraId="7B0085B0"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GB</w:t>
            </w:r>
          </w:p>
        </w:tc>
        <w:tc>
          <w:tcPr>
            <w:tcW w:w="507" w:type="pct"/>
            <w:tcBorders>
              <w:top w:val="single" w:sz="4" w:space="0" w:color="8EA9DB"/>
              <w:left w:val="nil"/>
              <w:bottom w:val="single" w:sz="4" w:space="0" w:color="8EA9DB"/>
              <w:right w:val="single" w:sz="4" w:space="0" w:color="8EA9DB"/>
            </w:tcBorders>
            <w:shd w:val="clear" w:color="auto" w:fill="auto"/>
            <w:hideMark/>
          </w:tcPr>
          <w:p w14:paraId="5E15B2C9" w14:textId="77777777" w:rsidR="0048605B" w:rsidRPr="0048605B" w:rsidRDefault="0048605B" w:rsidP="0048605B">
            <w:pPr>
              <w:rPr>
                <w:rFonts w:ascii="Calibri" w:hAnsi="Calibri" w:cs="Calibri"/>
                <w:color w:val="000000"/>
                <w:sz w:val="20"/>
                <w:szCs w:val="20"/>
                <w:lang w:val="en-BE"/>
              </w:rPr>
            </w:pPr>
          </w:p>
        </w:tc>
      </w:tr>
      <w:tr w:rsidR="0048605B" w:rsidRPr="0048605B" w14:paraId="203DB6A0" w14:textId="77777777" w:rsidTr="0048605B">
        <w:trPr>
          <w:trHeight w:val="1800"/>
        </w:trPr>
        <w:tc>
          <w:tcPr>
            <w:tcW w:w="256" w:type="pct"/>
            <w:tcBorders>
              <w:top w:val="single" w:sz="4" w:space="0" w:color="8EA9DB"/>
              <w:left w:val="single" w:sz="4" w:space="0" w:color="8EA9DB"/>
              <w:bottom w:val="single" w:sz="4" w:space="0" w:color="8EA9DB"/>
              <w:right w:val="nil"/>
            </w:tcBorders>
            <w:shd w:val="clear" w:color="D9E1F2" w:fill="D9E1F2"/>
            <w:hideMark/>
          </w:tcPr>
          <w:p w14:paraId="10902F9C" w14:textId="77777777" w:rsidR="0048605B" w:rsidRPr="0048605B" w:rsidRDefault="0048605B" w:rsidP="0048605B">
            <w:pPr>
              <w:jc w:val="right"/>
              <w:rPr>
                <w:rFonts w:ascii="Calibri" w:hAnsi="Calibri" w:cs="Calibri"/>
                <w:color w:val="000000"/>
                <w:sz w:val="20"/>
                <w:szCs w:val="20"/>
                <w:lang w:val="en-BE"/>
              </w:rPr>
            </w:pPr>
            <w:r w:rsidRPr="0048605B">
              <w:rPr>
                <w:rFonts w:ascii="Calibri" w:hAnsi="Calibri" w:cs="Calibri"/>
                <w:color w:val="000000"/>
                <w:sz w:val="20"/>
                <w:szCs w:val="20"/>
                <w:lang w:val="en-BE"/>
              </w:rPr>
              <w:t>1</w:t>
            </w:r>
          </w:p>
        </w:tc>
        <w:tc>
          <w:tcPr>
            <w:tcW w:w="765" w:type="pct"/>
            <w:tcBorders>
              <w:top w:val="single" w:sz="4" w:space="0" w:color="8EA9DB"/>
              <w:left w:val="nil"/>
              <w:bottom w:val="single" w:sz="4" w:space="0" w:color="8EA9DB"/>
              <w:right w:val="nil"/>
            </w:tcBorders>
            <w:shd w:val="clear" w:color="D9E1F2" w:fill="D9E1F2"/>
            <w:hideMark/>
          </w:tcPr>
          <w:p w14:paraId="067F1FA9"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Compiled dataset of cotranslational aggregation sites in mRNA</w:t>
            </w:r>
          </w:p>
        </w:tc>
        <w:tc>
          <w:tcPr>
            <w:tcW w:w="816" w:type="pct"/>
            <w:tcBorders>
              <w:top w:val="single" w:sz="4" w:space="0" w:color="8EA9DB"/>
              <w:left w:val="nil"/>
              <w:bottom w:val="single" w:sz="4" w:space="0" w:color="8EA9DB"/>
              <w:right w:val="nil"/>
            </w:tcBorders>
            <w:shd w:val="clear" w:color="D9E1F2" w:fill="D9E1F2"/>
            <w:hideMark/>
          </w:tcPr>
          <w:p w14:paraId="55EE46E9"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Analysis results of ribosome footprinting data to map cotranslational aggregation sites to human genome and characterize these sites</w:t>
            </w:r>
          </w:p>
        </w:tc>
        <w:tc>
          <w:tcPr>
            <w:tcW w:w="307" w:type="pct"/>
            <w:tcBorders>
              <w:top w:val="single" w:sz="4" w:space="0" w:color="8EA9DB"/>
              <w:left w:val="nil"/>
              <w:bottom w:val="single" w:sz="4" w:space="0" w:color="8EA9DB"/>
              <w:right w:val="nil"/>
            </w:tcBorders>
            <w:shd w:val="clear" w:color="D9E1F2" w:fill="D9E1F2"/>
            <w:hideMark/>
          </w:tcPr>
          <w:p w14:paraId="312336CB"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New data</w:t>
            </w:r>
          </w:p>
        </w:tc>
        <w:tc>
          <w:tcPr>
            <w:tcW w:w="459" w:type="pct"/>
            <w:tcBorders>
              <w:top w:val="single" w:sz="4" w:space="0" w:color="8EA9DB"/>
              <w:left w:val="nil"/>
              <w:bottom w:val="single" w:sz="4" w:space="0" w:color="8EA9DB"/>
              <w:right w:val="nil"/>
            </w:tcBorders>
            <w:shd w:val="clear" w:color="D9E1F2" w:fill="D9E1F2"/>
            <w:hideMark/>
          </w:tcPr>
          <w:p w14:paraId="2EF9D952"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Derived_and_compiled_data</w:t>
            </w:r>
          </w:p>
        </w:tc>
        <w:tc>
          <w:tcPr>
            <w:tcW w:w="562" w:type="pct"/>
            <w:tcBorders>
              <w:top w:val="single" w:sz="4" w:space="0" w:color="8EA9DB"/>
              <w:left w:val="nil"/>
              <w:bottom w:val="single" w:sz="4" w:space="0" w:color="8EA9DB"/>
              <w:right w:val="nil"/>
            </w:tcBorders>
            <w:shd w:val="clear" w:color="D9E1F2" w:fill="D9E1F2"/>
            <w:hideMark/>
          </w:tcPr>
          <w:p w14:paraId="4212F4E2"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Research_documentation</w:t>
            </w:r>
          </w:p>
        </w:tc>
        <w:tc>
          <w:tcPr>
            <w:tcW w:w="793" w:type="pct"/>
            <w:tcBorders>
              <w:top w:val="single" w:sz="4" w:space="0" w:color="8EA9DB"/>
              <w:left w:val="nil"/>
              <w:bottom w:val="single" w:sz="4" w:space="0" w:color="8EA9DB"/>
              <w:right w:val="nil"/>
            </w:tcBorders>
            <w:shd w:val="clear" w:color="D9E1F2" w:fill="D9E1F2"/>
            <w:hideMark/>
          </w:tcPr>
          <w:p w14:paraId="6C4950A0"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Quantitative tabular data: commaseparated value files (.csv), tabdelimited file (.tab), delimited text (.txt), MS Excel (.xls/.xlsx), MS Access (.mdb/.accdb);</w:t>
            </w:r>
          </w:p>
        </w:tc>
        <w:tc>
          <w:tcPr>
            <w:tcW w:w="227" w:type="pct"/>
            <w:tcBorders>
              <w:top w:val="single" w:sz="4" w:space="0" w:color="8EA9DB"/>
              <w:left w:val="nil"/>
              <w:bottom w:val="single" w:sz="4" w:space="0" w:color="8EA9DB"/>
              <w:right w:val="nil"/>
            </w:tcBorders>
            <w:shd w:val="clear" w:color="D9E1F2" w:fill="D9E1F2"/>
            <w:hideMark/>
          </w:tcPr>
          <w:p w14:paraId="53A6F1C0" w14:textId="77777777" w:rsidR="0048605B" w:rsidRPr="0048605B" w:rsidRDefault="0048605B" w:rsidP="0048605B">
            <w:pPr>
              <w:jc w:val="right"/>
              <w:rPr>
                <w:rFonts w:ascii="Calibri" w:hAnsi="Calibri" w:cs="Calibri"/>
                <w:color w:val="000000"/>
                <w:sz w:val="20"/>
                <w:szCs w:val="20"/>
                <w:lang w:val="en-BE"/>
              </w:rPr>
            </w:pPr>
            <w:r w:rsidRPr="0048605B">
              <w:rPr>
                <w:rFonts w:ascii="Calibri" w:hAnsi="Calibri" w:cs="Calibri"/>
                <w:color w:val="000000"/>
                <w:sz w:val="20"/>
                <w:szCs w:val="20"/>
                <w:lang w:val="en-BE"/>
              </w:rPr>
              <w:t>10</w:t>
            </w:r>
          </w:p>
        </w:tc>
        <w:tc>
          <w:tcPr>
            <w:tcW w:w="308" w:type="pct"/>
            <w:tcBorders>
              <w:top w:val="single" w:sz="4" w:space="0" w:color="8EA9DB"/>
              <w:left w:val="nil"/>
              <w:bottom w:val="single" w:sz="4" w:space="0" w:color="8EA9DB"/>
              <w:right w:val="nil"/>
            </w:tcBorders>
            <w:shd w:val="clear" w:color="D9E1F2" w:fill="D9E1F2"/>
            <w:hideMark/>
          </w:tcPr>
          <w:p w14:paraId="469534AE"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MB</w:t>
            </w:r>
          </w:p>
        </w:tc>
        <w:tc>
          <w:tcPr>
            <w:tcW w:w="507" w:type="pct"/>
            <w:tcBorders>
              <w:top w:val="single" w:sz="4" w:space="0" w:color="8EA9DB"/>
              <w:left w:val="nil"/>
              <w:bottom w:val="single" w:sz="4" w:space="0" w:color="8EA9DB"/>
              <w:right w:val="single" w:sz="4" w:space="0" w:color="8EA9DB"/>
            </w:tcBorders>
            <w:shd w:val="clear" w:color="D9E1F2" w:fill="D9E1F2"/>
            <w:hideMark/>
          </w:tcPr>
          <w:p w14:paraId="6512E08F" w14:textId="77777777" w:rsidR="0048605B" w:rsidRPr="0048605B" w:rsidRDefault="0048605B" w:rsidP="0048605B">
            <w:pPr>
              <w:rPr>
                <w:rFonts w:ascii="Calibri" w:hAnsi="Calibri" w:cs="Calibri"/>
                <w:color w:val="000000"/>
                <w:sz w:val="20"/>
                <w:szCs w:val="20"/>
                <w:lang w:val="en-BE"/>
              </w:rPr>
            </w:pPr>
          </w:p>
        </w:tc>
      </w:tr>
      <w:tr w:rsidR="0048605B" w:rsidRPr="0048605B" w14:paraId="69B43C78" w14:textId="77777777" w:rsidTr="0048605B">
        <w:trPr>
          <w:trHeight w:val="1800"/>
        </w:trPr>
        <w:tc>
          <w:tcPr>
            <w:tcW w:w="256" w:type="pct"/>
            <w:tcBorders>
              <w:top w:val="single" w:sz="4" w:space="0" w:color="8EA9DB"/>
              <w:left w:val="single" w:sz="4" w:space="0" w:color="8EA9DB"/>
              <w:bottom w:val="single" w:sz="4" w:space="0" w:color="8EA9DB"/>
              <w:right w:val="nil"/>
            </w:tcBorders>
            <w:shd w:val="clear" w:color="auto" w:fill="auto"/>
            <w:hideMark/>
          </w:tcPr>
          <w:p w14:paraId="7A93E872" w14:textId="77777777" w:rsidR="0048605B" w:rsidRPr="0048605B" w:rsidRDefault="0048605B" w:rsidP="0048605B">
            <w:pPr>
              <w:jc w:val="right"/>
              <w:rPr>
                <w:rFonts w:ascii="Calibri" w:hAnsi="Calibri" w:cs="Calibri"/>
                <w:color w:val="000000"/>
                <w:sz w:val="20"/>
                <w:szCs w:val="20"/>
                <w:lang w:val="en-BE"/>
              </w:rPr>
            </w:pPr>
            <w:r w:rsidRPr="0048605B">
              <w:rPr>
                <w:rFonts w:ascii="Calibri" w:hAnsi="Calibri" w:cs="Calibri"/>
                <w:color w:val="000000"/>
                <w:sz w:val="20"/>
                <w:szCs w:val="20"/>
                <w:lang w:val="en-BE"/>
              </w:rPr>
              <w:t>1</w:t>
            </w:r>
          </w:p>
        </w:tc>
        <w:tc>
          <w:tcPr>
            <w:tcW w:w="765" w:type="pct"/>
            <w:tcBorders>
              <w:top w:val="single" w:sz="4" w:space="0" w:color="8EA9DB"/>
              <w:left w:val="nil"/>
              <w:bottom w:val="single" w:sz="4" w:space="0" w:color="8EA9DB"/>
              <w:right w:val="nil"/>
            </w:tcBorders>
            <w:shd w:val="clear" w:color="auto" w:fill="auto"/>
            <w:hideMark/>
          </w:tcPr>
          <w:p w14:paraId="174952D4"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Compiled dataset of cotranslational aggregation sites in protein sequences</w:t>
            </w:r>
          </w:p>
        </w:tc>
        <w:tc>
          <w:tcPr>
            <w:tcW w:w="816" w:type="pct"/>
            <w:tcBorders>
              <w:top w:val="single" w:sz="4" w:space="0" w:color="8EA9DB"/>
              <w:left w:val="nil"/>
              <w:bottom w:val="single" w:sz="4" w:space="0" w:color="8EA9DB"/>
              <w:right w:val="nil"/>
            </w:tcBorders>
            <w:shd w:val="clear" w:color="auto" w:fill="auto"/>
            <w:hideMark/>
          </w:tcPr>
          <w:p w14:paraId="72FB5AC4"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Analysis result of Mass spectrometry data to detect modulators of cotranslational aggregation</w:t>
            </w:r>
          </w:p>
        </w:tc>
        <w:tc>
          <w:tcPr>
            <w:tcW w:w="307" w:type="pct"/>
            <w:tcBorders>
              <w:top w:val="single" w:sz="4" w:space="0" w:color="8EA9DB"/>
              <w:left w:val="nil"/>
              <w:bottom w:val="single" w:sz="4" w:space="0" w:color="8EA9DB"/>
              <w:right w:val="nil"/>
            </w:tcBorders>
            <w:shd w:val="clear" w:color="auto" w:fill="auto"/>
            <w:hideMark/>
          </w:tcPr>
          <w:p w14:paraId="2FD6038C"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New data</w:t>
            </w:r>
          </w:p>
        </w:tc>
        <w:tc>
          <w:tcPr>
            <w:tcW w:w="459" w:type="pct"/>
            <w:tcBorders>
              <w:top w:val="single" w:sz="4" w:space="0" w:color="8EA9DB"/>
              <w:left w:val="nil"/>
              <w:bottom w:val="single" w:sz="4" w:space="0" w:color="8EA9DB"/>
              <w:right w:val="nil"/>
            </w:tcBorders>
            <w:shd w:val="clear" w:color="auto" w:fill="auto"/>
            <w:hideMark/>
          </w:tcPr>
          <w:p w14:paraId="4052CC87"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Derived_and_compiled_data</w:t>
            </w:r>
          </w:p>
        </w:tc>
        <w:tc>
          <w:tcPr>
            <w:tcW w:w="562" w:type="pct"/>
            <w:tcBorders>
              <w:top w:val="single" w:sz="4" w:space="0" w:color="8EA9DB"/>
              <w:left w:val="nil"/>
              <w:bottom w:val="single" w:sz="4" w:space="0" w:color="8EA9DB"/>
              <w:right w:val="nil"/>
            </w:tcBorders>
            <w:shd w:val="clear" w:color="auto" w:fill="auto"/>
            <w:hideMark/>
          </w:tcPr>
          <w:p w14:paraId="437D3980"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Specific</w:t>
            </w:r>
          </w:p>
        </w:tc>
        <w:tc>
          <w:tcPr>
            <w:tcW w:w="793" w:type="pct"/>
            <w:tcBorders>
              <w:top w:val="single" w:sz="4" w:space="0" w:color="8EA9DB"/>
              <w:left w:val="nil"/>
              <w:bottom w:val="single" w:sz="4" w:space="0" w:color="8EA9DB"/>
              <w:right w:val="nil"/>
            </w:tcBorders>
            <w:shd w:val="clear" w:color="auto" w:fill="auto"/>
            <w:hideMark/>
          </w:tcPr>
          <w:p w14:paraId="3613B0E7"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Quantitative tabular data: commaseparated value files (.csv), tabdelimited file (.tab), delimited text (.txt), MS Excel (.xls/.xlsx), MS Access (.mdb/.accdb);</w:t>
            </w:r>
          </w:p>
        </w:tc>
        <w:tc>
          <w:tcPr>
            <w:tcW w:w="227" w:type="pct"/>
            <w:tcBorders>
              <w:top w:val="single" w:sz="4" w:space="0" w:color="8EA9DB"/>
              <w:left w:val="nil"/>
              <w:bottom w:val="single" w:sz="4" w:space="0" w:color="8EA9DB"/>
              <w:right w:val="nil"/>
            </w:tcBorders>
            <w:shd w:val="clear" w:color="auto" w:fill="auto"/>
            <w:hideMark/>
          </w:tcPr>
          <w:p w14:paraId="2C7659BF" w14:textId="77777777" w:rsidR="0048605B" w:rsidRPr="0048605B" w:rsidRDefault="0048605B" w:rsidP="0048605B">
            <w:pPr>
              <w:jc w:val="right"/>
              <w:rPr>
                <w:rFonts w:ascii="Calibri" w:hAnsi="Calibri" w:cs="Calibri"/>
                <w:color w:val="000000"/>
                <w:sz w:val="20"/>
                <w:szCs w:val="20"/>
                <w:lang w:val="en-BE"/>
              </w:rPr>
            </w:pPr>
            <w:r w:rsidRPr="0048605B">
              <w:rPr>
                <w:rFonts w:ascii="Calibri" w:hAnsi="Calibri" w:cs="Calibri"/>
                <w:color w:val="000000"/>
                <w:sz w:val="20"/>
                <w:szCs w:val="20"/>
                <w:lang w:val="en-BE"/>
              </w:rPr>
              <w:t>10</w:t>
            </w:r>
          </w:p>
        </w:tc>
        <w:tc>
          <w:tcPr>
            <w:tcW w:w="308" w:type="pct"/>
            <w:tcBorders>
              <w:top w:val="single" w:sz="4" w:space="0" w:color="8EA9DB"/>
              <w:left w:val="nil"/>
              <w:bottom w:val="single" w:sz="4" w:space="0" w:color="8EA9DB"/>
              <w:right w:val="nil"/>
            </w:tcBorders>
            <w:shd w:val="clear" w:color="auto" w:fill="auto"/>
            <w:hideMark/>
          </w:tcPr>
          <w:p w14:paraId="535DC755"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MB</w:t>
            </w:r>
          </w:p>
        </w:tc>
        <w:tc>
          <w:tcPr>
            <w:tcW w:w="507" w:type="pct"/>
            <w:tcBorders>
              <w:top w:val="single" w:sz="4" w:space="0" w:color="8EA9DB"/>
              <w:left w:val="nil"/>
              <w:bottom w:val="single" w:sz="4" w:space="0" w:color="8EA9DB"/>
              <w:right w:val="single" w:sz="4" w:space="0" w:color="8EA9DB"/>
            </w:tcBorders>
            <w:shd w:val="clear" w:color="auto" w:fill="auto"/>
            <w:hideMark/>
          </w:tcPr>
          <w:p w14:paraId="4FB4E4A4" w14:textId="77777777" w:rsidR="0048605B" w:rsidRPr="0048605B" w:rsidRDefault="0048605B" w:rsidP="0048605B">
            <w:pPr>
              <w:rPr>
                <w:rFonts w:ascii="Calibri" w:hAnsi="Calibri" w:cs="Calibri"/>
                <w:color w:val="000000"/>
                <w:sz w:val="20"/>
                <w:szCs w:val="20"/>
                <w:lang w:val="en-BE"/>
              </w:rPr>
            </w:pPr>
          </w:p>
        </w:tc>
      </w:tr>
      <w:tr w:rsidR="0048605B" w:rsidRPr="0048605B" w14:paraId="17317207" w14:textId="77777777" w:rsidTr="0048605B">
        <w:trPr>
          <w:trHeight w:val="900"/>
        </w:trPr>
        <w:tc>
          <w:tcPr>
            <w:tcW w:w="256" w:type="pct"/>
            <w:tcBorders>
              <w:top w:val="single" w:sz="4" w:space="0" w:color="8EA9DB"/>
              <w:left w:val="single" w:sz="4" w:space="0" w:color="8EA9DB"/>
              <w:bottom w:val="single" w:sz="4" w:space="0" w:color="8EA9DB"/>
              <w:right w:val="nil"/>
            </w:tcBorders>
            <w:shd w:val="clear" w:color="D9E1F2" w:fill="D9E1F2"/>
            <w:hideMark/>
          </w:tcPr>
          <w:p w14:paraId="4280C014" w14:textId="77777777" w:rsidR="0048605B" w:rsidRPr="0048605B" w:rsidRDefault="0048605B" w:rsidP="0048605B">
            <w:pPr>
              <w:jc w:val="right"/>
              <w:rPr>
                <w:rFonts w:ascii="Calibri" w:hAnsi="Calibri" w:cs="Calibri"/>
                <w:color w:val="000000"/>
                <w:sz w:val="20"/>
                <w:szCs w:val="20"/>
                <w:lang w:val="en-BE"/>
              </w:rPr>
            </w:pPr>
            <w:r w:rsidRPr="0048605B">
              <w:rPr>
                <w:rFonts w:ascii="Calibri" w:hAnsi="Calibri" w:cs="Calibri"/>
                <w:color w:val="000000"/>
                <w:sz w:val="20"/>
                <w:szCs w:val="20"/>
                <w:lang w:val="en-BE"/>
              </w:rPr>
              <w:t>1</w:t>
            </w:r>
          </w:p>
        </w:tc>
        <w:tc>
          <w:tcPr>
            <w:tcW w:w="765" w:type="pct"/>
            <w:tcBorders>
              <w:top w:val="single" w:sz="4" w:space="0" w:color="8EA9DB"/>
              <w:left w:val="nil"/>
              <w:bottom w:val="single" w:sz="4" w:space="0" w:color="8EA9DB"/>
              <w:right w:val="nil"/>
            </w:tcBorders>
            <w:shd w:val="clear" w:color="D9E1F2" w:fill="D9E1F2"/>
            <w:hideMark/>
          </w:tcPr>
          <w:p w14:paraId="60559C1A"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Human proteome structures</w:t>
            </w:r>
          </w:p>
        </w:tc>
        <w:tc>
          <w:tcPr>
            <w:tcW w:w="816" w:type="pct"/>
            <w:tcBorders>
              <w:top w:val="single" w:sz="4" w:space="0" w:color="8EA9DB"/>
              <w:left w:val="nil"/>
              <w:bottom w:val="single" w:sz="4" w:space="0" w:color="8EA9DB"/>
              <w:right w:val="nil"/>
            </w:tcBorders>
            <w:shd w:val="clear" w:color="D9E1F2" w:fill="D9E1F2"/>
            <w:hideMark/>
          </w:tcPr>
          <w:p w14:paraId="4F526D4F"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Cross-referencing structural information with  co-translational stalling</w:t>
            </w:r>
          </w:p>
        </w:tc>
        <w:tc>
          <w:tcPr>
            <w:tcW w:w="307" w:type="pct"/>
            <w:tcBorders>
              <w:top w:val="single" w:sz="4" w:space="0" w:color="8EA9DB"/>
              <w:left w:val="nil"/>
              <w:bottom w:val="single" w:sz="4" w:space="0" w:color="8EA9DB"/>
              <w:right w:val="nil"/>
            </w:tcBorders>
            <w:shd w:val="clear" w:color="D9E1F2" w:fill="D9E1F2"/>
            <w:hideMark/>
          </w:tcPr>
          <w:p w14:paraId="28383DB4"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Existing data</w:t>
            </w:r>
          </w:p>
        </w:tc>
        <w:tc>
          <w:tcPr>
            <w:tcW w:w="459" w:type="pct"/>
            <w:tcBorders>
              <w:top w:val="single" w:sz="4" w:space="0" w:color="8EA9DB"/>
              <w:left w:val="nil"/>
              <w:bottom w:val="single" w:sz="4" w:space="0" w:color="8EA9DB"/>
              <w:right w:val="nil"/>
            </w:tcBorders>
            <w:shd w:val="clear" w:color="D9E1F2" w:fill="D9E1F2"/>
            <w:hideMark/>
          </w:tcPr>
          <w:p w14:paraId="10A3D93E"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Canonical_data</w:t>
            </w:r>
          </w:p>
        </w:tc>
        <w:tc>
          <w:tcPr>
            <w:tcW w:w="562" w:type="pct"/>
            <w:tcBorders>
              <w:top w:val="single" w:sz="4" w:space="0" w:color="8EA9DB"/>
              <w:left w:val="nil"/>
              <w:bottom w:val="single" w:sz="4" w:space="0" w:color="8EA9DB"/>
              <w:right w:val="nil"/>
            </w:tcBorders>
            <w:shd w:val="clear" w:color="D9E1F2" w:fill="D9E1F2"/>
            <w:hideMark/>
          </w:tcPr>
          <w:p w14:paraId="78D1D17F"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Protein_structures</w:t>
            </w:r>
          </w:p>
        </w:tc>
        <w:tc>
          <w:tcPr>
            <w:tcW w:w="793" w:type="pct"/>
            <w:tcBorders>
              <w:top w:val="single" w:sz="4" w:space="0" w:color="8EA9DB"/>
              <w:left w:val="nil"/>
              <w:bottom w:val="single" w:sz="4" w:space="0" w:color="8EA9DB"/>
              <w:right w:val="nil"/>
            </w:tcBorders>
            <w:shd w:val="clear" w:color="D9E1F2" w:fill="D9E1F2"/>
            <w:hideMark/>
          </w:tcPr>
          <w:p w14:paraId="245EFB43"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Protein structures: Protein Data Bank format (.pdb / .pdbx);</w:t>
            </w:r>
          </w:p>
        </w:tc>
        <w:tc>
          <w:tcPr>
            <w:tcW w:w="227" w:type="pct"/>
            <w:tcBorders>
              <w:top w:val="single" w:sz="4" w:space="0" w:color="8EA9DB"/>
              <w:left w:val="nil"/>
              <w:bottom w:val="single" w:sz="4" w:space="0" w:color="8EA9DB"/>
              <w:right w:val="nil"/>
            </w:tcBorders>
            <w:shd w:val="clear" w:color="D9E1F2" w:fill="D9E1F2"/>
            <w:hideMark/>
          </w:tcPr>
          <w:p w14:paraId="6AD9F235" w14:textId="77777777" w:rsidR="0048605B" w:rsidRPr="0048605B" w:rsidRDefault="0048605B" w:rsidP="0048605B">
            <w:pPr>
              <w:jc w:val="right"/>
              <w:rPr>
                <w:rFonts w:ascii="Calibri" w:hAnsi="Calibri" w:cs="Calibri"/>
                <w:color w:val="000000"/>
                <w:sz w:val="20"/>
                <w:szCs w:val="20"/>
                <w:lang w:val="en-BE"/>
              </w:rPr>
            </w:pPr>
            <w:r w:rsidRPr="0048605B">
              <w:rPr>
                <w:rFonts w:ascii="Calibri" w:hAnsi="Calibri" w:cs="Calibri"/>
                <w:color w:val="000000"/>
                <w:sz w:val="20"/>
                <w:szCs w:val="20"/>
                <w:lang w:val="en-BE"/>
              </w:rPr>
              <w:t>500</w:t>
            </w:r>
          </w:p>
        </w:tc>
        <w:tc>
          <w:tcPr>
            <w:tcW w:w="308" w:type="pct"/>
            <w:tcBorders>
              <w:top w:val="single" w:sz="4" w:space="0" w:color="8EA9DB"/>
              <w:left w:val="nil"/>
              <w:bottom w:val="single" w:sz="4" w:space="0" w:color="8EA9DB"/>
              <w:right w:val="nil"/>
            </w:tcBorders>
            <w:shd w:val="clear" w:color="D9E1F2" w:fill="D9E1F2"/>
            <w:hideMark/>
          </w:tcPr>
          <w:p w14:paraId="462DD649"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MB</w:t>
            </w:r>
          </w:p>
        </w:tc>
        <w:tc>
          <w:tcPr>
            <w:tcW w:w="507" w:type="pct"/>
            <w:tcBorders>
              <w:top w:val="single" w:sz="4" w:space="0" w:color="8EA9DB"/>
              <w:left w:val="nil"/>
              <w:bottom w:val="single" w:sz="4" w:space="0" w:color="8EA9DB"/>
              <w:right w:val="single" w:sz="4" w:space="0" w:color="8EA9DB"/>
            </w:tcBorders>
            <w:shd w:val="clear" w:color="D9E1F2" w:fill="D9E1F2"/>
            <w:hideMark/>
          </w:tcPr>
          <w:p w14:paraId="6782923F" w14:textId="77777777" w:rsidR="0048605B" w:rsidRPr="0048605B" w:rsidRDefault="0048605B" w:rsidP="0048605B">
            <w:pPr>
              <w:rPr>
                <w:rFonts w:ascii="Calibri" w:hAnsi="Calibri" w:cs="Calibri"/>
                <w:color w:val="000000"/>
                <w:sz w:val="20"/>
                <w:szCs w:val="20"/>
                <w:lang w:val="en-BE"/>
              </w:rPr>
            </w:pPr>
          </w:p>
        </w:tc>
      </w:tr>
      <w:tr w:rsidR="0048605B" w:rsidRPr="0048605B" w14:paraId="0E87CDE0" w14:textId="77777777" w:rsidTr="0048605B">
        <w:trPr>
          <w:trHeight w:val="1800"/>
        </w:trPr>
        <w:tc>
          <w:tcPr>
            <w:tcW w:w="256" w:type="pct"/>
            <w:tcBorders>
              <w:top w:val="single" w:sz="4" w:space="0" w:color="8EA9DB"/>
              <w:left w:val="single" w:sz="4" w:space="0" w:color="8EA9DB"/>
              <w:bottom w:val="single" w:sz="4" w:space="0" w:color="8EA9DB"/>
              <w:right w:val="nil"/>
            </w:tcBorders>
            <w:shd w:val="clear" w:color="auto" w:fill="auto"/>
            <w:hideMark/>
          </w:tcPr>
          <w:p w14:paraId="5EF022AD" w14:textId="77777777" w:rsidR="0048605B" w:rsidRPr="0048605B" w:rsidRDefault="0048605B" w:rsidP="0048605B">
            <w:pPr>
              <w:jc w:val="right"/>
              <w:rPr>
                <w:rFonts w:ascii="Calibri" w:hAnsi="Calibri" w:cs="Calibri"/>
                <w:color w:val="000000"/>
                <w:sz w:val="20"/>
                <w:szCs w:val="20"/>
                <w:lang w:val="en-BE"/>
              </w:rPr>
            </w:pPr>
            <w:r w:rsidRPr="0048605B">
              <w:rPr>
                <w:rFonts w:ascii="Calibri" w:hAnsi="Calibri" w:cs="Calibri"/>
                <w:color w:val="000000"/>
                <w:sz w:val="20"/>
                <w:szCs w:val="20"/>
                <w:lang w:val="en-BE"/>
              </w:rPr>
              <w:t>1</w:t>
            </w:r>
          </w:p>
        </w:tc>
        <w:tc>
          <w:tcPr>
            <w:tcW w:w="765" w:type="pct"/>
            <w:tcBorders>
              <w:top w:val="single" w:sz="4" w:space="0" w:color="8EA9DB"/>
              <w:left w:val="nil"/>
              <w:bottom w:val="single" w:sz="4" w:space="0" w:color="8EA9DB"/>
              <w:right w:val="nil"/>
            </w:tcBorders>
            <w:shd w:val="clear" w:color="auto" w:fill="auto"/>
            <w:hideMark/>
          </w:tcPr>
          <w:p w14:paraId="3D6F202A"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Human proteome sequences</w:t>
            </w:r>
          </w:p>
        </w:tc>
        <w:tc>
          <w:tcPr>
            <w:tcW w:w="816" w:type="pct"/>
            <w:tcBorders>
              <w:top w:val="single" w:sz="4" w:space="0" w:color="8EA9DB"/>
              <w:left w:val="nil"/>
              <w:bottom w:val="single" w:sz="4" w:space="0" w:color="8EA9DB"/>
              <w:right w:val="nil"/>
            </w:tcBorders>
            <w:shd w:val="clear" w:color="auto" w:fill="auto"/>
            <w:hideMark/>
          </w:tcPr>
          <w:p w14:paraId="6B31B283"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Mapping co-translational aggregation data to proteome</w:t>
            </w:r>
          </w:p>
        </w:tc>
        <w:tc>
          <w:tcPr>
            <w:tcW w:w="307" w:type="pct"/>
            <w:tcBorders>
              <w:top w:val="single" w:sz="4" w:space="0" w:color="8EA9DB"/>
              <w:left w:val="nil"/>
              <w:bottom w:val="single" w:sz="4" w:space="0" w:color="8EA9DB"/>
              <w:right w:val="nil"/>
            </w:tcBorders>
            <w:shd w:val="clear" w:color="auto" w:fill="auto"/>
            <w:hideMark/>
          </w:tcPr>
          <w:p w14:paraId="6C9A41D3"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Existing data</w:t>
            </w:r>
          </w:p>
        </w:tc>
        <w:tc>
          <w:tcPr>
            <w:tcW w:w="459" w:type="pct"/>
            <w:tcBorders>
              <w:top w:val="single" w:sz="4" w:space="0" w:color="8EA9DB"/>
              <w:left w:val="nil"/>
              <w:bottom w:val="single" w:sz="4" w:space="0" w:color="8EA9DB"/>
              <w:right w:val="nil"/>
            </w:tcBorders>
            <w:shd w:val="clear" w:color="auto" w:fill="auto"/>
            <w:hideMark/>
          </w:tcPr>
          <w:p w14:paraId="74DC2DC4"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Canonical_data</w:t>
            </w:r>
          </w:p>
        </w:tc>
        <w:tc>
          <w:tcPr>
            <w:tcW w:w="562" w:type="pct"/>
            <w:tcBorders>
              <w:top w:val="single" w:sz="4" w:space="0" w:color="8EA9DB"/>
              <w:left w:val="nil"/>
              <w:bottom w:val="single" w:sz="4" w:space="0" w:color="8EA9DB"/>
              <w:right w:val="nil"/>
            </w:tcBorders>
            <w:shd w:val="clear" w:color="auto" w:fill="auto"/>
            <w:hideMark/>
          </w:tcPr>
          <w:p w14:paraId="3DD4AA9E"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Protein_sequences</w:t>
            </w:r>
          </w:p>
        </w:tc>
        <w:tc>
          <w:tcPr>
            <w:tcW w:w="793" w:type="pct"/>
            <w:tcBorders>
              <w:top w:val="single" w:sz="4" w:space="0" w:color="8EA9DB"/>
              <w:left w:val="nil"/>
              <w:bottom w:val="single" w:sz="4" w:space="0" w:color="8EA9DB"/>
              <w:right w:val="nil"/>
            </w:tcBorders>
            <w:shd w:val="clear" w:color="auto" w:fill="auto"/>
            <w:hideMark/>
          </w:tcPr>
          <w:p w14:paraId="22A25753"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Text files: Rich Text Format (.rtf), plain text data (Unicode, .txt), MS Word (.doc/.docx), eXtensible Mark-up Language (.xml), Adobe Portable Document Format (.pdf), LaTex (.tex) format;</w:t>
            </w:r>
          </w:p>
        </w:tc>
        <w:tc>
          <w:tcPr>
            <w:tcW w:w="227" w:type="pct"/>
            <w:tcBorders>
              <w:top w:val="single" w:sz="4" w:space="0" w:color="8EA9DB"/>
              <w:left w:val="nil"/>
              <w:bottom w:val="single" w:sz="4" w:space="0" w:color="8EA9DB"/>
              <w:right w:val="nil"/>
            </w:tcBorders>
            <w:shd w:val="clear" w:color="auto" w:fill="auto"/>
            <w:hideMark/>
          </w:tcPr>
          <w:p w14:paraId="48FCE285" w14:textId="77777777" w:rsidR="0048605B" w:rsidRPr="0048605B" w:rsidRDefault="0048605B" w:rsidP="0048605B">
            <w:pPr>
              <w:jc w:val="right"/>
              <w:rPr>
                <w:rFonts w:ascii="Calibri" w:hAnsi="Calibri" w:cs="Calibri"/>
                <w:color w:val="000000"/>
                <w:sz w:val="20"/>
                <w:szCs w:val="20"/>
                <w:lang w:val="en-BE"/>
              </w:rPr>
            </w:pPr>
            <w:r w:rsidRPr="0048605B">
              <w:rPr>
                <w:rFonts w:ascii="Calibri" w:hAnsi="Calibri" w:cs="Calibri"/>
                <w:color w:val="000000"/>
                <w:sz w:val="20"/>
                <w:szCs w:val="20"/>
                <w:lang w:val="en-BE"/>
              </w:rPr>
              <w:t>20</w:t>
            </w:r>
          </w:p>
        </w:tc>
        <w:tc>
          <w:tcPr>
            <w:tcW w:w="308" w:type="pct"/>
            <w:tcBorders>
              <w:top w:val="single" w:sz="4" w:space="0" w:color="8EA9DB"/>
              <w:left w:val="nil"/>
              <w:bottom w:val="single" w:sz="4" w:space="0" w:color="8EA9DB"/>
              <w:right w:val="nil"/>
            </w:tcBorders>
            <w:shd w:val="clear" w:color="auto" w:fill="auto"/>
            <w:hideMark/>
          </w:tcPr>
          <w:p w14:paraId="288ADA37"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MB</w:t>
            </w:r>
          </w:p>
        </w:tc>
        <w:tc>
          <w:tcPr>
            <w:tcW w:w="507" w:type="pct"/>
            <w:tcBorders>
              <w:top w:val="single" w:sz="4" w:space="0" w:color="8EA9DB"/>
              <w:left w:val="nil"/>
              <w:bottom w:val="single" w:sz="4" w:space="0" w:color="8EA9DB"/>
              <w:right w:val="single" w:sz="4" w:space="0" w:color="8EA9DB"/>
            </w:tcBorders>
            <w:shd w:val="clear" w:color="auto" w:fill="auto"/>
            <w:hideMark/>
          </w:tcPr>
          <w:p w14:paraId="71E237E9" w14:textId="77777777" w:rsidR="0048605B" w:rsidRPr="0048605B" w:rsidRDefault="0048605B" w:rsidP="0048605B">
            <w:pPr>
              <w:rPr>
                <w:rFonts w:ascii="Calibri" w:hAnsi="Calibri" w:cs="Calibri"/>
                <w:color w:val="000000"/>
                <w:sz w:val="20"/>
                <w:szCs w:val="20"/>
                <w:lang w:val="en-BE"/>
              </w:rPr>
            </w:pPr>
          </w:p>
        </w:tc>
      </w:tr>
      <w:tr w:rsidR="0048605B" w:rsidRPr="0048605B" w14:paraId="5BA0CE7C" w14:textId="77777777" w:rsidTr="0048605B">
        <w:trPr>
          <w:trHeight w:val="1800"/>
        </w:trPr>
        <w:tc>
          <w:tcPr>
            <w:tcW w:w="256" w:type="pct"/>
            <w:tcBorders>
              <w:top w:val="single" w:sz="4" w:space="0" w:color="8EA9DB"/>
              <w:left w:val="single" w:sz="4" w:space="0" w:color="8EA9DB"/>
              <w:bottom w:val="single" w:sz="4" w:space="0" w:color="8EA9DB"/>
              <w:right w:val="nil"/>
            </w:tcBorders>
            <w:shd w:val="clear" w:color="D9E1F2" w:fill="D9E1F2"/>
            <w:hideMark/>
          </w:tcPr>
          <w:p w14:paraId="0AF1B0F7" w14:textId="77777777" w:rsidR="0048605B" w:rsidRPr="0048605B" w:rsidRDefault="0048605B" w:rsidP="0048605B">
            <w:pPr>
              <w:jc w:val="right"/>
              <w:rPr>
                <w:rFonts w:ascii="Calibri" w:hAnsi="Calibri" w:cs="Calibri"/>
                <w:color w:val="000000"/>
                <w:sz w:val="20"/>
                <w:szCs w:val="20"/>
                <w:lang w:val="en-BE"/>
              </w:rPr>
            </w:pPr>
            <w:r w:rsidRPr="0048605B">
              <w:rPr>
                <w:rFonts w:ascii="Calibri" w:hAnsi="Calibri" w:cs="Calibri"/>
                <w:color w:val="000000"/>
                <w:sz w:val="20"/>
                <w:szCs w:val="20"/>
                <w:lang w:val="en-BE"/>
              </w:rPr>
              <w:lastRenderedPageBreak/>
              <w:t>1</w:t>
            </w:r>
          </w:p>
        </w:tc>
        <w:tc>
          <w:tcPr>
            <w:tcW w:w="765" w:type="pct"/>
            <w:tcBorders>
              <w:top w:val="single" w:sz="4" w:space="0" w:color="8EA9DB"/>
              <w:left w:val="nil"/>
              <w:bottom w:val="single" w:sz="4" w:space="0" w:color="8EA9DB"/>
              <w:right w:val="nil"/>
            </w:tcBorders>
            <w:shd w:val="clear" w:color="D9E1F2" w:fill="D9E1F2"/>
            <w:hideMark/>
          </w:tcPr>
          <w:p w14:paraId="751EBC1C"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Human genome cDNA sequences</w:t>
            </w:r>
          </w:p>
        </w:tc>
        <w:tc>
          <w:tcPr>
            <w:tcW w:w="816" w:type="pct"/>
            <w:tcBorders>
              <w:top w:val="single" w:sz="4" w:space="0" w:color="8EA9DB"/>
              <w:left w:val="nil"/>
              <w:bottom w:val="single" w:sz="4" w:space="0" w:color="8EA9DB"/>
              <w:right w:val="nil"/>
            </w:tcBorders>
            <w:shd w:val="clear" w:color="D9E1F2" w:fill="D9E1F2"/>
            <w:hideMark/>
          </w:tcPr>
          <w:p w14:paraId="372369D8"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Mapping co-translational aggregation data to translatome</w:t>
            </w:r>
          </w:p>
        </w:tc>
        <w:tc>
          <w:tcPr>
            <w:tcW w:w="307" w:type="pct"/>
            <w:tcBorders>
              <w:top w:val="single" w:sz="4" w:space="0" w:color="8EA9DB"/>
              <w:left w:val="nil"/>
              <w:bottom w:val="single" w:sz="4" w:space="0" w:color="8EA9DB"/>
              <w:right w:val="nil"/>
            </w:tcBorders>
            <w:shd w:val="clear" w:color="D9E1F2" w:fill="D9E1F2"/>
            <w:hideMark/>
          </w:tcPr>
          <w:p w14:paraId="64A05E0E"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Existing data</w:t>
            </w:r>
          </w:p>
        </w:tc>
        <w:tc>
          <w:tcPr>
            <w:tcW w:w="459" w:type="pct"/>
            <w:tcBorders>
              <w:top w:val="single" w:sz="4" w:space="0" w:color="8EA9DB"/>
              <w:left w:val="nil"/>
              <w:bottom w:val="single" w:sz="4" w:space="0" w:color="8EA9DB"/>
              <w:right w:val="nil"/>
            </w:tcBorders>
            <w:shd w:val="clear" w:color="D9E1F2" w:fill="D9E1F2"/>
            <w:hideMark/>
          </w:tcPr>
          <w:p w14:paraId="77453013"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Canonical_data</w:t>
            </w:r>
          </w:p>
        </w:tc>
        <w:tc>
          <w:tcPr>
            <w:tcW w:w="562" w:type="pct"/>
            <w:tcBorders>
              <w:top w:val="single" w:sz="4" w:space="0" w:color="8EA9DB"/>
              <w:left w:val="nil"/>
              <w:bottom w:val="single" w:sz="4" w:space="0" w:color="8EA9DB"/>
              <w:right w:val="nil"/>
            </w:tcBorders>
            <w:shd w:val="clear" w:color="D9E1F2" w:fill="D9E1F2"/>
            <w:hideMark/>
          </w:tcPr>
          <w:p w14:paraId="345245CF"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Nucleic_acid_sequences</w:t>
            </w:r>
          </w:p>
        </w:tc>
        <w:tc>
          <w:tcPr>
            <w:tcW w:w="793" w:type="pct"/>
            <w:tcBorders>
              <w:top w:val="single" w:sz="4" w:space="0" w:color="8EA9DB"/>
              <w:left w:val="nil"/>
              <w:bottom w:val="single" w:sz="4" w:space="0" w:color="8EA9DB"/>
              <w:right w:val="nil"/>
            </w:tcBorders>
            <w:shd w:val="clear" w:color="D9E1F2" w:fill="D9E1F2"/>
            <w:hideMark/>
          </w:tcPr>
          <w:p w14:paraId="534CE83F"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Nucleotide and protein sequences: raw sequence data trace (.ab1), textbased format (.fasta/.fa) and accompanying QUAL file (.qual), Genbank format (.gb/.gbk);</w:t>
            </w:r>
          </w:p>
        </w:tc>
        <w:tc>
          <w:tcPr>
            <w:tcW w:w="227" w:type="pct"/>
            <w:tcBorders>
              <w:top w:val="single" w:sz="4" w:space="0" w:color="8EA9DB"/>
              <w:left w:val="nil"/>
              <w:bottom w:val="single" w:sz="4" w:space="0" w:color="8EA9DB"/>
              <w:right w:val="nil"/>
            </w:tcBorders>
            <w:shd w:val="clear" w:color="D9E1F2" w:fill="D9E1F2"/>
            <w:hideMark/>
          </w:tcPr>
          <w:p w14:paraId="48768EC1" w14:textId="77777777" w:rsidR="0048605B" w:rsidRPr="0048605B" w:rsidRDefault="0048605B" w:rsidP="0048605B">
            <w:pPr>
              <w:jc w:val="right"/>
              <w:rPr>
                <w:rFonts w:ascii="Calibri" w:hAnsi="Calibri" w:cs="Calibri"/>
                <w:color w:val="000000"/>
                <w:sz w:val="20"/>
                <w:szCs w:val="20"/>
                <w:lang w:val="en-BE"/>
              </w:rPr>
            </w:pPr>
            <w:r w:rsidRPr="0048605B">
              <w:rPr>
                <w:rFonts w:ascii="Calibri" w:hAnsi="Calibri" w:cs="Calibri"/>
                <w:color w:val="000000"/>
                <w:sz w:val="20"/>
                <w:szCs w:val="20"/>
                <w:lang w:val="en-BE"/>
              </w:rPr>
              <w:t>1</w:t>
            </w:r>
          </w:p>
        </w:tc>
        <w:tc>
          <w:tcPr>
            <w:tcW w:w="308" w:type="pct"/>
            <w:tcBorders>
              <w:top w:val="single" w:sz="4" w:space="0" w:color="8EA9DB"/>
              <w:left w:val="nil"/>
              <w:bottom w:val="single" w:sz="4" w:space="0" w:color="8EA9DB"/>
              <w:right w:val="nil"/>
            </w:tcBorders>
            <w:shd w:val="clear" w:color="D9E1F2" w:fill="D9E1F2"/>
            <w:hideMark/>
          </w:tcPr>
          <w:p w14:paraId="074F621A"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GB</w:t>
            </w:r>
          </w:p>
        </w:tc>
        <w:tc>
          <w:tcPr>
            <w:tcW w:w="507" w:type="pct"/>
            <w:tcBorders>
              <w:top w:val="single" w:sz="4" w:space="0" w:color="8EA9DB"/>
              <w:left w:val="nil"/>
              <w:bottom w:val="single" w:sz="4" w:space="0" w:color="8EA9DB"/>
              <w:right w:val="single" w:sz="4" w:space="0" w:color="8EA9DB"/>
            </w:tcBorders>
            <w:shd w:val="clear" w:color="D9E1F2" w:fill="D9E1F2"/>
            <w:hideMark/>
          </w:tcPr>
          <w:p w14:paraId="0B7326B6" w14:textId="77777777" w:rsidR="0048605B" w:rsidRPr="0048605B" w:rsidRDefault="0048605B" w:rsidP="0048605B">
            <w:pPr>
              <w:rPr>
                <w:rFonts w:ascii="Calibri" w:hAnsi="Calibri" w:cs="Calibri"/>
                <w:color w:val="000000"/>
                <w:sz w:val="20"/>
                <w:szCs w:val="20"/>
                <w:lang w:val="en-BE"/>
              </w:rPr>
            </w:pPr>
          </w:p>
        </w:tc>
      </w:tr>
      <w:tr w:rsidR="0048605B" w:rsidRPr="0048605B" w14:paraId="682B3352" w14:textId="77777777" w:rsidTr="0048605B">
        <w:trPr>
          <w:trHeight w:val="1800"/>
        </w:trPr>
        <w:tc>
          <w:tcPr>
            <w:tcW w:w="256" w:type="pct"/>
            <w:tcBorders>
              <w:top w:val="single" w:sz="4" w:space="0" w:color="8EA9DB"/>
              <w:left w:val="single" w:sz="4" w:space="0" w:color="8EA9DB"/>
              <w:bottom w:val="single" w:sz="4" w:space="0" w:color="8EA9DB"/>
              <w:right w:val="nil"/>
            </w:tcBorders>
            <w:shd w:val="clear" w:color="auto" w:fill="auto"/>
            <w:hideMark/>
          </w:tcPr>
          <w:p w14:paraId="431E57FE" w14:textId="77777777" w:rsidR="0048605B" w:rsidRPr="0048605B" w:rsidRDefault="0048605B" w:rsidP="0048605B">
            <w:pPr>
              <w:jc w:val="right"/>
              <w:rPr>
                <w:rFonts w:ascii="Calibri" w:hAnsi="Calibri" w:cs="Calibri"/>
                <w:color w:val="000000"/>
                <w:sz w:val="20"/>
                <w:szCs w:val="20"/>
                <w:lang w:val="en-BE"/>
              </w:rPr>
            </w:pPr>
            <w:r w:rsidRPr="0048605B">
              <w:rPr>
                <w:rFonts w:ascii="Calibri" w:hAnsi="Calibri" w:cs="Calibri"/>
                <w:color w:val="000000"/>
                <w:sz w:val="20"/>
                <w:szCs w:val="20"/>
                <w:lang w:val="en-BE"/>
              </w:rPr>
              <w:t>1</w:t>
            </w:r>
          </w:p>
        </w:tc>
        <w:tc>
          <w:tcPr>
            <w:tcW w:w="765" w:type="pct"/>
            <w:tcBorders>
              <w:top w:val="single" w:sz="4" w:space="0" w:color="8EA9DB"/>
              <w:left w:val="nil"/>
              <w:bottom w:val="single" w:sz="4" w:space="0" w:color="8EA9DB"/>
              <w:right w:val="nil"/>
            </w:tcBorders>
            <w:shd w:val="clear" w:color="auto" w:fill="auto"/>
            <w:hideMark/>
          </w:tcPr>
          <w:p w14:paraId="7E228928"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Aggregation-prone regions in human proteome predicted through TANGO</w:t>
            </w:r>
          </w:p>
        </w:tc>
        <w:tc>
          <w:tcPr>
            <w:tcW w:w="816" w:type="pct"/>
            <w:tcBorders>
              <w:top w:val="single" w:sz="4" w:space="0" w:color="8EA9DB"/>
              <w:left w:val="nil"/>
              <w:bottom w:val="single" w:sz="4" w:space="0" w:color="8EA9DB"/>
              <w:right w:val="nil"/>
            </w:tcBorders>
            <w:shd w:val="clear" w:color="auto" w:fill="auto"/>
            <w:hideMark/>
          </w:tcPr>
          <w:p w14:paraId="0DF4B43A"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To find predicted aggregation-prone regions</w:t>
            </w:r>
          </w:p>
        </w:tc>
        <w:tc>
          <w:tcPr>
            <w:tcW w:w="307" w:type="pct"/>
            <w:tcBorders>
              <w:top w:val="single" w:sz="4" w:space="0" w:color="8EA9DB"/>
              <w:left w:val="nil"/>
              <w:bottom w:val="single" w:sz="4" w:space="0" w:color="8EA9DB"/>
              <w:right w:val="nil"/>
            </w:tcBorders>
            <w:shd w:val="clear" w:color="auto" w:fill="auto"/>
            <w:hideMark/>
          </w:tcPr>
          <w:p w14:paraId="7FB2CFBC"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Existing data</w:t>
            </w:r>
          </w:p>
        </w:tc>
        <w:tc>
          <w:tcPr>
            <w:tcW w:w="459" w:type="pct"/>
            <w:tcBorders>
              <w:top w:val="single" w:sz="4" w:space="0" w:color="8EA9DB"/>
              <w:left w:val="nil"/>
              <w:bottom w:val="single" w:sz="4" w:space="0" w:color="8EA9DB"/>
              <w:right w:val="nil"/>
            </w:tcBorders>
            <w:shd w:val="clear" w:color="auto" w:fill="auto"/>
            <w:hideMark/>
          </w:tcPr>
          <w:p w14:paraId="09D8681F"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Derived_and_compiled_data</w:t>
            </w:r>
          </w:p>
        </w:tc>
        <w:tc>
          <w:tcPr>
            <w:tcW w:w="562" w:type="pct"/>
            <w:tcBorders>
              <w:top w:val="single" w:sz="4" w:space="0" w:color="8EA9DB"/>
              <w:left w:val="nil"/>
              <w:bottom w:val="single" w:sz="4" w:space="0" w:color="8EA9DB"/>
              <w:right w:val="nil"/>
            </w:tcBorders>
            <w:shd w:val="clear" w:color="auto" w:fill="auto"/>
            <w:hideMark/>
          </w:tcPr>
          <w:p w14:paraId="4E1F1473"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Research_documentation</w:t>
            </w:r>
          </w:p>
        </w:tc>
        <w:tc>
          <w:tcPr>
            <w:tcW w:w="793" w:type="pct"/>
            <w:tcBorders>
              <w:top w:val="single" w:sz="4" w:space="0" w:color="8EA9DB"/>
              <w:left w:val="nil"/>
              <w:bottom w:val="single" w:sz="4" w:space="0" w:color="8EA9DB"/>
              <w:right w:val="nil"/>
            </w:tcBorders>
            <w:shd w:val="clear" w:color="auto" w:fill="auto"/>
            <w:hideMark/>
          </w:tcPr>
          <w:p w14:paraId="1960598B"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Quantitative tabular data: commaseparated value files (.csv), tabdelimited file (.tab), delimited text (.txt), MS Excel (.xls/.xlsx), MS Access (.mdb/.accdb);</w:t>
            </w:r>
          </w:p>
        </w:tc>
        <w:tc>
          <w:tcPr>
            <w:tcW w:w="227" w:type="pct"/>
            <w:tcBorders>
              <w:top w:val="single" w:sz="4" w:space="0" w:color="8EA9DB"/>
              <w:left w:val="nil"/>
              <w:bottom w:val="single" w:sz="4" w:space="0" w:color="8EA9DB"/>
              <w:right w:val="nil"/>
            </w:tcBorders>
            <w:shd w:val="clear" w:color="auto" w:fill="auto"/>
            <w:hideMark/>
          </w:tcPr>
          <w:p w14:paraId="2057F434" w14:textId="77777777" w:rsidR="0048605B" w:rsidRPr="0048605B" w:rsidRDefault="0048605B" w:rsidP="0048605B">
            <w:pPr>
              <w:jc w:val="right"/>
              <w:rPr>
                <w:rFonts w:ascii="Calibri" w:hAnsi="Calibri" w:cs="Calibri"/>
                <w:color w:val="000000"/>
                <w:sz w:val="20"/>
                <w:szCs w:val="20"/>
                <w:lang w:val="en-BE"/>
              </w:rPr>
            </w:pPr>
            <w:r w:rsidRPr="0048605B">
              <w:rPr>
                <w:rFonts w:ascii="Calibri" w:hAnsi="Calibri" w:cs="Calibri"/>
                <w:color w:val="000000"/>
                <w:sz w:val="20"/>
                <w:szCs w:val="20"/>
                <w:lang w:val="en-BE"/>
              </w:rPr>
              <w:t>2</w:t>
            </w:r>
          </w:p>
        </w:tc>
        <w:tc>
          <w:tcPr>
            <w:tcW w:w="308" w:type="pct"/>
            <w:tcBorders>
              <w:top w:val="single" w:sz="4" w:space="0" w:color="8EA9DB"/>
              <w:left w:val="nil"/>
              <w:bottom w:val="single" w:sz="4" w:space="0" w:color="8EA9DB"/>
              <w:right w:val="nil"/>
            </w:tcBorders>
            <w:shd w:val="clear" w:color="auto" w:fill="auto"/>
            <w:hideMark/>
          </w:tcPr>
          <w:p w14:paraId="69402609"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GB</w:t>
            </w:r>
          </w:p>
        </w:tc>
        <w:tc>
          <w:tcPr>
            <w:tcW w:w="507" w:type="pct"/>
            <w:tcBorders>
              <w:top w:val="single" w:sz="4" w:space="0" w:color="8EA9DB"/>
              <w:left w:val="nil"/>
              <w:bottom w:val="single" w:sz="4" w:space="0" w:color="8EA9DB"/>
              <w:right w:val="single" w:sz="4" w:space="0" w:color="8EA9DB"/>
            </w:tcBorders>
            <w:shd w:val="clear" w:color="auto" w:fill="auto"/>
            <w:hideMark/>
          </w:tcPr>
          <w:p w14:paraId="5D001B7B" w14:textId="77777777" w:rsidR="0048605B" w:rsidRPr="0048605B" w:rsidRDefault="0048605B" w:rsidP="0048605B">
            <w:pPr>
              <w:rPr>
                <w:rFonts w:ascii="Calibri" w:hAnsi="Calibri" w:cs="Calibri"/>
                <w:color w:val="000000"/>
                <w:sz w:val="20"/>
                <w:szCs w:val="20"/>
                <w:lang w:val="en-BE"/>
              </w:rPr>
            </w:pPr>
          </w:p>
        </w:tc>
      </w:tr>
      <w:tr w:rsidR="0048605B" w:rsidRPr="0048605B" w14:paraId="2965D181" w14:textId="77777777" w:rsidTr="0048605B">
        <w:trPr>
          <w:trHeight w:val="1800"/>
        </w:trPr>
        <w:tc>
          <w:tcPr>
            <w:tcW w:w="256" w:type="pct"/>
            <w:tcBorders>
              <w:top w:val="single" w:sz="4" w:space="0" w:color="8EA9DB"/>
              <w:left w:val="single" w:sz="4" w:space="0" w:color="8EA9DB"/>
              <w:bottom w:val="single" w:sz="4" w:space="0" w:color="8EA9DB"/>
              <w:right w:val="nil"/>
            </w:tcBorders>
            <w:shd w:val="clear" w:color="D9E1F2" w:fill="D9E1F2"/>
            <w:hideMark/>
          </w:tcPr>
          <w:p w14:paraId="5C5CB15F" w14:textId="77777777" w:rsidR="0048605B" w:rsidRPr="0048605B" w:rsidRDefault="0048605B" w:rsidP="0048605B">
            <w:pPr>
              <w:jc w:val="right"/>
              <w:rPr>
                <w:rFonts w:ascii="Calibri" w:hAnsi="Calibri" w:cs="Calibri"/>
                <w:color w:val="000000"/>
                <w:sz w:val="20"/>
                <w:szCs w:val="20"/>
                <w:lang w:val="en-BE"/>
              </w:rPr>
            </w:pPr>
            <w:r w:rsidRPr="0048605B">
              <w:rPr>
                <w:rFonts w:ascii="Calibri" w:hAnsi="Calibri" w:cs="Calibri"/>
                <w:color w:val="000000"/>
                <w:sz w:val="20"/>
                <w:szCs w:val="20"/>
                <w:lang w:val="en-BE"/>
              </w:rPr>
              <w:t>1</w:t>
            </w:r>
          </w:p>
        </w:tc>
        <w:tc>
          <w:tcPr>
            <w:tcW w:w="765" w:type="pct"/>
            <w:tcBorders>
              <w:top w:val="single" w:sz="4" w:space="0" w:color="8EA9DB"/>
              <w:left w:val="nil"/>
              <w:bottom w:val="single" w:sz="4" w:space="0" w:color="8EA9DB"/>
              <w:right w:val="nil"/>
            </w:tcBorders>
            <w:shd w:val="clear" w:color="D9E1F2" w:fill="D9E1F2"/>
            <w:hideMark/>
          </w:tcPr>
          <w:p w14:paraId="6B0D6885"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Experimentally verified chaperone interactors</w:t>
            </w:r>
          </w:p>
        </w:tc>
        <w:tc>
          <w:tcPr>
            <w:tcW w:w="816" w:type="pct"/>
            <w:tcBorders>
              <w:top w:val="single" w:sz="4" w:space="0" w:color="8EA9DB"/>
              <w:left w:val="nil"/>
              <w:bottom w:val="single" w:sz="4" w:space="0" w:color="8EA9DB"/>
              <w:right w:val="nil"/>
            </w:tcBorders>
            <w:shd w:val="clear" w:color="D9E1F2" w:fill="D9E1F2"/>
            <w:hideMark/>
          </w:tcPr>
          <w:p w14:paraId="7C6F9C71"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To map experimentally verified chaperone-dependent proteins to co-translational aggregation data</w:t>
            </w:r>
          </w:p>
        </w:tc>
        <w:tc>
          <w:tcPr>
            <w:tcW w:w="307" w:type="pct"/>
            <w:tcBorders>
              <w:top w:val="single" w:sz="4" w:space="0" w:color="8EA9DB"/>
              <w:left w:val="nil"/>
              <w:bottom w:val="single" w:sz="4" w:space="0" w:color="8EA9DB"/>
              <w:right w:val="nil"/>
            </w:tcBorders>
            <w:shd w:val="clear" w:color="D9E1F2" w:fill="D9E1F2"/>
            <w:hideMark/>
          </w:tcPr>
          <w:p w14:paraId="60D18B11"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Existing data</w:t>
            </w:r>
          </w:p>
        </w:tc>
        <w:tc>
          <w:tcPr>
            <w:tcW w:w="459" w:type="pct"/>
            <w:tcBorders>
              <w:top w:val="single" w:sz="4" w:space="0" w:color="8EA9DB"/>
              <w:left w:val="nil"/>
              <w:bottom w:val="single" w:sz="4" w:space="0" w:color="8EA9DB"/>
              <w:right w:val="nil"/>
            </w:tcBorders>
            <w:shd w:val="clear" w:color="D9E1F2" w:fill="D9E1F2"/>
            <w:hideMark/>
          </w:tcPr>
          <w:p w14:paraId="61D0FA4B"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Derived_and_compiled_data</w:t>
            </w:r>
          </w:p>
        </w:tc>
        <w:tc>
          <w:tcPr>
            <w:tcW w:w="562" w:type="pct"/>
            <w:tcBorders>
              <w:top w:val="single" w:sz="4" w:space="0" w:color="8EA9DB"/>
              <w:left w:val="nil"/>
              <w:bottom w:val="single" w:sz="4" w:space="0" w:color="8EA9DB"/>
              <w:right w:val="nil"/>
            </w:tcBorders>
            <w:shd w:val="clear" w:color="D9E1F2" w:fill="D9E1F2"/>
            <w:hideMark/>
          </w:tcPr>
          <w:p w14:paraId="291EF766"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Research_documentation</w:t>
            </w:r>
          </w:p>
        </w:tc>
        <w:tc>
          <w:tcPr>
            <w:tcW w:w="793" w:type="pct"/>
            <w:tcBorders>
              <w:top w:val="single" w:sz="4" w:space="0" w:color="8EA9DB"/>
              <w:left w:val="nil"/>
              <w:bottom w:val="single" w:sz="4" w:space="0" w:color="8EA9DB"/>
              <w:right w:val="nil"/>
            </w:tcBorders>
            <w:shd w:val="clear" w:color="D9E1F2" w:fill="D9E1F2"/>
            <w:hideMark/>
          </w:tcPr>
          <w:p w14:paraId="2405C9F7"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Quantitative tabular data: commaseparated value files (.csv), tabdelimited file (.tab), delimited text (.txt), MS Excel (.xls/.xlsx), MS Access (.mdb/.accdb);</w:t>
            </w:r>
          </w:p>
        </w:tc>
        <w:tc>
          <w:tcPr>
            <w:tcW w:w="227" w:type="pct"/>
            <w:tcBorders>
              <w:top w:val="single" w:sz="4" w:space="0" w:color="8EA9DB"/>
              <w:left w:val="nil"/>
              <w:bottom w:val="single" w:sz="4" w:space="0" w:color="8EA9DB"/>
              <w:right w:val="nil"/>
            </w:tcBorders>
            <w:shd w:val="clear" w:color="D9E1F2" w:fill="D9E1F2"/>
            <w:hideMark/>
          </w:tcPr>
          <w:p w14:paraId="0D21CE44" w14:textId="77777777" w:rsidR="0048605B" w:rsidRPr="0048605B" w:rsidRDefault="0048605B" w:rsidP="0048605B">
            <w:pPr>
              <w:jc w:val="right"/>
              <w:rPr>
                <w:rFonts w:ascii="Calibri" w:hAnsi="Calibri" w:cs="Calibri"/>
                <w:color w:val="000000"/>
                <w:sz w:val="20"/>
                <w:szCs w:val="20"/>
                <w:lang w:val="en-BE"/>
              </w:rPr>
            </w:pPr>
            <w:r w:rsidRPr="0048605B">
              <w:rPr>
                <w:rFonts w:ascii="Calibri" w:hAnsi="Calibri" w:cs="Calibri"/>
                <w:color w:val="000000"/>
                <w:sz w:val="20"/>
                <w:szCs w:val="20"/>
                <w:lang w:val="en-BE"/>
              </w:rPr>
              <w:t>100</w:t>
            </w:r>
          </w:p>
        </w:tc>
        <w:tc>
          <w:tcPr>
            <w:tcW w:w="308" w:type="pct"/>
            <w:tcBorders>
              <w:top w:val="single" w:sz="4" w:space="0" w:color="8EA9DB"/>
              <w:left w:val="nil"/>
              <w:bottom w:val="single" w:sz="4" w:space="0" w:color="8EA9DB"/>
              <w:right w:val="nil"/>
            </w:tcBorders>
            <w:shd w:val="clear" w:color="D9E1F2" w:fill="D9E1F2"/>
            <w:hideMark/>
          </w:tcPr>
          <w:p w14:paraId="64F2CFC2"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MB</w:t>
            </w:r>
          </w:p>
        </w:tc>
        <w:tc>
          <w:tcPr>
            <w:tcW w:w="507" w:type="pct"/>
            <w:tcBorders>
              <w:top w:val="single" w:sz="4" w:space="0" w:color="8EA9DB"/>
              <w:left w:val="nil"/>
              <w:bottom w:val="single" w:sz="4" w:space="0" w:color="8EA9DB"/>
              <w:right w:val="single" w:sz="4" w:space="0" w:color="8EA9DB"/>
            </w:tcBorders>
            <w:shd w:val="clear" w:color="D9E1F2" w:fill="D9E1F2"/>
            <w:hideMark/>
          </w:tcPr>
          <w:p w14:paraId="52192323" w14:textId="77777777" w:rsidR="0048605B" w:rsidRPr="0048605B" w:rsidRDefault="0048605B" w:rsidP="0048605B">
            <w:pPr>
              <w:rPr>
                <w:rFonts w:ascii="Calibri" w:hAnsi="Calibri" w:cs="Calibri"/>
                <w:color w:val="000000"/>
                <w:sz w:val="20"/>
                <w:szCs w:val="20"/>
                <w:lang w:val="en-BE"/>
              </w:rPr>
            </w:pPr>
          </w:p>
        </w:tc>
      </w:tr>
      <w:tr w:rsidR="0048605B" w:rsidRPr="0048605B" w14:paraId="09CA66B3" w14:textId="77777777" w:rsidTr="0048605B">
        <w:trPr>
          <w:trHeight w:val="1800"/>
        </w:trPr>
        <w:tc>
          <w:tcPr>
            <w:tcW w:w="256" w:type="pct"/>
            <w:tcBorders>
              <w:top w:val="single" w:sz="4" w:space="0" w:color="8EA9DB"/>
              <w:left w:val="single" w:sz="4" w:space="0" w:color="8EA9DB"/>
              <w:bottom w:val="single" w:sz="4" w:space="0" w:color="8EA9DB"/>
              <w:right w:val="nil"/>
            </w:tcBorders>
            <w:shd w:val="clear" w:color="auto" w:fill="auto"/>
            <w:hideMark/>
          </w:tcPr>
          <w:p w14:paraId="422308E5" w14:textId="77777777" w:rsidR="0048605B" w:rsidRPr="0048605B" w:rsidRDefault="0048605B" w:rsidP="0048605B">
            <w:pPr>
              <w:jc w:val="right"/>
              <w:rPr>
                <w:rFonts w:ascii="Calibri" w:hAnsi="Calibri" w:cs="Calibri"/>
                <w:color w:val="000000"/>
                <w:sz w:val="20"/>
                <w:szCs w:val="20"/>
                <w:lang w:val="en-BE"/>
              </w:rPr>
            </w:pPr>
            <w:r w:rsidRPr="0048605B">
              <w:rPr>
                <w:rFonts w:ascii="Calibri" w:hAnsi="Calibri" w:cs="Calibri"/>
                <w:color w:val="000000"/>
                <w:sz w:val="20"/>
                <w:szCs w:val="20"/>
                <w:lang w:val="en-BE"/>
              </w:rPr>
              <w:t>1</w:t>
            </w:r>
          </w:p>
        </w:tc>
        <w:tc>
          <w:tcPr>
            <w:tcW w:w="765" w:type="pct"/>
            <w:tcBorders>
              <w:top w:val="single" w:sz="4" w:space="0" w:color="8EA9DB"/>
              <w:left w:val="nil"/>
              <w:bottom w:val="single" w:sz="4" w:space="0" w:color="8EA9DB"/>
              <w:right w:val="nil"/>
            </w:tcBorders>
            <w:shd w:val="clear" w:color="auto" w:fill="auto"/>
            <w:hideMark/>
          </w:tcPr>
          <w:p w14:paraId="55191A86"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Master dataset cross-referencing co-translational aggregation sites with structural information, predicted aggregation propensity, experimentally verified chaperone interation sites etc</w:t>
            </w:r>
          </w:p>
        </w:tc>
        <w:tc>
          <w:tcPr>
            <w:tcW w:w="816" w:type="pct"/>
            <w:tcBorders>
              <w:top w:val="single" w:sz="4" w:space="0" w:color="8EA9DB"/>
              <w:left w:val="nil"/>
              <w:bottom w:val="single" w:sz="4" w:space="0" w:color="8EA9DB"/>
              <w:right w:val="nil"/>
            </w:tcBorders>
            <w:shd w:val="clear" w:color="auto" w:fill="auto"/>
            <w:hideMark/>
          </w:tcPr>
          <w:p w14:paraId="3F1B5EA5"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Analysing co-translational aggregation sites for specific characteristics regarding sequence composition, local structure…</w:t>
            </w:r>
          </w:p>
        </w:tc>
        <w:tc>
          <w:tcPr>
            <w:tcW w:w="307" w:type="pct"/>
            <w:tcBorders>
              <w:top w:val="single" w:sz="4" w:space="0" w:color="8EA9DB"/>
              <w:left w:val="nil"/>
              <w:bottom w:val="single" w:sz="4" w:space="0" w:color="8EA9DB"/>
              <w:right w:val="nil"/>
            </w:tcBorders>
            <w:shd w:val="clear" w:color="auto" w:fill="auto"/>
            <w:hideMark/>
          </w:tcPr>
          <w:p w14:paraId="180AC339"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Existing data</w:t>
            </w:r>
          </w:p>
        </w:tc>
        <w:tc>
          <w:tcPr>
            <w:tcW w:w="459" w:type="pct"/>
            <w:tcBorders>
              <w:top w:val="single" w:sz="4" w:space="0" w:color="8EA9DB"/>
              <w:left w:val="nil"/>
              <w:bottom w:val="single" w:sz="4" w:space="0" w:color="8EA9DB"/>
              <w:right w:val="nil"/>
            </w:tcBorders>
            <w:shd w:val="clear" w:color="auto" w:fill="auto"/>
            <w:hideMark/>
          </w:tcPr>
          <w:p w14:paraId="6FF02F08"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Derived_and_compiled_data</w:t>
            </w:r>
          </w:p>
        </w:tc>
        <w:tc>
          <w:tcPr>
            <w:tcW w:w="562" w:type="pct"/>
            <w:tcBorders>
              <w:top w:val="single" w:sz="4" w:space="0" w:color="8EA9DB"/>
              <w:left w:val="nil"/>
              <w:bottom w:val="single" w:sz="4" w:space="0" w:color="8EA9DB"/>
              <w:right w:val="nil"/>
            </w:tcBorders>
            <w:shd w:val="clear" w:color="auto" w:fill="auto"/>
            <w:hideMark/>
          </w:tcPr>
          <w:p w14:paraId="6C493120"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Specific</w:t>
            </w:r>
          </w:p>
        </w:tc>
        <w:tc>
          <w:tcPr>
            <w:tcW w:w="793" w:type="pct"/>
            <w:tcBorders>
              <w:top w:val="single" w:sz="4" w:space="0" w:color="8EA9DB"/>
              <w:left w:val="nil"/>
              <w:bottom w:val="single" w:sz="4" w:space="0" w:color="8EA9DB"/>
              <w:right w:val="nil"/>
            </w:tcBorders>
            <w:shd w:val="clear" w:color="auto" w:fill="auto"/>
            <w:hideMark/>
          </w:tcPr>
          <w:p w14:paraId="4EEE9621"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Quantitative tabular data: commaseparated value files (.csv), tabdelimited file (.tab), delimited text (.txt), MS Excel (.xls/.xlsx), MS Access (.mdb/.accdb);</w:t>
            </w:r>
          </w:p>
        </w:tc>
        <w:tc>
          <w:tcPr>
            <w:tcW w:w="227" w:type="pct"/>
            <w:tcBorders>
              <w:top w:val="single" w:sz="4" w:space="0" w:color="8EA9DB"/>
              <w:left w:val="nil"/>
              <w:bottom w:val="single" w:sz="4" w:space="0" w:color="8EA9DB"/>
              <w:right w:val="nil"/>
            </w:tcBorders>
            <w:shd w:val="clear" w:color="auto" w:fill="auto"/>
            <w:hideMark/>
          </w:tcPr>
          <w:p w14:paraId="3202536B" w14:textId="77777777" w:rsidR="0048605B" w:rsidRPr="0048605B" w:rsidRDefault="0048605B" w:rsidP="0048605B">
            <w:pPr>
              <w:jc w:val="right"/>
              <w:rPr>
                <w:rFonts w:ascii="Calibri" w:hAnsi="Calibri" w:cs="Calibri"/>
                <w:color w:val="000000"/>
                <w:sz w:val="20"/>
                <w:szCs w:val="20"/>
                <w:lang w:val="en-BE"/>
              </w:rPr>
            </w:pPr>
            <w:r w:rsidRPr="0048605B">
              <w:rPr>
                <w:rFonts w:ascii="Calibri" w:hAnsi="Calibri" w:cs="Calibri"/>
                <w:color w:val="000000"/>
                <w:sz w:val="20"/>
                <w:szCs w:val="20"/>
                <w:lang w:val="en-BE"/>
              </w:rPr>
              <w:t>2</w:t>
            </w:r>
          </w:p>
        </w:tc>
        <w:tc>
          <w:tcPr>
            <w:tcW w:w="308" w:type="pct"/>
            <w:tcBorders>
              <w:top w:val="single" w:sz="4" w:space="0" w:color="8EA9DB"/>
              <w:left w:val="nil"/>
              <w:bottom w:val="single" w:sz="4" w:space="0" w:color="8EA9DB"/>
              <w:right w:val="nil"/>
            </w:tcBorders>
            <w:shd w:val="clear" w:color="auto" w:fill="auto"/>
            <w:hideMark/>
          </w:tcPr>
          <w:p w14:paraId="1E470B23"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GB</w:t>
            </w:r>
          </w:p>
        </w:tc>
        <w:tc>
          <w:tcPr>
            <w:tcW w:w="507" w:type="pct"/>
            <w:tcBorders>
              <w:top w:val="single" w:sz="4" w:space="0" w:color="8EA9DB"/>
              <w:left w:val="nil"/>
              <w:bottom w:val="single" w:sz="4" w:space="0" w:color="8EA9DB"/>
              <w:right w:val="single" w:sz="4" w:space="0" w:color="8EA9DB"/>
            </w:tcBorders>
            <w:shd w:val="clear" w:color="auto" w:fill="auto"/>
            <w:hideMark/>
          </w:tcPr>
          <w:p w14:paraId="2682FA55" w14:textId="77777777" w:rsidR="0048605B" w:rsidRPr="0048605B" w:rsidRDefault="0048605B" w:rsidP="0048605B">
            <w:pPr>
              <w:rPr>
                <w:rFonts w:ascii="Calibri" w:hAnsi="Calibri" w:cs="Calibri"/>
                <w:color w:val="000000"/>
                <w:sz w:val="20"/>
                <w:szCs w:val="20"/>
                <w:lang w:val="en-BE"/>
              </w:rPr>
            </w:pPr>
          </w:p>
        </w:tc>
      </w:tr>
      <w:tr w:rsidR="0048605B" w:rsidRPr="0048605B" w14:paraId="1D8AAA40" w14:textId="77777777" w:rsidTr="0048605B">
        <w:trPr>
          <w:trHeight w:val="1800"/>
        </w:trPr>
        <w:tc>
          <w:tcPr>
            <w:tcW w:w="256" w:type="pct"/>
            <w:tcBorders>
              <w:top w:val="single" w:sz="4" w:space="0" w:color="8EA9DB"/>
              <w:left w:val="single" w:sz="4" w:space="0" w:color="8EA9DB"/>
              <w:bottom w:val="single" w:sz="4" w:space="0" w:color="8EA9DB"/>
              <w:right w:val="nil"/>
            </w:tcBorders>
            <w:shd w:val="clear" w:color="D9E1F2" w:fill="D9E1F2"/>
            <w:hideMark/>
          </w:tcPr>
          <w:p w14:paraId="34D29002" w14:textId="77777777" w:rsidR="0048605B" w:rsidRPr="0048605B" w:rsidRDefault="0048605B" w:rsidP="0048605B">
            <w:pPr>
              <w:jc w:val="right"/>
              <w:rPr>
                <w:rFonts w:ascii="Calibri" w:hAnsi="Calibri" w:cs="Calibri"/>
                <w:color w:val="000000"/>
                <w:sz w:val="20"/>
                <w:szCs w:val="20"/>
                <w:lang w:val="en-BE"/>
              </w:rPr>
            </w:pPr>
            <w:r w:rsidRPr="0048605B">
              <w:rPr>
                <w:rFonts w:ascii="Calibri" w:hAnsi="Calibri" w:cs="Calibri"/>
                <w:color w:val="000000"/>
                <w:sz w:val="20"/>
                <w:szCs w:val="20"/>
                <w:lang w:val="en-BE"/>
              </w:rPr>
              <w:lastRenderedPageBreak/>
              <w:t>2</w:t>
            </w:r>
          </w:p>
        </w:tc>
        <w:tc>
          <w:tcPr>
            <w:tcW w:w="765" w:type="pct"/>
            <w:tcBorders>
              <w:top w:val="single" w:sz="4" w:space="0" w:color="8EA9DB"/>
              <w:left w:val="nil"/>
              <w:bottom w:val="single" w:sz="4" w:space="0" w:color="8EA9DB"/>
              <w:right w:val="nil"/>
            </w:tcBorders>
            <w:shd w:val="clear" w:color="D9E1F2" w:fill="D9E1F2"/>
            <w:hideMark/>
          </w:tcPr>
          <w:p w14:paraId="0CEB724C"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Set of trial constructs for mammalian expression</w:t>
            </w:r>
          </w:p>
        </w:tc>
        <w:tc>
          <w:tcPr>
            <w:tcW w:w="816" w:type="pct"/>
            <w:tcBorders>
              <w:top w:val="single" w:sz="4" w:space="0" w:color="8EA9DB"/>
              <w:left w:val="nil"/>
              <w:bottom w:val="single" w:sz="4" w:space="0" w:color="8EA9DB"/>
              <w:right w:val="nil"/>
            </w:tcBorders>
            <w:shd w:val="clear" w:color="D9E1F2" w:fill="D9E1F2"/>
            <w:hideMark/>
          </w:tcPr>
          <w:p w14:paraId="3F8C91B8"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Set of constructs to test optimal configuration of model protein (stalled on the ribosome and exposing an aggregation-prone region). Different combinations of linkers, ribosome-stalling spacers and APRs will be used</w:t>
            </w:r>
          </w:p>
        </w:tc>
        <w:tc>
          <w:tcPr>
            <w:tcW w:w="307" w:type="pct"/>
            <w:tcBorders>
              <w:top w:val="single" w:sz="4" w:space="0" w:color="8EA9DB"/>
              <w:left w:val="nil"/>
              <w:bottom w:val="single" w:sz="4" w:space="0" w:color="8EA9DB"/>
              <w:right w:val="nil"/>
            </w:tcBorders>
            <w:shd w:val="clear" w:color="D9E1F2" w:fill="D9E1F2"/>
            <w:hideMark/>
          </w:tcPr>
          <w:p w14:paraId="0EBF1DF5"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New data</w:t>
            </w:r>
          </w:p>
        </w:tc>
        <w:tc>
          <w:tcPr>
            <w:tcW w:w="459" w:type="pct"/>
            <w:tcBorders>
              <w:top w:val="single" w:sz="4" w:space="0" w:color="8EA9DB"/>
              <w:left w:val="nil"/>
              <w:bottom w:val="single" w:sz="4" w:space="0" w:color="8EA9DB"/>
              <w:right w:val="nil"/>
            </w:tcBorders>
            <w:shd w:val="clear" w:color="D9E1F2" w:fill="D9E1F2"/>
            <w:hideMark/>
          </w:tcPr>
          <w:p w14:paraId="54ECF8E0"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Experimental_data</w:t>
            </w:r>
          </w:p>
        </w:tc>
        <w:tc>
          <w:tcPr>
            <w:tcW w:w="562" w:type="pct"/>
            <w:tcBorders>
              <w:top w:val="single" w:sz="4" w:space="0" w:color="8EA9DB"/>
              <w:left w:val="nil"/>
              <w:bottom w:val="single" w:sz="4" w:space="0" w:color="8EA9DB"/>
              <w:right w:val="nil"/>
            </w:tcBorders>
            <w:shd w:val="clear" w:color="D9E1F2" w:fill="D9E1F2"/>
            <w:hideMark/>
          </w:tcPr>
          <w:p w14:paraId="22147E0C"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Vectors</w:t>
            </w:r>
          </w:p>
        </w:tc>
        <w:tc>
          <w:tcPr>
            <w:tcW w:w="793" w:type="pct"/>
            <w:tcBorders>
              <w:top w:val="single" w:sz="4" w:space="0" w:color="8EA9DB"/>
              <w:left w:val="nil"/>
              <w:bottom w:val="single" w:sz="4" w:space="0" w:color="8EA9DB"/>
              <w:right w:val="nil"/>
            </w:tcBorders>
            <w:shd w:val="clear" w:color="D9E1F2" w:fill="D9E1F2"/>
            <w:hideMark/>
          </w:tcPr>
          <w:p w14:paraId="07344F94"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Biological and chemical samples: live animals, frozen samples in cryovials, samples stored at 4°C.</w:t>
            </w:r>
          </w:p>
        </w:tc>
        <w:tc>
          <w:tcPr>
            <w:tcW w:w="227" w:type="pct"/>
            <w:tcBorders>
              <w:top w:val="single" w:sz="4" w:space="0" w:color="8EA9DB"/>
              <w:left w:val="nil"/>
              <w:bottom w:val="single" w:sz="4" w:space="0" w:color="8EA9DB"/>
              <w:right w:val="nil"/>
            </w:tcBorders>
            <w:shd w:val="clear" w:color="D9E1F2" w:fill="D9E1F2"/>
            <w:hideMark/>
          </w:tcPr>
          <w:p w14:paraId="7CDDA399" w14:textId="77777777" w:rsidR="0048605B" w:rsidRPr="0048605B" w:rsidRDefault="0048605B" w:rsidP="0048605B">
            <w:pPr>
              <w:jc w:val="right"/>
              <w:rPr>
                <w:rFonts w:ascii="Calibri" w:hAnsi="Calibri" w:cs="Calibri"/>
                <w:color w:val="000000"/>
                <w:sz w:val="20"/>
                <w:szCs w:val="20"/>
                <w:lang w:val="en-BE"/>
              </w:rPr>
            </w:pPr>
            <w:r w:rsidRPr="0048605B">
              <w:rPr>
                <w:rFonts w:ascii="Calibri" w:hAnsi="Calibri" w:cs="Calibri"/>
                <w:color w:val="000000"/>
                <w:sz w:val="20"/>
                <w:szCs w:val="20"/>
                <w:lang w:val="en-BE"/>
              </w:rPr>
              <w:t>10</w:t>
            </w:r>
          </w:p>
        </w:tc>
        <w:tc>
          <w:tcPr>
            <w:tcW w:w="308" w:type="pct"/>
            <w:tcBorders>
              <w:top w:val="single" w:sz="4" w:space="0" w:color="8EA9DB"/>
              <w:left w:val="nil"/>
              <w:bottom w:val="single" w:sz="4" w:space="0" w:color="8EA9DB"/>
              <w:right w:val="nil"/>
            </w:tcBorders>
            <w:shd w:val="clear" w:color="D9E1F2" w:fill="D9E1F2"/>
            <w:hideMark/>
          </w:tcPr>
          <w:p w14:paraId="5DDA25AF"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constructs</w:t>
            </w:r>
          </w:p>
        </w:tc>
        <w:tc>
          <w:tcPr>
            <w:tcW w:w="507" w:type="pct"/>
            <w:tcBorders>
              <w:top w:val="single" w:sz="4" w:space="0" w:color="8EA9DB"/>
              <w:left w:val="nil"/>
              <w:bottom w:val="single" w:sz="4" w:space="0" w:color="8EA9DB"/>
              <w:right w:val="single" w:sz="4" w:space="0" w:color="8EA9DB"/>
            </w:tcBorders>
            <w:shd w:val="clear" w:color="D9E1F2" w:fill="D9E1F2"/>
            <w:hideMark/>
          </w:tcPr>
          <w:p w14:paraId="14E48338"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plasmids stored at -20°C</w:t>
            </w:r>
            <w:r w:rsidRPr="0048605B">
              <w:rPr>
                <w:rFonts w:ascii="Calibri" w:hAnsi="Calibri" w:cs="Calibri"/>
                <w:color w:val="000000"/>
                <w:sz w:val="20"/>
                <w:szCs w:val="20"/>
                <w:lang w:val="en-BE"/>
              </w:rPr>
              <w:br/>
              <w:t>Glycerol stocks in E coli top10 cells stored at -80°C</w:t>
            </w:r>
          </w:p>
        </w:tc>
      </w:tr>
      <w:tr w:rsidR="0048605B" w:rsidRPr="0048605B" w14:paraId="7DCDCD37" w14:textId="77777777" w:rsidTr="0048605B">
        <w:trPr>
          <w:trHeight w:val="1200"/>
        </w:trPr>
        <w:tc>
          <w:tcPr>
            <w:tcW w:w="256" w:type="pct"/>
            <w:tcBorders>
              <w:top w:val="single" w:sz="4" w:space="0" w:color="8EA9DB"/>
              <w:left w:val="single" w:sz="4" w:space="0" w:color="8EA9DB"/>
              <w:bottom w:val="single" w:sz="4" w:space="0" w:color="8EA9DB"/>
              <w:right w:val="nil"/>
            </w:tcBorders>
            <w:shd w:val="clear" w:color="auto" w:fill="auto"/>
            <w:hideMark/>
          </w:tcPr>
          <w:p w14:paraId="6BB227D9" w14:textId="77777777" w:rsidR="0048605B" w:rsidRPr="0048605B" w:rsidRDefault="0048605B" w:rsidP="0048605B">
            <w:pPr>
              <w:jc w:val="right"/>
              <w:rPr>
                <w:rFonts w:ascii="Calibri" w:hAnsi="Calibri" w:cs="Calibri"/>
                <w:color w:val="000000"/>
                <w:sz w:val="20"/>
                <w:szCs w:val="20"/>
                <w:lang w:val="en-BE"/>
              </w:rPr>
            </w:pPr>
            <w:r w:rsidRPr="0048605B">
              <w:rPr>
                <w:rFonts w:ascii="Calibri" w:hAnsi="Calibri" w:cs="Calibri"/>
                <w:color w:val="000000"/>
                <w:sz w:val="20"/>
                <w:szCs w:val="20"/>
                <w:lang w:val="en-BE"/>
              </w:rPr>
              <w:t>2</w:t>
            </w:r>
          </w:p>
        </w:tc>
        <w:tc>
          <w:tcPr>
            <w:tcW w:w="765" w:type="pct"/>
            <w:tcBorders>
              <w:top w:val="single" w:sz="4" w:space="0" w:color="8EA9DB"/>
              <w:left w:val="nil"/>
              <w:bottom w:val="single" w:sz="4" w:space="0" w:color="8EA9DB"/>
              <w:right w:val="nil"/>
            </w:tcBorders>
            <w:shd w:val="clear" w:color="auto" w:fill="auto"/>
            <w:hideMark/>
          </w:tcPr>
          <w:p w14:paraId="2CAF9E6D"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HEK293T cells</w:t>
            </w:r>
          </w:p>
        </w:tc>
        <w:tc>
          <w:tcPr>
            <w:tcW w:w="816" w:type="pct"/>
            <w:tcBorders>
              <w:top w:val="single" w:sz="4" w:space="0" w:color="8EA9DB"/>
              <w:left w:val="nil"/>
              <w:bottom w:val="single" w:sz="4" w:space="0" w:color="8EA9DB"/>
              <w:right w:val="nil"/>
            </w:tcBorders>
            <w:shd w:val="clear" w:color="auto" w:fill="auto"/>
            <w:hideMark/>
          </w:tcPr>
          <w:p w14:paraId="685D9955"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To express model constructs</w:t>
            </w:r>
          </w:p>
        </w:tc>
        <w:tc>
          <w:tcPr>
            <w:tcW w:w="307" w:type="pct"/>
            <w:tcBorders>
              <w:top w:val="single" w:sz="4" w:space="0" w:color="8EA9DB"/>
              <w:left w:val="nil"/>
              <w:bottom w:val="single" w:sz="4" w:space="0" w:color="8EA9DB"/>
              <w:right w:val="nil"/>
            </w:tcBorders>
            <w:shd w:val="clear" w:color="auto" w:fill="auto"/>
            <w:hideMark/>
          </w:tcPr>
          <w:p w14:paraId="69D034A2"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Existing data</w:t>
            </w:r>
          </w:p>
        </w:tc>
        <w:tc>
          <w:tcPr>
            <w:tcW w:w="459" w:type="pct"/>
            <w:tcBorders>
              <w:top w:val="single" w:sz="4" w:space="0" w:color="8EA9DB"/>
              <w:left w:val="nil"/>
              <w:bottom w:val="single" w:sz="4" w:space="0" w:color="8EA9DB"/>
              <w:right w:val="nil"/>
            </w:tcBorders>
            <w:shd w:val="clear" w:color="auto" w:fill="auto"/>
            <w:hideMark/>
          </w:tcPr>
          <w:p w14:paraId="7380141F"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Experimental_data</w:t>
            </w:r>
          </w:p>
        </w:tc>
        <w:tc>
          <w:tcPr>
            <w:tcW w:w="562" w:type="pct"/>
            <w:tcBorders>
              <w:top w:val="single" w:sz="4" w:space="0" w:color="8EA9DB"/>
              <w:left w:val="nil"/>
              <w:bottom w:val="single" w:sz="4" w:space="0" w:color="8EA9DB"/>
              <w:right w:val="nil"/>
            </w:tcBorders>
            <w:shd w:val="clear" w:color="auto" w:fill="auto"/>
            <w:hideMark/>
          </w:tcPr>
          <w:p w14:paraId="1390F156"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Cell_lines</w:t>
            </w:r>
          </w:p>
        </w:tc>
        <w:tc>
          <w:tcPr>
            <w:tcW w:w="793" w:type="pct"/>
            <w:tcBorders>
              <w:top w:val="single" w:sz="4" w:space="0" w:color="8EA9DB"/>
              <w:left w:val="nil"/>
              <w:bottom w:val="single" w:sz="4" w:space="0" w:color="8EA9DB"/>
              <w:right w:val="nil"/>
            </w:tcBorders>
            <w:shd w:val="clear" w:color="auto" w:fill="auto"/>
            <w:hideMark/>
          </w:tcPr>
          <w:p w14:paraId="3A871E53"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Biological and chemical samples: live animals, frozen samples in cryovials, samples stored at 4°C.</w:t>
            </w:r>
          </w:p>
        </w:tc>
        <w:tc>
          <w:tcPr>
            <w:tcW w:w="227" w:type="pct"/>
            <w:tcBorders>
              <w:top w:val="single" w:sz="4" w:space="0" w:color="8EA9DB"/>
              <w:left w:val="nil"/>
              <w:bottom w:val="single" w:sz="4" w:space="0" w:color="8EA9DB"/>
              <w:right w:val="nil"/>
            </w:tcBorders>
            <w:shd w:val="clear" w:color="auto" w:fill="auto"/>
            <w:hideMark/>
          </w:tcPr>
          <w:p w14:paraId="6CA324D3" w14:textId="77777777" w:rsidR="0048605B" w:rsidRPr="0048605B" w:rsidRDefault="0048605B" w:rsidP="0048605B">
            <w:pPr>
              <w:jc w:val="right"/>
              <w:rPr>
                <w:rFonts w:ascii="Calibri" w:hAnsi="Calibri" w:cs="Calibri"/>
                <w:color w:val="000000"/>
                <w:sz w:val="20"/>
                <w:szCs w:val="20"/>
                <w:lang w:val="en-BE"/>
              </w:rPr>
            </w:pPr>
            <w:r w:rsidRPr="0048605B">
              <w:rPr>
                <w:rFonts w:ascii="Calibri" w:hAnsi="Calibri" w:cs="Calibri"/>
                <w:color w:val="000000"/>
                <w:sz w:val="20"/>
                <w:szCs w:val="20"/>
                <w:lang w:val="en-BE"/>
              </w:rPr>
              <w:t>3</w:t>
            </w:r>
          </w:p>
        </w:tc>
        <w:tc>
          <w:tcPr>
            <w:tcW w:w="308" w:type="pct"/>
            <w:tcBorders>
              <w:top w:val="single" w:sz="4" w:space="0" w:color="8EA9DB"/>
              <w:left w:val="nil"/>
              <w:bottom w:val="single" w:sz="4" w:space="0" w:color="8EA9DB"/>
              <w:right w:val="nil"/>
            </w:tcBorders>
            <w:shd w:val="clear" w:color="auto" w:fill="auto"/>
            <w:hideMark/>
          </w:tcPr>
          <w:p w14:paraId="49C8A837"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cryovials</w:t>
            </w:r>
          </w:p>
        </w:tc>
        <w:tc>
          <w:tcPr>
            <w:tcW w:w="507" w:type="pct"/>
            <w:tcBorders>
              <w:top w:val="single" w:sz="4" w:space="0" w:color="8EA9DB"/>
              <w:left w:val="nil"/>
              <w:bottom w:val="single" w:sz="4" w:space="0" w:color="8EA9DB"/>
              <w:right w:val="single" w:sz="4" w:space="0" w:color="8EA9DB"/>
            </w:tcBorders>
            <w:shd w:val="clear" w:color="auto" w:fill="auto"/>
            <w:hideMark/>
          </w:tcPr>
          <w:p w14:paraId="31EA1FAC"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2000000 cells per vial</w:t>
            </w:r>
          </w:p>
        </w:tc>
      </w:tr>
      <w:tr w:rsidR="0048605B" w:rsidRPr="0048605B" w14:paraId="486C691E" w14:textId="77777777" w:rsidTr="0048605B">
        <w:trPr>
          <w:trHeight w:val="1800"/>
        </w:trPr>
        <w:tc>
          <w:tcPr>
            <w:tcW w:w="256" w:type="pct"/>
            <w:tcBorders>
              <w:top w:val="single" w:sz="4" w:space="0" w:color="8EA9DB"/>
              <w:left w:val="single" w:sz="4" w:space="0" w:color="8EA9DB"/>
              <w:bottom w:val="single" w:sz="4" w:space="0" w:color="8EA9DB"/>
              <w:right w:val="nil"/>
            </w:tcBorders>
            <w:shd w:val="clear" w:color="D9E1F2" w:fill="D9E1F2"/>
            <w:hideMark/>
          </w:tcPr>
          <w:p w14:paraId="5B46BEF9" w14:textId="77777777" w:rsidR="0048605B" w:rsidRPr="0048605B" w:rsidRDefault="0048605B" w:rsidP="0048605B">
            <w:pPr>
              <w:jc w:val="right"/>
              <w:rPr>
                <w:rFonts w:ascii="Calibri" w:hAnsi="Calibri" w:cs="Calibri"/>
                <w:color w:val="000000"/>
                <w:sz w:val="20"/>
                <w:szCs w:val="20"/>
                <w:lang w:val="en-BE"/>
              </w:rPr>
            </w:pPr>
            <w:r w:rsidRPr="0048605B">
              <w:rPr>
                <w:rFonts w:ascii="Calibri" w:hAnsi="Calibri" w:cs="Calibri"/>
                <w:color w:val="000000"/>
                <w:sz w:val="20"/>
                <w:szCs w:val="20"/>
                <w:lang w:val="en-BE"/>
              </w:rPr>
              <w:t>2</w:t>
            </w:r>
          </w:p>
        </w:tc>
        <w:tc>
          <w:tcPr>
            <w:tcW w:w="765" w:type="pct"/>
            <w:tcBorders>
              <w:top w:val="single" w:sz="4" w:space="0" w:color="8EA9DB"/>
              <w:left w:val="nil"/>
              <w:bottom w:val="single" w:sz="4" w:space="0" w:color="8EA9DB"/>
              <w:right w:val="nil"/>
            </w:tcBorders>
            <w:shd w:val="clear" w:color="D9E1F2" w:fill="D9E1F2"/>
            <w:hideMark/>
          </w:tcPr>
          <w:p w14:paraId="44194A5F"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High-content microscopic analyses of trial constructs</w:t>
            </w:r>
          </w:p>
        </w:tc>
        <w:tc>
          <w:tcPr>
            <w:tcW w:w="816" w:type="pct"/>
            <w:tcBorders>
              <w:top w:val="single" w:sz="4" w:space="0" w:color="8EA9DB"/>
              <w:left w:val="nil"/>
              <w:bottom w:val="single" w:sz="4" w:space="0" w:color="8EA9DB"/>
              <w:right w:val="nil"/>
            </w:tcBorders>
            <w:shd w:val="clear" w:color="D9E1F2" w:fill="D9E1F2"/>
            <w:hideMark/>
          </w:tcPr>
          <w:p w14:paraId="1946F847"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To determine the expression patterns of the set of trial constructs (expression levels, localization, diffuse vs punctate i.e. aggregated, …)</w:t>
            </w:r>
          </w:p>
        </w:tc>
        <w:tc>
          <w:tcPr>
            <w:tcW w:w="307" w:type="pct"/>
            <w:tcBorders>
              <w:top w:val="single" w:sz="4" w:space="0" w:color="8EA9DB"/>
              <w:left w:val="nil"/>
              <w:bottom w:val="single" w:sz="4" w:space="0" w:color="8EA9DB"/>
              <w:right w:val="nil"/>
            </w:tcBorders>
            <w:shd w:val="clear" w:color="D9E1F2" w:fill="D9E1F2"/>
            <w:hideMark/>
          </w:tcPr>
          <w:p w14:paraId="52AF867F"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New data</w:t>
            </w:r>
          </w:p>
        </w:tc>
        <w:tc>
          <w:tcPr>
            <w:tcW w:w="459" w:type="pct"/>
            <w:tcBorders>
              <w:top w:val="single" w:sz="4" w:space="0" w:color="8EA9DB"/>
              <w:left w:val="nil"/>
              <w:bottom w:val="single" w:sz="4" w:space="0" w:color="8EA9DB"/>
              <w:right w:val="nil"/>
            </w:tcBorders>
            <w:shd w:val="clear" w:color="D9E1F2" w:fill="D9E1F2"/>
            <w:hideMark/>
          </w:tcPr>
          <w:p w14:paraId="32C793A6"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Experimental_data</w:t>
            </w:r>
          </w:p>
        </w:tc>
        <w:tc>
          <w:tcPr>
            <w:tcW w:w="562" w:type="pct"/>
            <w:tcBorders>
              <w:top w:val="single" w:sz="4" w:space="0" w:color="8EA9DB"/>
              <w:left w:val="nil"/>
              <w:bottom w:val="single" w:sz="4" w:space="0" w:color="8EA9DB"/>
              <w:right w:val="nil"/>
            </w:tcBorders>
            <w:shd w:val="clear" w:color="D9E1F2" w:fill="D9E1F2"/>
            <w:hideMark/>
          </w:tcPr>
          <w:p w14:paraId="2D781528"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Digital_images</w:t>
            </w:r>
          </w:p>
        </w:tc>
        <w:tc>
          <w:tcPr>
            <w:tcW w:w="793" w:type="pct"/>
            <w:tcBorders>
              <w:top w:val="single" w:sz="4" w:space="0" w:color="8EA9DB"/>
              <w:left w:val="nil"/>
              <w:bottom w:val="single" w:sz="4" w:space="0" w:color="8EA9DB"/>
              <w:right w:val="nil"/>
            </w:tcBorders>
            <w:shd w:val="clear" w:color="D9E1F2" w:fill="D9E1F2"/>
            <w:hideMark/>
          </w:tcPr>
          <w:p w14:paraId="72D06ECD"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Digital images in raster formats: uncompressed TIFF (.tif/.tiff), JPEG (.jpg), JPEG 2000 (.jp2), Adobe Portable Document Format (.pdf), bitmap (.bmp), .gif;</w:t>
            </w:r>
          </w:p>
        </w:tc>
        <w:tc>
          <w:tcPr>
            <w:tcW w:w="227" w:type="pct"/>
            <w:tcBorders>
              <w:top w:val="single" w:sz="4" w:space="0" w:color="8EA9DB"/>
              <w:left w:val="nil"/>
              <w:bottom w:val="single" w:sz="4" w:space="0" w:color="8EA9DB"/>
              <w:right w:val="nil"/>
            </w:tcBorders>
            <w:shd w:val="clear" w:color="D9E1F2" w:fill="D9E1F2"/>
            <w:hideMark/>
          </w:tcPr>
          <w:p w14:paraId="4137B56B" w14:textId="77777777" w:rsidR="0048605B" w:rsidRPr="0048605B" w:rsidRDefault="0048605B" w:rsidP="0048605B">
            <w:pPr>
              <w:jc w:val="right"/>
              <w:rPr>
                <w:rFonts w:ascii="Calibri" w:hAnsi="Calibri" w:cs="Calibri"/>
                <w:color w:val="000000"/>
                <w:sz w:val="20"/>
                <w:szCs w:val="20"/>
                <w:lang w:val="en-BE"/>
              </w:rPr>
            </w:pPr>
            <w:r w:rsidRPr="0048605B">
              <w:rPr>
                <w:rFonts w:ascii="Calibri" w:hAnsi="Calibri" w:cs="Calibri"/>
                <w:color w:val="000000"/>
                <w:sz w:val="20"/>
                <w:szCs w:val="20"/>
                <w:lang w:val="en-BE"/>
              </w:rPr>
              <w:t>5</w:t>
            </w:r>
          </w:p>
        </w:tc>
        <w:tc>
          <w:tcPr>
            <w:tcW w:w="308" w:type="pct"/>
            <w:tcBorders>
              <w:top w:val="single" w:sz="4" w:space="0" w:color="8EA9DB"/>
              <w:left w:val="nil"/>
              <w:bottom w:val="single" w:sz="4" w:space="0" w:color="8EA9DB"/>
              <w:right w:val="nil"/>
            </w:tcBorders>
            <w:shd w:val="clear" w:color="D9E1F2" w:fill="D9E1F2"/>
            <w:hideMark/>
          </w:tcPr>
          <w:p w14:paraId="1137A8F5"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GB</w:t>
            </w:r>
          </w:p>
        </w:tc>
        <w:tc>
          <w:tcPr>
            <w:tcW w:w="507" w:type="pct"/>
            <w:tcBorders>
              <w:top w:val="single" w:sz="4" w:space="0" w:color="8EA9DB"/>
              <w:left w:val="nil"/>
              <w:bottom w:val="single" w:sz="4" w:space="0" w:color="8EA9DB"/>
              <w:right w:val="single" w:sz="4" w:space="0" w:color="8EA9DB"/>
            </w:tcBorders>
            <w:shd w:val="clear" w:color="D9E1F2" w:fill="D9E1F2"/>
            <w:hideMark/>
          </w:tcPr>
          <w:p w14:paraId="1F5985BD" w14:textId="77777777" w:rsidR="0048605B" w:rsidRPr="0048605B" w:rsidRDefault="0048605B" w:rsidP="0048605B">
            <w:pPr>
              <w:rPr>
                <w:rFonts w:ascii="Calibri" w:hAnsi="Calibri" w:cs="Calibri"/>
                <w:color w:val="000000"/>
                <w:sz w:val="20"/>
                <w:szCs w:val="20"/>
                <w:lang w:val="en-BE"/>
              </w:rPr>
            </w:pPr>
          </w:p>
        </w:tc>
      </w:tr>
      <w:tr w:rsidR="0048605B" w:rsidRPr="0048605B" w14:paraId="5B6E9EFE" w14:textId="77777777" w:rsidTr="0048605B">
        <w:trPr>
          <w:trHeight w:val="1800"/>
        </w:trPr>
        <w:tc>
          <w:tcPr>
            <w:tcW w:w="256" w:type="pct"/>
            <w:tcBorders>
              <w:top w:val="single" w:sz="4" w:space="0" w:color="8EA9DB"/>
              <w:left w:val="single" w:sz="4" w:space="0" w:color="8EA9DB"/>
              <w:bottom w:val="single" w:sz="4" w:space="0" w:color="8EA9DB"/>
              <w:right w:val="nil"/>
            </w:tcBorders>
            <w:shd w:val="clear" w:color="auto" w:fill="auto"/>
            <w:hideMark/>
          </w:tcPr>
          <w:p w14:paraId="02098C5A" w14:textId="77777777" w:rsidR="0048605B" w:rsidRPr="0048605B" w:rsidRDefault="0048605B" w:rsidP="0048605B">
            <w:pPr>
              <w:jc w:val="right"/>
              <w:rPr>
                <w:rFonts w:ascii="Calibri" w:hAnsi="Calibri" w:cs="Calibri"/>
                <w:color w:val="000000"/>
                <w:sz w:val="20"/>
                <w:szCs w:val="20"/>
                <w:lang w:val="en-BE"/>
              </w:rPr>
            </w:pPr>
            <w:r w:rsidRPr="0048605B">
              <w:rPr>
                <w:rFonts w:ascii="Calibri" w:hAnsi="Calibri" w:cs="Calibri"/>
                <w:color w:val="000000"/>
                <w:sz w:val="20"/>
                <w:szCs w:val="20"/>
                <w:lang w:val="en-BE"/>
              </w:rPr>
              <w:t>2</w:t>
            </w:r>
          </w:p>
        </w:tc>
        <w:tc>
          <w:tcPr>
            <w:tcW w:w="765" w:type="pct"/>
            <w:tcBorders>
              <w:top w:val="single" w:sz="4" w:space="0" w:color="8EA9DB"/>
              <w:left w:val="nil"/>
              <w:bottom w:val="single" w:sz="4" w:space="0" w:color="8EA9DB"/>
              <w:right w:val="nil"/>
            </w:tcBorders>
            <w:shd w:val="clear" w:color="auto" w:fill="auto"/>
            <w:hideMark/>
          </w:tcPr>
          <w:p w14:paraId="435A141D"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Quantification of high-content microscopic analyses</w:t>
            </w:r>
          </w:p>
        </w:tc>
        <w:tc>
          <w:tcPr>
            <w:tcW w:w="816" w:type="pct"/>
            <w:tcBorders>
              <w:top w:val="single" w:sz="4" w:space="0" w:color="8EA9DB"/>
              <w:left w:val="nil"/>
              <w:bottom w:val="single" w:sz="4" w:space="0" w:color="8EA9DB"/>
              <w:right w:val="nil"/>
            </w:tcBorders>
            <w:shd w:val="clear" w:color="auto" w:fill="auto"/>
            <w:hideMark/>
          </w:tcPr>
          <w:p w14:paraId="71C277F3"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To quantify for each of the trial constructs whether they cause observable co-translational aggregation through punctate staining in high-content imaging</w:t>
            </w:r>
          </w:p>
        </w:tc>
        <w:tc>
          <w:tcPr>
            <w:tcW w:w="307" w:type="pct"/>
            <w:tcBorders>
              <w:top w:val="single" w:sz="4" w:space="0" w:color="8EA9DB"/>
              <w:left w:val="nil"/>
              <w:bottom w:val="single" w:sz="4" w:space="0" w:color="8EA9DB"/>
              <w:right w:val="nil"/>
            </w:tcBorders>
            <w:shd w:val="clear" w:color="auto" w:fill="auto"/>
            <w:hideMark/>
          </w:tcPr>
          <w:p w14:paraId="4C8086D5"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New data</w:t>
            </w:r>
          </w:p>
        </w:tc>
        <w:tc>
          <w:tcPr>
            <w:tcW w:w="459" w:type="pct"/>
            <w:tcBorders>
              <w:top w:val="single" w:sz="4" w:space="0" w:color="8EA9DB"/>
              <w:left w:val="nil"/>
              <w:bottom w:val="single" w:sz="4" w:space="0" w:color="8EA9DB"/>
              <w:right w:val="nil"/>
            </w:tcBorders>
            <w:shd w:val="clear" w:color="auto" w:fill="auto"/>
            <w:hideMark/>
          </w:tcPr>
          <w:p w14:paraId="79C18665"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Derived_and_compiled_data</w:t>
            </w:r>
          </w:p>
        </w:tc>
        <w:tc>
          <w:tcPr>
            <w:tcW w:w="562" w:type="pct"/>
            <w:tcBorders>
              <w:top w:val="single" w:sz="4" w:space="0" w:color="8EA9DB"/>
              <w:left w:val="nil"/>
              <w:bottom w:val="single" w:sz="4" w:space="0" w:color="8EA9DB"/>
              <w:right w:val="nil"/>
            </w:tcBorders>
            <w:shd w:val="clear" w:color="auto" w:fill="auto"/>
            <w:hideMark/>
          </w:tcPr>
          <w:p w14:paraId="104DDBE9"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Specific</w:t>
            </w:r>
          </w:p>
        </w:tc>
        <w:tc>
          <w:tcPr>
            <w:tcW w:w="793" w:type="pct"/>
            <w:tcBorders>
              <w:top w:val="single" w:sz="4" w:space="0" w:color="8EA9DB"/>
              <w:left w:val="nil"/>
              <w:bottom w:val="single" w:sz="4" w:space="0" w:color="8EA9DB"/>
              <w:right w:val="nil"/>
            </w:tcBorders>
            <w:shd w:val="clear" w:color="auto" w:fill="auto"/>
            <w:hideMark/>
          </w:tcPr>
          <w:p w14:paraId="15FA4001"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Quantitative tabular data: commaseparated value files (.csv), tabdelimited file (.tab), delimited text (.txt), MS Excel (.xls/.xlsx), MS Access (.mdb/.accdb);</w:t>
            </w:r>
          </w:p>
        </w:tc>
        <w:tc>
          <w:tcPr>
            <w:tcW w:w="227" w:type="pct"/>
            <w:tcBorders>
              <w:top w:val="single" w:sz="4" w:space="0" w:color="8EA9DB"/>
              <w:left w:val="nil"/>
              <w:bottom w:val="single" w:sz="4" w:space="0" w:color="8EA9DB"/>
              <w:right w:val="nil"/>
            </w:tcBorders>
            <w:shd w:val="clear" w:color="auto" w:fill="auto"/>
            <w:hideMark/>
          </w:tcPr>
          <w:p w14:paraId="3C762F58" w14:textId="77777777" w:rsidR="0048605B" w:rsidRPr="0048605B" w:rsidRDefault="0048605B" w:rsidP="0048605B">
            <w:pPr>
              <w:jc w:val="right"/>
              <w:rPr>
                <w:rFonts w:ascii="Calibri" w:hAnsi="Calibri" w:cs="Calibri"/>
                <w:color w:val="000000"/>
                <w:sz w:val="20"/>
                <w:szCs w:val="20"/>
                <w:lang w:val="en-BE"/>
              </w:rPr>
            </w:pPr>
            <w:r w:rsidRPr="0048605B">
              <w:rPr>
                <w:rFonts w:ascii="Calibri" w:hAnsi="Calibri" w:cs="Calibri"/>
                <w:color w:val="000000"/>
                <w:sz w:val="20"/>
                <w:szCs w:val="20"/>
                <w:lang w:val="en-BE"/>
              </w:rPr>
              <w:t>10</w:t>
            </w:r>
          </w:p>
        </w:tc>
        <w:tc>
          <w:tcPr>
            <w:tcW w:w="308" w:type="pct"/>
            <w:tcBorders>
              <w:top w:val="single" w:sz="4" w:space="0" w:color="8EA9DB"/>
              <w:left w:val="nil"/>
              <w:bottom w:val="single" w:sz="4" w:space="0" w:color="8EA9DB"/>
              <w:right w:val="nil"/>
            </w:tcBorders>
            <w:shd w:val="clear" w:color="auto" w:fill="auto"/>
            <w:hideMark/>
          </w:tcPr>
          <w:p w14:paraId="1D0319AA"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MB</w:t>
            </w:r>
          </w:p>
        </w:tc>
        <w:tc>
          <w:tcPr>
            <w:tcW w:w="507" w:type="pct"/>
            <w:tcBorders>
              <w:top w:val="single" w:sz="4" w:space="0" w:color="8EA9DB"/>
              <w:left w:val="nil"/>
              <w:bottom w:val="single" w:sz="4" w:space="0" w:color="8EA9DB"/>
              <w:right w:val="single" w:sz="4" w:space="0" w:color="8EA9DB"/>
            </w:tcBorders>
            <w:shd w:val="clear" w:color="auto" w:fill="auto"/>
            <w:hideMark/>
          </w:tcPr>
          <w:p w14:paraId="1AFC484E" w14:textId="77777777" w:rsidR="0048605B" w:rsidRPr="0048605B" w:rsidRDefault="0048605B" w:rsidP="0048605B">
            <w:pPr>
              <w:rPr>
                <w:rFonts w:ascii="Calibri" w:hAnsi="Calibri" w:cs="Calibri"/>
                <w:color w:val="000000"/>
                <w:sz w:val="20"/>
                <w:szCs w:val="20"/>
                <w:lang w:val="en-BE"/>
              </w:rPr>
            </w:pPr>
          </w:p>
        </w:tc>
      </w:tr>
      <w:tr w:rsidR="0048605B" w:rsidRPr="0048605B" w14:paraId="7CEAA126" w14:textId="77777777" w:rsidTr="0048605B">
        <w:trPr>
          <w:trHeight w:val="1500"/>
        </w:trPr>
        <w:tc>
          <w:tcPr>
            <w:tcW w:w="256" w:type="pct"/>
            <w:tcBorders>
              <w:top w:val="single" w:sz="4" w:space="0" w:color="8EA9DB"/>
              <w:left w:val="single" w:sz="4" w:space="0" w:color="8EA9DB"/>
              <w:bottom w:val="single" w:sz="4" w:space="0" w:color="8EA9DB"/>
              <w:right w:val="nil"/>
            </w:tcBorders>
            <w:shd w:val="clear" w:color="D9E1F2" w:fill="D9E1F2"/>
            <w:hideMark/>
          </w:tcPr>
          <w:p w14:paraId="3DD65B21" w14:textId="77777777" w:rsidR="0048605B" w:rsidRPr="0048605B" w:rsidRDefault="0048605B" w:rsidP="0048605B">
            <w:pPr>
              <w:jc w:val="right"/>
              <w:rPr>
                <w:rFonts w:ascii="Calibri" w:hAnsi="Calibri" w:cs="Calibri"/>
                <w:color w:val="000000"/>
                <w:sz w:val="20"/>
                <w:szCs w:val="20"/>
                <w:lang w:val="en-BE"/>
              </w:rPr>
            </w:pPr>
            <w:r w:rsidRPr="0048605B">
              <w:rPr>
                <w:rFonts w:ascii="Calibri" w:hAnsi="Calibri" w:cs="Calibri"/>
                <w:color w:val="000000"/>
                <w:sz w:val="20"/>
                <w:szCs w:val="20"/>
                <w:lang w:val="en-BE"/>
              </w:rPr>
              <w:t>2</w:t>
            </w:r>
          </w:p>
        </w:tc>
        <w:tc>
          <w:tcPr>
            <w:tcW w:w="765" w:type="pct"/>
            <w:tcBorders>
              <w:top w:val="single" w:sz="4" w:space="0" w:color="8EA9DB"/>
              <w:left w:val="nil"/>
              <w:bottom w:val="single" w:sz="4" w:space="0" w:color="8EA9DB"/>
              <w:right w:val="nil"/>
            </w:tcBorders>
            <w:shd w:val="clear" w:color="D9E1F2" w:fill="D9E1F2"/>
            <w:hideMark/>
          </w:tcPr>
          <w:p w14:paraId="6372C732"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lysates of cells expressing trial constructs</w:t>
            </w:r>
          </w:p>
        </w:tc>
        <w:tc>
          <w:tcPr>
            <w:tcW w:w="816" w:type="pct"/>
            <w:tcBorders>
              <w:top w:val="single" w:sz="4" w:space="0" w:color="8EA9DB"/>
              <w:left w:val="nil"/>
              <w:bottom w:val="single" w:sz="4" w:space="0" w:color="8EA9DB"/>
              <w:right w:val="nil"/>
            </w:tcBorders>
            <w:shd w:val="clear" w:color="D9E1F2" w:fill="D9E1F2"/>
            <w:hideMark/>
          </w:tcPr>
          <w:p w14:paraId="4550AA92"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 xml:space="preserve">To determine whether the trial constructs are actually expressed, whether co-translational stalling works, and  whether they in fact </w:t>
            </w:r>
            <w:r w:rsidRPr="0048605B">
              <w:rPr>
                <w:rFonts w:ascii="Calibri" w:hAnsi="Calibri" w:cs="Calibri"/>
                <w:color w:val="000000"/>
                <w:sz w:val="20"/>
                <w:szCs w:val="20"/>
                <w:lang w:val="en-BE"/>
              </w:rPr>
              <w:lastRenderedPageBreak/>
              <w:t>cause co-translational aggregation</w:t>
            </w:r>
          </w:p>
        </w:tc>
        <w:tc>
          <w:tcPr>
            <w:tcW w:w="307" w:type="pct"/>
            <w:tcBorders>
              <w:top w:val="single" w:sz="4" w:space="0" w:color="8EA9DB"/>
              <w:left w:val="nil"/>
              <w:bottom w:val="single" w:sz="4" w:space="0" w:color="8EA9DB"/>
              <w:right w:val="nil"/>
            </w:tcBorders>
            <w:shd w:val="clear" w:color="D9E1F2" w:fill="D9E1F2"/>
            <w:hideMark/>
          </w:tcPr>
          <w:p w14:paraId="42AC81F9"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lastRenderedPageBreak/>
              <w:t>New data</w:t>
            </w:r>
          </w:p>
        </w:tc>
        <w:tc>
          <w:tcPr>
            <w:tcW w:w="459" w:type="pct"/>
            <w:tcBorders>
              <w:top w:val="single" w:sz="4" w:space="0" w:color="8EA9DB"/>
              <w:left w:val="nil"/>
              <w:bottom w:val="single" w:sz="4" w:space="0" w:color="8EA9DB"/>
              <w:right w:val="nil"/>
            </w:tcBorders>
            <w:shd w:val="clear" w:color="D9E1F2" w:fill="D9E1F2"/>
            <w:hideMark/>
          </w:tcPr>
          <w:p w14:paraId="6F030C9D"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Experimental_data</w:t>
            </w:r>
          </w:p>
        </w:tc>
        <w:tc>
          <w:tcPr>
            <w:tcW w:w="562" w:type="pct"/>
            <w:tcBorders>
              <w:top w:val="single" w:sz="4" w:space="0" w:color="8EA9DB"/>
              <w:left w:val="nil"/>
              <w:bottom w:val="single" w:sz="4" w:space="0" w:color="8EA9DB"/>
              <w:right w:val="nil"/>
            </w:tcBorders>
            <w:shd w:val="clear" w:color="D9E1F2" w:fill="D9E1F2"/>
            <w:hideMark/>
          </w:tcPr>
          <w:p w14:paraId="6307D719"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Samples</w:t>
            </w:r>
          </w:p>
        </w:tc>
        <w:tc>
          <w:tcPr>
            <w:tcW w:w="793" w:type="pct"/>
            <w:tcBorders>
              <w:top w:val="single" w:sz="4" w:space="0" w:color="8EA9DB"/>
              <w:left w:val="nil"/>
              <w:bottom w:val="single" w:sz="4" w:space="0" w:color="8EA9DB"/>
              <w:right w:val="nil"/>
            </w:tcBorders>
            <w:shd w:val="clear" w:color="D9E1F2" w:fill="D9E1F2"/>
            <w:hideMark/>
          </w:tcPr>
          <w:p w14:paraId="3ED3C1DC"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Biological and chemical samples: live animals, frozen samples in cryovials, samples stored at 4°C.</w:t>
            </w:r>
          </w:p>
        </w:tc>
        <w:tc>
          <w:tcPr>
            <w:tcW w:w="227" w:type="pct"/>
            <w:tcBorders>
              <w:top w:val="single" w:sz="4" w:space="0" w:color="8EA9DB"/>
              <w:left w:val="nil"/>
              <w:bottom w:val="single" w:sz="4" w:space="0" w:color="8EA9DB"/>
              <w:right w:val="nil"/>
            </w:tcBorders>
            <w:shd w:val="clear" w:color="D9E1F2" w:fill="D9E1F2"/>
            <w:hideMark/>
          </w:tcPr>
          <w:p w14:paraId="5CC0DE5A" w14:textId="77777777" w:rsidR="0048605B" w:rsidRPr="0048605B" w:rsidRDefault="0048605B" w:rsidP="0048605B">
            <w:pPr>
              <w:jc w:val="right"/>
              <w:rPr>
                <w:rFonts w:ascii="Calibri" w:hAnsi="Calibri" w:cs="Calibri"/>
                <w:color w:val="000000"/>
                <w:sz w:val="20"/>
                <w:szCs w:val="20"/>
                <w:lang w:val="en-BE"/>
              </w:rPr>
            </w:pPr>
            <w:r w:rsidRPr="0048605B">
              <w:rPr>
                <w:rFonts w:ascii="Calibri" w:hAnsi="Calibri" w:cs="Calibri"/>
                <w:color w:val="000000"/>
                <w:sz w:val="20"/>
                <w:szCs w:val="20"/>
                <w:lang w:val="en-BE"/>
              </w:rPr>
              <w:t>50</w:t>
            </w:r>
          </w:p>
        </w:tc>
        <w:tc>
          <w:tcPr>
            <w:tcW w:w="308" w:type="pct"/>
            <w:tcBorders>
              <w:top w:val="single" w:sz="4" w:space="0" w:color="8EA9DB"/>
              <w:left w:val="nil"/>
              <w:bottom w:val="single" w:sz="4" w:space="0" w:color="8EA9DB"/>
              <w:right w:val="nil"/>
            </w:tcBorders>
            <w:shd w:val="clear" w:color="D9E1F2" w:fill="D9E1F2"/>
            <w:hideMark/>
          </w:tcPr>
          <w:p w14:paraId="6E1EFCD5"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eppendorfs</w:t>
            </w:r>
          </w:p>
        </w:tc>
        <w:tc>
          <w:tcPr>
            <w:tcW w:w="507" w:type="pct"/>
            <w:tcBorders>
              <w:top w:val="single" w:sz="4" w:space="0" w:color="8EA9DB"/>
              <w:left w:val="nil"/>
              <w:bottom w:val="single" w:sz="4" w:space="0" w:color="8EA9DB"/>
              <w:right w:val="single" w:sz="4" w:space="0" w:color="8EA9DB"/>
            </w:tcBorders>
            <w:shd w:val="clear" w:color="D9E1F2" w:fill="D9E1F2"/>
            <w:hideMark/>
          </w:tcPr>
          <w:p w14:paraId="35D664ED" w14:textId="77777777" w:rsidR="0048605B" w:rsidRPr="0048605B" w:rsidRDefault="0048605B" w:rsidP="0048605B">
            <w:pPr>
              <w:rPr>
                <w:rFonts w:ascii="Calibri" w:hAnsi="Calibri" w:cs="Calibri"/>
                <w:color w:val="000000"/>
                <w:sz w:val="20"/>
                <w:szCs w:val="20"/>
                <w:lang w:val="en-BE"/>
              </w:rPr>
            </w:pPr>
          </w:p>
        </w:tc>
      </w:tr>
      <w:tr w:rsidR="0048605B" w:rsidRPr="0048605B" w14:paraId="32D5A44B" w14:textId="77777777" w:rsidTr="0048605B">
        <w:trPr>
          <w:trHeight w:val="1800"/>
        </w:trPr>
        <w:tc>
          <w:tcPr>
            <w:tcW w:w="256" w:type="pct"/>
            <w:tcBorders>
              <w:top w:val="single" w:sz="4" w:space="0" w:color="8EA9DB"/>
              <w:left w:val="single" w:sz="4" w:space="0" w:color="8EA9DB"/>
              <w:bottom w:val="single" w:sz="4" w:space="0" w:color="8EA9DB"/>
              <w:right w:val="nil"/>
            </w:tcBorders>
            <w:shd w:val="clear" w:color="auto" w:fill="auto"/>
            <w:hideMark/>
          </w:tcPr>
          <w:p w14:paraId="503532D4" w14:textId="77777777" w:rsidR="0048605B" w:rsidRPr="0048605B" w:rsidRDefault="0048605B" w:rsidP="0048605B">
            <w:pPr>
              <w:jc w:val="right"/>
              <w:rPr>
                <w:rFonts w:ascii="Calibri" w:hAnsi="Calibri" w:cs="Calibri"/>
                <w:color w:val="000000"/>
                <w:sz w:val="20"/>
                <w:szCs w:val="20"/>
                <w:lang w:val="en-BE"/>
              </w:rPr>
            </w:pPr>
            <w:r w:rsidRPr="0048605B">
              <w:rPr>
                <w:rFonts w:ascii="Calibri" w:hAnsi="Calibri" w:cs="Calibri"/>
                <w:color w:val="000000"/>
                <w:sz w:val="20"/>
                <w:szCs w:val="20"/>
                <w:lang w:val="en-BE"/>
              </w:rPr>
              <w:t>2</w:t>
            </w:r>
          </w:p>
        </w:tc>
        <w:tc>
          <w:tcPr>
            <w:tcW w:w="765" w:type="pct"/>
            <w:tcBorders>
              <w:top w:val="single" w:sz="4" w:space="0" w:color="8EA9DB"/>
              <w:left w:val="nil"/>
              <w:bottom w:val="single" w:sz="4" w:space="0" w:color="8EA9DB"/>
              <w:right w:val="nil"/>
            </w:tcBorders>
            <w:shd w:val="clear" w:color="auto" w:fill="auto"/>
            <w:hideMark/>
          </w:tcPr>
          <w:p w14:paraId="23EBCAF4"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Biophysical analyses of trial constructs</w:t>
            </w:r>
          </w:p>
        </w:tc>
        <w:tc>
          <w:tcPr>
            <w:tcW w:w="816" w:type="pct"/>
            <w:tcBorders>
              <w:top w:val="single" w:sz="4" w:space="0" w:color="8EA9DB"/>
              <w:left w:val="nil"/>
              <w:bottom w:val="single" w:sz="4" w:space="0" w:color="8EA9DB"/>
              <w:right w:val="nil"/>
            </w:tcBorders>
            <w:shd w:val="clear" w:color="auto" w:fill="auto"/>
            <w:hideMark/>
          </w:tcPr>
          <w:p w14:paraId="27D5C79C"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To determine whether the trial constructs are actually expressed, whether co-translational stalling works, and  whether they in fact cause co-translational aggregation</w:t>
            </w:r>
          </w:p>
        </w:tc>
        <w:tc>
          <w:tcPr>
            <w:tcW w:w="307" w:type="pct"/>
            <w:tcBorders>
              <w:top w:val="single" w:sz="4" w:space="0" w:color="8EA9DB"/>
              <w:left w:val="nil"/>
              <w:bottom w:val="single" w:sz="4" w:space="0" w:color="8EA9DB"/>
              <w:right w:val="nil"/>
            </w:tcBorders>
            <w:shd w:val="clear" w:color="auto" w:fill="auto"/>
            <w:hideMark/>
          </w:tcPr>
          <w:p w14:paraId="4F5784C3"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New data</w:t>
            </w:r>
          </w:p>
        </w:tc>
        <w:tc>
          <w:tcPr>
            <w:tcW w:w="459" w:type="pct"/>
            <w:tcBorders>
              <w:top w:val="single" w:sz="4" w:space="0" w:color="8EA9DB"/>
              <w:left w:val="nil"/>
              <w:bottom w:val="single" w:sz="4" w:space="0" w:color="8EA9DB"/>
              <w:right w:val="nil"/>
            </w:tcBorders>
            <w:shd w:val="clear" w:color="auto" w:fill="auto"/>
            <w:hideMark/>
          </w:tcPr>
          <w:p w14:paraId="6B8D058D"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Experimental_data</w:t>
            </w:r>
          </w:p>
        </w:tc>
        <w:tc>
          <w:tcPr>
            <w:tcW w:w="562" w:type="pct"/>
            <w:tcBorders>
              <w:top w:val="single" w:sz="4" w:space="0" w:color="8EA9DB"/>
              <w:left w:val="nil"/>
              <w:bottom w:val="single" w:sz="4" w:space="0" w:color="8EA9DB"/>
              <w:right w:val="nil"/>
            </w:tcBorders>
            <w:shd w:val="clear" w:color="auto" w:fill="auto"/>
            <w:hideMark/>
          </w:tcPr>
          <w:p w14:paraId="1C1AF4D3"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Biophysics_data</w:t>
            </w:r>
          </w:p>
        </w:tc>
        <w:tc>
          <w:tcPr>
            <w:tcW w:w="793" w:type="pct"/>
            <w:tcBorders>
              <w:top w:val="single" w:sz="4" w:space="0" w:color="8EA9DB"/>
              <w:left w:val="nil"/>
              <w:bottom w:val="single" w:sz="4" w:space="0" w:color="8EA9DB"/>
              <w:right w:val="nil"/>
            </w:tcBorders>
            <w:shd w:val="clear" w:color="auto" w:fill="auto"/>
            <w:hideMark/>
          </w:tcPr>
          <w:p w14:paraId="512F0D35"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Quantitative tabular data: commaseparated value files (.csv), tabdelimited file (.tab), delimited text (.txt), MS Excel (.xls/.xlsx), MS Access (.mdb/.accdb);</w:t>
            </w:r>
          </w:p>
        </w:tc>
        <w:tc>
          <w:tcPr>
            <w:tcW w:w="227" w:type="pct"/>
            <w:tcBorders>
              <w:top w:val="single" w:sz="4" w:space="0" w:color="8EA9DB"/>
              <w:left w:val="nil"/>
              <w:bottom w:val="single" w:sz="4" w:space="0" w:color="8EA9DB"/>
              <w:right w:val="nil"/>
            </w:tcBorders>
            <w:shd w:val="clear" w:color="auto" w:fill="auto"/>
            <w:hideMark/>
          </w:tcPr>
          <w:p w14:paraId="151A79D5" w14:textId="77777777" w:rsidR="0048605B" w:rsidRPr="0048605B" w:rsidRDefault="0048605B" w:rsidP="0048605B">
            <w:pPr>
              <w:jc w:val="right"/>
              <w:rPr>
                <w:rFonts w:ascii="Calibri" w:hAnsi="Calibri" w:cs="Calibri"/>
                <w:color w:val="000000"/>
                <w:sz w:val="20"/>
                <w:szCs w:val="20"/>
                <w:lang w:val="en-BE"/>
              </w:rPr>
            </w:pPr>
            <w:r w:rsidRPr="0048605B">
              <w:rPr>
                <w:rFonts w:ascii="Calibri" w:hAnsi="Calibri" w:cs="Calibri"/>
                <w:color w:val="000000"/>
                <w:sz w:val="20"/>
                <w:szCs w:val="20"/>
                <w:lang w:val="en-BE"/>
              </w:rPr>
              <w:t>10</w:t>
            </w:r>
          </w:p>
        </w:tc>
        <w:tc>
          <w:tcPr>
            <w:tcW w:w="308" w:type="pct"/>
            <w:tcBorders>
              <w:top w:val="single" w:sz="4" w:space="0" w:color="8EA9DB"/>
              <w:left w:val="nil"/>
              <w:bottom w:val="single" w:sz="4" w:space="0" w:color="8EA9DB"/>
              <w:right w:val="nil"/>
            </w:tcBorders>
            <w:shd w:val="clear" w:color="auto" w:fill="auto"/>
            <w:hideMark/>
          </w:tcPr>
          <w:p w14:paraId="33C0901C"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MB</w:t>
            </w:r>
          </w:p>
        </w:tc>
        <w:tc>
          <w:tcPr>
            <w:tcW w:w="507" w:type="pct"/>
            <w:tcBorders>
              <w:top w:val="single" w:sz="4" w:space="0" w:color="8EA9DB"/>
              <w:left w:val="nil"/>
              <w:bottom w:val="single" w:sz="4" w:space="0" w:color="8EA9DB"/>
              <w:right w:val="single" w:sz="4" w:space="0" w:color="8EA9DB"/>
            </w:tcBorders>
            <w:shd w:val="clear" w:color="auto" w:fill="auto"/>
            <w:hideMark/>
          </w:tcPr>
          <w:p w14:paraId="7D6550B1" w14:textId="77777777" w:rsidR="0048605B" w:rsidRPr="0048605B" w:rsidRDefault="0048605B" w:rsidP="0048605B">
            <w:pPr>
              <w:rPr>
                <w:rFonts w:ascii="Calibri" w:hAnsi="Calibri" w:cs="Calibri"/>
                <w:color w:val="000000"/>
                <w:sz w:val="20"/>
                <w:szCs w:val="20"/>
                <w:lang w:val="en-BE"/>
              </w:rPr>
            </w:pPr>
          </w:p>
        </w:tc>
      </w:tr>
      <w:tr w:rsidR="0048605B" w:rsidRPr="0048605B" w14:paraId="0B661EEE" w14:textId="77777777" w:rsidTr="0048605B">
        <w:trPr>
          <w:trHeight w:val="1200"/>
        </w:trPr>
        <w:tc>
          <w:tcPr>
            <w:tcW w:w="256" w:type="pct"/>
            <w:tcBorders>
              <w:top w:val="single" w:sz="4" w:space="0" w:color="8EA9DB"/>
              <w:left w:val="single" w:sz="4" w:space="0" w:color="8EA9DB"/>
              <w:bottom w:val="single" w:sz="4" w:space="0" w:color="8EA9DB"/>
              <w:right w:val="nil"/>
            </w:tcBorders>
            <w:shd w:val="clear" w:color="D9E1F2" w:fill="D9E1F2"/>
            <w:hideMark/>
          </w:tcPr>
          <w:p w14:paraId="490C8CD0" w14:textId="77777777" w:rsidR="0048605B" w:rsidRPr="0048605B" w:rsidRDefault="0048605B" w:rsidP="0048605B">
            <w:pPr>
              <w:jc w:val="right"/>
              <w:rPr>
                <w:rFonts w:ascii="Calibri" w:hAnsi="Calibri" w:cs="Calibri"/>
                <w:color w:val="000000"/>
                <w:sz w:val="20"/>
                <w:szCs w:val="20"/>
                <w:lang w:val="en-BE"/>
              </w:rPr>
            </w:pPr>
            <w:r w:rsidRPr="0048605B">
              <w:rPr>
                <w:rFonts w:ascii="Calibri" w:hAnsi="Calibri" w:cs="Calibri"/>
                <w:color w:val="000000"/>
                <w:sz w:val="20"/>
                <w:szCs w:val="20"/>
                <w:lang w:val="en-BE"/>
              </w:rPr>
              <w:t>2</w:t>
            </w:r>
          </w:p>
        </w:tc>
        <w:tc>
          <w:tcPr>
            <w:tcW w:w="765" w:type="pct"/>
            <w:tcBorders>
              <w:top w:val="single" w:sz="4" w:space="0" w:color="8EA9DB"/>
              <w:left w:val="nil"/>
              <w:bottom w:val="single" w:sz="4" w:space="0" w:color="8EA9DB"/>
              <w:right w:val="nil"/>
            </w:tcBorders>
            <w:shd w:val="clear" w:color="D9E1F2" w:fill="D9E1F2"/>
            <w:hideMark/>
          </w:tcPr>
          <w:p w14:paraId="0182F0EA"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Immunoprecipitated material</w:t>
            </w:r>
          </w:p>
        </w:tc>
        <w:tc>
          <w:tcPr>
            <w:tcW w:w="816" w:type="pct"/>
            <w:tcBorders>
              <w:top w:val="single" w:sz="4" w:space="0" w:color="8EA9DB"/>
              <w:left w:val="nil"/>
              <w:bottom w:val="single" w:sz="4" w:space="0" w:color="8EA9DB"/>
              <w:right w:val="nil"/>
            </w:tcBorders>
            <w:shd w:val="clear" w:color="D9E1F2" w:fill="D9E1F2"/>
            <w:hideMark/>
          </w:tcPr>
          <w:p w14:paraId="17610352"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To identify interactors of model construct</w:t>
            </w:r>
          </w:p>
        </w:tc>
        <w:tc>
          <w:tcPr>
            <w:tcW w:w="307" w:type="pct"/>
            <w:tcBorders>
              <w:top w:val="single" w:sz="4" w:space="0" w:color="8EA9DB"/>
              <w:left w:val="nil"/>
              <w:bottom w:val="single" w:sz="4" w:space="0" w:color="8EA9DB"/>
              <w:right w:val="nil"/>
            </w:tcBorders>
            <w:shd w:val="clear" w:color="D9E1F2" w:fill="D9E1F2"/>
            <w:hideMark/>
          </w:tcPr>
          <w:p w14:paraId="7FC9311C"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New data</w:t>
            </w:r>
          </w:p>
        </w:tc>
        <w:tc>
          <w:tcPr>
            <w:tcW w:w="459" w:type="pct"/>
            <w:tcBorders>
              <w:top w:val="single" w:sz="4" w:space="0" w:color="8EA9DB"/>
              <w:left w:val="nil"/>
              <w:bottom w:val="single" w:sz="4" w:space="0" w:color="8EA9DB"/>
              <w:right w:val="nil"/>
            </w:tcBorders>
            <w:shd w:val="clear" w:color="D9E1F2" w:fill="D9E1F2"/>
            <w:hideMark/>
          </w:tcPr>
          <w:p w14:paraId="646E0016"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Experimental_data</w:t>
            </w:r>
          </w:p>
        </w:tc>
        <w:tc>
          <w:tcPr>
            <w:tcW w:w="562" w:type="pct"/>
            <w:tcBorders>
              <w:top w:val="single" w:sz="4" w:space="0" w:color="8EA9DB"/>
              <w:left w:val="nil"/>
              <w:bottom w:val="single" w:sz="4" w:space="0" w:color="8EA9DB"/>
              <w:right w:val="nil"/>
            </w:tcBorders>
            <w:shd w:val="clear" w:color="D9E1F2" w:fill="D9E1F2"/>
            <w:hideMark/>
          </w:tcPr>
          <w:p w14:paraId="6B06266E"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Samples</w:t>
            </w:r>
          </w:p>
        </w:tc>
        <w:tc>
          <w:tcPr>
            <w:tcW w:w="793" w:type="pct"/>
            <w:tcBorders>
              <w:top w:val="single" w:sz="4" w:space="0" w:color="8EA9DB"/>
              <w:left w:val="nil"/>
              <w:bottom w:val="single" w:sz="4" w:space="0" w:color="8EA9DB"/>
              <w:right w:val="nil"/>
            </w:tcBorders>
            <w:shd w:val="clear" w:color="D9E1F2" w:fill="D9E1F2"/>
            <w:hideMark/>
          </w:tcPr>
          <w:p w14:paraId="65FD2D04"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Biological and chemical samples: live animals, frozen samples in cryovials, samples stored at 4°C.</w:t>
            </w:r>
          </w:p>
        </w:tc>
        <w:tc>
          <w:tcPr>
            <w:tcW w:w="227" w:type="pct"/>
            <w:tcBorders>
              <w:top w:val="single" w:sz="4" w:space="0" w:color="8EA9DB"/>
              <w:left w:val="nil"/>
              <w:bottom w:val="single" w:sz="4" w:space="0" w:color="8EA9DB"/>
              <w:right w:val="nil"/>
            </w:tcBorders>
            <w:shd w:val="clear" w:color="D9E1F2" w:fill="D9E1F2"/>
            <w:hideMark/>
          </w:tcPr>
          <w:p w14:paraId="3CB4D163" w14:textId="77777777" w:rsidR="0048605B" w:rsidRPr="0048605B" w:rsidRDefault="0048605B" w:rsidP="0048605B">
            <w:pPr>
              <w:jc w:val="right"/>
              <w:rPr>
                <w:rFonts w:ascii="Calibri" w:hAnsi="Calibri" w:cs="Calibri"/>
                <w:color w:val="000000"/>
                <w:sz w:val="20"/>
                <w:szCs w:val="20"/>
                <w:lang w:val="en-BE"/>
              </w:rPr>
            </w:pPr>
            <w:r w:rsidRPr="0048605B">
              <w:rPr>
                <w:rFonts w:ascii="Calibri" w:hAnsi="Calibri" w:cs="Calibri"/>
                <w:color w:val="000000"/>
                <w:sz w:val="20"/>
                <w:szCs w:val="20"/>
                <w:lang w:val="en-BE"/>
              </w:rPr>
              <w:t>50</w:t>
            </w:r>
          </w:p>
        </w:tc>
        <w:tc>
          <w:tcPr>
            <w:tcW w:w="308" w:type="pct"/>
            <w:tcBorders>
              <w:top w:val="single" w:sz="4" w:space="0" w:color="8EA9DB"/>
              <w:left w:val="nil"/>
              <w:bottom w:val="single" w:sz="4" w:space="0" w:color="8EA9DB"/>
              <w:right w:val="nil"/>
            </w:tcBorders>
            <w:shd w:val="clear" w:color="D9E1F2" w:fill="D9E1F2"/>
            <w:hideMark/>
          </w:tcPr>
          <w:p w14:paraId="7FD1A21F"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eppendorfs</w:t>
            </w:r>
          </w:p>
        </w:tc>
        <w:tc>
          <w:tcPr>
            <w:tcW w:w="507" w:type="pct"/>
            <w:tcBorders>
              <w:top w:val="single" w:sz="4" w:space="0" w:color="8EA9DB"/>
              <w:left w:val="nil"/>
              <w:bottom w:val="single" w:sz="4" w:space="0" w:color="8EA9DB"/>
              <w:right w:val="single" w:sz="4" w:space="0" w:color="8EA9DB"/>
            </w:tcBorders>
            <w:shd w:val="clear" w:color="D9E1F2" w:fill="D9E1F2"/>
            <w:hideMark/>
          </w:tcPr>
          <w:p w14:paraId="28457354" w14:textId="77777777" w:rsidR="0048605B" w:rsidRPr="0048605B" w:rsidRDefault="0048605B" w:rsidP="0048605B">
            <w:pPr>
              <w:rPr>
                <w:rFonts w:ascii="Calibri" w:hAnsi="Calibri" w:cs="Calibri"/>
                <w:color w:val="000000"/>
                <w:sz w:val="20"/>
                <w:szCs w:val="20"/>
                <w:lang w:val="en-BE"/>
              </w:rPr>
            </w:pPr>
          </w:p>
        </w:tc>
      </w:tr>
      <w:tr w:rsidR="0048605B" w:rsidRPr="0048605B" w14:paraId="434C40F7" w14:textId="77777777" w:rsidTr="0048605B">
        <w:trPr>
          <w:trHeight w:val="2400"/>
        </w:trPr>
        <w:tc>
          <w:tcPr>
            <w:tcW w:w="256" w:type="pct"/>
            <w:tcBorders>
              <w:top w:val="single" w:sz="4" w:space="0" w:color="8EA9DB"/>
              <w:left w:val="single" w:sz="4" w:space="0" w:color="8EA9DB"/>
              <w:bottom w:val="single" w:sz="4" w:space="0" w:color="8EA9DB"/>
              <w:right w:val="nil"/>
            </w:tcBorders>
            <w:shd w:val="clear" w:color="auto" w:fill="auto"/>
            <w:hideMark/>
          </w:tcPr>
          <w:p w14:paraId="67BD59E3" w14:textId="77777777" w:rsidR="0048605B" w:rsidRPr="0048605B" w:rsidRDefault="0048605B" w:rsidP="0048605B">
            <w:pPr>
              <w:jc w:val="right"/>
              <w:rPr>
                <w:rFonts w:ascii="Calibri" w:hAnsi="Calibri" w:cs="Calibri"/>
                <w:color w:val="000000"/>
                <w:sz w:val="20"/>
                <w:szCs w:val="20"/>
                <w:lang w:val="en-BE"/>
              </w:rPr>
            </w:pPr>
            <w:r w:rsidRPr="0048605B">
              <w:rPr>
                <w:rFonts w:ascii="Calibri" w:hAnsi="Calibri" w:cs="Calibri"/>
                <w:color w:val="000000"/>
                <w:sz w:val="20"/>
                <w:szCs w:val="20"/>
                <w:lang w:val="en-BE"/>
              </w:rPr>
              <w:t>2</w:t>
            </w:r>
          </w:p>
        </w:tc>
        <w:tc>
          <w:tcPr>
            <w:tcW w:w="765" w:type="pct"/>
            <w:tcBorders>
              <w:top w:val="single" w:sz="4" w:space="0" w:color="8EA9DB"/>
              <w:left w:val="nil"/>
              <w:bottom w:val="single" w:sz="4" w:space="0" w:color="8EA9DB"/>
              <w:right w:val="nil"/>
            </w:tcBorders>
            <w:shd w:val="clear" w:color="auto" w:fill="auto"/>
            <w:hideMark/>
          </w:tcPr>
          <w:p w14:paraId="662E59F7"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Mass spectrometry data of pulldown of co-translationally exposed aggregation-prone region model protein</w:t>
            </w:r>
          </w:p>
        </w:tc>
        <w:tc>
          <w:tcPr>
            <w:tcW w:w="816" w:type="pct"/>
            <w:tcBorders>
              <w:top w:val="single" w:sz="4" w:space="0" w:color="8EA9DB"/>
              <w:left w:val="nil"/>
              <w:bottom w:val="single" w:sz="4" w:space="0" w:color="8EA9DB"/>
              <w:right w:val="nil"/>
            </w:tcBorders>
            <w:shd w:val="clear" w:color="auto" w:fill="auto"/>
            <w:hideMark/>
          </w:tcPr>
          <w:p w14:paraId="1B3E4647"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Identifying proteins interacting cotranslationally with aggregation-prone regions displayed on the ribosome</w:t>
            </w:r>
          </w:p>
        </w:tc>
        <w:tc>
          <w:tcPr>
            <w:tcW w:w="307" w:type="pct"/>
            <w:tcBorders>
              <w:top w:val="single" w:sz="4" w:space="0" w:color="8EA9DB"/>
              <w:left w:val="nil"/>
              <w:bottom w:val="single" w:sz="4" w:space="0" w:color="8EA9DB"/>
              <w:right w:val="nil"/>
            </w:tcBorders>
            <w:shd w:val="clear" w:color="auto" w:fill="auto"/>
            <w:hideMark/>
          </w:tcPr>
          <w:p w14:paraId="3F1ADAB3"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New data</w:t>
            </w:r>
          </w:p>
        </w:tc>
        <w:tc>
          <w:tcPr>
            <w:tcW w:w="459" w:type="pct"/>
            <w:tcBorders>
              <w:top w:val="single" w:sz="4" w:space="0" w:color="8EA9DB"/>
              <w:left w:val="nil"/>
              <w:bottom w:val="single" w:sz="4" w:space="0" w:color="8EA9DB"/>
              <w:right w:val="nil"/>
            </w:tcBorders>
            <w:shd w:val="clear" w:color="auto" w:fill="auto"/>
            <w:hideMark/>
          </w:tcPr>
          <w:p w14:paraId="0444D4C1"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Experimental_data</w:t>
            </w:r>
          </w:p>
        </w:tc>
        <w:tc>
          <w:tcPr>
            <w:tcW w:w="562" w:type="pct"/>
            <w:tcBorders>
              <w:top w:val="single" w:sz="4" w:space="0" w:color="8EA9DB"/>
              <w:left w:val="nil"/>
              <w:bottom w:val="single" w:sz="4" w:space="0" w:color="8EA9DB"/>
              <w:right w:val="nil"/>
            </w:tcBorders>
            <w:shd w:val="clear" w:color="auto" w:fill="auto"/>
            <w:hideMark/>
          </w:tcPr>
          <w:p w14:paraId="5FA2ADC7"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Omics_data</w:t>
            </w:r>
          </w:p>
        </w:tc>
        <w:tc>
          <w:tcPr>
            <w:tcW w:w="793" w:type="pct"/>
            <w:tcBorders>
              <w:top w:val="single" w:sz="4" w:space="0" w:color="8EA9DB"/>
              <w:left w:val="nil"/>
              <w:bottom w:val="single" w:sz="4" w:space="0" w:color="8EA9DB"/>
              <w:right w:val="nil"/>
            </w:tcBorders>
            <w:shd w:val="clear" w:color="auto" w:fill="auto"/>
            <w:hideMark/>
          </w:tcPr>
          <w:p w14:paraId="7EF197EF"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Quantitative tabular data: commaseparated value files (.csv), tabdelimited file (.tab), delimited text (.txt), MS Excel (.xls/.xlsx), MS Access (.mdb/.accdb); possibly in instrument-specific  proprietary format</w:t>
            </w:r>
          </w:p>
        </w:tc>
        <w:tc>
          <w:tcPr>
            <w:tcW w:w="227" w:type="pct"/>
            <w:tcBorders>
              <w:top w:val="single" w:sz="4" w:space="0" w:color="8EA9DB"/>
              <w:left w:val="nil"/>
              <w:bottom w:val="single" w:sz="4" w:space="0" w:color="8EA9DB"/>
              <w:right w:val="nil"/>
            </w:tcBorders>
            <w:shd w:val="clear" w:color="auto" w:fill="auto"/>
            <w:hideMark/>
          </w:tcPr>
          <w:p w14:paraId="155EBA91" w14:textId="77777777" w:rsidR="0048605B" w:rsidRPr="0048605B" w:rsidRDefault="0048605B" w:rsidP="0048605B">
            <w:pPr>
              <w:jc w:val="right"/>
              <w:rPr>
                <w:rFonts w:ascii="Calibri" w:hAnsi="Calibri" w:cs="Calibri"/>
                <w:color w:val="000000"/>
                <w:sz w:val="20"/>
                <w:szCs w:val="20"/>
                <w:lang w:val="en-BE"/>
              </w:rPr>
            </w:pPr>
            <w:r w:rsidRPr="0048605B">
              <w:rPr>
                <w:rFonts w:ascii="Calibri" w:hAnsi="Calibri" w:cs="Calibri"/>
                <w:color w:val="000000"/>
                <w:sz w:val="20"/>
                <w:szCs w:val="20"/>
                <w:lang w:val="en-BE"/>
              </w:rPr>
              <w:t>1</w:t>
            </w:r>
          </w:p>
        </w:tc>
        <w:tc>
          <w:tcPr>
            <w:tcW w:w="308" w:type="pct"/>
            <w:tcBorders>
              <w:top w:val="single" w:sz="4" w:space="0" w:color="8EA9DB"/>
              <w:left w:val="nil"/>
              <w:bottom w:val="single" w:sz="4" w:space="0" w:color="8EA9DB"/>
              <w:right w:val="nil"/>
            </w:tcBorders>
            <w:shd w:val="clear" w:color="auto" w:fill="auto"/>
            <w:hideMark/>
          </w:tcPr>
          <w:p w14:paraId="6E280133"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GB</w:t>
            </w:r>
          </w:p>
        </w:tc>
        <w:tc>
          <w:tcPr>
            <w:tcW w:w="507" w:type="pct"/>
            <w:tcBorders>
              <w:top w:val="single" w:sz="4" w:space="0" w:color="8EA9DB"/>
              <w:left w:val="nil"/>
              <w:bottom w:val="single" w:sz="4" w:space="0" w:color="8EA9DB"/>
              <w:right w:val="single" w:sz="4" w:space="0" w:color="8EA9DB"/>
            </w:tcBorders>
            <w:shd w:val="clear" w:color="auto" w:fill="auto"/>
            <w:hideMark/>
          </w:tcPr>
          <w:p w14:paraId="0FC2E808" w14:textId="77777777" w:rsidR="0048605B" w:rsidRPr="0048605B" w:rsidRDefault="0048605B" w:rsidP="0048605B">
            <w:pPr>
              <w:rPr>
                <w:rFonts w:ascii="Calibri" w:hAnsi="Calibri" w:cs="Calibri"/>
                <w:color w:val="000000"/>
                <w:sz w:val="20"/>
                <w:szCs w:val="20"/>
                <w:lang w:val="en-BE"/>
              </w:rPr>
            </w:pPr>
          </w:p>
        </w:tc>
      </w:tr>
      <w:tr w:rsidR="0048605B" w:rsidRPr="0048605B" w14:paraId="4F17DE16" w14:textId="77777777" w:rsidTr="0048605B">
        <w:trPr>
          <w:trHeight w:val="1200"/>
        </w:trPr>
        <w:tc>
          <w:tcPr>
            <w:tcW w:w="256" w:type="pct"/>
            <w:tcBorders>
              <w:top w:val="single" w:sz="4" w:space="0" w:color="8EA9DB"/>
              <w:left w:val="single" w:sz="4" w:space="0" w:color="8EA9DB"/>
              <w:bottom w:val="single" w:sz="4" w:space="0" w:color="8EA9DB"/>
              <w:right w:val="nil"/>
            </w:tcBorders>
            <w:shd w:val="clear" w:color="D9E1F2" w:fill="D9E1F2"/>
            <w:hideMark/>
          </w:tcPr>
          <w:p w14:paraId="5F651733" w14:textId="77777777" w:rsidR="0048605B" w:rsidRPr="0048605B" w:rsidRDefault="0048605B" w:rsidP="0048605B">
            <w:pPr>
              <w:jc w:val="right"/>
              <w:rPr>
                <w:rFonts w:ascii="Calibri" w:hAnsi="Calibri" w:cs="Calibri"/>
                <w:color w:val="000000"/>
                <w:sz w:val="20"/>
                <w:szCs w:val="20"/>
                <w:lang w:val="en-BE"/>
              </w:rPr>
            </w:pPr>
            <w:r w:rsidRPr="0048605B">
              <w:rPr>
                <w:rFonts w:ascii="Calibri" w:hAnsi="Calibri" w:cs="Calibri"/>
                <w:color w:val="000000"/>
                <w:sz w:val="20"/>
                <w:szCs w:val="20"/>
                <w:lang w:val="en-BE"/>
              </w:rPr>
              <w:t>2</w:t>
            </w:r>
          </w:p>
        </w:tc>
        <w:tc>
          <w:tcPr>
            <w:tcW w:w="765" w:type="pct"/>
            <w:tcBorders>
              <w:top w:val="single" w:sz="4" w:space="0" w:color="8EA9DB"/>
              <w:left w:val="nil"/>
              <w:bottom w:val="single" w:sz="4" w:space="0" w:color="8EA9DB"/>
              <w:right w:val="nil"/>
            </w:tcBorders>
            <w:shd w:val="clear" w:color="D9E1F2" w:fill="D9E1F2"/>
            <w:hideMark/>
          </w:tcPr>
          <w:p w14:paraId="4437E6B4"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Polysome fractions</w:t>
            </w:r>
          </w:p>
        </w:tc>
        <w:tc>
          <w:tcPr>
            <w:tcW w:w="816" w:type="pct"/>
            <w:tcBorders>
              <w:top w:val="single" w:sz="4" w:space="0" w:color="8EA9DB"/>
              <w:left w:val="nil"/>
              <w:bottom w:val="single" w:sz="4" w:space="0" w:color="8EA9DB"/>
              <w:right w:val="nil"/>
            </w:tcBorders>
            <w:shd w:val="clear" w:color="D9E1F2" w:fill="D9E1F2"/>
            <w:hideMark/>
          </w:tcPr>
          <w:p w14:paraId="2F9A65CD"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Material for ribosome footprinting</w:t>
            </w:r>
          </w:p>
        </w:tc>
        <w:tc>
          <w:tcPr>
            <w:tcW w:w="307" w:type="pct"/>
            <w:tcBorders>
              <w:top w:val="single" w:sz="4" w:space="0" w:color="8EA9DB"/>
              <w:left w:val="nil"/>
              <w:bottom w:val="single" w:sz="4" w:space="0" w:color="8EA9DB"/>
              <w:right w:val="nil"/>
            </w:tcBorders>
            <w:shd w:val="clear" w:color="D9E1F2" w:fill="D9E1F2"/>
            <w:hideMark/>
          </w:tcPr>
          <w:p w14:paraId="51403E37"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Existing data</w:t>
            </w:r>
          </w:p>
        </w:tc>
        <w:tc>
          <w:tcPr>
            <w:tcW w:w="459" w:type="pct"/>
            <w:tcBorders>
              <w:top w:val="single" w:sz="4" w:space="0" w:color="8EA9DB"/>
              <w:left w:val="nil"/>
              <w:bottom w:val="single" w:sz="4" w:space="0" w:color="8EA9DB"/>
              <w:right w:val="nil"/>
            </w:tcBorders>
            <w:shd w:val="clear" w:color="D9E1F2" w:fill="D9E1F2"/>
            <w:hideMark/>
          </w:tcPr>
          <w:p w14:paraId="289FAE88"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Experimental_data</w:t>
            </w:r>
          </w:p>
        </w:tc>
        <w:tc>
          <w:tcPr>
            <w:tcW w:w="562" w:type="pct"/>
            <w:tcBorders>
              <w:top w:val="single" w:sz="4" w:space="0" w:color="8EA9DB"/>
              <w:left w:val="nil"/>
              <w:bottom w:val="single" w:sz="4" w:space="0" w:color="8EA9DB"/>
              <w:right w:val="nil"/>
            </w:tcBorders>
            <w:shd w:val="clear" w:color="D9E1F2" w:fill="D9E1F2"/>
            <w:hideMark/>
          </w:tcPr>
          <w:p w14:paraId="10F75620"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Samples</w:t>
            </w:r>
          </w:p>
        </w:tc>
        <w:tc>
          <w:tcPr>
            <w:tcW w:w="793" w:type="pct"/>
            <w:tcBorders>
              <w:top w:val="single" w:sz="4" w:space="0" w:color="8EA9DB"/>
              <w:left w:val="nil"/>
              <w:bottom w:val="single" w:sz="4" w:space="0" w:color="8EA9DB"/>
              <w:right w:val="nil"/>
            </w:tcBorders>
            <w:shd w:val="clear" w:color="D9E1F2" w:fill="D9E1F2"/>
            <w:hideMark/>
          </w:tcPr>
          <w:p w14:paraId="7BAFBE5F"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Biological and chemical samples: live animals, frozen samples in cryovials, samples stored at 4°C.</w:t>
            </w:r>
          </w:p>
        </w:tc>
        <w:tc>
          <w:tcPr>
            <w:tcW w:w="227" w:type="pct"/>
            <w:tcBorders>
              <w:top w:val="single" w:sz="4" w:space="0" w:color="8EA9DB"/>
              <w:left w:val="nil"/>
              <w:bottom w:val="single" w:sz="4" w:space="0" w:color="8EA9DB"/>
              <w:right w:val="nil"/>
            </w:tcBorders>
            <w:shd w:val="clear" w:color="D9E1F2" w:fill="D9E1F2"/>
            <w:hideMark/>
          </w:tcPr>
          <w:p w14:paraId="20273DEC" w14:textId="77777777" w:rsidR="0048605B" w:rsidRPr="0048605B" w:rsidRDefault="0048605B" w:rsidP="0048605B">
            <w:pPr>
              <w:jc w:val="right"/>
              <w:rPr>
                <w:rFonts w:ascii="Calibri" w:hAnsi="Calibri" w:cs="Calibri"/>
                <w:color w:val="000000"/>
                <w:sz w:val="20"/>
                <w:szCs w:val="20"/>
                <w:lang w:val="en-BE"/>
              </w:rPr>
            </w:pPr>
            <w:r w:rsidRPr="0048605B">
              <w:rPr>
                <w:rFonts w:ascii="Calibri" w:hAnsi="Calibri" w:cs="Calibri"/>
                <w:color w:val="000000"/>
                <w:sz w:val="20"/>
                <w:szCs w:val="20"/>
                <w:lang w:val="en-BE"/>
              </w:rPr>
              <w:t>50</w:t>
            </w:r>
          </w:p>
        </w:tc>
        <w:tc>
          <w:tcPr>
            <w:tcW w:w="308" w:type="pct"/>
            <w:tcBorders>
              <w:top w:val="single" w:sz="4" w:space="0" w:color="8EA9DB"/>
              <w:left w:val="nil"/>
              <w:bottom w:val="single" w:sz="4" w:space="0" w:color="8EA9DB"/>
              <w:right w:val="nil"/>
            </w:tcBorders>
            <w:shd w:val="clear" w:color="D9E1F2" w:fill="D9E1F2"/>
            <w:hideMark/>
          </w:tcPr>
          <w:p w14:paraId="1C7F4082"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eppendorfs</w:t>
            </w:r>
          </w:p>
        </w:tc>
        <w:tc>
          <w:tcPr>
            <w:tcW w:w="507" w:type="pct"/>
            <w:tcBorders>
              <w:top w:val="single" w:sz="4" w:space="0" w:color="8EA9DB"/>
              <w:left w:val="nil"/>
              <w:bottom w:val="single" w:sz="4" w:space="0" w:color="8EA9DB"/>
              <w:right w:val="single" w:sz="4" w:space="0" w:color="8EA9DB"/>
            </w:tcBorders>
            <w:shd w:val="clear" w:color="D9E1F2" w:fill="D9E1F2"/>
            <w:hideMark/>
          </w:tcPr>
          <w:p w14:paraId="58DA706D"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stored frozen</w:t>
            </w:r>
          </w:p>
        </w:tc>
      </w:tr>
      <w:tr w:rsidR="0048605B" w:rsidRPr="0048605B" w14:paraId="3070D73C" w14:textId="77777777" w:rsidTr="0048605B">
        <w:trPr>
          <w:trHeight w:val="1200"/>
        </w:trPr>
        <w:tc>
          <w:tcPr>
            <w:tcW w:w="256" w:type="pct"/>
            <w:tcBorders>
              <w:top w:val="single" w:sz="4" w:space="0" w:color="8EA9DB"/>
              <w:left w:val="single" w:sz="4" w:space="0" w:color="8EA9DB"/>
              <w:bottom w:val="single" w:sz="4" w:space="0" w:color="8EA9DB"/>
              <w:right w:val="nil"/>
            </w:tcBorders>
            <w:shd w:val="clear" w:color="auto" w:fill="auto"/>
            <w:hideMark/>
          </w:tcPr>
          <w:p w14:paraId="61AFDFAF" w14:textId="77777777" w:rsidR="0048605B" w:rsidRPr="0048605B" w:rsidRDefault="0048605B" w:rsidP="0048605B">
            <w:pPr>
              <w:jc w:val="right"/>
              <w:rPr>
                <w:rFonts w:ascii="Calibri" w:hAnsi="Calibri" w:cs="Calibri"/>
                <w:color w:val="000000"/>
                <w:sz w:val="20"/>
                <w:szCs w:val="20"/>
                <w:lang w:val="en-BE"/>
              </w:rPr>
            </w:pPr>
            <w:r w:rsidRPr="0048605B">
              <w:rPr>
                <w:rFonts w:ascii="Calibri" w:hAnsi="Calibri" w:cs="Calibri"/>
                <w:color w:val="000000"/>
                <w:sz w:val="20"/>
                <w:szCs w:val="20"/>
                <w:lang w:val="en-BE"/>
              </w:rPr>
              <w:lastRenderedPageBreak/>
              <w:t>2</w:t>
            </w:r>
          </w:p>
        </w:tc>
        <w:tc>
          <w:tcPr>
            <w:tcW w:w="765" w:type="pct"/>
            <w:tcBorders>
              <w:top w:val="single" w:sz="4" w:space="0" w:color="8EA9DB"/>
              <w:left w:val="nil"/>
              <w:bottom w:val="single" w:sz="4" w:space="0" w:color="8EA9DB"/>
              <w:right w:val="nil"/>
            </w:tcBorders>
            <w:shd w:val="clear" w:color="auto" w:fill="auto"/>
            <w:hideMark/>
          </w:tcPr>
          <w:p w14:paraId="332539C8"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Immunoprecipitated material of polysome fractions, pulling a specific interactor</w:t>
            </w:r>
          </w:p>
        </w:tc>
        <w:tc>
          <w:tcPr>
            <w:tcW w:w="816" w:type="pct"/>
            <w:tcBorders>
              <w:top w:val="single" w:sz="4" w:space="0" w:color="8EA9DB"/>
              <w:left w:val="nil"/>
              <w:bottom w:val="single" w:sz="4" w:space="0" w:color="8EA9DB"/>
              <w:right w:val="nil"/>
            </w:tcBorders>
            <w:shd w:val="clear" w:color="auto" w:fill="auto"/>
            <w:hideMark/>
          </w:tcPr>
          <w:p w14:paraId="36267524"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To identify binding sites of interactors</w:t>
            </w:r>
          </w:p>
        </w:tc>
        <w:tc>
          <w:tcPr>
            <w:tcW w:w="307" w:type="pct"/>
            <w:tcBorders>
              <w:top w:val="single" w:sz="4" w:space="0" w:color="8EA9DB"/>
              <w:left w:val="nil"/>
              <w:bottom w:val="single" w:sz="4" w:space="0" w:color="8EA9DB"/>
              <w:right w:val="nil"/>
            </w:tcBorders>
            <w:shd w:val="clear" w:color="auto" w:fill="auto"/>
            <w:hideMark/>
          </w:tcPr>
          <w:p w14:paraId="7C68A47D"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New data</w:t>
            </w:r>
          </w:p>
        </w:tc>
        <w:tc>
          <w:tcPr>
            <w:tcW w:w="459" w:type="pct"/>
            <w:tcBorders>
              <w:top w:val="single" w:sz="4" w:space="0" w:color="8EA9DB"/>
              <w:left w:val="nil"/>
              <w:bottom w:val="single" w:sz="4" w:space="0" w:color="8EA9DB"/>
              <w:right w:val="nil"/>
            </w:tcBorders>
            <w:shd w:val="clear" w:color="auto" w:fill="auto"/>
            <w:hideMark/>
          </w:tcPr>
          <w:p w14:paraId="557B5B60"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Experimental_data</w:t>
            </w:r>
          </w:p>
        </w:tc>
        <w:tc>
          <w:tcPr>
            <w:tcW w:w="562" w:type="pct"/>
            <w:tcBorders>
              <w:top w:val="single" w:sz="4" w:space="0" w:color="8EA9DB"/>
              <w:left w:val="nil"/>
              <w:bottom w:val="single" w:sz="4" w:space="0" w:color="8EA9DB"/>
              <w:right w:val="nil"/>
            </w:tcBorders>
            <w:shd w:val="clear" w:color="auto" w:fill="auto"/>
            <w:hideMark/>
          </w:tcPr>
          <w:p w14:paraId="786D5766"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Samples</w:t>
            </w:r>
          </w:p>
        </w:tc>
        <w:tc>
          <w:tcPr>
            <w:tcW w:w="793" w:type="pct"/>
            <w:tcBorders>
              <w:top w:val="single" w:sz="4" w:space="0" w:color="8EA9DB"/>
              <w:left w:val="nil"/>
              <w:bottom w:val="single" w:sz="4" w:space="0" w:color="8EA9DB"/>
              <w:right w:val="nil"/>
            </w:tcBorders>
            <w:shd w:val="clear" w:color="auto" w:fill="auto"/>
            <w:hideMark/>
          </w:tcPr>
          <w:p w14:paraId="15BEE8FB"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Biological and chemical samples: live animals, frozen samples in cryovials, samples stored at 4°C.</w:t>
            </w:r>
          </w:p>
        </w:tc>
        <w:tc>
          <w:tcPr>
            <w:tcW w:w="227" w:type="pct"/>
            <w:tcBorders>
              <w:top w:val="single" w:sz="4" w:space="0" w:color="8EA9DB"/>
              <w:left w:val="nil"/>
              <w:bottom w:val="single" w:sz="4" w:space="0" w:color="8EA9DB"/>
              <w:right w:val="nil"/>
            </w:tcBorders>
            <w:shd w:val="clear" w:color="auto" w:fill="auto"/>
            <w:hideMark/>
          </w:tcPr>
          <w:p w14:paraId="57FCA1A6" w14:textId="77777777" w:rsidR="0048605B" w:rsidRPr="0048605B" w:rsidRDefault="0048605B" w:rsidP="0048605B">
            <w:pPr>
              <w:jc w:val="right"/>
              <w:rPr>
                <w:rFonts w:ascii="Calibri" w:hAnsi="Calibri" w:cs="Calibri"/>
                <w:color w:val="000000"/>
                <w:sz w:val="20"/>
                <w:szCs w:val="20"/>
                <w:lang w:val="en-BE"/>
              </w:rPr>
            </w:pPr>
            <w:r w:rsidRPr="0048605B">
              <w:rPr>
                <w:rFonts w:ascii="Calibri" w:hAnsi="Calibri" w:cs="Calibri"/>
                <w:color w:val="000000"/>
                <w:sz w:val="20"/>
                <w:szCs w:val="20"/>
                <w:lang w:val="en-BE"/>
              </w:rPr>
              <w:t>100</w:t>
            </w:r>
          </w:p>
        </w:tc>
        <w:tc>
          <w:tcPr>
            <w:tcW w:w="308" w:type="pct"/>
            <w:tcBorders>
              <w:top w:val="single" w:sz="4" w:space="0" w:color="8EA9DB"/>
              <w:left w:val="nil"/>
              <w:bottom w:val="single" w:sz="4" w:space="0" w:color="8EA9DB"/>
              <w:right w:val="nil"/>
            </w:tcBorders>
            <w:shd w:val="clear" w:color="auto" w:fill="auto"/>
            <w:hideMark/>
          </w:tcPr>
          <w:p w14:paraId="11D24D8D"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eppendorfs</w:t>
            </w:r>
          </w:p>
        </w:tc>
        <w:tc>
          <w:tcPr>
            <w:tcW w:w="507" w:type="pct"/>
            <w:tcBorders>
              <w:top w:val="single" w:sz="4" w:space="0" w:color="8EA9DB"/>
              <w:left w:val="nil"/>
              <w:bottom w:val="single" w:sz="4" w:space="0" w:color="8EA9DB"/>
              <w:right w:val="single" w:sz="4" w:space="0" w:color="8EA9DB"/>
            </w:tcBorders>
            <w:shd w:val="clear" w:color="auto" w:fill="auto"/>
            <w:hideMark/>
          </w:tcPr>
          <w:p w14:paraId="4BF5D172" w14:textId="77777777" w:rsidR="0048605B" w:rsidRPr="0048605B" w:rsidRDefault="0048605B" w:rsidP="0048605B">
            <w:pPr>
              <w:rPr>
                <w:rFonts w:ascii="Calibri" w:hAnsi="Calibri" w:cs="Calibri"/>
                <w:color w:val="000000"/>
                <w:sz w:val="20"/>
                <w:szCs w:val="20"/>
                <w:lang w:val="en-BE"/>
              </w:rPr>
            </w:pPr>
          </w:p>
        </w:tc>
      </w:tr>
      <w:tr w:rsidR="0048605B" w:rsidRPr="0048605B" w14:paraId="0B5DDC03" w14:textId="77777777" w:rsidTr="0048605B">
        <w:trPr>
          <w:trHeight w:val="2400"/>
        </w:trPr>
        <w:tc>
          <w:tcPr>
            <w:tcW w:w="256" w:type="pct"/>
            <w:tcBorders>
              <w:top w:val="single" w:sz="4" w:space="0" w:color="8EA9DB"/>
              <w:left w:val="single" w:sz="4" w:space="0" w:color="8EA9DB"/>
              <w:bottom w:val="single" w:sz="4" w:space="0" w:color="8EA9DB"/>
              <w:right w:val="nil"/>
            </w:tcBorders>
            <w:shd w:val="clear" w:color="D9E1F2" w:fill="D9E1F2"/>
            <w:hideMark/>
          </w:tcPr>
          <w:p w14:paraId="73FDE3F2" w14:textId="77777777" w:rsidR="0048605B" w:rsidRPr="0048605B" w:rsidRDefault="0048605B" w:rsidP="0048605B">
            <w:pPr>
              <w:jc w:val="right"/>
              <w:rPr>
                <w:rFonts w:ascii="Calibri" w:hAnsi="Calibri" w:cs="Calibri"/>
                <w:color w:val="000000"/>
                <w:sz w:val="20"/>
                <w:szCs w:val="20"/>
                <w:lang w:val="en-BE"/>
              </w:rPr>
            </w:pPr>
            <w:r w:rsidRPr="0048605B">
              <w:rPr>
                <w:rFonts w:ascii="Calibri" w:hAnsi="Calibri" w:cs="Calibri"/>
                <w:color w:val="000000"/>
                <w:sz w:val="20"/>
                <w:szCs w:val="20"/>
                <w:lang w:val="en-BE"/>
              </w:rPr>
              <w:t>2</w:t>
            </w:r>
          </w:p>
        </w:tc>
        <w:tc>
          <w:tcPr>
            <w:tcW w:w="765" w:type="pct"/>
            <w:tcBorders>
              <w:top w:val="single" w:sz="4" w:space="0" w:color="8EA9DB"/>
              <w:left w:val="nil"/>
              <w:bottom w:val="single" w:sz="4" w:space="0" w:color="8EA9DB"/>
              <w:right w:val="nil"/>
            </w:tcBorders>
            <w:shd w:val="clear" w:color="D9E1F2" w:fill="D9E1F2"/>
            <w:hideMark/>
          </w:tcPr>
          <w:p w14:paraId="6E1EC23B"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Selective Ribosome profiling data (SeRP) - Ribosome profiling on immunoprecipitated materail</w:t>
            </w:r>
          </w:p>
        </w:tc>
        <w:tc>
          <w:tcPr>
            <w:tcW w:w="816" w:type="pct"/>
            <w:tcBorders>
              <w:top w:val="single" w:sz="4" w:space="0" w:color="8EA9DB"/>
              <w:left w:val="nil"/>
              <w:bottom w:val="single" w:sz="4" w:space="0" w:color="8EA9DB"/>
              <w:right w:val="nil"/>
            </w:tcBorders>
            <w:shd w:val="clear" w:color="D9E1F2" w:fill="D9E1F2"/>
            <w:hideMark/>
          </w:tcPr>
          <w:p w14:paraId="2D0E5370"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Identifying proteome-wide co-translational binding sites of factors identified previously within this work package</w:t>
            </w:r>
          </w:p>
        </w:tc>
        <w:tc>
          <w:tcPr>
            <w:tcW w:w="307" w:type="pct"/>
            <w:tcBorders>
              <w:top w:val="single" w:sz="4" w:space="0" w:color="8EA9DB"/>
              <w:left w:val="nil"/>
              <w:bottom w:val="single" w:sz="4" w:space="0" w:color="8EA9DB"/>
              <w:right w:val="nil"/>
            </w:tcBorders>
            <w:shd w:val="clear" w:color="D9E1F2" w:fill="D9E1F2"/>
            <w:hideMark/>
          </w:tcPr>
          <w:p w14:paraId="19A3A8DC"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New data</w:t>
            </w:r>
          </w:p>
        </w:tc>
        <w:tc>
          <w:tcPr>
            <w:tcW w:w="459" w:type="pct"/>
            <w:tcBorders>
              <w:top w:val="single" w:sz="4" w:space="0" w:color="8EA9DB"/>
              <w:left w:val="nil"/>
              <w:bottom w:val="single" w:sz="4" w:space="0" w:color="8EA9DB"/>
              <w:right w:val="nil"/>
            </w:tcBorders>
            <w:shd w:val="clear" w:color="D9E1F2" w:fill="D9E1F2"/>
            <w:hideMark/>
          </w:tcPr>
          <w:p w14:paraId="3691CA1A"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Experimental_data</w:t>
            </w:r>
          </w:p>
        </w:tc>
        <w:tc>
          <w:tcPr>
            <w:tcW w:w="562" w:type="pct"/>
            <w:tcBorders>
              <w:top w:val="single" w:sz="4" w:space="0" w:color="8EA9DB"/>
              <w:left w:val="nil"/>
              <w:bottom w:val="single" w:sz="4" w:space="0" w:color="8EA9DB"/>
              <w:right w:val="nil"/>
            </w:tcBorders>
            <w:shd w:val="clear" w:color="D9E1F2" w:fill="D9E1F2"/>
            <w:hideMark/>
          </w:tcPr>
          <w:p w14:paraId="12031A8B"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Omics_data</w:t>
            </w:r>
          </w:p>
        </w:tc>
        <w:tc>
          <w:tcPr>
            <w:tcW w:w="793" w:type="pct"/>
            <w:tcBorders>
              <w:top w:val="single" w:sz="4" w:space="0" w:color="8EA9DB"/>
              <w:left w:val="nil"/>
              <w:bottom w:val="single" w:sz="4" w:space="0" w:color="8EA9DB"/>
              <w:right w:val="nil"/>
            </w:tcBorders>
            <w:shd w:val="clear" w:color="D9E1F2" w:fill="D9E1F2"/>
            <w:hideMark/>
          </w:tcPr>
          <w:p w14:paraId="1C1E0AD5"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Quantitative tabular data: commaseparated value files (.csv), tabdelimited file (.tab), delimited text (.txt), MS Excel (.xls/.xlsx), MS Access (.mdb/.accdb); possibly in instrument-specific  proprietary format</w:t>
            </w:r>
          </w:p>
        </w:tc>
        <w:tc>
          <w:tcPr>
            <w:tcW w:w="227" w:type="pct"/>
            <w:tcBorders>
              <w:top w:val="single" w:sz="4" w:space="0" w:color="8EA9DB"/>
              <w:left w:val="nil"/>
              <w:bottom w:val="single" w:sz="4" w:space="0" w:color="8EA9DB"/>
              <w:right w:val="nil"/>
            </w:tcBorders>
            <w:shd w:val="clear" w:color="D9E1F2" w:fill="D9E1F2"/>
            <w:hideMark/>
          </w:tcPr>
          <w:p w14:paraId="47925A08" w14:textId="77777777" w:rsidR="0048605B" w:rsidRPr="0048605B" w:rsidRDefault="0048605B" w:rsidP="0048605B">
            <w:pPr>
              <w:jc w:val="right"/>
              <w:rPr>
                <w:rFonts w:ascii="Calibri" w:hAnsi="Calibri" w:cs="Calibri"/>
                <w:color w:val="000000"/>
                <w:sz w:val="20"/>
                <w:szCs w:val="20"/>
                <w:lang w:val="en-BE"/>
              </w:rPr>
            </w:pPr>
            <w:r w:rsidRPr="0048605B">
              <w:rPr>
                <w:rFonts w:ascii="Calibri" w:hAnsi="Calibri" w:cs="Calibri"/>
                <w:color w:val="000000"/>
                <w:sz w:val="20"/>
                <w:szCs w:val="20"/>
                <w:lang w:val="en-BE"/>
              </w:rPr>
              <w:t>1</w:t>
            </w:r>
          </w:p>
        </w:tc>
        <w:tc>
          <w:tcPr>
            <w:tcW w:w="308" w:type="pct"/>
            <w:tcBorders>
              <w:top w:val="single" w:sz="4" w:space="0" w:color="8EA9DB"/>
              <w:left w:val="nil"/>
              <w:bottom w:val="single" w:sz="4" w:space="0" w:color="8EA9DB"/>
              <w:right w:val="nil"/>
            </w:tcBorders>
            <w:shd w:val="clear" w:color="D9E1F2" w:fill="D9E1F2"/>
            <w:hideMark/>
          </w:tcPr>
          <w:p w14:paraId="5494B7C7"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GB</w:t>
            </w:r>
          </w:p>
        </w:tc>
        <w:tc>
          <w:tcPr>
            <w:tcW w:w="507" w:type="pct"/>
            <w:tcBorders>
              <w:top w:val="single" w:sz="4" w:space="0" w:color="8EA9DB"/>
              <w:left w:val="nil"/>
              <w:bottom w:val="single" w:sz="4" w:space="0" w:color="8EA9DB"/>
              <w:right w:val="single" w:sz="4" w:space="0" w:color="8EA9DB"/>
            </w:tcBorders>
            <w:shd w:val="clear" w:color="D9E1F2" w:fill="D9E1F2"/>
            <w:hideMark/>
          </w:tcPr>
          <w:p w14:paraId="685B2315" w14:textId="77777777" w:rsidR="0048605B" w:rsidRPr="0048605B" w:rsidRDefault="0048605B" w:rsidP="0048605B">
            <w:pPr>
              <w:rPr>
                <w:rFonts w:ascii="Calibri" w:hAnsi="Calibri" w:cs="Calibri"/>
                <w:color w:val="000000"/>
                <w:sz w:val="20"/>
                <w:szCs w:val="20"/>
                <w:lang w:val="en-BE"/>
              </w:rPr>
            </w:pPr>
          </w:p>
        </w:tc>
      </w:tr>
      <w:tr w:rsidR="0048605B" w:rsidRPr="0048605B" w14:paraId="2A36FECC" w14:textId="77777777" w:rsidTr="0048605B">
        <w:trPr>
          <w:trHeight w:val="1800"/>
        </w:trPr>
        <w:tc>
          <w:tcPr>
            <w:tcW w:w="256" w:type="pct"/>
            <w:tcBorders>
              <w:top w:val="single" w:sz="4" w:space="0" w:color="8EA9DB"/>
              <w:left w:val="single" w:sz="4" w:space="0" w:color="8EA9DB"/>
              <w:bottom w:val="single" w:sz="4" w:space="0" w:color="8EA9DB"/>
              <w:right w:val="nil"/>
            </w:tcBorders>
            <w:shd w:val="clear" w:color="auto" w:fill="auto"/>
            <w:hideMark/>
          </w:tcPr>
          <w:p w14:paraId="2ACE0A7A" w14:textId="77777777" w:rsidR="0048605B" w:rsidRPr="0048605B" w:rsidRDefault="0048605B" w:rsidP="0048605B">
            <w:pPr>
              <w:jc w:val="right"/>
              <w:rPr>
                <w:rFonts w:ascii="Calibri" w:hAnsi="Calibri" w:cs="Calibri"/>
                <w:color w:val="000000"/>
                <w:sz w:val="20"/>
                <w:szCs w:val="20"/>
                <w:lang w:val="en-BE"/>
              </w:rPr>
            </w:pPr>
            <w:r w:rsidRPr="0048605B">
              <w:rPr>
                <w:rFonts w:ascii="Calibri" w:hAnsi="Calibri" w:cs="Calibri"/>
                <w:color w:val="000000"/>
                <w:sz w:val="20"/>
                <w:szCs w:val="20"/>
                <w:lang w:val="en-BE"/>
              </w:rPr>
              <w:t>2</w:t>
            </w:r>
          </w:p>
        </w:tc>
        <w:tc>
          <w:tcPr>
            <w:tcW w:w="765" w:type="pct"/>
            <w:tcBorders>
              <w:top w:val="single" w:sz="4" w:space="0" w:color="8EA9DB"/>
              <w:left w:val="nil"/>
              <w:bottom w:val="single" w:sz="4" w:space="0" w:color="8EA9DB"/>
              <w:right w:val="nil"/>
            </w:tcBorders>
            <w:shd w:val="clear" w:color="auto" w:fill="auto"/>
            <w:hideMark/>
          </w:tcPr>
          <w:p w14:paraId="3D74A451"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Master dataset from WP1</w:t>
            </w:r>
          </w:p>
        </w:tc>
        <w:tc>
          <w:tcPr>
            <w:tcW w:w="816" w:type="pct"/>
            <w:tcBorders>
              <w:top w:val="single" w:sz="4" w:space="0" w:color="8EA9DB"/>
              <w:left w:val="nil"/>
              <w:bottom w:val="single" w:sz="4" w:space="0" w:color="8EA9DB"/>
              <w:right w:val="nil"/>
            </w:tcBorders>
            <w:shd w:val="clear" w:color="auto" w:fill="auto"/>
            <w:hideMark/>
          </w:tcPr>
          <w:p w14:paraId="3ED08188"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Reference dataset for mapping SeRP data</w:t>
            </w:r>
          </w:p>
        </w:tc>
        <w:tc>
          <w:tcPr>
            <w:tcW w:w="307" w:type="pct"/>
            <w:tcBorders>
              <w:top w:val="single" w:sz="4" w:space="0" w:color="8EA9DB"/>
              <w:left w:val="nil"/>
              <w:bottom w:val="single" w:sz="4" w:space="0" w:color="8EA9DB"/>
              <w:right w:val="nil"/>
            </w:tcBorders>
            <w:shd w:val="clear" w:color="auto" w:fill="auto"/>
            <w:hideMark/>
          </w:tcPr>
          <w:p w14:paraId="60060A88"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Existing data</w:t>
            </w:r>
          </w:p>
        </w:tc>
        <w:tc>
          <w:tcPr>
            <w:tcW w:w="459" w:type="pct"/>
            <w:tcBorders>
              <w:top w:val="single" w:sz="4" w:space="0" w:color="8EA9DB"/>
              <w:left w:val="nil"/>
              <w:bottom w:val="single" w:sz="4" w:space="0" w:color="8EA9DB"/>
              <w:right w:val="nil"/>
            </w:tcBorders>
            <w:shd w:val="clear" w:color="auto" w:fill="auto"/>
            <w:hideMark/>
          </w:tcPr>
          <w:p w14:paraId="62CEF239"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Derived_and_compiled_data</w:t>
            </w:r>
          </w:p>
        </w:tc>
        <w:tc>
          <w:tcPr>
            <w:tcW w:w="562" w:type="pct"/>
            <w:tcBorders>
              <w:top w:val="single" w:sz="4" w:space="0" w:color="8EA9DB"/>
              <w:left w:val="nil"/>
              <w:bottom w:val="single" w:sz="4" w:space="0" w:color="8EA9DB"/>
              <w:right w:val="nil"/>
            </w:tcBorders>
            <w:shd w:val="clear" w:color="auto" w:fill="auto"/>
            <w:hideMark/>
          </w:tcPr>
          <w:p w14:paraId="382F6759"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Research_documentation</w:t>
            </w:r>
          </w:p>
        </w:tc>
        <w:tc>
          <w:tcPr>
            <w:tcW w:w="793" w:type="pct"/>
            <w:tcBorders>
              <w:top w:val="single" w:sz="4" w:space="0" w:color="8EA9DB"/>
              <w:left w:val="nil"/>
              <w:bottom w:val="single" w:sz="4" w:space="0" w:color="8EA9DB"/>
              <w:right w:val="nil"/>
            </w:tcBorders>
            <w:shd w:val="clear" w:color="auto" w:fill="auto"/>
            <w:hideMark/>
          </w:tcPr>
          <w:p w14:paraId="0D9C97BA"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Quantitative tabular data: commaseparated value files (.csv), tabdelimited file (.tab), delimited text (.txt), MS Excel (.xls/.xlsx), MS Access (.mdb/.accdb);</w:t>
            </w:r>
          </w:p>
        </w:tc>
        <w:tc>
          <w:tcPr>
            <w:tcW w:w="227" w:type="pct"/>
            <w:tcBorders>
              <w:top w:val="single" w:sz="4" w:space="0" w:color="8EA9DB"/>
              <w:left w:val="nil"/>
              <w:bottom w:val="single" w:sz="4" w:space="0" w:color="8EA9DB"/>
              <w:right w:val="nil"/>
            </w:tcBorders>
            <w:shd w:val="clear" w:color="auto" w:fill="auto"/>
            <w:hideMark/>
          </w:tcPr>
          <w:p w14:paraId="4B757E9B" w14:textId="77777777" w:rsidR="0048605B" w:rsidRPr="0048605B" w:rsidRDefault="0048605B" w:rsidP="0048605B">
            <w:pPr>
              <w:jc w:val="right"/>
              <w:rPr>
                <w:rFonts w:ascii="Calibri" w:hAnsi="Calibri" w:cs="Calibri"/>
                <w:color w:val="000000"/>
                <w:sz w:val="20"/>
                <w:szCs w:val="20"/>
                <w:lang w:val="en-BE"/>
              </w:rPr>
            </w:pPr>
            <w:r w:rsidRPr="0048605B">
              <w:rPr>
                <w:rFonts w:ascii="Calibri" w:hAnsi="Calibri" w:cs="Calibri"/>
                <w:color w:val="000000"/>
                <w:sz w:val="20"/>
                <w:szCs w:val="20"/>
                <w:lang w:val="en-BE"/>
              </w:rPr>
              <w:t>2</w:t>
            </w:r>
          </w:p>
        </w:tc>
        <w:tc>
          <w:tcPr>
            <w:tcW w:w="308" w:type="pct"/>
            <w:tcBorders>
              <w:top w:val="single" w:sz="4" w:space="0" w:color="8EA9DB"/>
              <w:left w:val="nil"/>
              <w:bottom w:val="single" w:sz="4" w:space="0" w:color="8EA9DB"/>
              <w:right w:val="nil"/>
            </w:tcBorders>
            <w:shd w:val="clear" w:color="auto" w:fill="auto"/>
            <w:hideMark/>
          </w:tcPr>
          <w:p w14:paraId="7586D772"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GB</w:t>
            </w:r>
          </w:p>
        </w:tc>
        <w:tc>
          <w:tcPr>
            <w:tcW w:w="507" w:type="pct"/>
            <w:tcBorders>
              <w:top w:val="single" w:sz="4" w:space="0" w:color="8EA9DB"/>
              <w:left w:val="nil"/>
              <w:bottom w:val="single" w:sz="4" w:space="0" w:color="8EA9DB"/>
              <w:right w:val="single" w:sz="4" w:space="0" w:color="8EA9DB"/>
            </w:tcBorders>
            <w:shd w:val="clear" w:color="auto" w:fill="auto"/>
            <w:hideMark/>
          </w:tcPr>
          <w:p w14:paraId="51043A22" w14:textId="77777777" w:rsidR="0048605B" w:rsidRPr="0048605B" w:rsidRDefault="0048605B" w:rsidP="0048605B">
            <w:pPr>
              <w:rPr>
                <w:rFonts w:ascii="Calibri" w:hAnsi="Calibri" w:cs="Calibri"/>
                <w:color w:val="000000"/>
                <w:sz w:val="20"/>
                <w:szCs w:val="20"/>
                <w:lang w:val="en-BE"/>
              </w:rPr>
            </w:pPr>
          </w:p>
        </w:tc>
      </w:tr>
      <w:tr w:rsidR="0048605B" w:rsidRPr="0048605B" w14:paraId="0B53C29E" w14:textId="77777777" w:rsidTr="0048605B">
        <w:trPr>
          <w:trHeight w:val="1800"/>
        </w:trPr>
        <w:tc>
          <w:tcPr>
            <w:tcW w:w="256" w:type="pct"/>
            <w:tcBorders>
              <w:top w:val="single" w:sz="4" w:space="0" w:color="8EA9DB"/>
              <w:left w:val="single" w:sz="4" w:space="0" w:color="8EA9DB"/>
              <w:bottom w:val="single" w:sz="4" w:space="0" w:color="8EA9DB"/>
              <w:right w:val="nil"/>
            </w:tcBorders>
            <w:shd w:val="clear" w:color="D9E1F2" w:fill="D9E1F2"/>
            <w:hideMark/>
          </w:tcPr>
          <w:p w14:paraId="1AD9A6C9" w14:textId="77777777" w:rsidR="0048605B" w:rsidRPr="0048605B" w:rsidRDefault="0048605B" w:rsidP="0048605B">
            <w:pPr>
              <w:jc w:val="right"/>
              <w:rPr>
                <w:rFonts w:ascii="Calibri" w:hAnsi="Calibri" w:cs="Calibri"/>
                <w:color w:val="000000"/>
                <w:sz w:val="20"/>
                <w:szCs w:val="20"/>
                <w:lang w:val="en-BE"/>
              </w:rPr>
            </w:pPr>
            <w:r w:rsidRPr="0048605B">
              <w:rPr>
                <w:rFonts w:ascii="Calibri" w:hAnsi="Calibri" w:cs="Calibri"/>
                <w:color w:val="000000"/>
                <w:sz w:val="20"/>
                <w:szCs w:val="20"/>
                <w:lang w:val="en-BE"/>
              </w:rPr>
              <w:t>2</w:t>
            </w:r>
          </w:p>
        </w:tc>
        <w:tc>
          <w:tcPr>
            <w:tcW w:w="765" w:type="pct"/>
            <w:tcBorders>
              <w:top w:val="single" w:sz="4" w:space="0" w:color="8EA9DB"/>
              <w:left w:val="nil"/>
              <w:bottom w:val="single" w:sz="4" w:space="0" w:color="8EA9DB"/>
              <w:right w:val="nil"/>
            </w:tcBorders>
            <w:shd w:val="clear" w:color="D9E1F2" w:fill="D9E1F2"/>
            <w:hideMark/>
          </w:tcPr>
          <w:p w14:paraId="2AE03C38"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Dataset crossreferencing SeRP data with master dataset from work package  1</w:t>
            </w:r>
          </w:p>
        </w:tc>
        <w:tc>
          <w:tcPr>
            <w:tcW w:w="816" w:type="pct"/>
            <w:tcBorders>
              <w:top w:val="single" w:sz="4" w:space="0" w:color="8EA9DB"/>
              <w:left w:val="nil"/>
              <w:bottom w:val="single" w:sz="4" w:space="0" w:color="8EA9DB"/>
              <w:right w:val="nil"/>
            </w:tcBorders>
            <w:shd w:val="clear" w:color="D9E1F2" w:fill="D9E1F2"/>
            <w:hideMark/>
          </w:tcPr>
          <w:p w14:paraId="777309F4"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Validation of binding of newly identified co-translational modulators of aggregation with experimentally verified sites of co-translational aggregation (WP1)</w:t>
            </w:r>
          </w:p>
        </w:tc>
        <w:tc>
          <w:tcPr>
            <w:tcW w:w="307" w:type="pct"/>
            <w:tcBorders>
              <w:top w:val="single" w:sz="4" w:space="0" w:color="8EA9DB"/>
              <w:left w:val="nil"/>
              <w:bottom w:val="single" w:sz="4" w:space="0" w:color="8EA9DB"/>
              <w:right w:val="nil"/>
            </w:tcBorders>
            <w:shd w:val="clear" w:color="D9E1F2" w:fill="D9E1F2"/>
            <w:hideMark/>
          </w:tcPr>
          <w:p w14:paraId="1351DF23"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New data</w:t>
            </w:r>
          </w:p>
        </w:tc>
        <w:tc>
          <w:tcPr>
            <w:tcW w:w="459" w:type="pct"/>
            <w:tcBorders>
              <w:top w:val="single" w:sz="4" w:space="0" w:color="8EA9DB"/>
              <w:left w:val="nil"/>
              <w:bottom w:val="single" w:sz="4" w:space="0" w:color="8EA9DB"/>
              <w:right w:val="nil"/>
            </w:tcBorders>
            <w:shd w:val="clear" w:color="D9E1F2" w:fill="D9E1F2"/>
            <w:hideMark/>
          </w:tcPr>
          <w:p w14:paraId="46EA012E"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Derived_and_compiled_data</w:t>
            </w:r>
          </w:p>
        </w:tc>
        <w:tc>
          <w:tcPr>
            <w:tcW w:w="562" w:type="pct"/>
            <w:tcBorders>
              <w:top w:val="single" w:sz="4" w:space="0" w:color="8EA9DB"/>
              <w:left w:val="nil"/>
              <w:bottom w:val="single" w:sz="4" w:space="0" w:color="8EA9DB"/>
              <w:right w:val="nil"/>
            </w:tcBorders>
            <w:shd w:val="clear" w:color="D9E1F2" w:fill="D9E1F2"/>
            <w:hideMark/>
          </w:tcPr>
          <w:p w14:paraId="1A3C15C8"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Research_documentation</w:t>
            </w:r>
          </w:p>
        </w:tc>
        <w:tc>
          <w:tcPr>
            <w:tcW w:w="793" w:type="pct"/>
            <w:tcBorders>
              <w:top w:val="single" w:sz="4" w:space="0" w:color="8EA9DB"/>
              <w:left w:val="nil"/>
              <w:bottom w:val="single" w:sz="4" w:space="0" w:color="8EA9DB"/>
              <w:right w:val="nil"/>
            </w:tcBorders>
            <w:shd w:val="clear" w:color="D9E1F2" w:fill="D9E1F2"/>
            <w:hideMark/>
          </w:tcPr>
          <w:p w14:paraId="0E1C6BDB"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Quantitative tabular data: commaseparated value files (.csv), tabdelimited file (.tab), delimited text (.txt), MS Excel (.xls/.xlsx), MS Access (.mdb/.accdb);</w:t>
            </w:r>
          </w:p>
        </w:tc>
        <w:tc>
          <w:tcPr>
            <w:tcW w:w="227" w:type="pct"/>
            <w:tcBorders>
              <w:top w:val="single" w:sz="4" w:space="0" w:color="8EA9DB"/>
              <w:left w:val="nil"/>
              <w:bottom w:val="single" w:sz="4" w:space="0" w:color="8EA9DB"/>
              <w:right w:val="nil"/>
            </w:tcBorders>
            <w:shd w:val="clear" w:color="D9E1F2" w:fill="D9E1F2"/>
            <w:hideMark/>
          </w:tcPr>
          <w:p w14:paraId="73626DFF" w14:textId="77777777" w:rsidR="0048605B" w:rsidRPr="0048605B" w:rsidRDefault="0048605B" w:rsidP="0048605B">
            <w:pPr>
              <w:jc w:val="right"/>
              <w:rPr>
                <w:rFonts w:ascii="Calibri" w:hAnsi="Calibri" w:cs="Calibri"/>
                <w:color w:val="000000"/>
                <w:sz w:val="20"/>
                <w:szCs w:val="20"/>
                <w:lang w:val="en-BE"/>
              </w:rPr>
            </w:pPr>
            <w:r w:rsidRPr="0048605B">
              <w:rPr>
                <w:rFonts w:ascii="Calibri" w:hAnsi="Calibri" w:cs="Calibri"/>
                <w:color w:val="000000"/>
                <w:sz w:val="20"/>
                <w:szCs w:val="20"/>
                <w:lang w:val="en-BE"/>
              </w:rPr>
              <w:t>2</w:t>
            </w:r>
          </w:p>
        </w:tc>
        <w:tc>
          <w:tcPr>
            <w:tcW w:w="308" w:type="pct"/>
            <w:tcBorders>
              <w:top w:val="single" w:sz="4" w:space="0" w:color="8EA9DB"/>
              <w:left w:val="nil"/>
              <w:bottom w:val="single" w:sz="4" w:space="0" w:color="8EA9DB"/>
              <w:right w:val="nil"/>
            </w:tcBorders>
            <w:shd w:val="clear" w:color="D9E1F2" w:fill="D9E1F2"/>
            <w:hideMark/>
          </w:tcPr>
          <w:p w14:paraId="2222CDBE"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GB</w:t>
            </w:r>
          </w:p>
        </w:tc>
        <w:tc>
          <w:tcPr>
            <w:tcW w:w="507" w:type="pct"/>
            <w:tcBorders>
              <w:top w:val="single" w:sz="4" w:space="0" w:color="8EA9DB"/>
              <w:left w:val="nil"/>
              <w:bottom w:val="single" w:sz="4" w:space="0" w:color="8EA9DB"/>
              <w:right w:val="single" w:sz="4" w:space="0" w:color="8EA9DB"/>
            </w:tcBorders>
            <w:shd w:val="clear" w:color="D9E1F2" w:fill="D9E1F2"/>
            <w:hideMark/>
          </w:tcPr>
          <w:p w14:paraId="2C3BC07A" w14:textId="77777777" w:rsidR="0048605B" w:rsidRPr="0048605B" w:rsidRDefault="0048605B" w:rsidP="0048605B">
            <w:pPr>
              <w:rPr>
                <w:rFonts w:ascii="Calibri" w:hAnsi="Calibri" w:cs="Calibri"/>
                <w:color w:val="000000"/>
                <w:sz w:val="20"/>
                <w:szCs w:val="20"/>
                <w:lang w:val="en-BE"/>
              </w:rPr>
            </w:pPr>
          </w:p>
        </w:tc>
      </w:tr>
      <w:tr w:rsidR="0048605B" w:rsidRPr="0048605B" w14:paraId="3AF2C6EC" w14:textId="77777777" w:rsidTr="0048605B">
        <w:trPr>
          <w:trHeight w:val="1800"/>
        </w:trPr>
        <w:tc>
          <w:tcPr>
            <w:tcW w:w="256" w:type="pct"/>
            <w:tcBorders>
              <w:top w:val="single" w:sz="4" w:space="0" w:color="8EA9DB"/>
              <w:left w:val="single" w:sz="4" w:space="0" w:color="8EA9DB"/>
              <w:bottom w:val="single" w:sz="4" w:space="0" w:color="8EA9DB"/>
              <w:right w:val="nil"/>
            </w:tcBorders>
            <w:shd w:val="clear" w:color="auto" w:fill="auto"/>
            <w:hideMark/>
          </w:tcPr>
          <w:p w14:paraId="275DE704" w14:textId="77777777" w:rsidR="0048605B" w:rsidRPr="0048605B" w:rsidRDefault="0048605B" w:rsidP="0048605B">
            <w:pPr>
              <w:jc w:val="right"/>
              <w:rPr>
                <w:rFonts w:ascii="Calibri" w:hAnsi="Calibri" w:cs="Calibri"/>
                <w:color w:val="000000"/>
                <w:sz w:val="20"/>
                <w:szCs w:val="20"/>
                <w:lang w:val="en-BE"/>
              </w:rPr>
            </w:pPr>
            <w:r w:rsidRPr="0048605B">
              <w:rPr>
                <w:rFonts w:ascii="Calibri" w:hAnsi="Calibri" w:cs="Calibri"/>
                <w:color w:val="000000"/>
                <w:sz w:val="20"/>
                <w:szCs w:val="20"/>
                <w:lang w:val="en-BE"/>
              </w:rPr>
              <w:t>3</w:t>
            </w:r>
          </w:p>
        </w:tc>
        <w:tc>
          <w:tcPr>
            <w:tcW w:w="765" w:type="pct"/>
            <w:tcBorders>
              <w:top w:val="single" w:sz="4" w:space="0" w:color="8EA9DB"/>
              <w:left w:val="nil"/>
              <w:bottom w:val="single" w:sz="4" w:space="0" w:color="8EA9DB"/>
              <w:right w:val="nil"/>
            </w:tcBorders>
            <w:shd w:val="clear" w:color="auto" w:fill="auto"/>
            <w:hideMark/>
          </w:tcPr>
          <w:p w14:paraId="58744018"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Translation kinetics data in mammalian cells</w:t>
            </w:r>
          </w:p>
        </w:tc>
        <w:tc>
          <w:tcPr>
            <w:tcW w:w="816" w:type="pct"/>
            <w:tcBorders>
              <w:top w:val="single" w:sz="4" w:space="0" w:color="8EA9DB"/>
              <w:left w:val="nil"/>
              <w:bottom w:val="single" w:sz="4" w:space="0" w:color="8EA9DB"/>
              <w:right w:val="nil"/>
            </w:tcBorders>
            <w:shd w:val="clear" w:color="auto" w:fill="auto"/>
            <w:hideMark/>
          </w:tcPr>
          <w:p w14:paraId="7ECBC908"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To discover patterns of translation rates in and around sites of co-translational aggregation</w:t>
            </w:r>
          </w:p>
        </w:tc>
        <w:tc>
          <w:tcPr>
            <w:tcW w:w="307" w:type="pct"/>
            <w:tcBorders>
              <w:top w:val="single" w:sz="4" w:space="0" w:color="8EA9DB"/>
              <w:left w:val="nil"/>
              <w:bottom w:val="single" w:sz="4" w:space="0" w:color="8EA9DB"/>
              <w:right w:val="nil"/>
            </w:tcBorders>
            <w:shd w:val="clear" w:color="auto" w:fill="auto"/>
            <w:hideMark/>
          </w:tcPr>
          <w:p w14:paraId="6AEC42D2"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Existing data</w:t>
            </w:r>
          </w:p>
        </w:tc>
        <w:tc>
          <w:tcPr>
            <w:tcW w:w="459" w:type="pct"/>
            <w:tcBorders>
              <w:top w:val="single" w:sz="4" w:space="0" w:color="8EA9DB"/>
              <w:left w:val="nil"/>
              <w:bottom w:val="single" w:sz="4" w:space="0" w:color="8EA9DB"/>
              <w:right w:val="nil"/>
            </w:tcBorders>
            <w:shd w:val="clear" w:color="auto" w:fill="auto"/>
            <w:hideMark/>
          </w:tcPr>
          <w:p w14:paraId="04CC6981"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Derived_and_compiled_data</w:t>
            </w:r>
          </w:p>
        </w:tc>
        <w:tc>
          <w:tcPr>
            <w:tcW w:w="562" w:type="pct"/>
            <w:tcBorders>
              <w:top w:val="single" w:sz="4" w:space="0" w:color="8EA9DB"/>
              <w:left w:val="nil"/>
              <w:bottom w:val="single" w:sz="4" w:space="0" w:color="8EA9DB"/>
              <w:right w:val="nil"/>
            </w:tcBorders>
            <w:shd w:val="clear" w:color="auto" w:fill="auto"/>
            <w:hideMark/>
          </w:tcPr>
          <w:p w14:paraId="30F82D0A"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Research_documentation</w:t>
            </w:r>
          </w:p>
        </w:tc>
        <w:tc>
          <w:tcPr>
            <w:tcW w:w="793" w:type="pct"/>
            <w:tcBorders>
              <w:top w:val="single" w:sz="4" w:space="0" w:color="8EA9DB"/>
              <w:left w:val="nil"/>
              <w:bottom w:val="single" w:sz="4" w:space="0" w:color="8EA9DB"/>
              <w:right w:val="nil"/>
            </w:tcBorders>
            <w:shd w:val="clear" w:color="auto" w:fill="auto"/>
            <w:hideMark/>
          </w:tcPr>
          <w:p w14:paraId="3BE4B4CC"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Quantitative tabular data: commaseparated value files (.csv), tabdelimited file (.tab), delimited text (.txt), MS Excel (.xls/.xlsx), MS Access (.mdb/.accdb);</w:t>
            </w:r>
          </w:p>
        </w:tc>
        <w:tc>
          <w:tcPr>
            <w:tcW w:w="227" w:type="pct"/>
            <w:tcBorders>
              <w:top w:val="single" w:sz="4" w:space="0" w:color="8EA9DB"/>
              <w:left w:val="nil"/>
              <w:bottom w:val="single" w:sz="4" w:space="0" w:color="8EA9DB"/>
              <w:right w:val="nil"/>
            </w:tcBorders>
            <w:shd w:val="clear" w:color="auto" w:fill="auto"/>
            <w:hideMark/>
          </w:tcPr>
          <w:p w14:paraId="4FF8B99E" w14:textId="77777777" w:rsidR="0048605B" w:rsidRPr="0048605B" w:rsidRDefault="0048605B" w:rsidP="0048605B">
            <w:pPr>
              <w:jc w:val="right"/>
              <w:rPr>
                <w:rFonts w:ascii="Calibri" w:hAnsi="Calibri" w:cs="Calibri"/>
                <w:color w:val="000000"/>
                <w:sz w:val="20"/>
                <w:szCs w:val="20"/>
                <w:lang w:val="en-BE"/>
              </w:rPr>
            </w:pPr>
            <w:r w:rsidRPr="0048605B">
              <w:rPr>
                <w:rFonts w:ascii="Calibri" w:hAnsi="Calibri" w:cs="Calibri"/>
                <w:color w:val="000000"/>
                <w:sz w:val="20"/>
                <w:szCs w:val="20"/>
                <w:lang w:val="en-BE"/>
              </w:rPr>
              <w:t>2</w:t>
            </w:r>
          </w:p>
        </w:tc>
        <w:tc>
          <w:tcPr>
            <w:tcW w:w="308" w:type="pct"/>
            <w:tcBorders>
              <w:top w:val="single" w:sz="4" w:space="0" w:color="8EA9DB"/>
              <w:left w:val="nil"/>
              <w:bottom w:val="single" w:sz="4" w:space="0" w:color="8EA9DB"/>
              <w:right w:val="nil"/>
            </w:tcBorders>
            <w:shd w:val="clear" w:color="auto" w:fill="auto"/>
            <w:hideMark/>
          </w:tcPr>
          <w:p w14:paraId="13F5D57E"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GB</w:t>
            </w:r>
          </w:p>
        </w:tc>
        <w:tc>
          <w:tcPr>
            <w:tcW w:w="507" w:type="pct"/>
            <w:tcBorders>
              <w:top w:val="single" w:sz="4" w:space="0" w:color="8EA9DB"/>
              <w:left w:val="nil"/>
              <w:bottom w:val="single" w:sz="4" w:space="0" w:color="8EA9DB"/>
              <w:right w:val="single" w:sz="4" w:space="0" w:color="8EA9DB"/>
            </w:tcBorders>
            <w:shd w:val="clear" w:color="auto" w:fill="auto"/>
            <w:hideMark/>
          </w:tcPr>
          <w:p w14:paraId="590BF63F" w14:textId="77777777" w:rsidR="0048605B" w:rsidRPr="0048605B" w:rsidRDefault="0048605B" w:rsidP="0048605B">
            <w:pPr>
              <w:rPr>
                <w:rFonts w:ascii="Calibri" w:hAnsi="Calibri" w:cs="Calibri"/>
                <w:color w:val="000000"/>
                <w:sz w:val="20"/>
                <w:szCs w:val="20"/>
                <w:lang w:val="en-BE"/>
              </w:rPr>
            </w:pPr>
          </w:p>
        </w:tc>
      </w:tr>
      <w:tr w:rsidR="0048605B" w:rsidRPr="0048605B" w14:paraId="7AA72717" w14:textId="77777777" w:rsidTr="0048605B">
        <w:trPr>
          <w:trHeight w:val="3000"/>
        </w:trPr>
        <w:tc>
          <w:tcPr>
            <w:tcW w:w="256" w:type="pct"/>
            <w:tcBorders>
              <w:top w:val="single" w:sz="4" w:space="0" w:color="8EA9DB"/>
              <w:left w:val="single" w:sz="4" w:space="0" w:color="8EA9DB"/>
              <w:bottom w:val="single" w:sz="4" w:space="0" w:color="8EA9DB"/>
              <w:right w:val="nil"/>
            </w:tcBorders>
            <w:shd w:val="clear" w:color="D9E1F2" w:fill="D9E1F2"/>
            <w:hideMark/>
          </w:tcPr>
          <w:p w14:paraId="0EC62521" w14:textId="77777777" w:rsidR="0048605B" w:rsidRPr="0048605B" w:rsidRDefault="0048605B" w:rsidP="0048605B">
            <w:pPr>
              <w:jc w:val="right"/>
              <w:rPr>
                <w:rFonts w:ascii="Calibri" w:hAnsi="Calibri" w:cs="Calibri"/>
                <w:color w:val="000000"/>
                <w:sz w:val="20"/>
                <w:szCs w:val="20"/>
                <w:lang w:val="en-BE"/>
              </w:rPr>
            </w:pPr>
            <w:r w:rsidRPr="0048605B">
              <w:rPr>
                <w:rFonts w:ascii="Calibri" w:hAnsi="Calibri" w:cs="Calibri"/>
                <w:color w:val="000000"/>
                <w:sz w:val="20"/>
                <w:szCs w:val="20"/>
                <w:lang w:val="en-BE"/>
              </w:rPr>
              <w:lastRenderedPageBreak/>
              <w:t>3</w:t>
            </w:r>
          </w:p>
        </w:tc>
        <w:tc>
          <w:tcPr>
            <w:tcW w:w="765" w:type="pct"/>
            <w:tcBorders>
              <w:top w:val="single" w:sz="4" w:space="0" w:color="8EA9DB"/>
              <w:left w:val="nil"/>
              <w:bottom w:val="single" w:sz="4" w:space="0" w:color="8EA9DB"/>
              <w:right w:val="nil"/>
            </w:tcBorders>
            <w:shd w:val="clear" w:color="D9E1F2" w:fill="D9E1F2"/>
            <w:hideMark/>
          </w:tcPr>
          <w:p w14:paraId="628B0AD9"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Dataset cross-referencing existing ribosome footprinting data (giving an indication of proteome-wide translation kinetics) with information on predicted aggregation propensity, structural information, chaperone interaction sites, and information obtained in WP1 and WP2. This is an expansion of the master dataset from WP2</w:t>
            </w:r>
          </w:p>
        </w:tc>
        <w:tc>
          <w:tcPr>
            <w:tcW w:w="816" w:type="pct"/>
            <w:tcBorders>
              <w:top w:val="single" w:sz="4" w:space="0" w:color="8EA9DB"/>
              <w:left w:val="nil"/>
              <w:bottom w:val="single" w:sz="4" w:space="0" w:color="8EA9DB"/>
              <w:right w:val="nil"/>
            </w:tcBorders>
            <w:shd w:val="clear" w:color="D9E1F2" w:fill="D9E1F2"/>
            <w:hideMark/>
          </w:tcPr>
          <w:p w14:paraId="0B2C18F4"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To perform a proteome-wide analysis of factors that affect translation rates in and around predicted aggregation-prone regions as well as regions experimentally verified to display co-translational aggregation (WP1) and binding sites for co-translationally acting modulators of aggregation (WP2)</w:t>
            </w:r>
          </w:p>
        </w:tc>
        <w:tc>
          <w:tcPr>
            <w:tcW w:w="307" w:type="pct"/>
            <w:tcBorders>
              <w:top w:val="single" w:sz="4" w:space="0" w:color="8EA9DB"/>
              <w:left w:val="nil"/>
              <w:bottom w:val="single" w:sz="4" w:space="0" w:color="8EA9DB"/>
              <w:right w:val="nil"/>
            </w:tcBorders>
            <w:shd w:val="clear" w:color="D9E1F2" w:fill="D9E1F2"/>
            <w:hideMark/>
          </w:tcPr>
          <w:p w14:paraId="35C5EE41"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New data</w:t>
            </w:r>
          </w:p>
        </w:tc>
        <w:tc>
          <w:tcPr>
            <w:tcW w:w="459" w:type="pct"/>
            <w:tcBorders>
              <w:top w:val="single" w:sz="4" w:space="0" w:color="8EA9DB"/>
              <w:left w:val="nil"/>
              <w:bottom w:val="single" w:sz="4" w:space="0" w:color="8EA9DB"/>
              <w:right w:val="nil"/>
            </w:tcBorders>
            <w:shd w:val="clear" w:color="D9E1F2" w:fill="D9E1F2"/>
            <w:hideMark/>
          </w:tcPr>
          <w:p w14:paraId="05521480"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Derived_and_compiled_data</w:t>
            </w:r>
          </w:p>
        </w:tc>
        <w:tc>
          <w:tcPr>
            <w:tcW w:w="562" w:type="pct"/>
            <w:tcBorders>
              <w:top w:val="single" w:sz="4" w:space="0" w:color="8EA9DB"/>
              <w:left w:val="nil"/>
              <w:bottom w:val="single" w:sz="4" w:space="0" w:color="8EA9DB"/>
              <w:right w:val="nil"/>
            </w:tcBorders>
            <w:shd w:val="clear" w:color="D9E1F2" w:fill="D9E1F2"/>
            <w:hideMark/>
          </w:tcPr>
          <w:p w14:paraId="38E920A8"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Research_documentation</w:t>
            </w:r>
          </w:p>
        </w:tc>
        <w:tc>
          <w:tcPr>
            <w:tcW w:w="793" w:type="pct"/>
            <w:tcBorders>
              <w:top w:val="single" w:sz="4" w:space="0" w:color="8EA9DB"/>
              <w:left w:val="nil"/>
              <w:bottom w:val="single" w:sz="4" w:space="0" w:color="8EA9DB"/>
              <w:right w:val="nil"/>
            </w:tcBorders>
            <w:shd w:val="clear" w:color="D9E1F2" w:fill="D9E1F2"/>
            <w:hideMark/>
          </w:tcPr>
          <w:p w14:paraId="6296A2AC"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Quantitative tabular data: commaseparated value files (.csv), tabdelimited file (.tab), delimited text (.txt), MS Excel (.xls/.xlsx), MS Access (.mdb/.accdb);</w:t>
            </w:r>
          </w:p>
        </w:tc>
        <w:tc>
          <w:tcPr>
            <w:tcW w:w="227" w:type="pct"/>
            <w:tcBorders>
              <w:top w:val="single" w:sz="4" w:space="0" w:color="8EA9DB"/>
              <w:left w:val="nil"/>
              <w:bottom w:val="single" w:sz="4" w:space="0" w:color="8EA9DB"/>
              <w:right w:val="nil"/>
            </w:tcBorders>
            <w:shd w:val="clear" w:color="D9E1F2" w:fill="D9E1F2"/>
            <w:hideMark/>
          </w:tcPr>
          <w:p w14:paraId="47EB91ED" w14:textId="77777777" w:rsidR="0048605B" w:rsidRPr="0048605B" w:rsidRDefault="0048605B" w:rsidP="0048605B">
            <w:pPr>
              <w:jc w:val="right"/>
              <w:rPr>
                <w:rFonts w:ascii="Calibri" w:hAnsi="Calibri" w:cs="Calibri"/>
                <w:color w:val="000000"/>
                <w:sz w:val="20"/>
                <w:szCs w:val="20"/>
                <w:lang w:val="en-BE"/>
              </w:rPr>
            </w:pPr>
            <w:r w:rsidRPr="0048605B">
              <w:rPr>
                <w:rFonts w:ascii="Calibri" w:hAnsi="Calibri" w:cs="Calibri"/>
                <w:color w:val="000000"/>
                <w:sz w:val="20"/>
                <w:szCs w:val="20"/>
                <w:lang w:val="en-BE"/>
              </w:rPr>
              <w:t>5</w:t>
            </w:r>
          </w:p>
        </w:tc>
        <w:tc>
          <w:tcPr>
            <w:tcW w:w="308" w:type="pct"/>
            <w:tcBorders>
              <w:top w:val="single" w:sz="4" w:space="0" w:color="8EA9DB"/>
              <w:left w:val="nil"/>
              <w:bottom w:val="single" w:sz="4" w:space="0" w:color="8EA9DB"/>
              <w:right w:val="nil"/>
            </w:tcBorders>
            <w:shd w:val="clear" w:color="D9E1F2" w:fill="D9E1F2"/>
            <w:hideMark/>
          </w:tcPr>
          <w:p w14:paraId="334A0B16"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GB</w:t>
            </w:r>
          </w:p>
        </w:tc>
        <w:tc>
          <w:tcPr>
            <w:tcW w:w="507" w:type="pct"/>
            <w:tcBorders>
              <w:top w:val="single" w:sz="4" w:space="0" w:color="8EA9DB"/>
              <w:left w:val="nil"/>
              <w:bottom w:val="single" w:sz="4" w:space="0" w:color="8EA9DB"/>
              <w:right w:val="single" w:sz="4" w:space="0" w:color="8EA9DB"/>
            </w:tcBorders>
            <w:shd w:val="clear" w:color="D9E1F2" w:fill="D9E1F2"/>
            <w:hideMark/>
          </w:tcPr>
          <w:p w14:paraId="3A982A9A" w14:textId="77777777" w:rsidR="0048605B" w:rsidRPr="0048605B" w:rsidRDefault="0048605B" w:rsidP="0048605B">
            <w:pPr>
              <w:rPr>
                <w:rFonts w:ascii="Calibri" w:hAnsi="Calibri" w:cs="Calibri"/>
                <w:color w:val="000000"/>
                <w:sz w:val="20"/>
                <w:szCs w:val="20"/>
                <w:lang w:val="en-BE"/>
              </w:rPr>
            </w:pPr>
          </w:p>
        </w:tc>
      </w:tr>
      <w:tr w:rsidR="0048605B" w:rsidRPr="0048605B" w14:paraId="4AA4BC59" w14:textId="77777777" w:rsidTr="0048605B">
        <w:trPr>
          <w:trHeight w:val="1200"/>
        </w:trPr>
        <w:tc>
          <w:tcPr>
            <w:tcW w:w="256" w:type="pct"/>
            <w:tcBorders>
              <w:top w:val="single" w:sz="4" w:space="0" w:color="8EA9DB"/>
              <w:left w:val="single" w:sz="4" w:space="0" w:color="8EA9DB"/>
              <w:bottom w:val="single" w:sz="4" w:space="0" w:color="8EA9DB"/>
              <w:right w:val="nil"/>
            </w:tcBorders>
            <w:shd w:val="clear" w:color="auto" w:fill="auto"/>
            <w:hideMark/>
          </w:tcPr>
          <w:p w14:paraId="799392B1" w14:textId="77777777" w:rsidR="0048605B" w:rsidRPr="0048605B" w:rsidRDefault="0048605B" w:rsidP="0048605B">
            <w:pPr>
              <w:jc w:val="right"/>
              <w:rPr>
                <w:rFonts w:ascii="Calibri" w:hAnsi="Calibri" w:cs="Calibri"/>
                <w:color w:val="000000"/>
                <w:sz w:val="20"/>
                <w:szCs w:val="20"/>
                <w:lang w:val="en-BE"/>
              </w:rPr>
            </w:pPr>
            <w:r w:rsidRPr="0048605B">
              <w:rPr>
                <w:rFonts w:ascii="Calibri" w:hAnsi="Calibri" w:cs="Calibri"/>
                <w:color w:val="000000"/>
                <w:sz w:val="20"/>
                <w:szCs w:val="20"/>
                <w:lang w:val="en-BE"/>
              </w:rPr>
              <w:t>3</w:t>
            </w:r>
          </w:p>
        </w:tc>
        <w:tc>
          <w:tcPr>
            <w:tcW w:w="765" w:type="pct"/>
            <w:tcBorders>
              <w:top w:val="single" w:sz="4" w:space="0" w:color="8EA9DB"/>
              <w:left w:val="nil"/>
              <w:bottom w:val="single" w:sz="4" w:space="0" w:color="8EA9DB"/>
              <w:right w:val="nil"/>
            </w:tcBorders>
            <w:shd w:val="clear" w:color="auto" w:fill="auto"/>
            <w:hideMark/>
          </w:tcPr>
          <w:p w14:paraId="2D6F7B86"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Set of constructs with differing translation rates around site of co-translational aggregation</w:t>
            </w:r>
          </w:p>
        </w:tc>
        <w:tc>
          <w:tcPr>
            <w:tcW w:w="816" w:type="pct"/>
            <w:tcBorders>
              <w:top w:val="single" w:sz="4" w:space="0" w:color="8EA9DB"/>
              <w:left w:val="nil"/>
              <w:bottom w:val="single" w:sz="4" w:space="0" w:color="8EA9DB"/>
              <w:right w:val="nil"/>
            </w:tcBorders>
            <w:shd w:val="clear" w:color="auto" w:fill="auto"/>
            <w:hideMark/>
          </w:tcPr>
          <w:p w14:paraId="28E29AD3"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Determine whether translation rate around aggregation-prone region affects cotranslational aggregation</w:t>
            </w:r>
          </w:p>
        </w:tc>
        <w:tc>
          <w:tcPr>
            <w:tcW w:w="307" w:type="pct"/>
            <w:tcBorders>
              <w:top w:val="single" w:sz="4" w:space="0" w:color="8EA9DB"/>
              <w:left w:val="nil"/>
              <w:bottom w:val="single" w:sz="4" w:space="0" w:color="8EA9DB"/>
              <w:right w:val="nil"/>
            </w:tcBorders>
            <w:shd w:val="clear" w:color="auto" w:fill="auto"/>
            <w:hideMark/>
          </w:tcPr>
          <w:p w14:paraId="185A4DA6"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New data</w:t>
            </w:r>
          </w:p>
        </w:tc>
        <w:tc>
          <w:tcPr>
            <w:tcW w:w="459" w:type="pct"/>
            <w:tcBorders>
              <w:top w:val="single" w:sz="4" w:space="0" w:color="8EA9DB"/>
              <w:left w:val="nil"/>
              <w:bottom w:val="single" w:sz="4" w:space="0" w:color="8EA9DB"/>
              <w:right w:val="nil"/>
            </w:tcBorders>
            <w:shd w:val="clear" w:color="auto" w:fill="auto"/>
            <w:hideMark/>
          </w:tcPr>
          <w:p w14:paraId="5B61873C"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Experimental_data</w:t>
            </w:r>
          </w:p>
        </w:tc>
        <w:tc>
          <w:tcPr>
            <w:tcW w:w="562" w:type="pct"/>
            <w:tcBorders>
              <w:top w:val="single" w:sz="4" w:space="0" w:color="8EA9DB"/>
              <w:left w:val="nil"/>
              <w:bottom w:val="single" w:sz="4" w:space="0" w:color="8EA9DB"/>
              <w:right w:val="nil"/>
            </w:tcBorders>
            <w:shd w:val="clear" w:color="auto" w:fill="auto"/>
            <w:hideMark/>
          </w:tcPr>
          <w:p w14:paraId="478DEFE6"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Vectors</w:t>
            </w:r>
          </w:p>
        </w:tc>
        <w:tc>
          <w:tcPr>
            <w:tcW w:w="793" w:type="pct"/>
            <w:tcBorders>
              <w:top w:val="single" w:sz="4" w:space="0" w:color="8EA9DB"/>
              <w:left w:val="nil"/>
              <w:bottom w:val="single" w:sz="4" w:space="0" w:color="8EA9DB"/>
              <w:right w:val="nil"/>
            </w:tcBorders>
            <w:shd w:val="clear" w:color="auto" w:fill="auto"/>
            <w:hideMark/>
          </w:tcPr>
          <w:p w14:paraId="2B3921FF"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Biological and chemical samples: live animals, frozen samples in cryovials, samples stored at 4°C.</w:t>
            </w:r>
          </w:p>
        </w:tc>
        <w:tc>
          <w:tcPr>
            <w:tcW w:w="227" w:type="pct"/>
            <w:tcBorders>
              <w:top w:val="single" w:sz="4" w:space="0" w:color="8EA9DB"/>
              <w:left w:val="nil"/>
              <w:bottom w:val="single" w:sz="4" w:space="0" w:color="8EA9DB"/>
              <w:right w:val="nil"/>
            </w:tcBorders>
            <w:shd w:val="clear" w:color="auto" w:fill="auto"/>
            <w:hideMark/>
          </w:tcPr>
          <w:p w14:paraId="49DA0C80" w14:textId="77777777" w:rsidR="0048605B" w:rsidRPr="0048605B" w:rsidRDefault="0048605B" w:rsidP="0048605B">
            <w:pPr>
              <w:jc w:val="right"/>
              <w:rPr>
                <w:rFonts w:ascii="Calibri" w:hAnsi="Calibri" w:cs="Calibri"/>
                <w:color w:val="000000"/>
                <w:sz w:val="20"/>
                <w:szCs w:val="20"/>
                <w:lang w:val="en-BE"/>
              </w:rPr>
            </w:pPr>
            <w:r w:rsidRPr="0048605B">
              <w:rPr>
                <w:rFonts w:ascii="Calibri" w:hAnsi="Calibri" w:cs="Calibri"/>
                <w:color w:val="000000"/>
                <w:sz w:val="20"/>
                <w:szCs w:val="20"/>
                <w:lang w:val="en-BE"/>
              </w:rPr>
              <w:t>10</w:t>
            </w:r>
          </w:p>
        </w:tc>
        <w:tc>
          <w:tcPr>
            <w:tcW w:w="308" w:type="pct"/>
            <w:tcBorders>
              <w:top w:val="single" w:sz="4" w:space="0" w:color="8EA9DB"/>
              <w:left w:val="nil"/>
              <w:bottom w:val="single" w:sz="4" w:space="0" w:color="8EA9DB"/>
              <w:right w:val="nil"/>
            </w:tcBorders>
            <w:shd w:val="clear" w:color="auto" w:fill="auto"/>
            <w:hideMark/>
          </w:tcPr>
          <w:p w14:paraId="4D1E74AC"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vials</w:t>
            </w:r>
          </w:p>
        </w:tc>
        <w:tc>
          <w:tcPr>
            <w:tcW w:w="507" w:type="pct"/>
            <w:tcBorders>
              <w:top w:val="single" w:sz="4" w:space="0" w:color="8EA9DB"/>
              <w:left w:val="nil"/>
              <w:bottom w:val="single" w:sz="4" w:space="0" w:color="8EA9DB"/>
              <w:right w:val="single" w:sz="4" w:space="0" w:color="8EA9DB"/>
            </w:tcBorders>
            <w:shd w:val="clear" w:color="auto" w:fill="auto"/>
            <w:hideMark/>
          </w:tcPr>
          <w:p w14:paraId="246ED316"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plasmids stored at -20°C</w:t>
            </w:r>
            <w:r w:rsidRPr="0048605B">
              <w:rPr>
                <w:rFonts w:ascii="Calibri" w:hAnsi="Calibri" w:cs="Calibri"/>
                <w:color w:val="000000"/>
                <w:sz w:val="20"/>
                <w:szCs w:val="20"/>
                <w:lang w:val="en-BE"/>
              </w:rPr>
              <w:br/>
              <w:t>Glycerol stocks in E coli top10 cells stored at -80°C</w:t>
            </w:r>
          </w:p>
        </w:tc>
      </w:tr>
      <w:tr w:rsidR="0048605B" w:rsidRPr="0048605B" w14:paraId="3369CB15" w14:textId="77777777" w:rsidTr="0048605B">
        <w:trPr>
          <w:trHeight w:val="1200"/>
        </w:trPr>
        <w:tc>
          <w:tcPr>
            <w:tcW w:w="256" w:type="pct"/>
            <w:tcBorders>
              <w:top w:val="single" w:sz="4" w:space="0" w:color="8EA9DB"/>
              <w:left w:val="single" w:sz="4" w:space="0" w:color="8EA9DB"/>
              <w:bottom w:val="single" w:sz="4" w:space="0" w:color="8EA9DB"/>
              <w:right w:val="nil"/>
            </w:tcBorders>
            <w:shd w:val="clear" w:color="D9E1F2" w:fill="D9E1F2"/>
            <w:hideMark/>
          </w:tcPr>
          <w:p w14:paraId="2CDA7581" w14:textId="77777777" w:rsidR="0048605B" w:rsidRPr="0048605B" w:rsidRDefault="0048605B" w:rsidP="0048605B">
            <w:pPr>
              <w:jc w:val="right"/>
              <w:rPr>
                <w:rFonts w:ascii="Calibri" w:hAnsi="Calibri" w:cs="Calibri"/>
                <w:color w:val="000000"/>
                <w:sz w:val="20"/>
                <w:szCs w:val="20"/>
                <w:lang w:val="en-BE"/>
              </w:rPr>
            </w:pPr>
            <w:r w:rsidRPr="0048605B">
              <w:rPr>
                <w:rFonts w:ascii="Calibri" w:hAnsi="Calibri" w:cs="Calibri"/>
                <w:color w:val="000000"/>
                <w:sz w:val="20"/>
                <w:szCs w:val="20"/>
                <w:lang w:val="en-BE"/>
              </w:rPr>
              <w:t>3</w:t>
            </w:r>
          </w:p>
        </w:tc>
        <w:tc>
          <w:tcPr>
            <w:tcW w:w="765" w:type="pct"/>
            <w:tcBorders>
              <w:top w:val="single" w:sz="4" w:space="0" w:color="8EA9DB"/>
              <w:left w:val="nil"/>
              <w:bottom w:val="single" w:sz="4" w:space="0" w:color="8EA9DB"/>
              <w:right w:val="nil"/>
            </w:tcBorders>
            <w:shd w:val="clear" w:color="D9E1F2" w:fill="D9E1F2"/>
            <w:hideMark/>
          </w:tcPr>
          <w:p w14:paraId="53DAA12A"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In vitro translation samples</w:t>
            </w:r>
          </w:p>
        </w:tc>
        <w:tc>
          <w:tcPr>
            <w:tcW w:w="816" w:type="pct"/>
            <w:tcBorders>
              <w:top w:val="single" w:sz="4" w:space="0" w:color="8EA9DB"/>
              <w:left w:val="nil"/>
              <w:bottom w:val="single" w:sz="4" w:space="0" w:color="8EA9DB"/>
              <w:right w:val="nil"/>
            </w:tcBorders>
            <w:shd w:val="clear" w:color="D9E1F2" w:fill="D9E1F2"/>
            <w:hideMark/>
          </w:tcPr>
          <w:p w14:paraId="0565B728"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See if co-translational aggregation in in vitro translation setup is affected by translation kinetics</w:t>
            </w:r>
          </w:p>
        </w:tc>
        <w:tc>
          <w:tcPr>
            <w:tcW w:w="307" w:type="pct"/>
            <w:tcBorders>
              <w:top w:val="single" w:sz="4" w:space="0" w:color="8EA9DB"/>
              <w:left w:val="nil"/>
              <w:bottom w:val="single" w:sz="4" w:space="0" w:color="8EA9DB"/>
              <w:right w:val="nil"/>
            </w:tcBorders>
            <w:shd w:val="clear" w:color="D9E1F2" w:fill="D9E1F2"/>
            <w:hideMark/>
          </w:tcPr>
          <w:p w14:paraId="2A30266A"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New data</w:t>
            </w:r>
          </w:p>
        </w:tc>
        <w:tc>
          <w:tcPr>
            <w:tcW w:w="459" w:type="pct"/>
            <w:tcBorders>
              <w:top w:val="single" w:sz="4" w:space="0" w:color="8EA9DB"/>
              <w:left w:val="nil"/>
              <w:bottom w:val="single" w:sz="4" w:space="0" w:color="8EA9DB"/>
              <w:right w:val="nil"/>
            </w:tcBorders>
            <w:shd w:val="clear" w:color="D9E1F2" w:fill="D9E1F2"/>
            <w:hideMark/>
          </w:tcPr>
          <w:p w14:paraId="143E82C8"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Experimental_data</w:t>
            </w:r>
          </w:p>
        </w:tc>
        <w:tc>
          <w:tcPr>
            <w:tcW w:w="562" w:type="pct"/>
            <w:tcBorders>
              <w:top w:val="single" w:sz="4" w:space="0" w:color="8EA9DB"/>
              <w:left w:val="nil"/>
              <w:bottom w:val="single" w:sz="4" w:space="0" w:color="8EA9DB"/>
              <w:right w:val="nil"/>
            </w:tcBorders>
            <w:shd w:val="clear" w:color="D9E1F2" w:fill="D9E1F2"/>
            <w:hideMark/>
          </w:tcPr>
          <w:p w14:paraId="3D2BF711"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Samples</w:t>
            </w:r>
          </w:p>
        </w:tc>
        <w:tc>
          <w:tcPr>
            <w:tcW w:w="793" w:type="pct"/>
            <w:tcBorders>
              <w:top w:val="single" w:sz="4" w:space="0" w:color="8EA9DB"/>
              <w:left w:val="nil"/>
              <w:bottom w:val="single" w:sz="4" w:space="0" w:color="8EA9DB"/>
              <w:right w:val="nil"/>
            </w:tcBorders>
            <w:shd w:val="clear" w:color="D9E1F2" w:fill="D9E1F2"/>
            <w:hideMark/>
          </w:tcPr>
          <w:p w14:paraId="5AB21ACB"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Biological and chemical samples: live animals, frozen samples in cryovials, samples stored at 4°C.</w:t>
            </w:r>
          </w:p>
        </w:tc>
        <w:tc>
          <w:tcPr>
            <w:tcW w:w="227" w:type="pct"/>
            <w:tcBorders>
              <w:top w:val="single" w:sz="4" w:space="0" w:color="8EA9DB"/>
              <w:left w:val="nil"/>
              <w:bottom w:val="single" w:sz="4" w:space="0" w:color="8EA9DB"/>
              <w:right w:val="nil"/>
            </w:tcBorders>
            <w:shd w:val="clear" w:color="D9E1F2" w:fill="D9E1F2"/>
            <w:hideMark/>
          </w:tcPr>
          <w:p w14:paraId="7DBAD2DB" w14:textId="77777777" w:rsidR="0048605B" w:rsidRPr="0048605B" w:rsidRDefault="0048605B" w:rsidP="0048605B">
            <w:pPr>
              <w:jc w:val="right"/>
              <w:rPr>
                <w:rFonts w:ascii="Calibri" w:hAnsi="Calibri" w:cs="Calibri"/>
                <w:color w:val="000000"/>
                <w:sz w:val="20"/>
                <w:szCs w:val="20"/>
                <w:lang w:val="en-BE"/>
              </w:rPr>
            </w:pPr>
            <w:r w:rsidRPr="0048605B">
              <w:rPr>
                <w:rFonts w:ascii="Calibri" w:hAnsi="Calibri" w:cs="Calibri"/>
                <w:color w:val="000000"/>
                <w:sz w:val="20"/>
                <w:szCs w:val="20"/>
                <w:lang w:val="en-BE"/>
              </w:rPr>
              <w:t>50</w:t>
            </w:r>
          </w:p>
        </w:tc>
        <w:tc>
          <w:tcPr>
            <w:tcW w:w="308" w:type="pct"/>
            <w:tcBorders>
              <w:top w:val="single" w:sz="4" w:space="0" w:color="8EA9DB"/>
              <w:left w:val="nil"/>
              <w:bottom w:val="single" w:sz="4" w:space="0" w:color="8EA9DB"/>
              <w:right w:val="nil"/>
            </w:tcBorders>
            <w:shd w:val="clear" w:color="D9E1F2" w:fill="D9E1F2"/>
            <w:hideMark/>
          </w:tcPr>
          <w:p w14:paraId="03381818"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eppendorfs</w:t>
            </w:r>
          </w:p>
        </w:tc>
        <w:tc>
          <w:tcPr>
            <w:tcW w:w="507" w:type="pct"/>
            <w:tcBorders>
              <w:top w:val="single" w:sz="4" w:space="0" w:color="8EA9DB"/>
              <w:left w:val="nil"/>
              <w:bottom w:val="single" w:sz="4" w:space="0" w:color="8EA9DB"/>
              <w:right w:val="single" w:sz="4" w:space="0" w:color="8EA9DB"/>
            </w:tcBorders>
            <w:shd w:val="clear" w:color="D9E1F2" w:fill="D9E1F2"/>
            <w:hideMark/>
          </w:tcPr>
          <w:p w14:paraId="1A010000" w14:textId="77777777" w:rsidR="0048605B" w:rsidRPr="0048605B" w:rsidRDefault="0048605B" w:rsidP="0048605B">
            <w:pPr>
              <w:rPr>
                <w:rFonts w:ascii="Calibri" w:hAnsi="Calibri" w:cs="Calibri"/>
                <w:color w:val="000000"/>
                <w:sz w:val="20"/>
                <w:szCs w:val="20"/>
                <w:lang w:val="en-BE"/>
              </w:rPr>
            </w:pPr>
          </w:p>
        </w:tc>
      </w:tr>
      <w:tr w:rsidR="0048605B" w:rsidRPr="0048605B" w14:paraId="4DCF7763" w14:textId="77777777" w:rsidTr="0048605B">
        <w:trPr>
          <w:trHeight w:val="1800"/>
        </w:trPr>
        <w:tc>
          <w:tcPr>
            <w:tcW w:w="256" w:type="pct"/>
            <w:tcBorders>
              <w:top w:val="single" w:sz="4" w:space="0" w:color="8EA9DB"/>
              <w:left w:val="single" w:sz="4" w:space="0" w:color="8EA9DB"/>
              <w:bottom w:val="single" w:sz="4" w:space="0" w:color="8EA9DB"/>
              <w:right w:val="nil"/>
            </w:tcBorders>
            <w:shd w:val="clear" w:color="auto" w:fill="auto"/>
            <w:hideMark/>
          </w:tcPr>
          <w:p w14:paraId="7CA0AF41" w14:textId="77777777" w:rsidR="0048605B" w:rsidRPr="0048605B" w:rsidRDefault="0048605B" w:rsidP="0048605B">
            <w:pPr>
              <w:jc w:val="right"/>
              <w:rPr>
                <w:rFonts w:ascii="Calibri" w:hAnsi="Calibri" w:cs="Calibri"/>
                <w:color w:val="000000"/>
                <w:sz w:val="20"/>
                <w:szCs w:val="20"/>
                <w:lang w:val="en-BE"/>
              </w:rPr>
            </w:pPr>
            <w:r w:rsidRPr="0048605B">
              <w:rPr>
                <w:rFonts w:ascii="Calibri" w:hAnsi="Calibri" w:cs="Calibri"/>
                <w:color w:val="000000"/>
                <w:sz w:val="20"/>
                <w:szCs w:val="20"/>
                <w:lang w:val="en-BE"/>
              </w:rPr>
              <w:lastRenderedPageBreak/>
              <w:t>3</w:t>
            </w:r>
          </w:p>
        </w:tc>
        <w:tc>
          <w:tcPr>
            <w:tcW w:w="765" w:type="pct"/>
            <w:tcBorders>
              <w:top w:val="single" w:sz="4" w:space="0" w:color="8EA9DB"/>
              <w:left w:val="nil"/>
              <w:bottom w:val="single" w:sz="4" w:space="0" w:color="8EA9DB"/>
              <w:right w:val="nil"/>
            </w:tcBorders>
            <w:shd w:val="clear" w:color="auto" w:fill="auto"/>
            <w:hideMark/>
          </w:tcPr>
          <w:p w14:paraId="3B704D85"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Biophysical analyses of in vitro translation samples</w:t>
            </w:r>
          </w:p>
        </w:tc>
        <w:tc>
          <w:tcPr>
            <w:tcW w:w="816" w:type="pct"/>
            <w:tcBorders>
              <w:top w:val="single" w:sz="4" w:space="0" w:color="8EA9DB"/>
              <w:left w:val="nil"/>
              <w:bottom w:val="single" w:sz="4" w:space="0" w:color="8EA9DB"/>
              <w:right w:val="nil"/>
            </w:tcBorders>
            <w:shd w:val="clear" w:color="auto" w:fill="auto"/>
            <w:hideMark/>
          </w:tcPr>
          <w:p w14:paraId="5E5AB95D"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See if co-translational aggregation in in vitro translation setup is affected by translation kinetics</w:t>
            </w:r>
          </w:p>
        </w:tc>
        <w:tc>
          <w:tcPr>
            <w:tcW w:w="307" w:type="pct"/>
            <w:tcBorders>
              <w:top w:val="single" w:sz="4" w:space="0" w:color="8EA9DB"/>
              <w:left w:val="nil"/>
              <w:bottom w:val="single" w:sz="4" w:space="0" w:color="8EA9DB"/>
              <w:right w:val="nil"/>
            </w:tcBorders>
            <w:shd w:val="clear" w:color="auto" w:fill="auto"/>
            <w:hideMark/>
          </w:tcPr>
          <w:p w14:paraId="5985FAA7"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New data</w:t>
            </w:r>
          </w:p>
        </w:tc>
        <w:tc>
          <w:tcPr>
            <w:tcW w:w="459" w:type="pct"/>
            <w:tcBorders>
              <w:top w:val="single" w:sz="4" w:space="0" w:color="8EA9DB"/>
              <w:left w:val="nil"/>
              <w:bottom w:val="single" w:sz="4" w:space="0" w:color="8EA9DB"/>
              <w:right w:val="nil"/>
            </w:tcBorders>
            <w:shd w:val="clear" w:color="auto" w:fill="auto"/>
            <w:hideMark/>
          </w:tcPr>
          <w:p w14:paraId="03EDB8A8"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Experimental_data</w:t>
            </w:r>
          </w:p>
        </w:tc>
        <w:tc>
          <w:tcPr>
            <w:tcW w:w="562" w:type="pct"/>
            <w:tcBorders>
              <w:top w:val="single" w:sz="4" w:space="0" w:color="8EA9DB"/>
              <w:left w:val="nil"/>
              <w:bottom w:val="single" w:sz="4" w:space="0" w:color="8EA9DB"/>
              <w:right w:val="nil"/>
            </w:tcBorders>
            <w:shd w:val="clear" w:color="auto" w:fill="auto"/>
            <w:hideMark/>
          </w:tcPr>
          <w:p w14:paraId="51D1AC4B"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Biophysics_data</w:t>
            </w:r>
          </w:p>
        </w:tc>
        <w:tc>
          <w:tcPr>
            <w:tcW w:w="793" w:type="pct"/>
            <w:tcBorders>
              <w:top w:val="single" w:sz="4" w:space="0" w:color="8EA9DB"/>
              <w:left w:val="nil"/>
              <w:bottom w:val="single" w:sz="4" w:space="0" w:color="8EA9DB"/>
              <w:right w:val="nil"/>
            </w:tcBorders>
            <w:shd w:val="clear" w:color="auto" w:fill="auto"/>
            <w:hideMark/>
          </w:tcPr>
          <w:p w14:paraId="73CB99FA"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Quantitative tabular data: commaseparated value files (.csv), tabdelimited file (.tab), delimited text (.txt), MS Excel (.xls/.xlsx), MS Access (.mdb/.accdb);</w:t>
            </w:r>
          </w:p>
        </w:tc>
        <w:tc>
          <w:tcPr>
            <w:tcW w:w="227" w:type="pct"/>
            <w:tcBorders>
              <w:top w:val="single" w:sz="4" w:space="0" w:color="8EA9DB"/>
              <w:left w:val="nil"/>
              <w:bottom w:val="single" w:sz="4" w:space="0" w:color="8EA9DB"/>
              <w:right w:val="nil"/>
            </w:tcBorders>
            <w:shd w:val="clear" w:color="auto" w:fill="auto"/>
            <w:hideMark/>
          </w:tcPr>
          <w:p w14:paraId="64DEF8C4" w14:textId="77777777" w:rsidR="0048605B" w:rsidRPr="0048605B" w:rsidRDefault="0048605B" w:rsidP="0048605B">
            <w:pPr>
              <w:jc w:val="right"/>
              <w:rPr>
                <w:rFonts w:ascii="Calibri" w:hAnsi="Calibri" w:cs="Calibri"/>
                <w:color w:val="000000"/>
                <w:sz w:val="20"/>
                <w:szCs w:val="20"/>
                <w:lang w:val="en-BE"/>
              </w:rPr>
            </w:pPr>
            <w:r w:rsidRPr="0048605B">
              <w:rPr>
                <w:rFonts w:ascii="Calibri" w:hAnsi="Calibri" w:cs="Calibri"/>
                <w:color w:val="000000"/>
                <w:sz w:val="20"/>
                <w:szCs w:val="20"/>
                <w:lang w:val="en-BE"/>
              </w:rPr>
              <w:t>10</w:t>
            </w:r>
          </w:p>
        </w:tc>
        <w:tc>
          <w:tcPr>
            <w:tcW w:w="308" w:type="pct"/>
            <w:tcBorders>
              <w:top w:val="single" w:sz="4" w:space="0" w:color="8EA9DB"/>
              <w:left w:val="nil"/>
              <w:bottom w:val="single" w:sz="4" w:space="0" w:color="8EA9DB"/>
              <w:right w:val="nil"/>
            </w:tcBorders>
            <w:shd w:val="clear" w:color="auto" w:fill="auto"/>
            <w:hideMark/>
          </w:tcPr>
          <w:p w14:paraId="58FA553D" w14:textId="77777777" w:rsidR="0048605B" w:rsidRPr="0048605B" w:rsidRDefault="0048605B" w:rsidP="0048605B">
            <w:pPr>
              <w:rPr>
                <w:rFonts w:ascii="Calibri" w:hAnsi="Calibri" w:cs="Calibri"/>
                <w:color w:val="000000"/>
                <w:sz w:val="20"/>
                <w:szCs w:val="20"/>
                <w:lang w:val="en-BE"/>
              </w:rPr>
            </w:pPr>
            <w:r w:rsidRPr="0048605B">
              <w:rPr>
                <w:rFonts w:ascii="Calibri" w:hAnsi="Calibri" w:cs="Calibri"/>
                <w:color w:val="000000"/>
                <w:sz w:val="20"/>
                <w:szCs w:val="20"/>
                <w:lang w:val="en-BE"/>
              </w:rPr>
              <w:t>MB</w:t>
            </w:r>
          </w:p>
        </w:tc>
        <w:tc>
          <w:tcPr>
            <w:tcW w:w="507" w:type="pct"/>
            <w:tcBorders>
              <w:top w:val="single" w:sz="4" w:space="0" w:color="8EA9DB"/>
              <w:left w:val="nil"/>
              <w:bottom w:val="single" w:sz="4" w:space="0" w:color="8EA9DB"/>
              <w:right w:val="single" w:sz="4" w:space="0" w:color="8EA9DB"/>
            </w:tcBorders>
            <w:shd w:val="clear" w:color="auto" w:fill="auto"/>
            <w:hideMark/>
          </w:tcPr>
          <w:p w14:paraId="16A4DD6E" w14:textId="77777777" w:rsidR="0048605B" w:rsidRPr="0048605B" w:rsidRDefault="0048605B" w:rsidP="0048605B">
            <w:pPr>
              <w:rPr>
                <w:rFonts w:ascii="Calibri" w:hAnsi="Calibri" w:cs="Calibri"/>
                <w:color w:val="000000"/>
                <w:sz w:val="20"/>
                <w:szCs w:val="20"/>
                <w:lang w:val="en-BE"/>
              </w:rPr>
            </w:pPr>
          </w:p>
        </w:tc>
      </w:tr>
    </w:tbl>
    <w:p w14:paraId="3FDCD095" w14:textId="77777777" w:rsidR="004F0074" w:rsidRPr="00203241" w:rsidRDefault="004F0074">
      <w:pPr>
        <w:rPr>
          <w:rFonts w:asciiTheme="minorHAnsi" w:hAnsiTheme="minorHAnsi"/>
          <w:sz w:val="22"/>
          <w:szCs w:val="22"/>
        </w:rPr>
      </w:pPr>
    </w:p>
    <w:p w14:paraId="0757BEA2" w14:textId="77777777" w:rsidR="007B45C4" w:rsidRPr="00203241" w:rsidRDefault="007B45C4">
      <w:pPr>
        <w:rPr>
          <w:rFonts w:asciiTheme="minorHAnsi" w:hAnsiTheme="minorHAnsi"/>
          <w:sz w:val="22"/>
          <w:szCs w:val="22"/>
        </w:rPr>
      </w:pPr>
    </w:p>
    <w:p w14:paraId="2EEBAE50" w14:textId="77777777" w:rsidR="007B45C4" w:rsidRPr="00203241" w:rsidRDefault="007B45C4">
      <w:pPr>
        <w:rPr>
          <w:rFonts w:asciiTheme="minorHAnsi" w:hAnsiTheme="minorHAnsi"/>
          <w:sz w:val="22"/>
          <w:szCs w:val="22"/>
        </w:rPr>
      </w:pPr>
    </w:p>
    <w:p w14:paraId="564435B1" w14:textId="650FEC5E" w:rsidR="007B45C4" w:rsidRPr="00203241" w:rsidRDefault="007B45C4">
      <w:pPr>
        <w:rPr>
          <w:rFonts w:asciiTheme="minorHAnsi" w:hAnsiTheme="minorHAnsi"/>
          <w:sz w:val="22"/>
          <w:szCs w:val="22"/>
        </w:rPr>
        <w:sectPr w:rsidR="007B45C4" w:rsidRPr="00203241" w:rsidSect="004F0074">
          <w:pgSz w:w="15840" w:h="12240" w:orient="landscape"/>
          <w:pgMar w:top="1440" w:right="1440" w:bottom="1440" w:left="1440" w:header="720" w:footer="720" w:gutter="0"/>
          <w:cols w:space="720"/>
        </w:sectPr>
      </w:pPr>
    </w:p>
    <w:p w14:paraId="24DE9455" w14:textId="77777777" w:rsidR="000A3547" w:rsidRPr="00203241" w:rsidRDefault="00252273">
      <w:pPr>
        <w:pStyle w:val="Heading3"/>
        <w:contextualSpacing w:val="0"/>
        <w:rPr>
          <w:rFonts w:asciiTheme="minorHAnsi" w:hAnsiTheme="minorHAnsi"/>
          <w:i w:val="0"/>
          <w:color w:val="000000"/>
          <w:sz w:val="22"/>
          <w:szCs w:val="22"/>
        </w:rPr>
      </w:pPr>
      <w:r w:rsidRPr="00203241">
        <w:rPr>
          <w:rFonts w:asciiTheme="minorHAnsi" w:hAnsiTheme="minorHAnsi"/>
          <w:i w:val="0"/>
          <w:color w:val="000000"/>
          <w:sz w:val="22"/>
          <w:szCs w:val="22"/>
        </w:rPr>
        <w:lastRenderedPageBreak/>
        <w:t>3. LEGAL &amp; ETHICAL ISSUES</w:t>
      </w:r>
    </w:p>
    <w:p w14:paraId="09ED4584"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Will you use personal data?  If so, shortly describe the kind of personal data you will use. Add the reference to the file in KU Leuven's Record of Processing Activities.   Be aware that registering the fact that you process personal data is a legal obligation.</w:t>
      </w:r>
    </w:p>
    <w:p w14:paraId="6E909B1D" w14:textId="77777777" w:rsidR="000A3547" w:rsidRPr="00203241" w:rsidRDefault="00252273">
      <w:pPr>
        <w:numPr>
          <w:ilvl w:val="0"/>
          <w:numId w:val="6"/>
        </w:numPr>
        <w:ind w:hanging="359"/>
        <w:contextualSpacing/>
        <w:rPr>
          <w:rFonts w:asciiTheme="minorHAnsi" w:hAnsiTheme="minorHAnsi"/>
          <w:sz w:val="22"/>
          <w:szCs w:val="22"/>
        </w:rPr>
      </w:pPr>
      <w:r w:rsidRPr="00203241">
        <w:rPr>
          <w:rFonts w:asciiTheme="minorHAnsi" w:hAnsiTheme="minorHAnsi"/>
          <w:sz w:val="22"/>
          <w:szCs w:val="22"/>
        </w:rPr>
        <w:t>No</w:t>
      </w:r>
    </w:p>
    <w:p w14:paraId="3C9B9049" w14:textId="77777777" w:rsidR="000A3547" w:rsidRPr="00203241" w:rsidRDefault="000A3547">
      <w:pPr>
        <w:rPr>
          <w:rFonts w:asciiTheme="minorHAnsi" w:hAnsiTheme="minorHAnsi"/>
          <w:sz w:val="22"/>
          <w:szCs w:val="22"/>
        </w:rPr>
      </w:pPr>
    </w:p>
    <w:p w14:paraId="36FB17F6"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Are there any ethical issues concerning the creation and/or use of the data (e.g. experiments on humans or animals, dual use)? If so, add the reference to the formal approval by the relevant ethical review committee(s)</w:t>
      </w:r>
    </w:p>
    <w:p w14:paraId="29134EB6" w14:textId="772C445D" w:rsidR="00C508A6" w:rsidRDefault="0033142E" w:rsidP="008F636C">
      <w:pPr>
        <w:numPr>
          <w:ilvl w:val="0"/>
          <w:numId w:val="7"/>
        </w:numPr>
        <w:ind w:hanging="359"/>
        <w:contextualSpacing/>
        <w:rPr>
          <w:rFonts w:asciiTheme="minorHAnsi" w:hAnsiTheme="minorHAnsi"/>
          <w:sz w:val="22"/>
          <w:szCs w:val="22"/>
        </w:rPr>
      </w:pPr>
      <w:r>
        <w:rPr>
          <w:rFonts w:asciiTheme="minorHAnsi" w:hAnsiTheme="minorHAnsi"/>
          <w:sz w:val="22"/>
          <w:szCs w:val="22"/>
        </w:rPr>
        <w:t>No</w:t>
      </w:r>
    </w:p>
    <w:p w14:paraId="78478F87" w14:textId="77777777" w:rsidR="0033142E" w:rsidRDefault="0033142E" w:rsidP="0033142E">
      <w:pPr>
        <w:ind w:left="720"/>
        <w:contextualSpacing/>
        <w:rPr>
          <w:rFonts w:asciiTheme="minorHAnsi" w:hAnsiTheme="minorHAnsi"/>
          <w:sz w:val="22"/>
          <w:szCs w:val="22"/>
        </w:rPr>
      </w:pPr>
    </w:p>
    <w:p w14:paraId="5054EC00"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 xml:space="preserve">Does your work possibly result in research data with potential for tech transfer and valorisation? Will IP restrictions be claimed for the data you created? If so, for what data and which restrictions will be asserted? </w:t>
      </w:r>
    </w:p>
    <w:p w14:paraId="6F8F5B39" w14:textId="77777777" w:rsidR="009145A9" w:rsidRPr="009145A9" w:rsidRDefault="009145A9" w:rsidP="009145A9">
      <w:pPr>
        <w:numPr>
          <w:ilvl w:val="0"/>
          <w:numId w:val="7"/>
        </w:numPr>
        <w:ind w:hanging="359"/>
        <w:contextualSpacing/>
        <w:rPr>
          <w:rFonts w:asciiTheme="minorHAnsi" w:hAnsiTheme="minorHAnsi"/>
          <w:sz w:val="22"/>
          <w:szCs w:val="22"/>
        </w:rPr>
      </w:pPr>
      <w:r w:rsidRPr="009145A9">
        <w:rPr>
          <w:rFonts w:asciiTheme="minorHAnsi" w:hAnsiTheme="minorHAnsi"/>
          <w:sz w:val="22"/>
          <w:szCs w:val="22"/>
        </w:rPr>
        <w:t>Yes</w:t>
      </w:r>
    </w:p>
    <w:p w14:paraId="7DCF14B4" w14:textId="060F9B07" w:rsidR="009145A9" w:rsidRPr="009145A9" w:rsidRDefault="009145A9" w:rsidP="009145A9">
      <w:pPr>
        <w:rPr>
          <w:rFonts w:asciiTheme="minorHAnsi" w:hAnsiTheme="minorHAnsi"/>
          <w:bCs/>
          <w:sz w:val="22"/>
          <w:szCs w:val="22"/>
        </w:rPr>
      </w:pPr>
      <w:r w:rsidRPr="009145A9">
        <w:rPr>
          <w:rFonts w:asciiTheme="minorHAnsi" w:hAnsiTheme="minorHAnsi"/>
          <w:bCs/>
          <w:sz w:val="22"/>
          <w:szCs w:val="22"/>
        </w:rPr>
        <w:t>We do not exclude that the proposed work could result in research data with potential for tech transfer</w:t>
      </w:r>
      <w:r>
        <w:rPr>
          <w:rFonts w:asciiTheme="minorHAnsi" w:hAnsiTheme="minorHAnsi"/>
          <w:bCs/>
          <w:sz w:val="22"/>
          <w:szCs w:val="22"/>
        </w:rPr>
        <w:t xml:space="preserve"> </w:t>
      </w:r>
      <w:r w:rsidRPr="009145A9">
        <w:rPr>
          <w:rFonts w:asciiTheme="minorHAnsi" w:hAnsiTheme="minorHAnsi"/>
          <w:bCs/>
          <w:sz w:val="22"/>
          <w:szCs w:val="22"/>
        </w:rPr>
        <w:t>and</w:t>
      </w:r>
      <w:r>
        <w:rPr>
          <w:rFonts w:asciiTheme="minorHAnsi" w:hAnsiTheme="minorHAnsi"/>
          <w:bCs/>
          <w:sz w:val="22"/>
          <w:szCs w:val="22"/>
        </w:rPr>
        <w:t xml:space="preserve"> </w:t>
      </w:r>
      <w:r w:rsidRPr="009145A9">
        <w:rPr>
          <w:rFonts w:asciiTheme="minorHAnsi" w:hAnsiTheme="minorHAnsi"/>
          <w:bCs/>
          <w:sz w:val="22"/>
          <w:szCs w:val="22"/>
        </w:rPr>
        <w:t>valorisation. VIB and KU Leuven has a policy to actively monitor research data for such potential. If</w:t>
      </w:r>
      <w:r>
        <w:rPr>
          <w:rFonts w:asciiTheme="minorHAnsi" w:hAnsiTheme="minorHAnsi"/>
          <w:bCs/>
          <w:sz w:val="22"/>
          <w:szCs w:val="22"/>
        </w:rPr>
        <w:t xml:space="preserve"> </w:t>
      </w:r>
      <w:r w:rsidRPr="009145A9">
        <w:rPr>
          <w:rFonts w:asciiTheme="minorHAnsi" w:hAnsiTheme="minorHAnsi"/>
          <w:bCs/>
          <w:sz w:val="22"/>
          <w:szCs w:val="22"/>
        </w:rPr>
        <w:t xml:space="preserve">there is substantial potential, the invention will be thoroughly assessed, and in </w:t>
      </w:r>
      <w:proofErr w:type="gramStart"/>
      <w:r w:rsidRPr="009145A9">
        <w:rPr>
          <w:rFonts w:asciiTheme="minorHAnsi" w:hAnsiTheme="minorHAnsi"/>
          <w:bCs/>
          <w:sz w:val="22"/>
          <w:szCs w:val="22"/>
        </w:rPr>
        <w:t>a number of</w:t>
      </w:r>
      <w:proofErr w:type="gramEnd"/>
      <w:r w:rsidRPr="009145A9">
        <w:rPr>
          <w:rFonts w:asciiTheme="minorHAnsi" w:hAnsiTheme="minorHAnsi"/>
          <w:bCs/>
          <w:sz w:val="22"/>
          <w:szCs w:val="22"/>
        </w:rPr>
        <w:t xml:space="preserve"> cases the</w:t>
      </w:r>
      <w:r>
        <w:rPr>
          <w:rFonts w:asciiTheme="minorHAnsi" w:hAnsiTheme="minorHAnsi"/>
          <w:bCs/>
          <w:sz w:val="22"/>
          <w:szCs w:val="22"/>
        </w:rPr>
        <w:t xml:space="preserve"> </w:t>
      </w:r>
      <w:r w:rsidRPr="009145A9">
        <w:rPr>
          <w:rFonts w:asciiTheme="minorHAnsi" w:hAnsiTheme="minorHAnsi"/>
          <w:bCs/>
          <w:sz w:val="22"/>
          <w:szCs w:val="22"/>
        </w:rPr>
        <w:t>invention will be IP protected (mostly patent protectionor copyright protection). As such the IP</w:t>
      </w:r>
      <w:r>
        <w:rPr>
          <w:rFonts w:asciiTheme="minorHAnsi" w:hAnsiTheme="minorHAnsi"/>
          <w:bCs/>
          <w:sz w:val="22"/>
          <w:szCs w:val="22"/>
        </w:rPr>
        <w:t xml:space="preserve"> </w:t>
      </w:r>
      <w:r w:rsidRPr="009145A9">
        <w:rPr>
          <w:rFonts w:asciiTheme="minorHAnsi" w:hAnsiTheme="minorHAnsi"/>
          <w:bCs/>
          <w:sz w:val="22"/>
          <w:szCs w:val="22"/>
        </w:rPr>
        <w:t>protection does not withhold the research data from being made public. In the case a decision is taken</w:t>
      </w:r>
      <w:r>
        <w:rPr>
          <w:rFonts w:asciiTheme="minorHAnsi" w:hAnsiTheme="minorHAnsi"/>
          <w:bCs/>
          <w:sz w:val="22"/>
          <w:szCs w:val="22"/>
        </w:rPr>
        <w:t xml:space="preserve"> </w:t>
      </w:r>
      <w:r w:rsidRPr="009145A9">
        <w:rPr>
          <w:rFonts w:asciiTheme="minorHAnsi" w:hAnsiTheme="minorHAnsi"/>
          <w:bCs/>
          <w:sz w:val="22"/>
          <w:szCs w:val="22"/>
        </w:rPr>
        <w:t>to file a patent application it will be planned so that publications need not be delayed. Further research</w:t>
      </w:r>
      <w:r>
        <w:rPr>
          <w:rFonts w:asciiTheme="minorHAnsi" w:hAnsiTheme="minorHAnsi"/>
          <w:bCs/>
          <w:sz w:val="22"/>
          <w:szCs w:val="22"/>
        </w:rPr>
        <w:t xml:space="preserve"> </w:t>
      </w:r>
      <w:r w:rsidRPr="009145A9">
        <w:rPr>
          <w:rFonts w:asciiTheme="minorHAnsi" w:hAnsiTheme="minorHAnsi"/>
          <w:bCs/>
          <w:sz w:val="22"/>
          <w:szCs w:val="22"/>
        </w:rPr>
        <w:t>beyond the scope of this project may be necessary for developing a strong IP portfolio.</w:t>
      </w:r>
    </w:p>
    <w:p w14:paraId="7E363A3C" w14:textId="77777777" w:rsidR="0033142E" w:rsidRPr="009145A9" w:rsidRDefault="0033142E">
      <w:pPr>
        <w:rPr>
          <w:rFonts w:asciiTheme="minorHAnsi" w:hAnsiTheme="minorHAnsi"/>
          <w:bCs/>
          <w:sz w:val="22"/>
          <w:szCs w:val="22"/>
        </w:rPr>
      </w:pPr>
    </w:p>
    <w:p w14:paraId="22933EC1" w14:textId="2B768E1A" w:rsidR="000A3547" w:rsidRPr="00203241" w:rsidRDefault="00252273">
      <w:pPr>
        <w:rPr>
          <w:rFonts w:asciiTheme="minorHAnsi" w:hAnsiTheme="minorHAnsi"/>
          <w:b/>
          <w:sz w:val="22"/>
          <w:szCs w:val="22"/>
        </w:rPr>
      </w:pPr>
      <w:r w:rsidRPr="00203241">
        <w:rPr>
          <w:rFonts w:asciiTheme="minorHAnsi" w:hAnsiTheme="minorHAnsi"/>
          <w:b/>
          <w:sz w:val="22"/>
          <w:szCs w:val="22"/>
        </w:rPr>
        <w:t>Do existing 3rd party agreements restrict dissemination or exploitation of the data you (re)use? If so, to what data do they relate and what restrictions are in place?</w:t>
      </w:r>
    </w:p>
    <w:p w14:paraId="05DB4463" w14:textId="77777777" w:rsidR="000A3547" w:rsidRPr="00203241" w:rsidRDefault="00252273">
      <w:pPr>
        <w:numPr>
          <w:ilvl w:val="0"/>
          <w:numId w:val="9"/>
        </w:numPr>
        <w:ind w:hanging="359"/>
        <w:contextualSpacing/>
        <w:rPr>
          <w:rFonts w:asciiTheme="minorHAnsi" w:hAnsiTheme="minorHAnsi"/>
          <w:sz w:val="22"/>
          <w:szCs w:val="22"/>
        </w:rPr>
      </w:pPr>
      <w:r w:rsidRPr="00203241">
        <w:rPr>
          <w:rFonts w:asciiTheme="minorHAnsi" w:hAnsiTheme="minorHAnsi"/>
          <w:sz w:val="22"/>
          <w:szCs w:val="22"/>
        </w:rPr>
        <w:t>No</w:t>
      </w:r>
    </w:p>
    <w:p w14:paraId="47DB4E60" w14:textId="77777777" w:rsidR="000A3547" w:rsidRPr="00203241" w:rsidRDefault="000A3547">
      <w:pPr>
        <w:rPr>
          <w:rFonts w:asciiTheme="minorHAnsi" w:hAnsiTheme="minorHAnsi"/>
          <w:sz w:val="22"/>
          <w:szCs w:val="22"/>
        </w:rPr>
      </w:pPr>
    </w:p>
    <w:p w14:paraId="435A8C7F" w14:textId="77777777" w:rsidR="000A3547" w:rsidRPr="00203241" w:rsidRDefault="000A3547">
      <w:pPr>
        <w:rPr>
          <w:rFonts w:asciiTheme="minorHAnsi" w:hAnsiTheme="minorHAnsi"/>
          <w:sz w:val="22"/>
          <w:szCs w:val="22"/>
        </w:rPr>
      </w:pPr>
    </w:p>
    <w:p w14:paraId="03CCB2E4" w14:textId="77777777" w:rsidR="000A3547" w:rsidRPr="00203241" w:rsidRDefault="00252273">
      <w:pPr>
        <w:pStyle w:val="Heading3"/>
        <w:contextualSpacing w:val="0"/>
        <w:rPr>
          <w:rFonts w:asciiTheme="minorHAnsi" w:hAnsiTheme="minorHAnsi"/>
          <w:i w:val="0"/>
          <w:color w:val="000000"/>
          <w:sz w:val="22"/>
          <w:szCs w:val="22"/>
        </w:rPr>
      </w:pPr>
      <w:r w:rsidRPr="00203241">
        <w:rPr>
          <w:rFonts w:asciiTheme="minorHAnsi" w:hAnsiTheme="minorHAnsi"/>
          <w:i w:val="0"/>
          <w:color w:val="000000"/>
          <w:sz w:val="22"/>
          <w:szCs w:val="22"/>
        </w:rPr>
        <w:t>4. DOCUMENTATION &amp; METADATA</w:t>
      </w:r>
    </w:p>
    <w:p w14:paraId="5EF784A1"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What documentation will be provided to enable reuse of the data collected/generated in this project?</w:t>
      </w:r>
    </w:p>
    <w:p w14:paraId="58A81058" w14:textId="6B1FAC61" w:rsidR="000A3547" w:rsidRPr="00203241" w:rsidRDefault="00252273">
      <w:pPr>
        <w:rPr>
          <w:rFonts w:asciiTheme="minorHAnsi" w:hAnsiTheme="minorHAnsi"/>
          <w:sz w:val="22"/>
          <w:szCs w:val="22"/>
        </w:rPr>
      </w:pPr>
      <w:r w:rsidRPr="00203241">
        <w:rPr>
          <w:rFonts w:asciiTheme="minorHAnsi" w:hAnsiTheme="minorHAnsi"/>
          <w:sz w:val="22"/>
          <w:szCs w:val="22"/>
        </w:rPr>
        <w:t>Metadata will be documented by the research</w:t>
      </w:r>
      <w:r w:rsidR="0033142E">
        <w:rPr>
          <w:rFonts w:asciiTheme="minorHAnsi" w:hAnsiTheme="minorHAnsi"/>
          <w:sz w:val="22"/>
          <w:szCs w:val="22"/>
        </w:rPr>
        <w:t>er</w:t>
      </w:r>
      <w:r w:rsidRPr="00203241">
        <w:rPr>
          <w:rFonts w:asciiTheme="minorHAnsi" w:hAnsiTheme="minorHAnsi"/>
          <w:sz w:val="22"/>
          <w:szCs w:val="22"/>
        </w:rPr>
        <w:t xml:space="preserve"> and technical staff at the time of data collection and analysis, by taking careful notes in the electronic laboratory notebook (E-notebook) and/or in hard copy lab notebooks that refer to specific datasets. All datasets will be accompanied by a README.txt file containing all the associated metadata (see more details below). The data will be generated following standardized protocols. Clear and detailed descriptions of these protocols will be stored in our lab protocol database, and published along with the results. </w:t>
      </w:r>
    </w:p>
    <w:p w14:paraId="4287E379" w14:textId="77777777" w:rsidR="000A3547" w:rsidRPr="00203241" w:rsidRDefault="000A3547">
      <w:pPr>
        <w:rPr>
          <w:rFonts w:asciiTheme="minorHAnsi" w:hAnsiTheme="minorHAnsi"/>
          <w:sz w:val="22"/>
          <w:szCs w:val="22"/>
        </w:rPr>
      </w:pPr>
    </w:p>
    <w:p w14:paraId="722E7B2F" w14:textId="1E030F80" w:rsidR="000A3547" w:rsidRPr="00203241" w:rsidRDefault="00252273">
      <w:pPr>
        <w:rPr>
          <w:rFonts w:asciiTheme="minorHAnsi" w:hAnsiTheme="minorHAnsi"/>
          <w:b/>
          <w:sz w:val="22"/>
          <w:szCs w:val="22"/>
        </w:rPr>
      </w:pPr>
      <w:r w:rsidRPr="00203241">
        <w:rPr>
          <w:rFonts w:asciiTheme="minorHAnsi" w:hAnsiTheme="minorHAnsi"/>
          <w:b/>
          <w:sz w:val="22"/>
          <w:szCs w:val="22"/>
        </w:rPr>
        <w:t>Will a metadata standard be used? If so, describe in detail which standard will be used.  If no, state in detail which metadata will be created to make the data easy/easier to find and reuse.</w:t>
      </w:r>
    </w:p>
    <w:p w14:paraId="5725910B" w14:textId="77777777" w:rsidR="00FB4DC0" w:rsidRPr="00203241" w:rsidRDefault="00FB4DC0" w:rsidP="00FB4DC0">
      <w:pPr>
        <w:pStyle w:val="ListParagraph"/>
        <w:numPr>
          <w:ilvl w:val="0"/>
          <w:numId w:val="15"/>
        </w:numPr>
        <w:spacing w:after="160" w:line="259" w:lineRule="auto"/>
        <w:rPr>
          <w:rFonts w:asciiTheme="minorHAnsi" w:hAnsiTheme="minorHAnsi"/>
          <w:sz w:val="22"/>
          <w:szCs w:val="22"/>
        </w:rPr>
      </w:pPr>
      <w:r w:rsidRPr="00203241">
        <w:rPr>
          <w:rFonts w:asciiTheme="minorHAnsi" w:hAnsiTheme="minorHAnsi"/>
          <w:sz w:val="22"/>
          <w:szCs w:val="22"/>
        </w:rPr>
        <w:t>The following metadata standards will be used for certain datasets</w:t>
      </w:r>
    </w:p>
    <w:p w14:paraId="573A3513" w14:textId="4BCF3626" w:rsidR="00FB4DC0" w:rsidRPr="00203241" w:rsidRDefault="00C44D31" w:rsidP="00FB4DC0">
      <w:pPr>
        <w:pStyle w:val="ListParagraph"/>
        <w:numPr>
          <w:ilvl w:val="1"/>
          <w:numId w:val="15"/>
        </w:numPr>
        <w:spacing w:after="160" w:line="259" w:lineRule="auto"/>
        <w:rPr>
          <w:rFonts w:asciiTheme="minorHAnsi" w:hAnsiTheme="minorHAnsi"/>
          <w:sz w:val="22"/>
          <w:szCs w:val="22"/>
        </w:rPr>
      </w:pPr>
      <w:r w:rsidRPr="00203241">
        <w:rPr>
          <w:rFonts w:asciiTheme="minorHAnsi" w:hAnsiTheme="minorHAnsi"/>
          <w:sz w:val="22"/>
          <w:szCs w:val="22"/>
        </w:rPr>
        <w:t xml:space="preserve">Nucleotide </w:t>
      </w:r>
      <w:r w:rsidR="001E0A1A" w:rsidRPr="00203241">
        <w:rPr>
          <w:rFonts w:asciiTheme="minorHAnsi" w:hAnsiTheme="minorHAnsi"/>
          <w:sz w:val="22"/>
          <w:szCs w:val="22"/>
        </w:rPr>
        <w:t>sequence files (vectors and sequencing</w:t>
      </w:r>
      <w:proofErr w:type="gramStart"/>
      <w:r w:rsidR="001E0A1A" w:rsidRPr="00203241">
        <w:rPr>
          <w:rFonts w:asciiTheme="minorHAnsi" w:hAnsiTheme="minorHAnsi"/>
          <w:sz w:val="22"/>
          <w:szCs w:val="22"/>
        </w:rPr>
        <w:t>)</w:t>
      </w:r>
      <w:r w:rsidRPr="00203241">
        <w:rPr>
          <w:rFonts w:asciiTheme="minorHAnsi" w:hAnsiTheme="minorHAnsi"/>
          <w:sz w:val="22"/>
          <w:szCs w:val="22"/>
        </w:rPr>
        <w:t xml:space="preserve"> </w:t>
      </w:r>
      <w:r w:rsidR="00FB4DC0" w:rsidRPr="00203241">
        <w:rPr>
          <w:rFonts w:asciiTheme="minorHAnsi" w:hAnsiTheme="minorHAnsi"/>
          <w:sz w:val="22"/>
          <w:szCs w:val="22"/>
        </w:rPr>
        <w:t>:</w:t>
      </w:r>
      <w:proofErr w:type="gramEnd"/>
      <w:r w:rsidR="00FB4DC0" w:rsidRPr="00203241">
        <w:rPr>
          <w:rFonts w:asciiTheme="minorHAnsi" w:hAnsiTheme="minorHAnsi"/>
          <w:sz w:val="22"/>
          <w:szCs w:val="22"/>
        </w:rPr>
        <w:t xml:space="preserve"> GenBank Sequence Format (</w:t>
      </w:r>
      <w:hyperlink r:id="rId13" w:history="1">
        <w:r w:rsidR="00FB4DC0" w:rsidRPr="00203241">
          <w:rPr>
            <w:rStyle w:val="Hyperlink"/>
            <w:rFonts w:asciiTheme="minorHAnsi" w:hAnsiTheme="minorHAnsi"/>
            <w:sz w:val="22"/>
            <w:szCs w:val="22"/>
          </w:rPr>
          <w:t>https://fairsharing.org/FAIRsharing.rg2vmt</w:t>
        </w:r>
      </w:hyperlink>
      <w:r w:rsidR="00FB4DC0" w:rsidRPr="00203241">
        <w:rPr>
          <w:rFonts w:asciiTheme="minorHAnsi" w:hAnsiTheme="minorHAnsi"/>
          <w:sz w:val="22"/>
          <w:szCs w:val="22"/>
        </w:rPr>
        <w:t>)</w:t>
      </w:r>
    </w:p>
    <w:p w14:paraId="511772FD" w14:textId="7305582F" w:rsidR="002612B7" w:rsidRPr="00203241" w:rsidRDefault="00FB4DC0" w:rsidP="00FB4DC0">
      <w:pPr>
        <w:pStyle w:val="ListParagraph"/>
        <w:numPr>
          <w:ilvl w:val="1"/>
          <w:numId w:val="15"/>
        </w:numPr>
        <w:spacing w:after="160" w:line="259" w:lineRule="auto"/>
        <w:rPr>
          <w:rFonts w:asciiTheme="minorHAnsi" w:hAnsiTheme="minorHAnsi"/>
          <w:sz w:val="22"/>
          <w:szCs w:val="22"/>
        </w:rPr>
      </w:pPr>
      <w:r w:rsidRPr="00203241">
        <w:rPr>
          <w:rFonts w:asciiTheme="minorHAnsi" w:hAnsiTheme="minorHAnsi"/>
          <w:sz w:val="22"/>
          <w:szCs w:val="22"/>
        </w:rPr>
        <w:t xml:space="preserve">Proteomics data: </w:t>
      </w:r>
      <w:proofErr w:type="spellStart"/>
      <w:r w:rsidRPr="00203241">
        <w:rPr>
          <w:rFonts w:asciiTheme="minorHAnsi" w:hAnsiTheme="minorHAnsi"/>
          <w:sz w:val="22"/>
          <w:szCs w:val="22"/>
        </w:rPr>
        <w:t>PRoteomics</w:t>
      </w:r>
      <w:proofErr w:type="spellEnd"/>
      <w:r w:rsidRPr="00203241">
        <w:rPr>
          <w:rFonts w:asciiTheme="minorHAnsi" w:hAnsiTheme="minorHAnsi"/>
          <w:sz w:val="22"/>
          <w:szCs w:val="22"/>
        </w:rPr>
        <w:t xml:space="preserve"> </w:t>
      </w:r>
      <w:proofErr w:type="spellStart"/>
      <w:r w:rsidRPr="00203241">
        <w:rPr>
          <w:rFonts w:asciiTheme="minorHAnsi" w:hAnsiTheme="minorHAnsi"/>
          <w:sz w:val="22"/>
          <w:szCs w:val="22"/>
        </w:rPr>
        <w:t>IDEntifications</w:t>
      </w:r>
      <w:proofErr w:type="spellEnd"/>
      <w:r w:rsidRPr="00203241">
        <w:rPr>
          <w:rFonts w:asciiTheme="minorHAnsi" w:hAnsiTheme="minorHAnsi"/>
          <w:sz w:val="22"/>
          <w:szCs w:val="22"/>
        </w:rPr>
        <w:t xml:space="preserve"> database (PRIDE, </w:t>
      </w:r>
      <w:hyperlink r:id="rId14" w:history="1">
        <w:r w:rsidR="002612B7" w:rsidRPr="00203241">
          <w:rPr>
            <w:rStyle w:val="Hyperlink"/>
            <w:rFonts w:asciiTheme="minorHAnsi" w:hAnsiTheme="minorHAnsi"/>
            <w:sz w:val="22"/>
            <w:szCs w:val="22"/>
          </w:rPr>
          <w:t>https://www.ebi.ac.uk/pride/</w:t>
        </w:r>
      </w:hyperlink>
      <w:r w:rsidR="002612B7" w:rsidRPr="00203241">
        <w:rPr>
          <w:rFonts w:asciiTheme="minorHAnsi" w:hAnsiTheme="minorHAnsi"/>
          <w:sz w:val="22"/>
          <w:szCs w:val="22"/>
        </w:rPr>
        <w:t>)</w:t>
      </w:r>
    </w:p>
    <w:p w14:paraId="6483C228" w14:textId="77777777" w:rsidR="00FB4DC0" w:rsidRPr="00203241" w:rsidRDefault="00FB4DC0" w:rsidP="00FB4DC0">
      <w:pPr>
        <w:pStyle w:val="ListParagraph"/>
        <w:numPr>
          <w:ilvl w:val="0"/>
          <w:numId w:val="15"/>
        </w:numPr>
        <w:spacing w:after="160" w:line="259" w:lineRule="auto"/>
        <w:rPr>
          <w:rFonts w:asciiTheme="minorHAnsi" w:hAnsiTheme="minorHAnsi"/>
          <w:sz w:val="22"/>
          <w:szCs w:val="22"/>
        </w:rPr>
      </w:pPr>
      <w:r w:rsidRPr="00203241">
        <w:rPr>
          <w:rFonts w:asciiTheme="minorHAnsi" w:hAnsiTheme="minorHAnsi"/>
          <w:sz w:val="22"/>
          <w:szCs w:val="22"/>
        </w:rPr>
        <w:t>For instrument-specific datasets, additional metadata will be associated with the data file as appropriate.</w:t>
      </w:r>
    </w:p>
    <w:p w14:paraId="2DBC6DDF" w14:textId="77777777" w:rsidR="00FB4DC0" w:rsidRPr="00203241" w:rsidRDefault="00FB4DC0" w:rsidP="00FB4DC0">
      <w:pPr>
        <w:pStyle w:val="ListParagraph"/>
        <w:numPr>
          <w:ilvl w:val="0"/>
          <w:numId w:val="15"/>
        </w:numPr>
        <w:spacing w:after="160" w:line="259" w:lineRule="auto"/>
        <w:rPr>
          <w:rFonts w:asciiTheme="minorHAnsi" w:hAnsiTheme="minorHAnsi"/>
          <w:sz w:val="22"/>
          <w:szCs w:val="22"/>
        </w:rPr>
      </w:pPr>
      <w:r w:rsidRPr="00203241">
        <w:rPr>
          <w:rFonts w:asciiTheme="minorHAnsi" w:hAnsiTheme="minorHAnsi"/>
          <w:sz w:val="22"/>
          <w:szCs w:val="22"/>
        </w:rPr>
        <w:lastRenderedPageBreak/>
        <w:t xml:space="preserve">For other datasets, the metadata will include the following elements: </w:t>
      </w:r>
    </w:p>
    <w:p w14:paraId="30CFC8B9" w14:textId="77777777" w:rsidR="00FB4DC0" w:rsidRPr="00203241" w:rsidRDefault="00FB4DC0" w:rsidP="00FB4DC0">
      <w:pPr>
        <w:pStyle w:val="ListParagraph"/>
        <w:numPr>
          <w:ilvl w:val="1"/>
          <w:numId w:val="15"/>
        </w:numPr>
        <w:spacing w:after="160" w:line="259" w:lineRule="auto"/>
        <w:rPr>
          <w:rFonts w:asciiTheme="minorHAnsi" w:hAnsiTheme="minorHAnsi"/>
          <w:sz w:val="22"/>
          <w:szCs w:val="22"/>
        </w:rPr>
      </w:pPr>
      <w:r w:rsidRPr="00203241">
        <w:rPr>
          <w:rFonts w:asciiTheme="minorHAnsi" w:hAnsiTheme="minorHAnsi"/>
          <w:sz w:val="22"/>
          <w:szCs w:val="22"/>
        </w:rPr>
        <w:t>Title: free text</w:t>
      </w:r>
    </w:p>
    <w:p w14:paraId="2E542A57" w14:textId="77777777" w:rsidR="00FB4DC0" w:rsidRPr="00203241" w:rsidRDefault="00FB4DC0" w:rsidP="00FB4DC0">
      <w:pPr>
        <w:pStyle w:val="ListParagraph"/>
        <w:numPr>
          <w:ilvl w:val="1"/>
          <w:numId w:val="15"/>
        </w:numPr>
        <w:spacing w:after="160" w:line="259" w:lineRule="auto"/>
        <w:rPr>
          <w:rFonts w:asciiTheme="minorHAnsi" w:hAnsiTheme="minorHAnsi"/>
          <w:sz w:val="22"/>
          <w:szCs w:val="22"/>
        </w:rPr>
      </w:pPr>
      <w:r w:rsidRPr="00203241">
        <w:rPr>
          <w:rFonts w:asciiTheme="minorHAnsi" w:hAnsiTheme="minorHAnsi"/>
          <w:sz w:val="22"/>
          <w:szCs w:val="22"/>
        </w:rPr>
        <w:t>Creator: Last name, first name, organization</w:t>
      </w:r>
    </w:p>
    <w:p w14:paraId="6DE909DE" w14:textId="77777777" w:rsidR="00FB4DC0" w:rsidRPr="00203241" w:rsidRDefault="00FB4DC0" w:rsidP="00FB4DC0">
      <w:pPr>
        <w:pStyle w:val="ListParagraph"/>
        <w:numPr>
          <w:ilvl w:val="1"/>
          <w:numId w:val="15"/>
        </w:numPr>
        <w:spacing w:after="160" w:line="259" w:lineRule="auto"/>
        <w:rPr>
          <w:rFonts w:asciiTheme="minorHAnsi" w:hAnsiTheme="minorHAnsi"/>
          <w:sz w:val="22"/>
          <w:szCs w:val="22"/>
        </w:rPr>
      </w:pPr>
      <w:r w:rsidRPr="00203241">
        <w:rPr>
          <w:rFonts w:asciiTheme="minorHAnsi" w:hAnsiTheme="minorHAnsi"/>
          <w:sz w:val="22"/>
          <w:szCs w:val="22"/>
        </w:rPr>
        <w:t>Date and time reference</w:t>
      </w:r>
    </w:p>
    <w:p w14:paraId="202C87AE" w14:textId="77777777" w:rsidR="00FB4DC0" w:rsidRPr="00203241" w:rsidRDefault="00FB4DC0" w:rsidP="00FB4DC0">
      <w:pPr>
        <w:pStyle w:val="ListParagraph"/>
        <w:numPr>
          <w:ilvl w:val="1"/>
          <w:numId w:val="15"/>
        </w:numPr>
        <w:spacing w:after="160" w:line="259" w:lineRule="auto"/>
        <w:rPr>
          <w:rFonts w:asciiTheme="minorHAnsi" w:hAnsiTheme="minorHAnsi"/>
          <w:sz w:val="22"/>
          <w:szCs w:val="22"/>
        </w:rPr>
      </w:pPr>
      <w:r w:rsidRPr="00203241">
        <w:rPr>
          <w:rFonts w:asciiTheme="minorHAnsi" w:hAnsiTheme="minorHAnsi"/>
          <w:sz w:val="22"/>
          <w:szCs w:val="22"/>
        </w:rPr>
        <w:t>Subject: Choice of keywords and classifications</w:t>
      </w:r>
    </w:p>
    <w:p w14:paraId="675DE5C4" w14:textId="77777777" w:rsidR="00FB4DC0" w:rsidRPr="00203241" w:rsidRDefault="00FB4DC0" w:rsidP="00FB4DC0">
      <w:pPr>
        <w:pStyle w:val="ListParagraph"/>
        <w:numPr>
          <w:ilvl w:val="1"/>
          <w:numId w:val="15"/>
        </w:numPr>
        <w:spacing w:after="160" w:line="259" w:lineRule="auto"/>
        <w:rPr>
          <w:rFonts w:asciiTheme="minorHAnsi" w:hAnsiTheme="minorHAnsi"/>
          <w:sz w:val="22"/>
          <w:szCs w:val="22"/>
        </w:rPr>
      </w:pPr>
      <w:r w:rsidRPr="00203241">
        <w:rPr>
          <w:rFonts w:asciiTheme="minorHAnsi" w:hAnsiTheme="minorHAnsi"/>
          <w:sz w:val="22"/>
          <w:szCs w:val="22"/>
        </w:rPr>
        <w:t>Description: Text explaining the content of the data set and other contextual information needed for the correct interpretation of the data, the software(s) (including version number) used to produce and to read the data, the purpose of the experiment, etc.</w:t>
      </w:r>
    </w:p>
    <w:p w14:paraId="18447BF4" w14:textId="77777777" w:rsidR="00FB4DC0" w:rsidRPr="00203241" w:rsidRDefault="00FB4DC0" w:rsidP="00FB4DC0">
      <w:pPr>
        <w:pStyle w:val="ListParagraph"/>
        <w:numPr>
          <w:ilvl w:val="1"/>
          <w:numId w:val="15"/>
        </w:numPr>
        <w:spacing w:after="160" w:line="259" w:lineRule="auto"/>
        <w:rPr>
          <w:rFonts w:asciiTheme="minorHAnsi" w:hAnsiTheme="minorHAnsi"/>
          <w:sz w:val="22"/>
          <w:szCs w:val="22"/>
        </w:rPr>
      </w:pPr>
      <w:r w:rsidRPr="00203241">
        <w:rPr>
          <w:rFonts w:asciiTheme="minorHAnsi" w:hAnsiTheme="minorHAnsi"/>
          <w:sz w:val="22"/>
          <w:szCs w:val="22"/>
        </w:rPr>
        <w:t>Format: Details of the file format,</w:t>
      </w:r>
    </w:p>
    <w:p w14:paraId="1653FAC3" w14:textId="77777777" w:rsidR="00FB4DC0" w:rsidRPr="00203241" w:rsidRDefault="00FB4DC0" w:rsidP="00FB4DC0">
      <w:pPr>
        <w:pStyle w:val="ListParagraph"/>
        <w:numPr>
          <w:ilvl w:val="1"/>
          <w:numId w:val="15"/>
        </w:numPr>
        <w:spacing w:after="160" w:line="259" w:lineRule="auto"/>
        <w:rPr>
          <w:rFonts w:asciiTheme="minorHAnsi" w:hAnsiTheme="minorHAnsi"/>
          <w:sz w:val="22"/>
          <w:szCs w:val="22"/>
        </w:rPr>
      </w:pPr>
      <w:r w:rsidRPr="00203241">
        <w:rPr>
          <w:rFonts w:asciiTheme="minorHAnsi" w:hAnsiTheme="minorHAnsi"/>
          <w:sz w:val="22"/>
          <w:szCs w:val="22"/>
        </w:rPr>
        <w:t>Resource Type: data set, image, audio, etc.</w:t>
      </w:r>
    </w:p>
    <w:p w14:paraId="2EC7CA61" w14:textId="77777777" w:rsidR="00FB4DC0" w:rsidRPr="00203241" w:rsidRDefault="00FB4DC0" w:rsidP="00FB4DC0">
      <w:pPr>
        <w:pStyle w:val="ListParagraph"/>
        <w:numPr>
          <w:ilvl w:val="1"/>
          <w:numId w:val="15"/>
        </w:numPr>
        <w:spacing w:after="160" w:line="259" w:lineRule="auto"/>
        <w:rPr>
          <w:rFonts w:asciiTheme="minorHAnsi" w:hAnsiTheme="minorHAnsi"/>
          <w:sz w:val="22"/>
          <w:szCs w:val="22"/>
        </w:rPr>
      </w:pPr>
      <w:r w:rsidRPr="00203241">
        <w:rPr>
          <w:rFonts w:asciiTheme="minorHAnsi" w:hAnsiTheme="minorHAnsi"/>
          <w:sz w:val="22"/>
          <w:szCs w:val="22"/>
        </w:rPr>
        <w:t>Identifier: DOI (when applicable)</w:t>
      </w:r>
    </w:p>
    <w:p w14:paraId="41ABC647" w14:textId="77777777" w:rsidR="00FB4DC0" w:rsidRPr="00203241" w:rsidRDefault="00FB4DC0" w:rsidP="00FB4DC0">
      <w:pPr>
        <w:pStyle w:val="ListParagraph"/>
        <w:numPr>
          <w:ilvl w:val="1"/>
          <w:numId w:val="15"/>
        </w:numPr>
        <w:spacing w:after="160" w:line="259" w:lineRule="auto"/>
        <w:rPr>
          <w:rFonts w:asciiTheme="minorHAnsi" w:hAnsiTheme="minorHAnsi"/>
          <w:sz w:val="22"/>
          <w:szCs w:val="22"/>
        </w:rPr>
      </w:pPr>
      <w:r w:rsidRPr="00203241">
        <w:rPr>
          <w:rFonts w:asciiTheme="minorHAnsi" w:hAnsiTheme="minorHAnsi"/>
          <w:sz w:val="22"/>
          <w:szCs w:val="22"/>
        </w:rPr>
        <w:t>Access rights: closed access, embargoed access, restricted access, open access.</w:t>
      </w:r>
    </w:p>
    <w:p w14:paraId="75E25FDE" w14:textId="77777777" w:rsidR="00FB4DC0" w:rsidRPr="00203241" w:rsidRDefault="00FB4DC0" w:rsidP="00FB4DC0">
      <w:pPr>
        <w:rPr>
          <w:rFonts w:asciiTheme="minorHAnsi" w:hAnsiTheme="minorHAnsi"/>
          <w:sz w:val="22"/>
          <w:szCs w:val="22"/>
        </w:rPr>
      </w:pPr>
      <w:r w:rsidRPr="00203241">
        <w:rPr>
          <w:rFonts w:asciiTheme="minorHAnsi" w:hAnsiTheme="minorHAnsi"/>
          <w:sz w:val="22"/>
          <w:szCs w:val="22"/>
        </w:rPr>
        <w:t xml:space="preserve">The final dataset will be accompanied by a README.txt document. This file will be located in the top-level directory of the dataset and will also list the contents of the other files and outline the file-naming convention used. This will allow the data to be understood by other members of the laboratory and add contextual value to the dataset for future reuse. </w:t>
      </w:r>
    </w:p>
    <w:p w14:paraId="2ADE083A" w14:textId="77777777" w:rsidR="000A3547" w:rsidRPr="00203241" w:rsidRDefault="000A3547">
      <w:pPr>
        <w:rPr>
          <w:rFonts w:asciiTheme="minorHAnsi" w:hAnsiTheme="minorHAnsi"/>
          <w:sz w:val="22"/>
          <w:szCs w:val="22"/>
        </w:rPr>
      </w:pPr>
    </w:p>
    <w:p w14:paraId="22EE5BD5" w14:textId="77777777" w:rsidR="000A3547" w:rsidRPr="00203241" w:rsidRDefault="00252273">
      <w:pPr>
        <w:pStyle w:val="Heading3"/>
        <w:contextualSpacing w:val="0"/>
        <w:rPr>
          <w:rFonts w:asciiTheme="minorHAnsi" w:hAnsiTheme="minorHAnsi"/>
          <w:i w:val="0"/>
          <w:color w:val="000000"/>
          <w:sz w:val="22"/>
          <w:szCs w:val="22"/>
        </w:rPr>
      </w:pPr>
      <w:r w:rsidRPr="00203241">
        <w:rPr>
          <w:rFonts w:asciiTheme="minorHAnsi" w:hAnsiTheme="minorHAnsi"/>
          <w:i w:val="0"/>
          <w:color w:val="000000"/>
          <w:sz w:val="22"/>
          <w:szCs w:val="22"/>
        </w:rPr>
        <w:t>5. DATA STORAGE &amp; BACK UP DURING THE FWO PROJECT</w:t>
      </w:r>
    </w:p>
    <w:p w14:paraId="2D45CE26"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 xml:space="preserve">Where will the data be stored? </w:t>
      </w:r>
    </w:p>
    <w:p w14:paraId="4C4BC0FA" w14:textId="77777777" w:rsidR="00147262" w:rsidRPr="00203241" w:rsidRDefault="00147262" w:rsidP="00147262">
      <w:pPr>
        <w:rPr>
          <w:rFonts w:asciiTheme="minorHAnsi" w:hAnsiTheme="minorHAnsi"/>
          <w:sz w:val="22"/>
          <w:szCs w:val="22"/>
        </w:rPr>
      </w:pPr>
      <w:bookmarkStart w:id="0" w:name="_Hlk42854768"/>
      <w:r w:rsidRPr="00203241">
        <w:rPr>
          <w:rFonts w:asciiTheme="minorHAnsi" w:hAnsiTheme="minorHAnsi"/>
          <w:sz w:val="22"/>
          <w:szCs w:val="22"/>
        </w:rPr>
        <w:t>Digital files will be stored either on KU Leuven servers or in shared laboratory folders of an off-site online backup service. The researchers working on the project will have copies of the data files as well as of the derived and compiled data stored on their personal computers.</w:t>
      </w:r>
    </w:p>
    <w:p w14:paraId="265176CC" w14:textId="4B056BB2" w:rsidR="00147262" w:rsidRPr="00203241" w:rsidRDefault="00233EA3" w:rsidP="00147262">
      <w:pPr>
        <w:rPr>
          <w:rFonts w:asciiTheme="minorHAnsi" w:hAnsiTheme="minorHAnsi"/>
          <w:sz w:val="22"/>
          <w:szCs w:val="22"/>
        </w:rPr>
      </w:pPr>
      <w:r w:rsidRPr="00203241">
        <w:rPr>
          <w:rFonts w:asciiTheme="minorHAnsi" w:hAnsiTheme="minorHAnsi"/>
          <w:sz w:val="22"/>
          <w:szCs w:val="22"/>
        </w:rPr>
        <w:t>The Switch Lab has a professional subscription to an off-site online backup service with unlimited space, version control and roll-back capability, which will be used for storage during the project and after. There is a secondary on-campus physical backup of the online storage which synchronizes with the online content with a one-day delay.</w:t>
      </w:r>
    </w:p>
    <w:p w14:paraId="0A209FFC" w14:textId="77777777" w:rsidR="00147262" w:rsidRPr="00203241" w:rsidRDefault="00147262" w:rsidP="00147262">
      <w:pPr>
        <w:rPr>
          <w:rFonts w:asciiTheme="minorHAnsi" w:hAnsiTheme="minorHAnsi"/>
          <w:sz w:val="22"/>
          <w:szCs w:val="22"/>
        </w:rPr>
      </w:pPr>
      <w:r w:rsidRPr="00203241">
        <w:rPr>
          <w:rFonts w:asciiTheme="minorHAnsi" w:hAnsiTheme="minorHAnsi"/>
          <w:sz w:val="22"/>
          <w:szCs w:val="22"/>
        </w:rPr>
        <w:t>The screening core has a database system in place to handle the data stream from the high content imaging screen, including archiving facilities and will store the data during the project. Representative images and the quantitation of the images will be transferred to the Switch laboratory storage for long term storage.</w:t>
      </w:r>
    </w:p>
    <w:p w14:paraId="25A7D75C" w14:textId="77777777" w:rsidR="00147262" w:rsidRPr="00203241" w:rsidRDefault="00147262" w:rsidP="00147262">
      <w:pPr>
        <w:rPr>
          <w:rFonts w:asciiTheme="minorHAnsi" w:hAnsiTheme="minorHAnsi"/>
          <w:sz w:val="22"/>
          <w:szCs w:val="22"/>
        </w:rPr>
      </w:pPr>
      <w:r w:rsidRPr="00203241">
        <w:rPr>
          <w:rFonts w:asciiTheme="minorHAnsi" w:hAnsiTheme="minorHAnsi"/>
          <w:sz w:val="22"/>
          <w:szCs w:val="22"/>
        </w:rPr>
        <w:t xml:space="preserve">Vectors: As a general rule at least two independently obtained clones will be preserved for each vector, both under the form of purified DNA (in -20°C freezer) and as a bacteria glycerol stock (-80°C). All published vectors and the associated sequences will be sent to the non-profit plasmid repository </w:t>
      </w:r>
      <w:proofErr w:type="spellStart"/>
      <w:r w:rsidRPr="00203241">
        <w:rPr>
          <w:rFonts w:asciiTheme="minorHAnsi" w:hAnsiTheme="minorHAnsi"/>
          <w:sz w:val="22"/>
          <w:szCs w:val="22"/>
        </w:rPr>
        <w:t>Addgene</w:t>
      </w:r>
      <w:proofErr w:type="spellEnd"/>
      <w:r w:rsidRPr="00203241">
        <w:rPr>
          <w:rFonts w:asciiTheme="minorHAnsi" w:hAnsiTheme="minorHAnsi"/>
          <w:sz w:val="22"/>
          <w:szCs w:val="22"/>
        </w:rPr>
        <w:t>, which will take care of vector storage and shipping upon request.</w:t>
      </w:r>
    </w:p>
    <w:p w14:paraId="6A02647D" w14:textId="110F742F" w:rsidR="000A3547" w:rsidRPr="00203241" w:rsidRDefault="00147262" w:rsidP="00147262">
      <w:pPr>
        <w:rPr>
          <w:rFonts w:asciiTheme="minorHAnsi" w:hAnsiTheme="minorHAnsi"/>
          <w:sz w:val="22"/>
          <w:szCs w:val="22"/>
        </w:rPr>
      </w:pPr>
      <w:r w:rsidRPr="00203241">
        <w:rPr>
          <w:rFonts w:asciiTheme="minorHAnsi" w:hAnsiTheme="minorHAnsi"/>
          <w:sz w:val="22"/>
          <w:szCs w:val="22"/>
        </w:rPr>
        <w:t>Other biological and chemical samples: storage at 4°C and/or as frozen samples in cryovials as appropriate.</w:t>
      </w:r>
    </w:p>
    <w:bookmarkEnd w:id="0"/>
    <w:p w14:paraId="71F14469" w14:textId="77777777" w:rsidR="00147262" w:rsidRPr="00203241" w:rsidRDefault="00147262">
      <w:pPr>
        <w:rPr>
          <w:rFonts w:asciiTheme="minorHAnsi" w:hAnsiTheme="minorHAnsi"/>
          <w:sz w:val="22"/>
          <w:szCs w:val="22"/>
        </w:rPr>
      </w:pPr>
    </w:p>
    <w:p w14:paraId="070E2A22" w14:textId="77777777" w:rsidR="00805B68" w:rsidRDefault="00805B68">
      <w:pPr>
        <w:spacing w:line="320" w:lineRule="auto"/>
        <w:rPr>
          <w:rFonts w:asciiTheme="minorHAnsi" w:hAnsiTheme="minorHAnsi"/>
          <w:b/>
          <w:sz w:val="22"/>
          <w:szCs w:val="22"/>
        </w:rPr>
      </w:pPr>
      <w:r>
        <w:rPr>
          <w:rFonts w:asciiTheme="minorHAnsi" w:hAnsiTheme="minorHAnsi"/>
          <w:b/>
          <w:sz w:val="22"/>
          <w:szCs w:val="22"/>
        </w:rPr>
        <w:br w:type="page"/>
      </w:r>
    </w:p>
    <w:p w14:paraId="78D603B2" w14:textId="76A730F5" w:rsidR="000A3547" w:rsidRPr="00203241" w:rsidRDefault="00252273">
      <w:pPr>
        <w:rPr>
          <w:rFonts w:asciiTheme="minorHAnsi" w:hAnsiTheme="minorHAnsi"/>
          <w:b/>
          <w:sz w:val="22"/>
          <w:szCs w:val="22"/>
        </w:rPr>
      </w:pPr>
      <w:r w:rsidRPr="00203241">
        <w:rPr>
          <w:rFonts w:asciiTheme="minorHAnsi" w:hAnsiTheme="minorHAnsi"/>
          <w:b/>
          <w:sz w:val="22"/>
          <w:szCs w:val="22"/>
        </w:rPr>
        <w:lastRenderedPageBreak/>
        <w:t>How is back up of the data provided?</w:t>
      </w:r>
    </w:p>
    <w:p w14:paraId="783F7E86" w14:textId="64882970" w:rsidR="006665F3" w:rsidRPr="00203241" w:rsidRDefault="00233EA3">
      <w:pPr>
        <w:rPr>
          <w:rFonts w:asciiTheme="minorHAnsi" w:hAnsiTheme="minorHAnsi"/>
          <w:sz w:val="22"/>
          <w:szCs w:val="22"/>
        </w:rPr>
      </w:pPr>
      <w:r w:rsidRPr="00203241">
        <w:rPr>
          <w:rFonts w:asciiTheme="minorHAnsi" w:hAnsiTheme="minorHAnsi"/>
          <w:sz w:val="22"/>
          <w:szCs w:val="22"/>
        </w:rPr>
        <w:t>The Switch Lab has a professional subscription to an off-site online backup service with unlimited space, version control and roll-back capability, which will be used for storage during the project and after. There is a secondary on-campus physical backup of the online storage which synchronizes with the online content with a one-day delay.</w:t>
      </w:r>
    </w:p>
    <w:p w14:paraId="56AA922A" w14:textId="77777777" w:rsidR="00233EA3" w:rsidRPr="00203241" w:rsidRDefault="00233EA3">
      <w:pPr>
        <w:rPr>
          <w:rFonts w:asciiTheme="minorHAnsi" w:hAnsiTheme="minorHAnsi"/>
          <w:sz w:val="22"/>
          <w:szCs w:val="22"/>
        </w:rPr>
      </w:pPr>
    </w:p>
    <w:p w14:paraId="1C92414D"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Is there currently sufficient storage &amp; backup capacity during the project? If yes, specify concisely. If no or insufficient storage or backup capacities are available then explain how this will be taken care of.</w:t>
      </w:r>
    </w:p>
    <w:p w14:paraId="31DFDF3F" w14:textId="77777777" w:rsidR="000A3547" w:rsidRPr="00203241" w:rsidRDefault="00252273">
      <w:pPr>
        <w:numPr>
          <w:ilvl w:val="0"/>
          <w:numId w:val="11"/>
        </w:numPr>
        <w:ind w:hanging="359"/>
        <w:contextualSpacing/>
        <w:rPr>
          <w:rFonts w:asciiTheme="minorHAnsi" w:hAnsiTheme="minorHAnsi"/>
          <w:sz w:val="22"/>
          <w:szCs w:val="22"/>
        </w:rPr>
      </w:pPr>
      <w:r w:rsidRPr="00203241">
        <w:rPr>
          <w:rFonts w:asciiTheme="minorHAnsi" w:hAnsiTheme="minorHAnsi"/>
          <w:sz w:val="22"/>
          <w:szCs w:val="22"/>
        </w:rPr>
        <w:t>Yes</w:t>
      </w:r>
    </w:p>
    <w:p w14:paraId="7484372B" w14:textId="67CFE683" w:rsidR="000A3547" w:rsidRPr="00203241" w:rsidRDefault="00252273">
      <w:pPr>
        <w:rPr>
          <w:rFonts w:asciiTheme="minorHAnsi" w:hAnsiTheme="minorHAnsi"/>
          <w:sz w:val="22"/>
          <w:szCs w:val="22"/>
        </w:rPr>
      </w:pPr>
      <w:r w:rsidRPr="00203241">
        <w:rPr>
          <w:rFonts w:asciiTheme="minorHAnsi" w:hAnsiTheme="minorHAnsi"/>
          <w:sz w:val="22"/>
          <w:szCs w:val="22"/>
        </w:rPr>
        <w:t xml:space="preserve">The Switch Lab has a professional subscription to an off-site online backup service with unlimited space, which will be used for storage during the project and after. </w:t>
      </w:r>
    </w:p>
    <w:p w14:paraId="0F45712C" w14:textId="77777777" w:rsidR="000A3547" w:rsidRPr="00203241" w:rsidRDefault="000A3547">
      <w:pPr>
        <w:rPr>
          <w:rFonts w:asciiTheme="minorHAnsi" w:hAnsiTheme="minorHAnsi"/>
          <w:sz w:val="22"/>
          <w:szCs w:val="22"/>
        </w:rPr>
      </w:pPr>
    </w:p>
    <w:p w14:paraId="761364E5"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 xml:space="preserve">What are the expected costs for data storage and back up during the project? How will these costs be covered? </w:t>
      </w:r>
    </w:p>
    <w:p w14:paraId="6112A312" w14:textId="1DC430CC" w:rsidR="000A3547" w:rsidRPr="00203241" w:rsidRDefault="009353C2">
      <w:pPr>
        <w:rPr>
          <w:rFonts w:asciiTheme="minorHAnsi" w:hAnsiTheme="minorHAnsi"/>
          <w:sz w:val="22"/>
          <w:szCs w:val="22"/>
        </w:rPr>
      </w:pPr>
      <w:bookmarkStart w:id="1" w:name="_Hlk42851021"/>
      <w:r w:rsidRPr="00203241">
        <w:rPr>
          <w:rFonts w:asciiTheme="minorHAnsi" w:hAnsiTheme="minorHAnsi"/>
          <w:sz w:val="22"/>
          <w:szCs w:val="22"/>
        </w:rPr>
        <w:t xml:space="preserve">Data storage and backup costs are included in general lab costs. </w:t>
      </w:r>
      <w:r w:rsidR="00252273" w:rsidRPr="00203241">
        <w:rPr>
          <w:rFonts w:asciiTheme="minorHAnsi" w:hAnsiTheme="minorHAnsi"/>
          <w:sz w:val="22"/>
          <w:szCs w:val="22"/>
        </w:rPr>
        <w:t xml:space="preserve">The Switch Lab has a yearly subscription to an off-site online backup service paid from the general budget of the laboratory. </w:t>
      </w:r>
      <w:r w:rsidR="00ED552F" w:rsidRPr="00203241">
        <w:rPr>
          <w:rFonts w:asciiTheme="minorHAnsi" w:hAnsiTheme="minorHAnsi"/>
          <w:sz w:val="22"/>
          <w:szCs w:val="22"/>
        </w:rPr>
        <w:t>The yearly cost of the service is 5500 Euros. This cost includes unlimited data storage, not only the data belonging to the present project.</w:t>
      </w:r>
    </w:p>
    <w:p w14:paraId="1CA7A424" w14:textId="3CEC18D7" w:rsidR="009353C2" w:rsidRPr="00203241" w:rsidRDefault="009353C2" w:rsidP="009353C2">
      <w:pPr>
        <w:rPr>
          <w:rFonts w:asciiTheme="minorHAnsi" w:hAnsiTheme="minorHAnsi"/>
          <w:sz w:val="22"/>
          <w:szCs w:val="22"/>
        </w:rPr>
      </w:pPr>
      <w:r w:rsidRPr="00203241">
        <w:rPr>
          <w:rFonts w:asciiTheme="minorHAnsi" w:hAnsiTheme="minorHAnsi"/>
          <w:sz w:val="22"/>
          <w:szCs w:val="22"/>
        </w:rPr>
        <w:t xml:space="preserve">Electricity costs for the -80° and -20° freezers and refrigerators present in the labs as well as </w:t>
      </w:r>
      <w:r w:rsidR="00CF2D9C" w:rsidRPr="00203241">
        <w:rPr>
          <w:rFonts w:asciiTheme="minorHAnsi" w:hAnsiTheme="minorHAnsi"/>
          <w:sz w:val="22"/>
          <w:szCs w:val="22"/>
        </w:rPr>
        <w:t>the cost of</w:t>
      </w:r>
      <w:r w:rsidRPr="00203241">
        <w:rPr>
          <w:rFonts w:asciiTheme="minorHAnsi" w:hAnsiTheme="minorHAnsi"/>
          <w:sz w:val="22"/>
          <w:szCs w:val="22"/>
        </w:rPr>
        <w:t xml:space="preserve"> liquid nitrogen </w:t>
      </w:r>
      <w:proofErr w:type="spellStart"/>
      <w:r w:rsidRPr="00203241">
        <w:rPr>
          <w:rFonts w:asciiTheme="minorHAnsi" w:hAnsiTheme="minorHAnsi"/>
          <w:sz w:val="22"/>
          <w:szCs w:val="22"/>
        </w:rPr>
        <w:t>cryostorage</w:t>
      </w:r>
      <w:proofErr w:type="spellEnd"/>
      <w:r w:rsidRPr="00203241">
        <w:rPr>
          <w:rFonts w:asciiTheme="minorHAnsi" w:hAnsiTheme="minorHAnsi"/>
          <w:sz w:val="22"/>
          <w:szCs w:val="22"/>
        </w:rPr>
        <w:t xml:space="preserve"> are included in general lab costs.</w:t>
      </w:r>
    </w:p>
    <w:bookmarkEnd w:id="1"/>
    <w:p w14:paraId="74C2A849"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Data security: how will you ensure that the data are securely stored and not accessed or modified by unauthorized persons?</w:t>
      </w:r>
    </w:p>
    <w:p w14:paraId="6ABEE4B7" w14:textId="231938CC" w:rsidR="000A3547" w:rsidRPr="00203241" w:rsidRDefault="00252273">
      <w:pPr>
        <w:rPr>
          <w:rFonts w:asciiTheme="minorHAnsi" w:hAnsiTheme="minorHAnsi"/>
          <w:sz w:val="22"/>
          <w:szCs w:val="22"/>
        </w:rPr>
      </w:pPr>
      <w:r w:rsidRPr="00203241">
        <w:rPr>
          <w:rFonts w:asciiTheme="minorHAnsi" w:hAnsiTheme="minorHAnsi"/>
          <w:sz w:val="22"/>
          <w:szCs w:val="22"/>
        </w:rPr>
        <w:t>All notebooks and physical data are stored in the labs</w:t>
      </w:r>
      <w:r w:rsidR="00C57DF2" w:rsidRPr="00203241">
        <w:rPr>
          <w:rFonts w:asciiTheme="minorHAnsi" w:hAnsiTheme="minorHAnsi"/>
          <w:sz w:val="22"/>
          <w:szCs w:val="22"/>
        </w:rPr>
        <w:t xml:space="preserve">. Entry to the lab requires </w:t>
      </w:r>
      <w:r w:rsidR="004268AD" w:rsidRPr="00203241">
        <w:rPr>
          <w:rFonts w:asciiTheme="minorHAnsi" w:hAnsiTheme="minorHAnsi"/>
          <w:sz w:val="22"/>
          <w:szCs w:val="22"/>
        </w:rPr>
        <w:t>ID-card and key</w:t>
      </w:r>
      <w:r w:rsidRPr="00203241">
        <w:rPr>
          <w:rFonts w:asciiTheme="minorHAnsi" w:hAnsiTheme="minorHAnsi"/>
          <w:sz w:val="22"/>
          <w:szCs w:val="22"/>
        </w:rPr>
        <w:t xml:space="preserve">. Access to the digital data is u-number and password controlled. </w:t>
      </w:r>
    </w:p>
    <w:p w14:paraId="4EFCFA52" w14:textId="77777777" w:rsidR="000A3547" w:rsidRPr="00203241" w:rsidRDefault="000A3547">
      <w:pPr>
        <w:rPr>
          <w:rFonts w:asciiTheme="minorHAnsi" w:hAnsiTheme="minorHAnsi"/>
          <w:sz w:val="22"/>
          <w:szCs w:val="22"/>
        </w:rPr>
      </w:pPr>
    </w:p>
    <w:p w14:paraId="5A1BF913" w14:textId="77777777" w:rsidR="000A3547" w:rsidRPr="00203241" w:rsidRDefault="00252273">
      <w:pPr>
        <w:pStyle w:val="Heading3"/>
        <w:contextualSpacing w:val="0"/>
        <w:rPr>
          <w:rFonts w:asciiTheme="minorHAnsi" w:hAnsiTheme="minorHAnsi"/>
          <w:i w:val="0"/>
          <w:color w:val="000000"/>
          <w:sz w:val="22"/>
          <w:szCs w:val="22"/>
        </w:rPr>
      </w:pPr>
      <w:r w:rsidRPr="00203241">
        <w:rPr>
          <w:rFonts w:asciiTheme="minorHAnsi" w:hAnsiTheme="minorHAnsi"/>
          <w:i w:val="0"/>
          <w:color w:val="000000"/>
          <w:sz w:val="22"/>
          <w:szCs w:val="22"/>
        </w:rPr>
        <w:t>6. DATA PRESERVATION AFTER THE FWO PROJECT</w:t>
      </w:r>
    </w:p>
    <w:p w14:paraId="7E2F2D35"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 xml:space="preserve">Which data will be retained for the expected </w:t>
      </w:r>
      <w:proofErr w:type="gramStart"/>
      <w:r w:rsidRPr="00203241">
        <w:rPr>
          <w:rFonts w:asciiTheme="minorHAnsi" w:hAnsiTheme="minorHAnsi"/>
          <w:b/>
          <w:sz w:val="22"/>
          <w:szCs w:val="22"/>
        </w:rPr>
        <w:t>5 year</w:t>
      </w:r>
      <w:proofErr w:type="gramEnd"/>
      <w:r w:rsidRPr="00203241">
        <w:rPr>
          <w:rFonts w:asciiTheme="minorHAnsi" w:hAnsiTheme="minorHAnsi"/>
          <w:b/>
          <w:sz w:val="22"/>
          <w:szCs w:val="22"/>
        </w:rPr>
        <w:t xml:space="preserve"> period after the end of the project? In case only a selection of the data can/will be preserved, clearly state the </w:t>
      </w:r>
      <w:proofErr w:type="gramStart"/>
      <w:r w:rsidRPr="00203241">
        <w:rPr>
          <w:rFonts w:asciiTheme="minorHAnsi" w:hAnsiTheme="minorHAnsi"/>
          <w:b/>
          <w:sz w:val="22"/>
          <w:szCs w:val="22"/>
        </w:rPr>
        <w:t>reasons  for</w:t>
      </w:r>
      <w:proofErr w:type="gramEnd"/>
      <w:r w:rsidRPr="00203241">
        <w:rPr>
          <w:rFonts w:asciiTheme="minorHAnsi" w:hAnsiTheme="minorHAnsi"/>
          <w:b/>
          <w:sz w:val="22"/>
          <w:szCs w:val="22"/>
        </w:rPr>
        <w:t xml:space="preserve"> this (legal or contractual restrictions, physical preservation issues, ...).</w:t>
      </w:r>
    </w:p>
    <w:p w14:paraId="72E64C40" w14:textId="77777777" w:rsidR="000A3547" w:rsidRPr="00203241" w:rsidRDefault="00252273">
      <w:pPr>
        <w:rPr>
          <w:rFonts w:asciiTheme="minorHAnsi" w:hAnsiTheme="minorHAnsi"/>
          <w:sz w:val="22"/>
          <w:szCs w:val="22"/>
        </w:rPr>
      </w:pPr>
      <w:r w:rsidRPr="00203241">
        <w:rPr>
          <w:rFonts w:asciiTheme="minorHAnsi" w:hAnsiTheme="minorHAnsi"/>
          <w:sz w:val="22"/>
          <w:szCs w:val="22"/>
        </w:rPr>
        <w:t xml:space="preserve">The minimum preservation term of 5 years after the end of the project will be applied to all datasets. </w:t>
      </w:r>
    </w:p>
    <w:p w14:paraId="08083927" w14:textId="77777777" w:rsidR="000A3547" w:rsidRPr="00203241" w:rsidRDefault="000A3547">
      <w:pPr>
        <w:rPr>
          <w:rFonts w:asciiTheme="minorHAnsi" w:hAnsiTheme="minorHAnsi"/>
          <w:sz w:val="22"/>
          <w:szCs w:val="22"/>
        </w:rPr>
      </w:pPr>
    </w:p>
    <w:p w14:paraId="16D927E8" w14:textId="2B069057" w:rsidR="00805B68" w:rsidRPr="006B5138" w:rsidRDefault="00252273">
      <w:pPr>
        <w:rPr>
          <w:rFonts w:asciiTheme="minorHAnsi" w:hAnsiTheme="minorHAnsi"/>
          <w:b/>
          <w:sz w:val="22"/>
          <w:szCs w:val="22"/>
        </w:rPr>
      </w:pPr>
      <w:r w:rsidRPr="00203241">
        <w:rPr>
          <w:rFonts w:asciiTheme="minorHAnsi" w:hAnsiTheme="minorHAnsi"/>
          <w:b/>
          <w:sz w:val="22"/>
          <w:szCs w:val="22"/>
        </w:rPr>
        <w:t>Where will the data be archived (= stored for the longer term)?</w:t>
      </w:r>
    </w:p>
    <w:p w14:paraId="2E7B94E2" w14:textId="648F4AB8" w:rsidR="008C12C3" w:rsidRDefault="008C12C3">
      <w:pPr>
        <w:rPr>
          <w:rFonts w:asciiTheme="minorHAnsi" w:hAnsiTheme="minorHAnsi"/>
          <w:sz w:val="22"/>
          <w:szCs w:val="22"/>
        </w:rPr>
      </w:pPr>
      <w:r>
        <w:rPr>
          <w:rFonts w:asciiTheme="minorHAnsi" w:hAnsiTheme="minorHAnsi"/>
          <w:sz w:val="22"/>
          <w:szCs w:val="22"/>
        </w:rPr>
        <w:t>For the</w:t>
      </w:r>
      <w:r w:rsidR="00252273" w:rsidRPr="00203241">
        <w:rPr>
          <w:rFonts w:asciiTheme="minorHAnsi" w:hAnsiTheme="minorHAnsi"/>
          <w:sz w:val="22"/>
          <w:szCs w:val="22"/>
        </w:rPr>
        <w:t xml:space="preserve"> datasets </w:t>
      </w:r>
      <w:r>
        <w:rPr>
          <w:rFonts w:asciiTheme="minorHAnsi" w:hAnsiTheme="minorHAnsi"/>
          <w:sz w:val="22"/>
          <w:szCs w:val="22"/>
        </w:rPr>
        <w:t xml:space="preserve">that </w:t>
      </w:r>
      <w:r w:rsidR="00252273" w:rsidRPr="00203241">
        <w:rPr>
          <w:rFonts w:asciiTheme="minorHAnsi" w:hAnsiTheme="minorHAnsi"/>
          <w:sz w:val="22"/>
          <w:szCs w:val="22"/>
        </w:rPr>
        <w:t>will be made openly accessible</w:t>
      </w:r>
      <w:r>
        <w:rPr>
          <w:rFonts w:asciiTheme="minorHAnsi" w:hAnsiTheme="minorHAnsi"/>
          <w:sz w:val="22"/>
          <w:szCs w:val="22"/>
        </w:rPr>
        <w:t>, we will use</w:t>
      </w:r>
      <w:r w:rsidR="00252273" w:rsidRPr="00203241">
        <w:rPr>
          <w:rFonts w:asciiTheme="minorHAnsi" w:hAnsiTheme="minorHAnsi"/>
          <w:sz w:val="22"/>
          <w:szCs w:val="22"/>
        </w:rPr>
        <w:t>, whenever possible</w:t>
      </w:r>
      <w:r>
        <w:rPr>
          <w:rFonts w:asciiTheme="minorHAnsi" w:hAnsiTheme="minorHAnsi"/>
          <w:sz w:val="22"/>
          <w:szCs w:val="22"/>
        </w:rPr>
        <w:t xml:space="preserve">, the </w:t>
      </w:r>
      <w:r w:rsidR="00252273" w:rsidRPr="00203241">
        <w:rPr>
          <w:rFonts w:asciiTheme="minorHAnsi" w:hAnsiTheme="minorHAnsi"/>
          <w:sz w:val="22"/>
          <w:szCs w:val="22"/>
        </w:rPr>
        <w:t xml:space="preserve">existing platforms that support FAIR data sharing (www.fairsharing.org), at the latest at the time of publication. </w:t>
      </w:r>
    </w:p>
    <w:p w14:paraId="10095076" w14:textId="77777777" w:rsidR="008C12C3" w:rsidRDefault="008C12C3">
      <w:pPr>
        <w:rPr>
          <w:rFonts w:asciiTheme="minorHAnsi" w:hAnsiTheme="minorHAnsi"/>
          <w:sz w:val="22"/>
          <w:szCs w:val="22"/>
        </w:rPr>
      </w:pPr>
    </w:p>
    <w:p w14:paraId="16B7E684" w14:textId="663BD776" w:rsidR="000A3547" w:rsidRPr="00203241" w:rsidRDefault="00252273">
      <w:pPr>
        <w:rPr>
          <w:rFonts w:asciiTheme="minorHAnsi" w:hAnsiTheme="minorHAnsi"/>
          <w:sz w:val="22"/>
          <w:szCs w:val="22"/>
        </w:rPr>
      </w:pPr>
      <w:r w:rsidRPr="00203241">
        <w:rPr>
          <w:rFonts w:asciiTheme="minorHAnsi" w:hAnsiTheme="minorHAnsi"/>
          <w:sz w:val="22"/>
          <w:szCs w:val="22"/>
        </w:rPr>
        <w:t>For all other datasets, long term storage will be ensured as follows: -Digital datasets will be stored on storage space of an online data-backup service. -Vectors: As a general rule at least two independently obtained clones will be preserved for each vector, both under the form of purified DNA (in -20°C freezer) and as a bacteria</w:t>
      </w:r>
      <w:r w:rsidR="008C12C3">
        <w:rPr>
          <w:rFonts w:asciiTheme="minorHAnsi" w:hAnsiTheme="minorHAnsi"/>
          <w:sz w:val="22"/>
          <w:szCs w:val="22"/>
        </w:rPr>
        <w:t>l</w:t>
      </w:r>
      <w:r w:rsidRPr="00203241">
        <w:rPr>
          <w:rFonts w:asciiTheme="minorHAnsi" w:hAnsiTheme="minorHAnsi"/>
          <w:sz w:val="22"/>
          <w:szCs w:val="22"/>
        </w:rPr>
        <w:t xml:space="preserve"> glycerol stock (-80°C). -Other biological and chemical samples: storage at 4°C and/or as frozen samples in cryovials as appropriate. </w:t>
      </w:r>
    </w:p>
    <w:p w14:paraId="2813162B" w14:textId="77777777" w:rsidR="000A3547" w:rsidRPr="00203241" w:rsidRDefault="000A3547">
      <w:pPr>
        <w:rPr>
          <w:rFonts w:asciiTheme="minorHAnsi" w:hAnsiTheme="minorHAnsi"/>
          <w:sz w:val="22"/>
          <w:szCs w:val="22"/>
        </w:rPr>
      </w:pPr>
    </w:p>
    <w:p w14:paraId="5DAF742D" w14:textId="77777777" w:rsidR="008C12C3" w:rsidRDefault="008C12C3">
      <w:pPr>
        <w:spacing w:line="320" w:lineRule="auto"/>
        <w:rPr>
          <w:rFonts w:asciiTheme="minorHAnsi" w:hAnsiTheme="minorHAnsi"/>
          <w:b/>
          <w:sz w:val="22"/>
          <w:szCs w:val="22"/>
        </w:rPr>
      </w:pPr>
      <w:r>
        <w:rPr>
          <w:rFonts w:asciiTheme="minorHAnsi" w:hAnsiTheme="minorHAnsi"/>
          <w:b/>
          <w:sz w:val="22"/>
          <w:szCs w:val="22"/>
        </w:rPr>
        <w:br w:type="page"/>
      </w:r>
    </w:p>
    <w:p w14:paraId="7F463CA5" w14:textId="20C5C1FB" w:rsidR="000A3547" w:rsidRPr="00203241" w:rsidRDefault="00252273">
      <w:pPr>
        <w:rPr>
          <w:rFonts w:asciiTheme="minorHAnsi" w:hAnsiTheme="minorHAnsi"/>
          <w:b/>
          <w:sz w:val="22"/>
          <w:szCs w:val="22"/>
        </w:rPr>
      </w:pPr>
      <w:r w:rsidRPr="00203241">
        <w:rPr>
          <w:rFonts w:asciiTheme="minorHAnsi" w:hAnsiTheme="minorHAnsi"/>
          <w:b/>
          <w:sz w:val="22"/>
          <w:szCs w:val="22"/>
        </w:rPr>
        <w:lastRenderedPageBreak/>
        <w:t xml:space="preserve">What are the expected costs for data preservation during the retention period of 5 years? How will the costs be covered? </w:t>
      </w:r>
    </w:p>
    <w:p w14:paraId="44917BA7" w14:textId="743A61E2" w:rsidR="000A3547" w:rsidRPr="00203241" w:rsidRDefault="00252273">
      <w:pPr>
        <w:rPr>
          <w:rFonts w:asciiTheme="minorHAnsi" w:hAnsiTheme="minorHAnsi"/>
          <w:sz w:val="22"/>
          <w:szCs w:val="22"/>
        </w:rPr>
      </w:pPr>
      <w:r w:rsidRPr="00203241">
        <w:rPr>
          <w:rFonts w:asciiTheme="minorHAnsi" w:hAnsiTheme="minorHAnsi"/>
          <w:sz w:val="22"/>
          <w:szCs w:val="22"/>
        </w:rPr>
        <w:t>Electricity costs for the -80° and -20° freezers</w:t>
      </w:r>
      <w:r w:rsidR="00ED552F" w:rsidRPr="00203241">
        <w:rPr>
          <w:rFonts w:asciiTheme="minorHAnsi" w:hAnsiTheme="minorHAnsi"/>
          <w:sz w:val="22"/>
          <w:szCs w:val="22"/>
        </w:rPr>
        <w:t xml:space="preserve"> and refrigerators</w:t>
      </w:r>
      <w:r w:rsidR="004F4244" w:rsidRPr="00203241">
        <w:rPr>
          <w:rFonts w:asciiTheme="minorHAnsi" w:hAnsiTheme="minorHAnsi"/>
          <w:sz w:val="22"/>
          <w:szCs w:val="22"/>
        </w:rPr>
        <w:t xml:space="preserve"> </w:t>
      </w:r>
      <w:r w:rsidRPr="00203241">
        <w:rPr>
          <w:rFonts w:asciiTheme="minorHAnsi" w:hAnsiTheme="minorHAnsi"/>
          <w:sz w:val="22"/>
          <w:szCs w:val="22"/>
        </w:rPr>
        <w:t xml:space="preserve">present in the labs </w:t>
      </w:r>
      <w:r w:rsidR="004F4244" w:rsidRPr="00203241">
        <w:rPr>
          <w:rFonts w:asciiTheme="minorHAnsi" w:hAnsiTheme="minorHAnsi"/>
          <w:sz w:val="22"/>
          <w:szCs w:val="22"/>
        </w:rPr>
        <w:t xml:space="preserve">as well as for in liquid nitrogen </w:t>
      </w:r>
      <w:proofErr w:type="spellStart"/>
      <w:r w:rsidR="004F4244" w:rsidRPr="00203241">
        <w:rPr>
          <w:rFonts w:asciiTheme="minorHAnsi" w:hAnsiTheme="minorHAnsi"/>
          <w:sz w:val="22"/>
          <w:szCs w:val="22"/>
        </w:rPr>
        <w:t>cryostorage</w:t>
      </w:r>
      <w:proofErr w:type="spellEnd"/>
      <w:r w:rsidR="004F4244" w:rsidRPr="00203241">
        <w:rPr>
          <w:rFonts w:asciiTheme="minorHAnsi" w:hAnsiTheme="minorHAnsi"/>
          <w:sz w:val="22"/>
          <w:szCs w:val="22"/>
        </w:rPr>
        <w:t xml:space="preserve"> </w:t>
      </w:r>
      <w:r w:rsidRPr="00203241">
        <w:rPr>
          <w:rFonts w:asciiTheme="minorHAnsi" w:hAnsiTheme="minorHAnsi"/>
          <w:sz w:val="22"/>
          <w:szCs w:val="22"/>
        </w:rPr>
        <w:t>are included in general lab costs. The cost of the laboratory's professional subscription to the online data backup service is 5500 Euros per year (27 500 Euros for 5 years)</w:t>
      </w:r>
      <w:r w:rsidR="00ED552F" w:rsidRPr="00203241">
        <w:rPr>
          <w:rFonts w:asciiTheme="minorHAnsi" w:hAnsiTheme="minorHAnsi"/>
          <w:sz w:val="22"/>
          <w:szCs w:val="22"/>
        </w:rPr>
        <w:t>. T</w:t>
      </w:r>
      <w:r w:rsidRPr="00203241">
        <w:rPr>
          <w:rFonts w:asciiTheme="minorHAnsi" w:hAnsiTheme="minorHAnsi"/>
          <w:sz w:val="22"/>
          <w:szCs w:val="22"/>
        </w:rPr>
        <w:t xml:space="preserve">his </w:t>
      </w:r>
      <w:r w:rsidR="00ED552F" w:rsidRPr="00203241">
        <w:rPr>
          <w:rFonts w:asciiTheme="minorHAnsi" w:hAnsiTheme="minorHAnsi"/>
          <w:sz w:val="22"/>
          <w:szCs w:val="22"/>
        </w:rPr>
        <w:t xml:space="preserve">cost </w:t>
      </w:r>
      <w:r w:rsidRPr="00203241">
        <w:rPr>
          <w:rFonts w:asciiTheme="minorHAnsi" w:hAnsiTheme="minorHAnsi"/>
          <w:sz w:val="22"/>
          <w:szCs w:val="22"/>
        </w:rPr>
        <w:t xml:space="preserve">includes unlimited data storage, not only the data belonging to the present </w:t>
      </w:r>
      <w:r w:rsidR="00ED552F" w:rsidRPr="00203241">
        <w:rPr>
          <w:rFonts w:asciiTheme="minorHAnsi" w:hAnsiTheme="minorHAnsi"/>
          <w:sz w:val="22"/>
          <w:szCs w:val="22"/>
        </w:rPr>
        <w:t>project</w:t>
      </w:r>
      <w:r w:rsidRPr="00203241">
        <w:rPr>
          <w:rFonts w:asciiTheme="minorHAnsi" w:hAnsiTheme="minorHAnsi"/>
          <w:sz w:val="22"/>
          <w:szCs w:val="22"/>
        </w:rPr>
        <w:t xml:space="preserve">. Data storage and backup costs are included in general lab costs. </w:t>
      </w:r>
    </w:p>
    <w:p w14:paraId="1C3C281B" w14:textId="77777777" w:rsidR="000A3547" w:rsidRPr="00203241" w:rsidRDefault="000A3547">
      <w:pPr>
        <w:rPr>
          <w:rFonts w:asciiTheme="minorHAnsi" w:hAnsiTheme="minorHAnsi"/>
          <w:sz w:val="22"/>
          <w:szCs w:val="22"/>
        </w:rPr>
      </w:pPr>
    </w:p>
    <w:p w14:paraId="4ADB4FD3" w14:textId="77777777" w:rsidR="000A3547" w:rsidRPr="00203241" w:rsidRDefault="00252273">
      <w:pPr>
        <w:pStyle w:val="Heading3"/>
        <w:contextualSpacing w:val="0"/>
        <w:rPr>
          <w:rFonts w:asciiTheme="minorHAnsi" w:hAnsiTheme="minorHAnsi"/>
          <w:i w:val="0"/>
          <w:color w:val="000000"/>
          <w:sz w:val="22"/>
          <w:szCs w:val="22"/>
        </w:rPr>
      </w:pPr>
      <w:r w:rsidRPr="00203241">
        <w:rPr>
          <w:rFonts w:asciiTheme="minorHAnsi" w:hAnsiTheme="minorHAnsi"/>
          <w:i w:val="0"/>
          <w:color w:val="000000"/>
          <w:sz w:val="22"/>
          <w:szCs w:val="22"/>
        </w:rPr>
        <w:t>7. DATA SHARING AND REUSE</w:t>
      </w:r>
    </w:p>
    <w:p w14:paraId="5A923E72"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Are there any factors restricting or preventing the sharing of (some of) the data (e.g. as defined in an agreement with a 3rd party, legal restrictions)?</w:t>
      </w:r>
    </w:p>
    <w:p w14:paraId="377291BA" w14:textId="77777777" w:rsidR="000A3547" w:rsidRPr="00203241" w:rsidRDefault="00252273">
      <w:pPr>
        <w:numPr>
          <w:ilvl w:val="0"/>
          <w:numId w:val="12"/>
        </w:numPr>
        <w:ind w:hanging="359"/>
        <w:contextualSpacing/>
        <w:rPr>
          <w:rFonts w:asciiTheme="minorHAnsi" w:hAnsiTheme="minorHAnsi"/>
          <w:sz w:val="22"/>
          <w:szCs w:val="22"/>
        </w:rPr>
      </w:pPr>
      <w:r w:rsidRPr="00203241">
        <w:rPr>
          <w:rFonts w:asciiTheme="minorHAnsi" w:hAnsiTheme="minorHAnsi"/>
          <w:sz w:val="22"/>
          <w:szCs w:val="22"/>
        </w:rPr>
        <w:t>No</w:t>
      </w:r>
    </w:p>
    <w:p w14:paraId="414D5F24" w14:textId="77777777" w:rsidR="000A3547" w:rsidRPr="00203241" w:rsidRDefault="000A3547">
      <w:pPr>
        <w:rPr>
          <w:rFonts w:asciiTheme="minorHAnsi" w:hAnsiTheme="minorHAnsi"/>
          <w:sz w:val="22"/>
          <w:szCs w:val="22"/>
        </w:rPr>
      </w:pPr>
    </w:p>
    <w:p w14:paraId="5047C85C"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Which data will be made available after the end of the project?</w:t>
      </w:r>
    </w:p>
    <w:p w14:paraId="6CDE5AEB" w14:textId="06ACE59D" w:rsidR="000A3547" w:rsidRPr="00203241" w:rsidRDefault="00252273">
      <w:pPr>
        <w:rPr>
          <w:rFonts w:asciiTheme="minorHAnsi" w:hAnsiTheme="minorHAnsi"/>
          <w:sz w:val="22"/>
          <w:szCs w:val="22"/>
        </w:rPr>
      </w:pPr>
      <w:r w:rsidRPr="00203241">
        <w:rPr>
          <w:rFonts w:asciiTheme="minorHAnsi" w:hAnsiTheme="minorHAnsi"/>
          <w:sz w:val="22"/>
          <w:szCs w:val="22"/>
        </w:rPr>
        <w:t xml:space="preserve">Participants to the present project are committed to publish research results to communicate them to peers and to a wide audience. All research outputs supporting publications will be made openly accessible. Depending on their nature, some data may be made available prior to publication, either on an individual basis to interested researchers and/or potential new collaborators, or publicly via repositories (e.g. negative data). We aim at communicating our results in top journals that require full disclosure upon publication of all included data, either in the main text, in supplementary material or in a data repository if requested by the journal and following deposit advice given by the journal. Depending on the journal, accessibility restrictions may apply. </w:t>
      </w:r>
      <w:r w:rsidR="006B0F7A" w:rsidRPr="00203241">
        <w:rPr>
          <w:rFonts w:asciiTheme="minorHAnsi" w:hAnsiTheme="minorHAnsi"/>
          <w:sz w:val="22"/>
          <w:szCs w:val="22"/>
        </w:rPr>
        <w:t>Physical data (e.g. cell lines)</w:t>
      </w:r>
      <w:r w:rsidRPr="00203241">
        <w:rPr>
          <w:rFonts w:asciiTheme="minorHAnsi" w:hAnsiTheme="minorHAnsi"/>
          <w:sz w:val="22"/>
          <w:szCs w:val="22"/>
        </w:rPr>
        <w:t xml:space="preserve"> will be distributed to other parties if requested</w:t>
      </w:r>
      <w:r w:rsidR="006B0F7A" w:rsidRPr="00203241">
        <w:rPr>
          <w:rFonts w:asciiTheme="minorHAnsi" w:hAnsiTheme="minorHAnsi"/>
          <w:sz w:val="22"/>
          <w:szCs w:val="22"/>
        </w:rPr>
        <w:t>.</w:t>
      </w:r>
      <w:r w:rsidRPr="00203241">
        <w:rPr>
          <w:rFonts w:asciiTheme="minorHAnsi" w:hAnsiTheme="minorHAnsi"/>
          <w:sz w:val="22"/>
          <w:szCs w:val="22"/>
        </w:rPr>
        <w:t xml:space="preserve"> </w:t>
      </w:r>
    </w:p>
    <w:p w14:paraId="2952DFFC" w14:textId="77777777" w:rsidR="000A3547" w:rsidRPr="00203241" w:rsidRDefault="000A3547">
      <w:pPr>
        <w:rPr>
          <w:rFonts w:asciiTheme="minorHAnsi" w:hAnsiTheme="minorHAnsi"/>
          <w:sz w:val="22"/>
          <w:szCs w:val="22"/>
        </w:rPr>
      </w:pPr>
    </w:p>
    <w:p w14:paraId="6B678EB3"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Where/how will the data be made available for reuse?</w:t>
      </w:r>
    </w:p>
    <w:p w14:paraId="2448177D" w14:textId="0392C1C3" w:rsidR="00997AC9" w:rsidRPr="00203241" w:rsidRDefault="004E159F" w:rsidP="00997AC9">
      <w:pPr>
        <w:numPr>
          <w:ilvl w:val="0"/>
          <w:numId w:val="13"/>
        </w:numPr>
        <w:ind w:hanging="359"/>
        <w:contextualSpacing/>
        <w:rPr>
          <w:rFonts w:asciiTheme="minorHAnsi" w:hAnsiTheme="minorHAnsi"/>
          <w:sz w:val="22"/>
          <w:szCs w:val="22"/>
        </w:rPr>
      </w:pPr>
      <w:r w:rsidRPr="00203241">
        <w:rPr>
          <w:rFonts w:asciiTheme="minorHAnsi" w:hAnsiTheme="minorHAnsi"/>
          <w:sz w:val="22"/>
          <w:szCs w:val="22"/>
        </w:rPr>
        <w:t xml:space="preserve">The data will be </w:t>
      </w:r>
      <w:r w:rsidR="005A39E8" w:rsidRPr="00203241">
        <w:rPr>
          <w:rFonts w:asciiTheme="minorHAnsi" w:hAnsiTheme="minorHAnsi"/>
          <w:sz w:val="22"/>
          <w:szCs w:val="22"/>
        </w:rPr>
        <w:t xml:space="preserve">shared </w:t>
      </w:r>
      <w:bookmarkStart w:id="2" w:name="_Hlk47432570"/>
      <w:r w:rsidR="005A39E8" w:rsidRPr="00203241">
        <w:rPr>
          <w:rFonts w:asciiTheme="minorHAnsi" w:hAnsiTheme="minorHAnsi"/>
          <w:sz w:val="22"/>
          <w:szCs w:val="22"/>
        </w:rPr>
        <w:t>u</w:t>
      </w:r>
      <w:r w:rsidR="00252273" w:rsidRPr="00203241">
        <w:rPr>
          <w:rFonts w:asciiTheme="minorHAnsi" w:hAnsiTheme="minorHAnsi"/>
          <w:sz w:val="22"/>
          <w:szCs w:val="22"/>
        </w:rPr>
        <w:t>pon request by mail</w:t>
      </w:r>
      <w:r w:rsidR="00556E2E" w:rsidRPr="00203241">
        <w:rPr>
          <w:rFonts w:asciiTheme="minorHAnsi" w:hAnsiTheme="minorHAnsi"/>
          <w:sz w:val="22"/>
          <w:szCs w:val="22"/>
        </w:rPr>
        <w:t>.</w:t>
      </w:r>
    </w:p>
    <w:p w14:paraId="66E5F296" w14:textId="64DA9F6C" w:rsidR="00997AC9" w:rsidRPr="00203241" w:rsidRDefault="00556E2E" w:rsidP="00997AC9">
      <w:pPr>
        <w:numPr>
          <w:ilvl w:val="0"/>
          <w:numId w:val="13"/>
        </w:numPr>
        <w:ind w:hanging="359"/>
        <w:contextualSpacing/>
        <w:rPr>
          <w:rFonts w:asciiTheme="minorHAnsi" w:hAnsiTheme="minorHAnsi"/>
          <w:sz w:val="22"/>
          <w:szCs w:val="22"/>
        </w:rPr>
      </w:pPr>
      <w:r w:rsidRPr="00203241">
        <w:rPr>
          <w:rFonts w:asciiTheme="minorHAnsi" w:hAnsiTheme="minorHAnsi"/>
          <w:sz w:val="22"/>
          <w:szCs w:val="22"/>
        </w:rPr>
        <w:t>Possible ways of sharing the generated data:</w:t>
      </w:r>
      <w:bookmarkEnd w:id="2"/>
    </w:p>
    <w:p w14:paraId="5060B4C6" w14:textId="4632CD69" w:rsidR="00997AC9" w:rsidRPr="00203241" w:rsidRDefault="00997AC9" w:rsidP="00997AC9">
      <w:pPr>
        <w:numPr>
          <w:ilvl w:val="1"/>
          <w:numId w:val="13"/>
        </w:numPr>
        <w:ind w:left="720" w:hanging="359"/>
        <w:contextualSpacing/>
        <w:rPr>
          <w:rFonts w:asciiTheme="minorHAnsi" w:hAnsiTheme="minorHAnsi"/>
          <w:sz w:val="22"/>
          <w:szCs w:val="22"/>
        </w:rPr>
      </w:pPr>
      <w:r w:rsidRPr="00203241">
        <w:rPr>
          <w:rFonts w:asciiTheme="minorHAnsi" w:hAnsiTheme="minorHAnsi"/>
          <w:sz w:val="22"/>
          <w:szCs w:val="22"/>
        </w:rPr>
        <w:t>nucleic acid sequences: GenBank (</w:t>
      </w:r>
      <w:hyperlink r:id="rId15" w:history="1">
        <w:r w:rsidRPr="00203241">
          <w:rPr>
            <w:rStyle w:val="Hyperlink"/>
            <w:rFonts w:asciiTheme="minorHAnsi" w:hAnsiTheme="minorHAnsi"/>
            <w:sz w:val="22"/>
            <w:szCs w:val="22"/>
          </w:rPr>
          <w:t>https://www.ncbi.nlm.nih.gov/genbank/</w:t>
        </w:r>
      </w:hyperlink>
      <w:r w:rsidRPr="00203241">
        <w:rPr>
          <w:rFonts w:asciiTheme="minorHAnsi" w:hAnsiTheme="minorHAnsi"/>
          <w:sz w:val="22"/>
          <w:szCs w:val="22"/>
        </w:rPr>
        <w:t>)</w:t>
      </w:r>
    </w:p>
    <w:p w14:paraId="25FF0120" w14:textId="6A7695A6" w:rsidR="00997AC9" w:rsidRPr="00203241" w:rsidRDefault="00997AC9" w:rsidP="00997AC9">
      <w:pPr>
        <w:numPr>
          <w:ilvl w:val="1"/>
          <w:numId w:val="13"/>
        </w:numPr>
        <w:ind w:left="720" w:hanging="359"/>
        <w:contextualSpacing/>
        <w:rPr>
          <w:rFonts w:asciiTheme="minorHAnsi" w:hAnsiTheme="minorHAnsi"/>
          <w:sz w:val="22"/>
          <w:szCs w:val="22"/>
          <w:lang w:val="fr-BE"/>
        </w:rPr>
      </w:pPr>
      <w:proofErr w:type="spellStart"/>
      <w:r w:rsidRPr="00203241">
        <w:rPr>
          <w:rFonts w:asciiTheme="minorHAnsi" w:hAnsiTheme="minorHAnsi"/>
          <w:sz w:val="22"/>
          <w:szCs w:val="22"/>
          <w:lang w:val="fr-BE"/>
        </w:rPr>
        <w:t>protein</w:t>
      </w:r>
      <w:proofErr w:type="spellEnd"/>
      <w:r w:rsidRPr="00203241">
        <w:rPr>
          <w:rFonts w:asciiTheme="minorHAnsi" w:hAnsiTheme="minorHAnsi"/>
          <w:sz w:val="22"/>
          <w:szCs w:val="22"/>
          <w:lang w:val="fr-BE"/>
        </w:rPr>
        <w:t xml:space="preserve"> </w:t>
      </w:r>
      <w:proofErr w:type="spellStart"/>
      <w:r w:rsidRPr="00203241">
        <w:rPr>
          <w:rFonts w:asciiTheme="minorHAnsi" w:hAnsiTheme="minorHAnsi"/>
          <w:sz w:val="22"/>
          <w:szCs w:val="22"/>
          <w:lang w:val="fr-BE"/>
        </w:rPr>
        <w:t>sequences</w:t>
      </w:r>
      <w:proofErr w:type="spellEnd"/>
      <w:r w:rsidRPr="00203241">
        <w:rPr>
          <w:rFonts w:asciiTheme="minorHAnsi" w:hAnsiTheme="minorHAnsi"/>
          <w:sz w:val="22"/>
          <w:szCs w:val="22"/>
          <w:lang w:val="fr-BE"/>
        </w:rPr>
        <w:t xml:space="preserve">: </w:t>
      </w:r>
      <w:proofErr w:type="spellStart"/>
      <w:r w:rsidRPr="00203241">
        <w:rPr>
          <w:rFonts w:asciiTheme="minorHAnsi" w:hAnsiTheme="minorHAnsi"/>
          <w:sz w:val="22"/>
          <w:szCs w:val="22"/>
          <w:lang w:val="fr-BE"/>
        </w:rPr>
        <w:t>UniProt</w:t>
      </w:r>
      <w:proofErr w:type="spellEnd"/>
      <w:r w:rsidRPr="00203241">
        <w:rPr>
          <w:rFonts w:asciiTheme="minorHAnsi" w:hAnsiTheme="minorHAnsi"/>
          <w:sz w:val="22"/>
          <w:szCs w:val="22"/>
          <w:lang w:val="fr-BE"/>
        </w:rPr>
        <w:t xml:space="preserve"> KB (</w:t>
      </w:r>
      <w:hyperlink r:id="rId16" w:history="1">
        <w:r w:rsidRPr="00203241">
          <w:rPr>
            <w:rStyle w:val="Hyperlink"/>
            <w:rFonts w:asciiTheme="minorHAnsi" w:hAnsiTheme="minorHAnsi"/>
            <w:sz w:val="22"/>
            <w:szCs w:val="22"/>
            <w:lang w:val="fr-BE"/>
          </w:rPr>
          <w:t>https://www.uniprot.org/</w:t>
        </w:r>
      </w:hyperlink>
      <w:r w:rsidRPr="00203241">
        <w:rPr>
          <w:rFonts w:asciiTheme="minorHAnsi" w:hAnsiTheme="minorHAnsi"/>
          <w:sz w:val="22"/>
          <w:szCs w:val="22"/>
          <w:lang w:val="fr-BE"/>
        </w:rPr>
        <w:t>)</w:t>
      </w:r>
    </w:p>
    <w:p w14:paraId="6257F644" w14:textId="17781042" w:rsidR="00997AC9" w:rsidRPr="00203241" w:rsidRDefault="00997AC9" w:rsidP="00997AC9">
      <w:pPr>
        <w:numPr>
          <w:ilvl w:val="1"/>
          <w:numId w:val="13"/>
        </w:numPr>
        <w:ind w:left="720" w:hanging="359"/>
        <w:contextualSpacing/>
        <w:rPr>
          <w:rFonts w:asciiTheme="minorHAnsi" w:hAnsiTheme="minorHAnsi"/>
          <w:sz w:val="22"/>
          <w:szCs w:val="22"/>
        </w:rPr>
      </w:pPr>
      <w:r w:rsidRPr="00203241">
        <w:rPr>
          <w:rFonts w:asciiTheme="minorHAnsi" w:hAnsiTheme="minorHAnsi"/>
          <w:sz w:val="22"/>
          <w:szCs w:val="22"/>
        </w:rPr>
        <w:t xml:space="preserve">vectors: </w:t>
      </w:r>
      <w:r w:rsidR="0050714A" w:rsidRPr="00203241">
        <w:rPr>
          <w:rFonts w:asciiTheme="minorHAnsi" w:hAnsiTheme="minorHAnsi"/>
          <w:sz w:val="22"/>
          <w:szCs w:val="22"/>
        </w:rPr>
        <w:t>AddGene (</w:t>
      </w:r>
      <w:hyperlink r:id="rId17" w:history="1">
        <w:r w:rsidR="0050714A" w:rsidRPr="00203241">
          <w:rPr>
            <w:rStyle w:val="Hyperlink"/>
            <w:rFonts w:asciiTheme="minorHAnsi" w:hAnsiTheme="minorHAnsi"/>
            <w:sz w:val="22"/>
            <w:szCs w:val="22"/>
          </w:rPr>
          <w:t>http://www.addgene.org/depositing/start-deposit/</w:t>
        </w:r>
      </w:hyperlink>
      <w:r w:rsidR="0050714A" w:rsidRPr="00203241">
        <w:rPr>
          <w:rFonts w:asciiTheme="minorHAnsi" w:hAnsiTheme="minorHAnsi"/>
          <w:sz w:val="22"/>
          <w:szCs w:val="22"/>
        </w:rPr>
        <w:t>)</w:t>
      </w:r>
    </w:p>
    <w:p w14:paraId="5C004BFB" w14:textId="51F402EA" w:rsidR="0050714A" w:rsidRPr="00203241" w:rsidRDefault="0050714A" w:rsidP="00997AC9">
      <w:pPr>
        <w:numPr>
          <w:ilvl w:val="1"/>
          <w:numId w:val="13"/>
        </w:numPr>
        <w:ind w:left="720" w:hanging="359"/>
        <w:contextualSpacing/>
        <w:rPr>
          <w:rFonts w:asciiTheme="minorHAnsi" w:hAnsiTheme="minorHAnsi"/>
          <w:sz w:val="22"/>
          <w:szCs w:val="22"/>
        </w:rPr>
      </w:pPr>
      <w:r w:rsidRPr="00203241">
        <w:rPr>
          <w:rFonts w:asciiTheme="minorHAnsi" w:hAnsiTheme="minorHAnsi"/>
          <w:sz w:val="22"/>
          <w:szCs w:val="22"/>
        </w:rPr>
        <w:t>cell lines: direct mailing on dry ice</w:t>
      </w:r>
    </w:p>
    <w:p w14:paraId="26C971EA" w14:textId="7D3ACD5E" w:rsidR="00997AC9" w:rsidRPr="00203241" w:rsidRDefault="00997AC9" w:rsidP="00997AC9">
      <w:pPr>
        <w:numPr>
          <w:ilvl w:val="1"/>
          <w:numId w:val="13"/>
        </w:numPr>
        <w:ind w:left="720" w:hanging="359"/>
        <w:contextualSpacing/>
        <w:rPr>
          <w:rFonts w:asciiTheme="minorHAnsi" w:hAnsiTheme="minorHAnsi"/>
          <w:sz w:val="22"/>
          <w:szCs w:val="22"/>
        </w:rPr>
      </w:pPr>
      <w:r w:rsidRPr="00203241">
        <w:rPr>
          <w:rFonts w:asciiTheme="minorHAnsi" w:hAnsiTheme="minorHAnsi"/>
          <w:sz w:val="22"/>
          <w:szCs w:val="22"/>
        </w:rPr>
        <w:t>microscope images: Image Data Resource (</w:t>
      </w:r>
      <w:hyperlink r:id="rId18" w:history="1">
        <w:r w:rsidR="0050714A" w:rsidRPr="00203241">
          <w:rPr>
            <w:rStyle w:val="Hyperlink"/>
            <w:rFonts w:asciiTheme="minorHAnsi" w:hAnsiTheme="minorHAnsi"/>
            <w:sz w:val="22"/>
            <w:szCs w:val="22"/>
          </w:rPr>
          <w:t>http://idr.openmicroscopy.org/about/</w:t>
        </w:r>
      </w:hyperlink>
      <w:r w:rsidRPr="00203241">
        <w:rPr>
          <w:rFonts w:asciiTheme="minorHAnsi" w:hAnsiTheme="minorHAnsi"/>
          <w:sz w:val="22"/>
          <w:szCs w:val="22"/>
        </w:rPr>
        <w:t>)</w:t>
      </w:r>
    </w:p>
    <w:p w14:paraId="735E4429" w14:textId="1AE51051" w:rsidR="0050714A" w:rsidRPr="00203241" w:rsidRDefault="0050714A" w:rsidP="00997AC9">
      <w:pPr>
        <w:numPr>
          <w:ilvl w:val="1"/>
          <w:numId w:val="13"/>
        </w:numPr>
        <w:ind w:left="720" w:hanging="359"/>
        <w:contextualSpacing/>
        <w:rPr>
          <w:rFonts w:asciiTheme="minorHAnsi" w:hAnsiTheme="minorHAnsi"/>
          <w:sz w:val="22"/>
          <w:szCs w:val="22"/>
        </w:rPr>
      </w:pPr>
      <w:r w:rsidRPr="00203241">
        <w:rPr>
          <w:rFonts w:asciiTheme="minorHAnsi" w:hAnsiTheme="minorHAnsi"/>
          <w:sz w:val="22"/>
          <w:szCs w:val="22"/>
        </w:rPr>
        <w:t>proteomics data: PRIDE (</w:t>
      </w:r>
      <w:hyperlink r:id="rId19" w:history="1">
        <w:r w:rsidRPr="00203241">
          <w:rPr>
            <w:rStyle w:val="Hyperlink"/>
            <w:rFonts w:asciiTheme="minorHAnsi" w:hAnsiTheme="minorHAnsi"/>
            <w:sz w:val="22"/>
            <w:szCs w:val="22"/>
          </w:rPr>
          <w:t>https://www.ebi.ac.uk/pride/</w:t>
        </w:r>
      </w:hyperlink>
      <w:r w:rsidRPr="00203241">
        <w:rPr>
          <w:rFonts w:asciiTheme="minorHAnsi" w:hAnsiTheme="minorHAnsi"/>
          <w:sz w:val="22"/>
          <w:szCs w:val="22"/>
        </w:rPr>
        <w:t>)</w:t>
      </w:r>
    </w:p>
    <w:p w14:paraId="0F655DA8" w14:textId="77777777" w:rsidR="0050714A" w:rsidRPr="00203241" w:rsidRDefault="00997AC9" w:rsidP="0050714A">
      <w:pPr>
        <w:numPr>
          <w:ilvl w:val="1"/>
          <w:numId w:val="13"/>
        </w:numPr>
        <w:ind w:left="720" w:hanging="359"/>
        <w:contextualSpacing/>
        <w:rPr>
          <w:rFonts w:asciiTheme="minorHAnsi" w:hAnsiTheme="minorHAnsi"/>
          <w:sz w:val="22"/>
          <w:szCs w:val="22"/>
        </w:rPr>
      </w:pPr>
      <w:r w:rsidRPr="00203241">
        <w:rPr>
          <w:rFonts w:asciiTheme="minorHAnsi" w:hAnsiTheme="minorHAnsi"/>
          <w:sz w:val="22"/>
          <w:szCs w:val="22"/>
        </w:rPr>
        <w:t xml:space="preserve">manuscripts: </w:t>
      </w:r>
      <w:r w:rsidR="0050714A" w:rsidRPr="00203241">
        <w:rPr>
          <w:rFonts w:asciiTheme="minorHAnsi" w:hAnsiTheme="minorHAnsi"/>
          <w:sz w:val="22"/>
          <w:szCs w:val="22"/>
        </w:rPr>
        <w:t>bioRxiv (</w:t>
      </w:r>
      <w:hyperlink r:id="rId20" w:history="1">
        <w:r w:rsidR="0050714A" w:rsidRPr="00203241">
          <w:rPr>
            <w:rStyle w:val="Hyperlink"/>
            <w:rFonts w:asciiTheme="minorHAnsi" w:hAnsiTheme="minorHAnsi"/>
            <w:sz w:val="22"/>
            <w:szCs w:val="22"/>
          </w:rPr>
          <w:t>https://www.biorxiv.org/</w:t>
        </w:r>
      </w:hyperlink>
      <w:r w:rsidR="0050714A" w:rsidRPr="00203241">
        <w:rPr>
          <w:rFonts w:asciiTheme="minorHAnsi" w:hAnsiTheme="minorHAnsi"/>
          <w:sz w:val="22"/>
          <w:szCs w:val="22"/>
        </w:rPr>
        <w:t>)</w:t>
      </w:r>
    </w:p>
    <w:p w14:paraId="419E435A" w14:textId="2B0C3BF8" w:rsidR="00997AC9" w:rsidRPr="00203241" w:rsidRDefault="00997AC9" w:rsidP="007E61F1">
      <w:pPr>
        <w:numPr>
          <w:ilvl w:val="1"/>
          <w:numId w:val="13"/>
        </w:numPr>
        <w:ind w:left="720" w:hanging="359"/>
        <w:contextualSpacing/>
        <w:rPr>
          <w:rFonts w:asciiTheme="minorHAnsi" w:hAnsiTheme="minorHAnsi"/>
          <w:sz w:val="22"/>
          <w:szCs w:val="22"/>
        </w:rPr>
      </w:pPr>
      <w:r w:rsidRPr="00203241">
        <w:rPr>
          <w:rFonts w:asciiTheme="minorHAnsi" w:hAnsiTheme="minorHAnsi"/>
          <w:sz w:val="22"/>
          <w:szCs w:val="22"/>
        </w:rPr>
        <w:t>other</w:t>
      </w:r>
      <w:r w:rsidR="0050714A" w:rsidRPr="00203241">
        <w:rPr>
          <w:rFonts w:asciiTheme="minorHAnsi" w:hAnsiTheme="minorHAnsi"/>
          <w:sz w:val="22"/>
          <w:szCs w:val="22"/>
        </w:rPr>
        <w:t xml:space="preserve"> digital data</w:t>
      </w:r>
      <w:r w:rsidRPr="00203241">
        <w:rPr>
          <w:rFonts w:asciiTheme="minorHAnsi" w:hAnsiTheme="minorHAnsi"/>
          <w:sz w:val="22"/>
          <w:szCs w:val="22"/>
        </w:rPr>
        <w:t xml:space="preserve">: </w:t>
      </w:r>
      <w:r w:rsidR="005A39E8" w:rsidRPr="00203241">
        <w:rPr>
          <w:rFonts w:asciiTheme="minorHAnsi" w:hAnsiTheme="minorHAnsi"/>
          <w:sz w:val="22"/>
          <w:szCs w:val="22"/>
        </w:rPr>
        <w:t>Zenodo data repository (</w:t>
      </w:r>
      <w:hyperlink r:id="rId21" w:history="1">
        <w:r w:rsidRPr="00203241">
          <w:rPr>
            <w:rStyle w:val="Hyperlink"/>
            <w:rFonts w:asciiTheme="minorHAnsi" w:hAnsiTheme="minorHAnsi"/>
            <w:sz w:val="22"/>
            <w:szCs w:val="22"/>
          </w:rPr>
          <w:t>https://zenodo.org/</w:t>
        </w:r>
      </w:hyperlink>
      <w:r w:rsidR="005A39E8" w:rsidRPr="00203241">
        <w:rPr>
          <w:rFonts w:asciiTheme="minorHAnsi" w:hAnsiTheme="minorHAnsi"/>
          <w:sz w:val="22"/>
          <w:szCs w:val="22"/>
        </w:rPr>
        <w:t>)</w:t>
      </w:r>
    </w:p>
    <w:p w14:paraId="1B8DF38F" w14:textId="77777777" w:rsidR="000A3547" w:rsidRPr="00203241" w:rsidRDefault="000A3547">
      <w:pPr>
        <w:rPr>
          <w:rFonts w:asciiTheme="minorHAnsi" w:hAnsiTheme="minorHAnsi"/>
          <w:sz w:val="22"/>
          <w:szCs w:val="22"/>
        </w:rPr>
      </w:pPr>
    </w:p>
    <w:p w14:paraId="2FC58580"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When will the data be made available?</w:t>
      </w:r>
    </w:p>
    <w:p w14:paraId="479F3D17" w14:textId="77777777" w:rsidR="000A3547" w:rsidRPr="00203241" w:rsidRDefault="00252273">
      <w:pPr>
        <w:numPr>
          <w:ilvl w:val="0"/>
          <w:numId w:val="14"/>
        </w:numPr>
        <w:ind w:hanging="359"/>
        <w:contextualSpacing/>
        <w:rPr>
          <w:rFonts w:asciiTheme="minorHAnsi" w:hAnsiTheme="minorHAnsi"/>
          <w:sz w:val="22"/>
          <w:szCs w:val="22"/>
        </w:rPr>
      </w:pPr>
      <w:r w:rsidRPr="00203241">
        <w:rPr>
          <w:rFonts w:asciiTheme="minorHAnsi" w:hAnsiTheme="minorHAnsi"/>
          <w:sz w:val="22"/>
          <w:szCs w:val="22"/>
        </w:rPr>
        <w:t>Upon publication of the research results</w:t>
      </w:r>
    </w:p>
    <w:p w14:paraId="42F78109" w14:textId="298A45D2" w:rsidR="000A3547" w:rsidRPr="00203241" w:rsidRDefault="004F64FB">
      <w:pPr>
        <w:rPr>
          <w:rFonts w:asciiTheme="minorHAnsi" w:hAnsiTheme="minorHAnsi"/>
          <w:sz w:val="22"/>
          <w:szCs w:val="22"/>
        </w:rPr>
      </w:pPr>
      <w:r w:rsidRPr="00203241">
        <w:rPr>
          <w:rFonts w:asciiTheme="minorHAnsi" w:hAnsiTheme="minorHAnsi"/>
          <w:sz w:val="22"/>
          <w:szCs w:val="22"/>
        </w:rPr>
        <w:t>Generally,</w:t>
      </w:r>
      <w:r w:rsidR="00252273" w:rsidRPr="00203241">
        <w:rPr>
          <w:rFonts w:asciiTheme="minorHAnsi" w:hAnsiTheme="minorHAnsi"/>
          <w:sz w:val="22"/>
          <w:szCs w:val="22"/>
        </w:rPr>
        <w:t xml:space="preserve"> research outputs will be made openly accessible at the latest at the time of publication. No embargo will be foreseen unless imposed e.g. by pending publications, potential IP requirements – note that patent application filing will be planned so that publications need not be delayed - or ongoing projects requiring confidential data. In those cases, datasets will be made publicly available as soon as the embargo date is reached. </w:t>
      </w:r>
    </w:p>
    <w:p w14:paraId="2C1DFC67" w14:textId="77777777" w:rsidR="000A3547" w:rsidRPr="00203241" w:rsidRDefault="000A3547">
      <w:pPr>
        <w:rPr>
          <w:rFonts w:asciiTheme="minorHAnsi" w:hAnsiTheme="minorHAnsi"/>
          <w:sz w:val="22"/>
          <w:szCs w:val="22"/>
        </w:rPr>
      </w:pPr>
    </w:p>
    <w:p w14:paraId="1568D5DC"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Who will be able to access the data and under what conditions?</w:t>
      </w:r>
    </w:p>
    <w:p w14:paraId="71E1159C" w14:textId="7B0E49A2" w:rsidR="000A3547" w:rsidRPr="00203241" w:rsidRDefault="00252273">
      <w:pPr>
        <w:rPr>
          <w:rFonts w:asciiTheme="minorHAnsi" w:hAnsiTheme="minorHAnsi"/>
          <w:sz w:val="22"/>
          <w:szCs w:val="22"/>
        </w:rPr>
      </w:pPr>
      <w:r w:rsidRPr="00203241">
        <w:rPr>
          <w:rFonts w:asciiTheme="minorHAnsi" w:hAnsiTheme="minorHAnsi"/>
          <w:sz w:val="22"/>
          <w:szCs w:val="22"/>
        </w:rPr>
        <w:t xml:space="preserve">Whenever possible, datasets and the appropriate metadata will be made publicly available through repositories that support FAIR data sharing. As detailed above, metadata will contain sufficient </w:t>
      </w:r>
      <w:r w:rsidRPr="00203241">
        <w:rPr>
          <w:rFonts w:asciiTheme="minorHAnsi" w:hAnsiTheme="minorHAnsi"/>
          <w:sz w:val="22"/>
          <w:szCs w:val="22"/>
        </w:rPr>
        <w:lastRenderedPageBreak/>
        <w:t xml:space="preserve">information to support data interpretation and </w:t>
      </w:r>
      <w:r w:rsidR="00293422" w:rsidRPr="00203241">
        <w:rPr>
          <w:rFonts w:asciiTheme="minorHAnsi" w:hAnsiTheme="minorHAnsi"/>
          <w:sz w:val="22"/>
          <w:szCs w:val="22"/>
        </w:rPr>
        <w:t>reuse and</w:t>
      </w:r>
      <w:r w:rsidRPr="00203241">
        <w:rPr>
          <w:rFonts w:asciiTheme="minorHAnsi" w:hAnsiTheme="minorHAnsi"/>
          <w:sz w:val="22"/>
          <w:szCs w:val="22"/>
        </w:rPr>
        <w:t xml:space="preserve"> will be conform to community norms. These repositories clearly describe their conditions of use (typically under a Creative Commons CC0 1.0 Universal (CC0 1.0) Public Domain Dedication, a Creative Commons Attribution (CC-BY)  or an ODC Public Domain Dedication and Licence, with a material transfer agreement when applicable). Interested parties will thereby be allowed to access data directly, and they will give credit to the authors for the data used by citing the corresponding DOI. For data shared directly by the PI, a material transfer agreement (and a non-disclosure agreement if applicable) will be concluded with the beneficiaries in order to clearly describe the types of reuse that are permitted. </w:t>
      </w:r>
    </w:p>
    <w:p w14:paraId="630706D1" w14:textId="77777777" w:rsidR="000A3547" w:rsidRPr="00203241" w:rsidRDefault="000A3547">
      <w:pPr>
        <w:rPr>
          <w:rFonts w:asciiTheme="minorHAnsi" w:hAnsiTheme="minorHAnsi"/>
          <w:sz w:val="22"/>
          <w:szCs w:val="22"/>
        </w:rPr>
      </w:pPr>
    </w:p>
    <w:p w14:paraId="1F9D7797"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 xml:space="preserve">What are the expected costs for data sharing? How will the costs be covered?  </w:t>
      </w:r>
    </w:p>
    <w:p w14:paraId="138BF059" w14:textId="77777777" w:rsidR="00330454" w:rsidRPr="00203241" w:rsidRDefault="00330454" w:rsidP="00330454">
      <w:pPr>
        <w:rPr>
          <w:rFonts w:asciiTheme="minorHAnsi" w:hAnsiTheme="minorHAnsi"/>
          <w:sz w:val="22"/>
          <w:szCs w:val="22"/>
        </w:rPr>
      </w:pPr>
      <w:r w:rsidRPr="00203241">
        <w:rPr>
          <w:rFonts w:asciiTheme="minorHAnsi" w:hAnsiTheme="minorHAnsi"/>
          <w:sz w:val="22"/>
          <w:szCs w:val="22"/>
        </w:rPr>
        <w:t>It is the intention to minimize data management costs by implementing standard procedures e.g. for metadata collection and file storage and organization from the start of the project, and by using free-to-use data repositories and dissemination facilities whenever possible. Data management costs will be covered by the laboratory budget.</w:t>
      </w:r>
    </w:p>
    <w:p w14:paraId="125A5C40" w14:textId="7A90506F" w:rsidR="000A3547" w:rsidRPr="00203241" w:rsidRDefault="00330454" w:rsidP="00330454">
      <w:pPr>
        <w:rPr>
          <w:rFonts w:asciiTheme="minorHAnsi" w:hAnsiTheme="minorHAnsi"/>
          <w:sz w:val="22"/>
          <w:szCs w:val="22"/>
        </w:rPr>
      </w:pPr>
      <w:r w:rsidRPr="00203241">
        <w:rPr>
          <w:rFonts w:asciiTheme="minorHAnsi" w:hAnsiTheme="minorHAnsi"/>
          <w:sz w:val="22"/>
          <w:szCs w:val="22"/>
        </w:rPr>
        <w:t>The receiving party will pay for sharing physical data (e.g. cell lines).</w:t>
      </w:r>
    </w:p>
    <w:p w14:paraId="2F91CD35" w14:textId="77777777" w:rsidR="000A3547" w:rsidRPr="00203241" w:rsidRDefault="000A3547">
      <w:pPr>
        <w:rPr>
          <w:rFonts w:asciiTheme="minorHAnsi" w:hAnsiTheme="minorHAnsi"/>
          <w:sz w:val="22"/>
          <w:szCs w:val="22"/>
        </w:rPr>
      </w:pPr>
    </w:p>
    <w:p w14:paraId="077A2873" w14:textId="77777777" w:rsidR="000A3547" w:rsidRPr="00203241" w:rsidRDefault="00252273">
      <w:pPr>
        <w:pStyle w:val="Heading3"/>
        <w:contextualSpacing w:val="0"/>
        <w:rPr>
          <w:rFonts w:asciiTheme="minorHAnsi" w:hAnsiTheme="minorHAnsi"/>
          <w:i w:val="0"/>
          <w:color w:val="000000"/>
          <w:sz w:val="22"/>
          <w:szCs w:val="22"/>
        </w:rPr>
      </w:pPr>
      <w:r w:rsidRPr="00203241">
        <w:rPr>
          <w:rFonts w:asciiTheme="minorHAnsi" w:hAnsiTheme="minorHAnsi"/>
          <w:i w:val="0"/>
          <w:color w:val="000000"/>
          <w:sz w:val="22"/>
          <w:szCs w:val="22"/>
        </w:rPr>
        <w:t>8. RESPONSIBILITIES</w:t>
      </w:r>
    </w:p>
    <w:p w14:paraId="746E6E1C"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Who will be responsible for data documentation &amp; metadata?</w:t>
      </w:r>
    </w:p>
    <w:p w14:paraId="4B831A10" w14:textId="6A81056F" w:rsidR="000A3547" w:rsidRPr="00203241" w:rsidRDefault="00252273">
      <w:pPr>
        <w:rPr>
          <w:rFonts w:asciiTheme="minorHAnsi" w:hAnsiTheme="minorHAnsi"/>
          <w:sz w:val="22"/>
          <w:szCs w:val="22"/>
        </w:rPr>
      </w:pPr>
      <w:r w:rsidRPr="00203241">
        <w:rPr>
          <w:rFonts w:asciiTheme="minorHAnsi" w:hAnsiTheme="minorHAnsi"/>
          <w:sz w:val="22"/>
          <w:szCs w:val="22"/>
        </w:rPr>
        <w:t>Metadata will be documented by the research</w:t>
      </w:r>
      <w:r w:rsidR="009145A9">
        <w:rPr>
          <w:rFonts w:asciiTheme="minorHAnsi" w:hAnsiTheme="minorHAnsi"/>
          <w:sz w:val="22"/>
          <w:szCs w:val="22"/>
        </w:rPr>
        <w:t>er</w:t>
      </w:r>
      <w:r w:rsidRPr="00203241">
        <w:rPr>
          <w:rFonts w:asciiTheme="minorHAnsi" w:hAnsiTheme="minorHAnsi"/>
          <w:sz w:val="22"/>
          <w:szCs w:val="22"/>
        </w:rPr>
        <w:t xml:space="preserve"> and technical staff at the time of data collection and analysis, by taking careful notes in the electronic laboratory notebook (E-notebook) that refer to specific datasets.  </w:t>
      </w:r>
    </w:p>
    <w:p w14:paraId="7F8BB53F" w14:textId="77777777" w:rsidR="000A3547" w:rsidRPr="00203241" w:rsidRDefault="000A3547">
      <w:pPr>
        <w:rPr>
          <w:rFonts w:asciiTheme="minorHAnsi" w:hAnsiTheme="minorHAnsi"/>
          <w:sz w:val="22"/>
          <w:szCs w:val="22"/>
        </w:rPr>
      </w:pPr>
    </w:p>
    <w:p w14:paraId="2DB51F22"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Who will be responsible for data storage &amp; back up during the project?</w:t>
      </w:r>
    </w:p>
    <w:p w14:paraId="18782EE6" w14:textId="77777777" w:rsidR="000A3547" w:rsidRPr="00203241" w:rsidRDefault="00252273">
      <w:pPr>
        <w:rPr>
          <w:rFonts w:asciiTheme="minorHAnsi" w:hAnsiTheme="minorHAnsi"/>
          <w:sz w:val="22"/>
          <w:szCs w:val="22"/>
        </w:rPr>
      </w:pPr>
      <w:r w:rsidRPr="00203241">
        <w:rPr>
          <w:rFonts w:asciiTheme="minorHAnsi" w:hAnsiTheme="minorHAnsi"/>
          <w:sz w:val="22"/>
          <w:szCs w:val="22"/>
        </w:rPr>
        <w:t xml:space="preserve">The research and technical staff will ensure data storage and back up, with support from René Custers and Alexander Botzki for the electronic laboratory notebook (ELN) and from Raf De Coster for the KU Leuven drives.  </w:t>
      </w:r>
    </w:p>
    <w:p w14:paraId="55ABF556" w14:textId="77777777" w:rsidR="000A3547" w:rsidRPr="00203241" w:rsidRDefault="000A3547">
      <w:pPr>
        <w:rPr>
          <w:rFonts w:asciiTheme="minorHAnsi" w:hAnsiTheme="minorHAnsi"/>
          <w:sz w:val="22"/>
          <w:szCs w:val="22"/>
        </w:rPr>
      </w:pPr>
    </w:p>
    <w:p w14:paraId="40EFBE88"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Who will be responsible for ensuring data preservation and reuse ?</w:t>
      </w:r>
    </w:p>
    <w:p w14:paraId="486D3C86" w14:textId="77777777" w:rsidR="000A3547" w:rsidRPr="00203241" w:rsidRDefault="00252273">
      <w:pPr>
        <w:rPr>
          <w:rFonts w:asciiTheme="minorHAnsi" w:hAnsiTheme="minorHAnsi"/>
          <w:sz w:val="22"/>
          <w:szCs w:val="22"/>
        </w:rPr>
      </w:pPr>
      <w:r w:rsidRPr="00203241">
        <w:rPr>
          <w:rFonts w:asciiTheme="minorHAnsi" w:hAnsiTheme="minorHAnsi"/>
          <w:sz w:val="22"/>
          <w:szCs w:val="22"/>
        </w:rPr>
        <w:t xml:space="preserve">The PI is responsible for data preservation and sharing, with support from the research and technical staff involved in the project, from René Custers and Alexander Botzki for the electronic laboratory notebook (ELN) and from Raf De Coster for the KU Leuven drives. </w:t>
      </w:r>
    </w:p>
    <w:p w14:paraId="21B7C7B5" w14:textId="77777777" w:rsidR="000A3547" w:rsidRPr="00203241" w:rsidRDefault="000A3547">
      <w:pPr>
        <w:rPr>
          <w:rFonts w:asciiTheme="minorHAnsi" w:hAnsiTheme="minorHAnsi"/>
          <w:sz w:val="22"/>
          <w:szCs w:val="22"/>
        </w:rPr>
      </w:pPr>
    </w:p>
    <w:p w14:paraId="22753B3B"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Who bears the end responsibility for updating &amp; implementing this DMP?</w:t>
      </w:r>
    </w:p>
    <w:p w14:paraId="4491EBE2" w14:textId="3EDB5A6B" w:rsidR="000A3547" w:rsidRPr="00203241" w:rsidRDefault="00252273">
      <w:pPr>
        <w:rPr>
          <w:rFonts w:asciiTheme="minorHAnsi" w:hAnsiTheme="minorHAnsi"/>
          <w:sz w:val="22"/>
          <w:szCs w:val="22"/>
        </w:rPr>
      </w:pPr>
      <w:r w:rsidRPr="00203241">
        <w:rPr>
          <w:rFonts w:asciiTheme="minorHAnsi" w:hAnsiTheme="minorHAnsi"/>
          <w:sz w:val="22"/>
          <w:szCs w:val="22"/>
        </w:rPr>
        <w:t xml:space="preserve">The PI is ultimately responsible for all data management during and after data collection, including implementing and updating the DMP. </w:t>
      </w:r>
    </w:p>
    <w:sectPr w:rsidR="000A3547" w:rsidRPr="0020324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58E1C" w14:textId="77777777" w:rsidR="009D6145" w:rsidRDefault="009D6145">
      <w:r>
        <w:separator/>
      </w:r>
    </w:p>
  </w:endnote>
  <w:endnote w:type="continuationSeparator" w:id="0">
    <w:p w14:paraId="2D0F3FED" w14:textId="77777777" w:rsidR="009D6145" w:rsidRDefault="009D61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w:panose1 w:val="00000000000000000000"/>
    <w:charset w:val="00"/>
    <w:family w:val="auto"/>
    <w:pitch w:val="variable"/>
    <w:sig w:usb0="00000003" w:usb1="00000000" w:usb2="00000000" w:usb3="00000000" w:csb0="00000003"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9C42D" w14:textId="77777777" w:rsidR="00286DCD" w:rsidRDefault="00286D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7E0DD" w14:textId="77777777" w:rsidR="005F6D6C" w:rsidRPr="00203241" w:rsidRDefault="005F6D6C">
    <w:pPr>
      <w:jc w:val="center"/>
      <w:rPr>
        <w:rFonts w:asciiTheme="minorHAnsi" w:hAnsiTheme="minorHAnsi"/>
        <w:sz w:val="22"/>
        <w:szCs w:val="22"/>
      </w:rPr>
    </w:pPr>
    <w:r w:rsidRPr="00203241">
      <w:rPr>
        <w:rFonts w:asciiTheme="minorHAnsi" w:hAnsiTheme="minorHAnsi"/>
        <w:sz w:val="22"/>
        <w:szCs w:val="22"/>
      </w:rPr>
      <w:fldChar w:fldCharType="begin"/>
    </w:r>
    <w:r w:rsidRPr="00203241">
      <w:rPr>
        <w:rFonts w:asciiTheme="minorHAnsi" w:hAnsiTheme="minorHAnsi"/>
        <w:sz w:val="22"/>
        <w:szCs w:val="22"/>
      </w:rPr>
      <w:instrText>PAGE</w:instrText>
    </w:r>
    <w:r w:rsidRPr="00203241">
      <w:rPr>
        <w:rFonts w:asciiTheme="minorHAnsi" w:hAnsiTheme="minorHAnsi"/>
        <w:sz w:val="22"/>
        <w:szCs w:val="22"/>
      </w:rPr>
      <w:fldChar w:fldCharType="separate"/>
    </w:r>
    <w:r w:rsidRPr="00203241">
      <w:rPr>
        <w:rFonts w:asciiTheme="minorHAnsi" w:hAnsiTheme="minorHAnsi"/>
        <w:noProof/>
        <w:sz w:val="22"/>
        <w:szCs w:val="22"/>
      </w:rPr>
      <w:t>1</w:t>
    </w:r>
    <w:r w:rsidRPr="00203241">
      <w:rPr>
        <w:rFonts w:asciiTheme="minorHAnsi" w:hAnsiTheme="minorHAnsi"/>
        <w:sz w:val="22"/>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64CFE" w14:textId="77777777" w:rsidR="00286DCD" w:rsidRDefault="00286D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18001" w14:textId="77777777" w:rsidR="009D6145" w:rsidRDefault="009D6145">
      <w:r>
        <w:separator/>
      </w:r>
    </w:p>
  </w:footnote>
  <w:footnote w:type="continuationSeparator" w:id="0">
    <w:p w14:paraId="4D1B92CA" w14:textId="77777777" w:rsidR="009D6145" w:rsidRDefault="009D61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D2B8C" w14:textId="77777777" w:rsidR="00286DCD" w:rsidRDefault="00286D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61FF3" w14:textId="77777777" w:rsidR="00286DCD" w:rsidRDefault="00286D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2EF97" w14:textId="77777777" w:rsidR="00286DCD" w:rsidRDefault="00286D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D7261"/>
    <w:multiLevelType w:val="multilevel"/>
    <w:tmpl w:val="8AF09926"/>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9A95B3A"/>
    <w:multiLevelType w:val="multilevel"/>
    <w:tmpl w:val="0813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4A10D47"/>
    <w:multiLevelType w:val="multilevel"/>
    <w:tmpl w:val="1BF4AC1A"/>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8675236"/>
    <w:multiLevelType w:val="hybridMultilevel"/>
    <w:tmpl w:val="3E42C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5C195D"/>
    <w:multiLevelType w:val="multilevel"/>
    <w:tmpl w:val="911A1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2F2219"/>
    <w:multiLevelType w:val="multilevel"/>
    <w:tmpl w:val="7D8603D6"/>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B1655FC"/>
    <w:multiLevelType w:val="multilevel"/>
    <w:tmpl w:val="C93ED110"/>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B595DD7"/>
    <w:multiLevelType w:val="hybridMultilevel"/>
    <w:tmpl w:val="0B82D46C"/>
    <w:lvl w:ilvl="0" w:tplc="E5A8EA4C">
      <w:numFmt w:val="bullet"/>
      <w:lvlText w:val="-"/>
      <w:lvlJc w:val="left"/>
      <w:pPr>
        <w:ind w:left="1080" w:hanging="360"/>
      </w:pPr>
      <w:rPr>
        <w:rFonts w:ascii="Calibri" w:eastAsia="Times New Roman" w:hAnsi="Calibri" w:cs="Calibri" w:hint="default"/>
        <w:sz w:val="22"/>
      </w:rPr>
    </w:lvl>
    <w:lvl w:ilvl="1" w:tplc="08090003">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00C3289"/>
    <w:multiLevelType w:val="multilevel"/>
    <w:tmpl w:val="EE6C5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C54C39"/>
    <w:multiLevelType w:val="multilevel"/>
    <w:tmpl w:val="C1381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FF66C6"/>
    <w:multiLevelType w:val="multilevel"/>
    <w:tmpl w:val="156078D0"/>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C626047"/>
    <w:multiLevelType w:val="multilevel"/>
    <w:tmpl w:val="AA8AE086"/>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1221809"/>
    <w:multiLevelType w:val="multilevel"/>
    <w:tmpl w:val="9A7E3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8411DD"/>
    <w:multiLevelType w:val="multilevel"/>
    <w:tmpl w:val="1598DA6E"/>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F9910A3"/>
    <w:multiLevelType w:val="multilevel"/>
    <w:tmpl w:val="BF943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B71CD4"/>
    <w:multiLevelType w:val="hybridMultilevel"/>
    <w:tmpl w:val="3DD22B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7CF0BB0"/>
    <w:multiLevelType w:val="multilevel"/>
    <w:tmpl w:val="40B61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B675C3"/>
    <w:multiLevelType w:val="multilevel"/>
    <w:tmpl w:val="FF9E0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F8709F"/>
    <w:multiLevelType w:val="multilevel"/>
    <w:tmpl w:val="AEA43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207804"/>
    <w:multiLevelType w:val="multilevel"/>
    <w:tmpl w:val="FFD2B774"/>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63F01A4"/>
    <w:multiLevelType w:val="multilevel"/>
    <w:tmpl w:val="364EB22C"/>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04219F1"/>
    <w:multiLevelType w:val="multilevel"/>
    <w:tmpl w:val="BB3EE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9430AD"/>
    <w:multiLevelType w:val="multilevel"/>
    <w:tmpl w:val="48A65AAC"/>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4431C7D"/>
    <w:multiLevelType w:val="multilevel"/>
    <w:tmpl w:val="23446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4169AC"/>
    <w:multiLevelType w:val="multilevel"/>
    <w:tmpl w:val="60ECC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C106EB"/>
    <w:multiLevelType w:val="multilevel"/>
    <w:tmpl w:val="0A4AF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D012086"/>
    <w:multiLevelType w:val="multilevel"/>
    <w:tmpl w:val="C5FAB756"/>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0BF21C5"/>
    <w:multiLevelType w:val="multilevel"/>
    <w:tmpl w:val="585AC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600ADD"/>
    <w:multiLevelType w:val="multilevel"/>
    <w:tmpl w:val="DFC898C6"/>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88429A9"/>
    <w:multiLevelType w:val="multilevel"/>
    <w:tmpl w:val="D1BC9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243F36"/>
    <w:multiLevelType w:val="multilevel"/>
    <w:tmpl w:val="847C0A6C"/>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B8A2E77"/>
    <w:multiLevelType w:val="multilevel"/>
    <w:tmpl w:val="9F061EBE"/>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34102788">
    <w:abstractNumId w:val="2"/>
  </w:num>
  <w:num w:numId="2" w16cid:durableId="1030571288">
    <w:abstractNumId w:val="31"/>
  </w:num>
  <w:num w:numId="3" w16cid:durableId="1324359676">
    <w:abstractNumId w:val="20"/>
  </w:num>
  <w:num w:numId="4" w16cid:durableId="1168709226">
    <w:abstractNumId w:val="22"/>
  </w:num>
  <w:num w:numId="5" w16cid:durableId="1482426056">
    <w:abstractNumId w:val="28"/>
  </w:num>
  <w:num w:numId="6" w16cid:durableId="895120214">
    <w:abstractNumId w:val="13"/>
  </w:num>
  <w:num w:numId="7" w16cid:durableId="1897424541">
    <w:abstractNumId w:val="6"/>
  </w:num>
  <w:num w:numId="8" w16cid:durableId="1165632325">
    <w:abstractNumId w:val="26"/>
  </w:num>
  <w:num w:numId="9" w16cid:durableId="460349690">
    <w:abstractNumId w:val="30"/>
  </w:num>
  <w:num w:numId="10" w16cid:durableId="1530289416">
    <w:abstractNumId w:val="5"/>
  </w:num>
  <w:num w:numId="11" w16cid:durableId="1808012073">
    <w:abstractNumId w:val="19"/>
  </w:num>
  <w:num w:numId="12" w16cid:durableId="237132559">
    <w:abstractNumId w:val="10"/>
  </w:num>
  <w:num w:numId="13" w16cid:durableId="1206988249">
    <w:abstractNumId w:val="11"/>
  </w:num>
  <w:num w:numId="14" w16cid:durableId="1924685782">
    <w:abstractNumId w:val="0"/>
  </w:num>
  <w:num w:numId="15" w16cid:durableId="2082292481">
    <w:abstractNumId w:val="1"/>
  </w:num>
  <w:num w:numId="16" w16cid:durableId="947732752">
    <w:abstractNumId w:val="14"/>
  </w:num>
  <w:num w:numId="17" w16cid:durableId="1002049248">
    <w:abstractNumId w:val="7"/>
  </w:num>
  <w:num w:numId="18" w16cid:durableId="2036073960">
    <w:abstractNumId w:val="29"/>
  </w:num>
  <w:num w:numId="19" w16cid:durableId="2078624107">
    <w:abstractNumId w:val="8"/>
  </w:num>
  <w:num w:numId="20" w16cid:durableId="1538810708">
    <w:abstractNumId w:val="12"/>
  </w:num>
  <w:num w:numId="21" w16cid:durableId="679508273">
    <w:abstractNumId w:val="24"/>
  </w:num>
  <w:num w:numId="22" w16cid:durableId="1955165700">
    <w:abstractNumId w:val="23"/>
  </w:num>
  <w:num w:numId="23" w16cid:durableId="1277516170">
    <w:abstractNumId w:val="16"/>
  </w:num>
  <w:num w:numId="24" w16cid:durableId="1563297726">
    <w:abstractNumId w:val="25"/>
  </w:num>
  <w:num w:numId="25" w16cid:durableId="1397119436">
    <w:abstractNumId w:val="18"/>
  </w:num>
  <w:num w:numId="26" w16cid:durableId="1708605897">
    <w:abstractNumId w:val="17"/>
  </w:num>
  <w:num w:numId="27" w16cid:durableId="1639846402">
    <w:abstractNumId w:val="9"/>
  </w:num>
  <w:num w:numId="28" w16cid:durableId="1413359917">
    <w:abstractNumId w:val="27"/>
  </w:num>
  <w:num w:numId="29" w16cid:durableId="794912801">
    <w:abstractNumId w:val="4"/>
  </w:num>
  <w:num w:numId="30" w16cid:durableId="2126806671">
    <w:abstractNumId w:val="21"/>
  </w:num>
  <w:num w:numId="31" w16cid:durableId="552352756">
    <w:abstractNumId w:val="15"/>
  </w:num>
  <w:num w:numId="32" w16cid:durableId="5764822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O0MLS0tDQwNrA0NDFR0lEKTi0uzszPAykwNK4FAEUprIUtAAAA"/>
  </w:docVars>
  <w:rsids>
    <w:rsidRoot w:val="000A3547"/>
    <w:rsid w:val="000132D4"/>
    <w:rsid w:val="000367D4"/>
    <w:rsid w:val="000375D0"/>
    <w:rsid w:val="0004315D"/>
    <w:rsid w:val="00046AF2"/>
    <w:rsid w:val="00055A0E"/>
    <w:rsid w:val="000602DD"/>
    <w:rsid w:val="000A21E3"/>
    <w:rsid w:val="000A3547"/>
    <w:rsid w:val="000D48E4"/>
    <w:rsid w:val="000D4BE7"/>
    <w:rsid w:val="000E4C03"/>
    <w:rsid w:val="0010396C"/>
    <w:rsid w:val="001439C4"/>
    <w:rsid w:val="00147262"/>
    <w:rsid w:val="00162756"/>
    <w:rsid w:val="0018007C"/>
    <w:rsid w:val="00183B30"/>
    <w:rsid w:val="001A1778"/>
    <w:rsid w:val="001D52F3"/>
    <w:rsid w:val="001D60E9"/>
    <w:rsid w:val="001E0A1A"/>
    <w:rsid w:val="001F2E8C"/>
    <w:rsid w:val="00203241"/>
    <w:rsid w:val="00207880"/>
    <w:rsid w:val="00233EA3"/>
    <w:rsid w:val="002355BE"/>
    <w:rsid w:val="00245AD2"/>
    <w:rsid w:val="00247BAE"/>
    <w:rsid w:val="00252273"/>
    <w:rsid w:val="00254ABA"/>
    <w:rsid w:val="00255B67"/>
    <w:rsid w:val="00257378"/>
    <w:rsid w:val="002612B7"/>
    <w:rsid w:val="00261439"/>
    <w:rsid w:val="00262855"/>
    <w:rsid w:val="00263D3D"/>
    <w:rsid w:val="0026550A"/>
    <w:rsid w:val="00286DCD"/>
    <w:rsid w:val="00293422"/>
    <w:rsid w:val="002B28E4"/>
    <w:rsid w:val="002F5C39"/>
    <w:rsid w:val="00312AD3"/>
    <w:rsid w:val="00330454"/>
    <w:rsid w:val="0033142E"/>
    <w:rsid w:val="00386DDD"/>
    <w:rsid w:val="003A6092"/>
    <w:rsid w:val="003B124E"/>
    <w:rsid w:val="003E2D7E"/>
    <w:rsid w:val="003F1CD9"/>
    <w:rsid w:val="00424578"/>
    <w:rsid w:val="00426865"/>
    <w:rsid w:val="004268AD"/>
    <w:rsid w:val="0043052F"/>
    <w:rsid w:val="0048605B"/>
    <w:rsid w:val="004C05FF"/>
    <w:rsid w:val="004C6613"/>
    <w:rsid w:val="004E0FE4"/>
    <w:rsid w:val="004E159F"/>
    <w:rsid w:val="004F0074"/>
    <w:rsid w:val="004F4244"/>
    <w:rsid w:val="004F64FB"/>
    <w:rsid w:val="005005DD"/>
    <w:rsid w:val="0050714A"/>
    <w:rsid w:val="00547C63"/>
    <w:rsid w:val="00553B10"/>
    <w:rsid w:val="00556E2E"/>
    <w:rsid w:val="00575955"/>
    <w:rsid w:val="005815BD"/>
    <w:rsid w:val="00591E1B"/>
    <w:rsid w:val="005A03EB"/>
    <w:rsid w:val="005A39E8"/>
    <w:rsid w:val="005A68E6"/>
    <w:rsid w:val="005D2D42"/>
    <w:rsid w:val="005F6D6C"/>
    <w:rsid w:val="00604F2C"/>
    <w:rsid w:val="006309D0"/>
    <w:rsid w:val="006361F5"/>
    <w:rsid w:val="0064121E"/>
    <w:rsid w:val="006421A8"/>
    <w:rsid w:val="0066551B"/>
    <w:rsid w:val="006665F3"/>
    <w:rsid w:val="006A2927"/>
    <w:rsid w:val="006A7EB6"/>
    <w:rsid w:val="006B0F7A"/>
    <w:rsid w:val="006B5138"/>
    <w:rsid w:val="006D4EF5"/>
    <w:rsid w:val="007063B3"/>
    <w:rsid w:val="007124D3"/>
    <w:rsid w:val="00715AC4"/>
    <w:rsid w:val="00732083"/>
    <w:rsid w:val="0075758D"/>
    <w:rsid w:val="00774D6C"/>
    <w:rsid w:val="007B0141"/>
    <w:rsid w:val="007B3837"/>
    <w:rsid w:val="007B45C4"/>
    <w:rsid w:val="007C386A"/>
    <w:rsid w:val="007D4DD1"/>
    <w:rsid w:val="007E0587"/>
    <w:rsid w:val="007E61F1"/>
    <w:rsid w:val="0080371C"/>
    <w:rsid w:val="00805B68"/>
    <w:rsid w:val="00813A54"/>
    <w:rsid w:val="00823F29"/>
    <w:rsid w:val="00825B90"/>
    <w:rsid w:val="008265A0"/>
    <w:rsid w:val="00857F9D"/>
    <w:rsid w:val="00866B1F"/>
    <w:rsid w:val="00872B4F"/>
    <w:rsid w:val="00874B99"/>
    <w:rsid w:val="008C12C3"/>
    <w:rsid w:val="008C4CAB"/>
    <w:rsid w:val="008D0207"/>
    <w:rsid w:val="008F636C"/>
    <w:rsid w:val="009145A9"/>
    <w:rsid w:val="00925ACF"/>
    <w:rsid w:val="009353C2"/>
    <w:rsid w:val="009522E4"/>
    <w:rsid w:val="0095560A"/>
    <w:rsid w:val="009722BD"/>
    <w:rsid w:val="00983158"/>
    <w:rsid w:val="00987637"/>
    <w:rsid w:val="00990A61"/>
    <w:rsid w:val="00997AC9"/>
    <w:rsid w:val="009B5F29"/>
    <w:rsid w:val="009C2006"/>
    <w:rsid w:val="009D6145"/>
    <w:rsid w:val="009F079B"/>
    <w:rsid w:val="009F1F01"/>
    <w:rsid w:val="00A008E4"/>
    <w:rsid w:val="00A036CE"/>
    <w:rsid w:val="00A446CF"/>
    <w:rsid w:val="00A72894"/>
    <w:rsid w:val="00A91497"/>
    <w:rsid w:val="00AA01E6"/>
    <w:rsid w:val="00AF1F48"/>
    <w:rsid w:val="00AF402D"/>
    <w:rsid w:val="00B04C25"/>
    <w:rsid w:val="00B06D5E"/>
    <w:rsid w:val="00B333EB"/>
    <w:rsid w:val="00B34EC1"/>
    <w:rsid w:val="00B96F57"/>
    <w:rsid w:val="00BB3265"/>
    <w:rsid w:val="00BD12F9"/>
    <w:rsid w:val="00BE6EB0"/>
    <w:rsid w:val="00BE74B1"/>
    <w:rsid w:val="00C13CA2"/>
    <w:rsid w:val="00C14D07"/>
    <w:rsid w:val="00C35BD1"/>
    <w:rsid w:val="00C44D31"/>
    <w:rsid w:val="00C508A6"/>
    <w:rsid w:val="00C57DF2"/>
    <w:rsid w:val="00C621C3"/>
    <w:rsid w:val="00C75F55"/>
    <w:rsid w:val="00C876F5"/>
    <w:rsid w:val="00CB0D51"/>
    <w:rsid w:val="00CC2F31"/>
    <w:rsid w:val="00CF2D9C"/>
    <w:rsid w:val="00CF433E"/>
    <w:rsid w:val="00D135F0"/>
    <w:rsid w:val="00D23E36"/>
    <w:rsid w:val="00D31585"/>
    <w:rsid w:val="00D3445B"/>
    <w:rsid w:val="00D527B5"/>
    <w:rsid w:val="00D906CC"/>
    <w:rsid w:val="00DA2EC2"/>
    <w:rsid w:val="00DB12DF"/>
    <w:rsid w:val="00DB6652"/>
    <w:rsid w:val="00DB7209"/>
    <w:rsid w:val="00DE6634"/>
    <w:rsid w:val="00E03F7F"/>
    <w:rsid w:val="00E03FF1"/>
    <w:rsid w:val="00E04FF8"/>
    <w:rsid w:val="00E113FB"/>
    <w:rsid w:val="00E11826"/>
    <w:rsid w:val="00E14591"/>
    <w:rsid w:val="00E30C27"/>
    <w:rsid w:val="00E377CF"/>
    <w:rsid w:val="00E4680E"/>
    <w:rsid w:val="00E63CC1"/>
    <w:rsid w:val="00E91AEB"/>
    <w:rsid w:val="00E95430"/>
    <w:rsid w:val="00EA31CD"/>
    <w:rsid w:val="00EA55A0"/>
    <w:rsid w:val="00EC58D5"/>
    <w:rsid w:val="00ED1673"/>
    <w:rsid w:val="00ED552F"/>
    <w:rsid w:val="00EE0FA2"/>
    <w:rsid w:val="00EE4A97"/>
    <w:rsid w:val="00F16837"/>
    <w:rsid w:val="00F65F0B"/>
    <w:rsid w:val="00F71984"/>
    <w:rsid w:val="00F744AF"/>
    <w:rsid w:val="00F833E6"/>
    <w:rsid w:val="00F90B6A"/>
    <w:rsid w:val="00FA4F75"/>
    <w:rsid w:val="00FB1883"/>
    <w:rsid w:val="00FB4DC0"/>
    <w:rsid w:val="00FB72F2"/>
    <w:rsid w:val="00FE1C7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28FDF6"/>
  <w15:docId w15:val="{8752AFD7-C92D-43DB-B390-25545A0AA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333333"/>
        <w:lang w:val="en-GB" w:eastAsia="en-GB" w:bidi="ar-SA"/>
      </w:rPr>
    </w:rPrDefault>
    <w:pPrDefault>
      <w:pPr>
        <w:spacing w:line="32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42E"/>
    <w:pPr>
      <w:spacing w:line="240" w:lineRule="auto"/>
    </w:pPr>
    <w:rPr>
      <w:rFonts w:ascii="Times New Roman" w:eastAsia="Times New Roman" w:hAnsi="Times New Roman" w:cs="Times New Roman"/>
      <w:color w:val="auto"/>
      <w:sz w:val="24"/>
      <w:szCs w:val="24"/>
    </w:rPr>
  </w:style>
  <w:style w:type="paragraph" w:styleId="Heading1">
    <w:name w:val="heading 1"/>
    <w:basedOn w:val="Normal"/>
    <w:next w:val="Normal"/>
    <w:uiPriority w:val="9"/>
    <w:qFormat/>
    <w:pPr>
      <w:spacing w:after="120"/>
      <w:contextualSpacing/>
      <w:outlineLvl w:val="0"/>
    </w:pPr>
    <w:rPr>
      <w:rFonts w:ascii="Palatino" w:eastAsia="Palatino" w:hAnsi="Palatino" w:cs="Palatino"/>
      <w:sz w:val="36"/>
    </w:rPr>
  </w:style>
  <w:style w:type="paragraph" w:styleId="Heading2">
    <w:name w:val="heading 2"/>
    <w:basedOn w:val="Normal"/>
    <w:next w:val="Normal"/>
    <w:uiPriority w:val="9"/>
    <w:unhideWhenUsed/>
    <w:qFormat/>
    <w:pPr>
      <w:spacing w:before="120" w:after="160"/>
      <w:contextualSpacing/>
      <w:outlineLvl w:val="1"/>
    </w:pPr>
    <w:rPr>
      <w:b/>
      <w:sz w:val="26"/>
    </w:rPr>
  </w:style>
  <w:style w:type="paragraph" w:styleId="Heading3">
    <w:name w:val="heading 3"/>
    <w:basedOn w:val="Normal"/>
    <w:next w:val="Normal"/>
    <w:uiPriority w:val="9"/>
    <w:unhideWhenUsed/>
    <w:qFormat/>
    <w:pPr>
      <w:spacing w:before="120" w:after="160"/>
      <w:contextualSpacing/>
      <w:outlineLvl w:val="2"/>
    </w:pPr>
    <w:rPr>
      <w:b/>
      <w:i/>
      <w:color w:val="666666"/>
    </w:rPr>
  </w:style>
  <w:style w:type="paragraph" w:styleId="Heading4">
    <w:name w:val="heading 4"/>
    <w:basedOn w:val="Normal"/>
    <w:next w:val="Normal"/>
    <w:uiPriority w:val="9"/>
    <w:semiHidden/>
    <w:unhideWhenUsed/>
    <w:qFormat/>
    <w:pPr>
      <w:spacing w:before="120" w:after="120"/>
      <w:contextualSpacing/>
      <w:outlineLvl w:val="3"/>
    </w:pPr>
    <w:rPr>
      <w:rFonts w:ascii="Palatino" w:eastAsia="Palatino" w:hAnsi="Palatino" w:cs="Palatino"/>
      <w:b/>
    </w:rPr>
  </w:style>
  <w:style w:type="paragraph" w:styleId="Heading5">
    <w:name w:val="heading 5"/>
    <w:basedOn w:val="Normal"/>
    <w:next w:val="Normal"/>
    <w:uiPriority w:val="9"/>
    <w:semiHidden/>
    <w:unhideWhenUsed/>
    <w:qFormat/>
    <w:pPr>
      <w:spacing w:before="120" w:after="120"/>
      <w:contextualSpacing/>
      <w:outlineLvl w:val="4"/>
    </w:pPr>
    <w:rPr>
      <w:b/>
      <w:sz w:val="22"/>
    </w:rPr>
  </w:style>
  <w:style w:type="paragraph" w:styleId="Heading6">
    <w:name w:val="heading 6"/>
    <w:basedOn w:val="Normal"/>
    <w:next w:val="Normal"/>
    <w:uiPriority w:val="9"/>
    <w:semiHidden/>
    <w:unhideWhenUsed/>
    <w:qFormat/>
    <w:pPr>
      <w:spacing w:before="120" w:after="120"/>
      <w:contextualSpacing/>
      <w:outlineLvl w:val="5"/>
    </w:pPr>
    <w:rPr>
      <w:i/>
      <w:color w:val="666666"/>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contextualSpacing/>
    </w:pPr>
    <w:rPr>
      <w:rFonts w:ascii="Palatino" w:eastAsia="Palatino" w:hAnsi="Palatino" w:cs="Palatino"/>
      <w:sz w:val="60"/>
    </w:rPr>
  </w:style>
  <w:style w:type="paragraph" w:styleId="Subtitle">
    <w:name w:val="Subtitle"/>
    <w:basedOn w:val="Normal"/>
    <w:next w:val="Normal"/>
    <w:uiPriority w:val="11"/>
    <w:qFormat/>
    <w:pPr>
      <w:spacing w:before="60"/>
      <w:contextualSpacing/>
    </w:pPr>
    <w:rPr>
      <w:sz w:val="28"/>
    </w:rPr>
  </w:style>
  <w:style w:type="table" w:customStyle="1" w:styleId="a">
    <w:basedOn w:val="TableNormal"/>
    <w:tblPr>
      <w:tblStyleRowBandSize w:val="1"/>
      <w:tblStyleColBandSize w:val="1"/>
    </w:tblPr>
  </w:style>
  <w:style w:type="table" w:styleId="TableGrid">
    <w:name w:val="Table Grid"/>
    <w:basedOn w:val="TableNormal"/>
    <w:uiPriority w:val="39"/>
    <w:rsid w:val="00AF1F4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08E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08E4"/>
    <w:rPr>
      <w:rFonts w:ascii="Segoe UI" w:hAnsi="Segoe UI" w:cs="Segoe UI"/>
      <w:sz w:val="18"/>
      <w:szCs w:val="18"/>
    </w:rPr>
  </w:style>
  <w:style w:type="character" w:styleId="Hyperlink">
    <w:name w:val="Hyperlink"/>
    <w:basedOn w:val="DefaultParagraphFont"/>
    <w:uiPriority w:val="99"/>
    <w:unhideWhenUsed/>
    <w:rsid w:val="003E2D7E"/>
    <w:rPr>
      <w:color w:val="0000FF"/>
      <w:u w:val="single"/>
    </w:rPr>
  </w:style>
  <w:style w:type="character" w:styleId="UnresolvedMention">
    <w:name w:val="Unresolved Mention"/>
    <w:basedOn w:val="DefaultParagraphFont"/>
    <w:uiPriority w:val="99"/>
    <w:semiHidden/>
    <w:unhideWhenUsed/>
    <w:rsid w:val="003E2D7E"/>
    <w:rPr>
      <w:color w:val="605E5C"/>
      <w:shd w:val="clear" w:color="auto" w:fill="E1DFDD"/>
    </w:rPr>
  </w:style>
  <w:style w:type="paragraph" w:styleId="ListParagraph">
    <w:name w:val="List Paragraph"/>
    <w:basedOn w:val="Normal"/>
    <w:uiPriority w:val="34"/>
    <w:qFormat/>
    <w:rsid w:val="00FB4DC0"/>
    <w:pPr>
      <w:ind w:left="720"/>
      <w:contextualSpacing/>
    </w:pPr>
  </w:style>
  <w:style w:type="paragraph" w:styleId="Header">
    <w:name w:val="header"/>
    <w:basedOn w:val="Normal"/>
    <w:link w:val="HeaderChar"/>
    <w:uiPriority w:val="99"/>
    <w:unhideWhenUsed/>
    <w:rsid w:val="006361F5"/>
    <w:pPr>
      <w:tabs>
        <w:tab w:val="center" w:pos="4513"/>
        <w:tab w:val="right" w:pos="9026"/>
      </w:tabs>
    </w:pPr>
  </w:style>
  <w:style w:type="character" w:customStyle="1" w:styleId="HeaderChar">
    <w:name w:val="Header Char"/>
    <w:basedOn w:val="DefaultParagraphFont"/>
    <w:link w:val="Header"/>
    <w:uiPriority w:val="99"/>
    <w:rsid w:val="006361F5"/>
  </w:style>
  <w:style w:type="paragraph" w:styleId="Footer">
    <w:name w:val="footer"/>
    <w:basedOn w:val="Normal"/>
    <w:link w:val="FooterChar"/>
    <w:uiPriority w:val="99"/>
    <w:unhideWhenUsed/>
    <w:rsid w:val="006361F5"/>
    <w:pPr>
      <w:tabs>
        <w:tab w:val="center" w:pos="4513"/>
        <w:tab w:val="right" w:pos="9026"/>
      </w:tabs>
    </w:pPr>
  </w:style>
  <w:style w:type="character" w:customStyle="1" w:styleId="FooterChar">
    <w:name w:val="Footer Char"/>
    <w:basedOn w:val="DefaultParagraphFont"/>
    <w:link w:val="Footer"/>
    <w:uiPriority w:val="99"/>
    <w:rsid w:val="006361F5"/>
  </w:style>
  <w:style w:type="paragraph" w:styleId="NormalWeb">
    <w:name w:val="Normal (Web)"/>
    <w:basedOn w:val="Normal"/>
    <w:uiPriority w:val="99"/>
    <w:unhideWhenUsed/>
    <w:rsid w:val="00F744AF"/>
    <w:pPr>
      <w:spacing w:before="100" w:beforeAutospacing="1" w:after="100" w:afterAutospacing="1"/>
    </w:pPr>
  </w:style>
  <w:style w:type="character" w:styleId="FollowedHyperlink">
    <w:name w:val="FollowedHyperlink"/>
    <w:basedOn w:val="DefaultParagraphFont"/>
    <w:uiPriority w:val="99"/>
    <w:semiHidden/>
    <w:unhideWhenUsed/>
    <w:rsid w:val="000375D0"/>
    <w:rPr>
      <w:color w:val="954F72" w:themeColor="followedHyperlink"/>
      <w:u w:val="single"/>
    </w:rPr>
  </w:style>
  <w:style w:type="character" w:styleId="Emphasis">
    <w:name w:val="Emphasis"/>
    <w:basedOn w:val="DefaultParagraphFont"/>
    <w:uiPriority w:val="20"/>
    <w:qFormat/>
    <w:rsid w:val="00C876F5"/>
    <w:rPr>
      <w:i/>
      <w:iCs/>
    </w:rPr>
  </w:style>
  <w:style w:type="character" w:customStyle="1" w:styleId="apple-converted-space">
    <w:name w:val="apple-converted-space"/>
    <w:basedOn w:val="DefaultParagraphFont"/>
    <w:rsid w:val="00C876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12395">
      <w:bodyDiv w:val="1"/>
      <w:marLeft w:val="0"/>
      <w:marRight w:val="0"/>
      <w:marTop w:val="0"/>
      <w:marBottom w:val="0"/>
      <w:divBdr>
        <w:top w:val="none" w:sz="0" w:space="0" w:color="auto"/>
        <w:left w:val="none" w:sz="0" w:space="0" w:color="auto"/>
        <w:bottom w:val="none" w:sz="0" w:space="0" w:color="auto"/>
        <w:right w:val="none" w:sz="0" w:space="0" w:color="auto"/>
      </w:divBdr>
      <w:divsChild>
        <w:div w:id="85807680">
          <w:marLeft w:val="0"/>
          <w:marRight w:val="0"/>
          <w:marTop w:val="0"/>
          <w:marBottom w:val="0"/>
          <w:divBdr>
            <w:top w:val="none" w:sz="0" w:space="0" w:color="auto"/>
            <w:left w:val="none" w:sz="0" w:space="0" w:color="auto"/>
            <w:bottom w:val="none" w:sz="0" w:space="0" w:color="auto"/>
            <w:right w:val="none" w:sz="0" w:space="0" w:color="auto"/>
          </w:divBdr>
          <w:divsChild>
            <w:div w:id="1864171733">
              <w:marLeft w:val="0"/>
              <w:marRight w:val="0"/>
              <w:marTop w:val="0"/>
              <w:marBottom w:val="0"/>
              <w:divBdr>
                <w:top w:val="none" w:sz="0" w:space="0" w:color="auto"/>
                <w:left w:val="none" w:sz="0" w:space="0" w:color="auto"/>
                <w:bottom w:val="none" w:sz="0" w:space="0" w:color="auto"/>
                <w:right w:val="none" w:sz="0" w:space="0" w:color="auto"/>
              </w:divBdr>
              <w:divsChild>
                <w:div w:id="175670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90668">
      <w:bodyDiv w:val="1"/>
      <w:marLeft w:val="0"/>
      <w:marRight w:val="0"/>
      <w:marTop w:val="0"/>
      <w:marBottom w:val="0"/>
      <w:divBdr>
        <w:top w:val="none" w:sz="0" w:space="0" w:color="auto"/>
        <w:left w:val="none" w:sz="0" w:space="0" w:color="auto"/>
        <w:bottom w:val="none" w:sz="0" w:space="0" w:color="auto"/>
        <w:right w:val="none" w:sz="0" w:space="0" w:color="auto"/>
      </w:divBdr>
      <w:divsChild>
        <w:div w:id="2025401207">
          <w:marLeft w:val="0"/>
          <w:marRight w:val="0"/>
          <w:marTop w:val="0"/>
          <w:marBottom w:val="0"/>
          <w:divBdr>
            <w:top w:val="none" w:sz="0" w:space="0" w:color="auto"/>
            <w:left w:val="none" w:sz="0" w:space="0" w:color="auto"/>
            <w:bottom w:val="none" w:sz="0" w:space="0" w:color="auto"/>
            <w:right w:val="none" w:sz="0" w:space="0" w:color="auto"/>
          </w:divBdr>
          <w:divsChild>
            <w:div w:id="33652051">
              <w:marLeft w:val="0"/>
              <w:marRight w:val="0"/>
              <w:marTop w:val="0"/>
              <w:marBottom w:val="0"/>
              <w:divBdr>
                <w:top w:val="none" w:sz="0" w:space="0" w:color="auto"/>
                <w:left w:val="none" w:sz="0" w:space="0" w:color="auto"/>
                <w:bottom w:val="none" w:sz="0" w:space="0" w:color="auto"/>
                <w:right w:val="none" w:sz="0" w:space="0" w:color="auto"/>
              </w:divBdr>
              <w:divsChild>
                <w:div w:id="126838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87585">
      <w:bodyDiv w:val="1"/>
      <w:marLeft w:val="0"/>
      <w:marRight w:val="0"/>
      <w:marTop w:val="0"/>
      <w:marBottom w:val="0"/>
      <w:divBdr>
        <w:top w:val="none" w:sz="0" w:space="0" w:color="auto"/>
        <w:left w:val="none" w:sz="0" w:space="0" w:color="auto"/>
        <w:bottom w:val="none" w:sz="0" w:space="0" w:color="auto"/>
        <w:right w:val="none" w:sz="0" w:space="0" w:color="auto"/>
      </w:divBdr>
      <w:divsChild>
        <w:div w:id="998271811">
          <w:marLeft w:val="0"/>
          <w:marRight w:val="0"/>
          <w:marTop w:val="0"/>
          <w:marBottom w:val="0"/>
          <w:divBdr>
            <w:top w:val="none" w:sz="0" w:space="0" w:color="auto"/>
            <w:left w:val="none" w:sz="0" w:space="0" w:color="auto"/>
            <w:bottom w:val="none" w:sz="0" w:space="0" w:color="auto"/>
            <w:right w:val="none" w:sz="0" w:space="0" w:color="auto"/>
          </w:divBdr>
          <w:divsChild>
            <w:div w:id="118694682">
              <w:marLeft w:val="0"/>
              <w:marRight w:val="0"/>
              <w:marTop w:val="0"/>
              <w:marBottom w:val="0"/>
              <w:divBdr>
                <w:top w:val="none" w:sz="0" w:space="0" w:color="auto"/>
                <w:left w:val="none" w:sz="0" w:space="0" w:color="auto"/>
                <w:bottom w:val="none" w:sz="0" w:space="0" w:color="auto"/>
                <w:right w:val="none" w:sz="0" w:space="0" w:color="auto"/>
              </w:divBdr>
              <w:divsChild>
                <w:div w:id="3828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644287">
      <w:bodyDiv w:val="1"/>
      <w:marLeft w:val="0"/>
      <w:marRight w:val="0"/>
      <w:marTop w:val="0"/>
      <w:marBottom w:val="0"/>
      <w:divBdr>
        <w:top w:val="none" w:sz="0" w:space="0" w:color="auto"/>
        <w:left w:val="none" w:sz="0" w:space="0" w:color="auto"/>
        <w:bottom w:val="none" w:sz="0" w:space="0" w:color="auto"/>
        <w:right w:val="none" w:sz="0" w:space="0" w:color="auto"/>
      </w:divBdr>
      <w:divsChild>
        <w:div w:id="1044059758">
          <w:marLeft w:val="0"/>
          <w:marRight w:val="0"/>
          <w:marTop w:val="0"/>
          <w:marBottom w:val="0"/>
          <w:divBdr>
            <w:top w:val="none" w:sz="0" w:space="0" w:color="auto"/>
            <w:left w:val="none" w:sz="0" w:space="0" w:color="auto"/>
            <w:bottom w:val="none" w:sz="0" w:space="0" w:color="auto"/>
            <w:right w:val="none" w:sz="0" w:space="0" w:color="auto"/>
          </w:divBdr>
          <w:divsChild>
            <w:div w:id="323627022">
              <w:marLeft w:val="0"/>
              <w:marRight w:val="0"/>
              <w:marTop w:val="0"/>
              <w:marBottom w:val="0"/>
              <w:divBdr>
                <w:top w:val="none" w:sz="0" w:space="0" w:color="auto"/>
                <w:left w:val="none" w:sz="0" w:space="0" w:color="auto"/>
                <w:bottom w:val="none" w:sz="0" w:space="0" w:color="auto"/>
                <w:right w:val="none" w:sz="0" w:space="0" w:color="auto"/>
              </w:divBdr>
              <w:divsChild>
                <w:div w:id="22819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688433">
      <w:bodyDiv w:val="1"/>
      <w:marLeft w:val="0"/>
      <w:marRight w:val="0"/>
      <w:marTop w:val="0"/>
      <w:marBottom w:val="0"/>
      <w:divBdr>
        <w:top w:val="none" w:sz="0" w:space="0" w:color="auto"/>
        <w:left w:val="none" w:sz="0" w:space="0" w:color="auto"/>
        <w:bottom w:val="none" w:sz="0" w:space="0" w:color="auto"/>
        <w:right w:val="none" w:sz="0" w:space="0" w:color="auto"/>
      </w:divBdr>
      <w:divsChild>
        <w:div w:id="419330974">
          <w:marLeft w:val="0"/>
          <w:marRight w:val="0"/>
          <w:marTop w:val="0"/>
          <w:marBottom w:val="0"/>
          <w:divBdr>
            <w:top w:val="none" w:sz="0" w:space="0" w:color="auto"/>
            <w:left w:val="none" w:sz="0" w:space="0" w:color="auto"/>
            <w:bottom w:val="none" w:sz="0" w:space="0" w:color="auto"/>
            <w:right w:val="none" w:sz="0" w:space="0" w:color="auto"/>
          </w:divBdr>
          <w:divsChild>
            <w:div w:id="282883998">
              <w:marLeft w:val="0"/>
              <w:marRight w:val="0"/>
              <w:marTop w:val="0"/>
              <w:marBottom w:val="0"/>
              <w:divBdr>
                <w:top w:val="none" w:sz="0" w:space="0" w:color="auto"/>
                <w:left w:val="none" w:sz="0" w:space="0" w:color="auto"/>
                <w:bottom w:val="none" w:sz="0" w:space="0" w:color="auto"/>
                <w:right w:val="none" w:sz="0" w:space="0" w:color="auto"/>
              </w:divBdr>
              <w:divsChild>
                <w:div w:id="106877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895085">
      <w:bodyDiv w:val="1"/>
      <w:marLeft w:val="0"/>
      <w:marRight w:val="0"/>
      <w:marTop w:val="0"/>
      <w:marBottom w:val="0"/>
      <w:divBdr>
        <w:top w:val="none" w:sz="0" w:space="0" w:color="auto"/>
        <w:left w:val="none" w:sz="0" w:space="0" w:color="auto"/>
        <w:bottom w:val="none" w:sz="0" w:space="0" w:color="auto"/>
        <w:right w:val="none" w:sz="0" w:space="0" w:color="auto"/>
      </w:divBdr>
    </w:div>
    <w:div w:id="346248814">
      <w:bodyDiv w:val="1"/>
      <w:marLeft w:val="0"/>
      <w:marRight w:val="0"/>
      <w:marTop w:val="0"/>
      <w:marBottom w:val="0"/>
      <w:divBdr>
        <w:top w:val="none" w:sz="0" w:space="0" w:color="auto"/>
        <w:left w:val="none" w:sz="0" w:space="0" w:color="auto"/>
        <w:bottom w:val="none" w:sz="0" w:space="0" w:color="auto"/>
        <w:right w:val="none" w:sz="0" w:space="0" w:color="auto"/>
      </w:divBdr>
      <w:divsChild>
        <w:div w:id="1358388835">
          <w:marLeft w:val="0"/>
          <w:marRight w:val="0"/>
          <w:marTop w:val="0"/>
          <w:marBottom w:val="0"/>
          <w:divBdr>
            <w:top w:val="none" w:sz="0" w:space="0" w:color="auto"/>
            <w:left w:val="none" w:sz="0" w:space="0" w:color="auto"/>
            <w:bottom w:val="none" w:sz="0" w:space="0" w:color="auto"/>
            <w:right w:val="none" w:sz="0" w:space="0" w:color="auto"/>
          </w:divBdr>
          <w:divsChild>
            <w:div w:id="31854872">
              <w:marLeft w:val="0"/>
              <w:marRight w:val="0"/>
              <w:marTop w:val="0"/>
              <w:marBottom w:val="0"/>
              <w:divBdr>
                <w:top w:val="none" w:sz="0" w:space="0" w:color="auto"/>
                <w:left w:val="none" w:sz="0" w:space="0" w:color="auto"/>
                <w:bottom w:val="none" w:sz="0" w:space="0" w:color="auto"/>
                <w:right w:val="none" w:sz="0" w:space="0" w:color="auto"/>
              </w:divBdr>
              <w:divsChild>
                <w:div w:id="125305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030744">
      <w:bodyDiv w:val="1"/>
      <w:marLeft w:val="0"/>
      <w:marRight w:val="0"/>
      <w:marTop w:val="0"/>
      <w:marBottom w:val="0"/>
      <w:divBdr>
        <w:top w:val="none" w:sz="0" w:space="0" w:color="auto"/>
        <w:left w:val="none" w:sz="0" w:space="0" w:color="auto"/>
        <w:bottom w:val="none" w:sz="0" w:space="0" w:color="auto"/>
        <w:right w:val="none" w:sz="0" w:space="0" w:color="auto"/>
      </w:divBdr>
      <w:divsChild>
        <w:div w:id="654262711">
          <w:marLeft w:val="0"/>
          <w:marRight w:val="0"/>
          <w:marTop w:val="0"/>
          <w:marBottom w:val="0"/>
          <w:divBdr>
            <w:top w:val="none" w:sz="0" w:space="0" w:color="auto"/>
            <w:left w:val="none" w:sz="0" w:space="0" w:color="auto"/>
            <w:bottom w:val="none" w:sz="0" w:space="0" w:color="auto"/>
            <w:right w:val="none" w:sz="0" w:space="0" w:color="auto"/>
          </w:divBdr>
          <w:divsChild>
            <w:div w:id="393898122">
              <w:marLeft w:val="0"/>
              <w:marRight w:val="0"/>
              <w:marTop w:val="0"/>
              <w:marBottom w:val="0"/>
              <w:divBdr>
                <w:top w:val="none" w:sz="0" w:space="0" w:color="auto"/>
                <w:left w:val="none" w:sz="0" w:space="0" w:color="auto"/>
                <w:bottom w:val="none" w:sz="0" w:space="0" w:color="auto"/>
                <w:right w:val="none" w:sz="0" w:space="0" w:color="auto"/>
              </w:divBdr>
              <w:divsChild>
                <w:div w:id="13192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946503">
      <w:bodyDiv w:val="1"/>
      <w:marLeft w:val="0"/>
      <w:marRight w:val="0"/>
      <w:marTop w:val="0"/>
      <w:marBottom w:val="0"/>
      <w:divBdr>
        <w:top w:val="none" w:sz="0" w:space="0" w:color="auto"/>
        <w:left w:val="none" w:sz="0" w:space="0" w:color="auto"/>
        <w:bottom w:val="none" w:sz="0" w:space="0" w:color="auto"/>
        <w:right w:val="none" w:sz="0" w:space="0" w:color="auto"/>
      </w:divBdr>
      <w:divsChild>
        <w:div w:id="1549417477">
          <w:marLeft w:val="0"/>
          <w:marRight w:val="0"/>
          <w:marTop w:val="0"/>
          <w:marBottom w:val="0"/>
          <w:divBdr>
            <w:top w:val="none" w:sz="0" w:space="0" w:color="auto"/>
            <w:left w:val="none" w:sz="0" w:space="0" w:color="auto"/>
            <w:bottom w:val="none" w:sz="0" w:space="0" w:color="auto"/>
            <w:right w:val="none" w:sz="0" w:space="0" w:color="auto"/>
          </w:divBdr>
          <w:divsChild>
            <w:div w:id="1424453335">
              <w:marLeft w:val="0"/>
              <w:marRight w:val="0"/>
              <w:marTop w:val="0"/>
              <w:marBottom w:val="0"/>
              <w:divBdr>
                <w:top w:val="none" w:sz="0" w:space="0" w:color="auto"/>
                <w:left w:val="none" w:sz="0" w:space="0" w:color="auto"/>
                <w:bottom w:val="none" w:sz="0" w:space="0" w:color="auto"/>
                <w:right w:val="none" w:sz="0" w:space="0" w:color="auto"/>
              </w:divBdr>
              <w:divsChild>
                <w:div w:id="85357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521352">
      <w:bodyDiv w:val="1"/>
      <w:marLeft w:val="0"/>
      <w:marRight w:val="0"/>
      <w:marTop w:val="0"/>
      <w:marBottom w:val="0"/>
      <w:divBdr>
        <w:top w:val="none" w:sz="0" w:space="0" w:color="auto"/>
        <w:left w:val="none" w:sz="0" w:space="0" w:color="auto"/>
        <w:bottom w:val="none" w:sz="0" w:space="0" w:color="auto"/>
        <w:right w:val="none" w:sz="0" w:space="0" w:color="auto"/>
      </w:divBdr>
      <w:divsChild>
        <w:div w:id="935675636">
          <w:marLeft w:val="0"/>
          <w:marRight w:val="0"/>
          <w:marTop w:val="0"/>
          <w:marBottom w:val="0"/>
          <w:divBdr>
            <w:top w:val="none" w:sz="0" w:space="0" w:color="auto"/>
            <w:left w:val="none" w:sz="0" w:space="0" w:color="auto"/>
            <w:bottom w:val="none" w:sz="0" w:space="0" w:color="auto"/>
            <w:right w:val="none" w:sz="0" w:space="0" w:color="auto"/>
          </w:divBdr>
          <w:divsChild>
            <w:div w:id="825323229">
              <w:marLeft w:val="0"/>
              <w:marRight w:val="0"/>
              <w:marTop w:val="0"/>
              <w:marBottom w:val="0"/>
              <w:divBdr>
                <w:top w:val="none" w:sz="0" w:space="0" w:color="auto"/>
                <w:left w:val="none" w:sz="0" w:space="0" w:color="auto"/>
                <w:bottom w:val="none" w:sz="0" w:space="0" w:color="auto"/>
                <w:right w:val="none" w:sz="0" w:space="0" w:color="auto"/>
              </w:divBdr>
              <w:divsChild>
                <w:div w:id="17230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910392">
      <w:bodyDiv w:val="1"/>
      <w:marLeft w:val="0"/>
      <w:marRight w:val="0"/>
      <w:marTop w:val="0"/>
      <w:marBottom w:val="0"/>
      <w:divBdr>
        <w:top w:val="none" w:sz="0" w:space="0" w:color="auto"/>
        <w:left w:val="none" w:sz="0" w:space="0" w:color="auto"/>
        <w:bottom w:val="none" w:sz="0" w:space="0" w:color="auto"/>
        <w:right w:val="none" w:sz="0" w:space="0" w:color="auto"/>
      </w:divBdr>
      <w:divsChild>
        <w:div w:id="1681081259">
          <w:marLeft w:val="0"/>
          <w:marRight w:val="0"/>
          <w:marTop w:val="0"/>
          <w:marBottom w:val="0"/>
          <w:divBdr>
            <w:top w:val="none" w:sz="0" w:space="0" w:color="auto"/>
            <w:left w:val="none" w:sz="0" w:space="0" w:color="auto"/>
            <w:bottom w:val="none" w:sz="0" w:space="0" w:color="auto"/>
            <w:right w:val="none" w:sz="0" w:space="0" w:color="auto"/>
          </w:divBdr>
          <w:divsChild>
            <w:div w:id="747380914">
              <w:marLeft w:val="0"/>
              <w:marRight w:val="0"/>
              <w:marTop w:val="0"/>
              <w:marBottom w:val="0"/>
              <w:divBdr>
                <w:top w:val="none" w:sz="0" w:space="0" w:color="auto"/>
                <w:left w:val="none" w:sz="0" w:space="0" w:color="auto"/>
                <w:bottom w:val="none" w:sz="0" w:space="0" w:color="auto"/>
                <w:right w:val="none" w:sz="0" w:space="0" w:color="auto"/>
              </w:divBdr>
              <w:divsChild>
                <w:div w:id="190501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809358">
      <w:bodyDiv w:val="1"/>
      <w:marLeft w:val="0"/>
      <w:marRight w:val="0"/>
      <w:marTop w:val="0"/>
      <w:marBottom w:val="0"/>
      <w:divBdr>
        <w:top w:val="none" w:sz="0" w:space="0" w:color="auto"/>
        <w:left w:val="none" w:sz="0" w:space="0" w:color="auto"/>
        <w:bottom w:val="none" w:sz="0" w:space="0" w:color="auto"/>
        <w:right w:val="none" w:sz="0" w:space="0" w:color="auto"/>
      </w:divBdr>
      <w:divsChild>
        <w:div w:id="1426264273">
          <w:marLeft w:val="0"/>
          <w:marRight w:val="0"/>
          <w:marTop w:val="0"/>
          <w:marBottom w:val="0"/>
          <w:divBdr>
            <w:top w:val="none" w:sz="0" w:space="0" w:color="auto"/>
            <w:left w:val="none" w:sz="0" w:space="0" w:color="auto"/>
            <w:bottom w:val="none" w:sz="0" w:space="0" w:color="auto"/>
            <w:right w:val="none" w:sz="0" w:space="0" w:color="auto"/>
          </w:divBdr>
          <w:divsChild>
            <w:div w:id="1718816211">
              <w:marLeft w:val="0"/>
              <w:marRight w:val="0"/>
              <w:marTop w:val="0"/>
              <w:marBottom w:val="0"/>
              <w:divBdr>
                <w:top w:val="none" w:sz="0" w:space="0" w:color="auto"/>
                <w:left w:val="none" w:sz="0" w:space="0" w:color="auto"/>
                <w:bottom w:val="none" w:sz="0" w:space="0" w:color="auto"/>
                <w:right w:val="none" w:sz="0" w:space="0" w:color="auto"/>
              </w:divBdr>
              <w:divsChild>
                <w:div w:id="132713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673953">
      <w:bodyDiv w:val="1"/>
      <w:marLeft w:val="0"/>
      <w:marRight w:val="0"/>
      <w:marTop w:val="0"/>
      <w:marBottom w:val="0"/>
      <w:divBdr>
        <w:top w:val="none" w:sz="0" w:space="0" w:color="auto"/>
        <w:left w:val="none" w:sz="0" w:space="0" w:color="auto"/>
        <w:bottom w:val="none" w:sz="0" w:space="0" w:color="auto"/>
        <w:right w:val="none" w:sz="0" w:space="0" w:color="auto"/>
      </w:divBdr>
      <w:divsChild>
        <w:div w:id="1800567777">
          <w:marLeft w:val="0"/>
          <w:marRight w:val="0"/>
          <w:marTop w:val="0"/>
          <w:marBottom w:val="0"/>
          <w:divBdr>
            <w:top w:val="none" w:sz="0" w:space="0" w:color="auto"/>
            <w:left w:val="none" w:sz="0" w:space="0" w:color="auto"/>
            <w:bottom w:val="none" w:sz="0" w:space="0" w:color="auto"/>
            <w:right w:val="none" w:sz="0" w:space="0" w:color="auto"/>
          </w:divBdr>
          <w:divsChild>
            <w:div w:id="517503708">
              <w:marLeft w:val="0"/>
              <w:marRight w:val="0"/>
              <w:marTop w:val="0"/>
              <w:marBottom w:val="0"/>
              <w:divBdr>
                <w:top w:val="none" w:sz="0" w:space="0" w:color="auto"/>
                <w:left w:val="none" w:sz="0" w:space="0" w:color="auto"/>
                <w:bottom w:val="none" w:sz="0" w:space="0" w:color="auto"/>
                <w:right w:val="none" w:sz="0" w:space="0" w:color="auto"/>
              </w:divBdr>
              <w:divsChild>
                <w:div w:id="167209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407433">
      <w:bodyDiv w:val="1"/>
      <w:marLeft w:val="0"/>
      <w:marRight w:val="0"/>
      <w:marTop w:val="0"/>
      <w:marBottom w:val="0"/>
      <w:divBdr>
        <w:top w:val="none" w:sz="0" w:space="0" w:color="auto"/>
        <w:left w:val="none" w:sz="0" w:space="0" w:color="auto"/>
        <w:bottom w:val="none" w:sz="0" w:space="0" w:color="auto"/>
        <w:right w:val="none" w:sz="0" w:space="0" w:color="auto"/>
      </w:divBdr>
      <w:divsChild>
        <w:div w:id="417404860">
          <w:marLeft w:val="0"/>
          <w:marRight w:val="0"/>
          <w:marTop w:val="0"/>
          <w:marBottom w:val="0"/>
          <w:divBdr>
            <w:top w:val="none" w:sz="0" w:space="0" w:color="auto"/>
            <w:left w:val="none" w:sz="0" w:space="0" w:color="auto"/>
            <w:bottom w:val="none" w:sz="0" w:space="0" w:color="auto"/>
            <w:right w:val="none" w:sz="0" w:space="0" w:color="auto"/>
          </w:divBdr>
          <w:divsChild>
            <w:div w:id="1248925234">
              <w:marLeft w:val="0"/>
              <w:marRight w:val="0"/>
              <w:marTop w:val="0"/>
              <w:marBottom w:val="0"/>
              <w:divBdr>
                <w:top w:val="none" w:sz="0" w:space="0" w:color="auto"/>
                <w:left w:val="none" w:sz="0" w:space="0" w:color="auto"/>
                <w:bottom w:val="none" w:sz="0" w:space="0" w:color="auto"/>
                <w:right w:val="none" w:sz="0" w:space="0" w:color="auto"/>
              </w:divBdr>
              <w:divsChild>
                <w:div w:id="86194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215251">
      <w:bodyDiv w:val="1"/>
      <w:marLeft w:val="0"/>
      <w:marRight w:val="0"/>
      <w:marTop w:val="0"/>
      <w:marBottom w:val="0"/>
      <w:divBdr>
        <w:top w:val="none" w:sz="0" w:space="0" w:color="auto"/>
        <w:left w:val="none" w:sz="0" w:space="0" w:color="auto"/>
        <w:bottom w:val="none" w:sz="0" w:space="0" w:color="auto"/>
        <w:right w:val="none" w:sz="0" w:space="0" w:color="auto"/>
      </w:divBdr>
      <w:divsChild>
        <w:div w:id="1651716000">
          <w:marLeft w:val="0"/>
          <w:marRight w:val="0"/>
          <w:marTop w:val="0"/>
          <w:marBottom w:val="0"/>
          <w:divBdr>
            <w:top w:val="none" w:sz="0" w:space="0" w:color="auto"/>
            <w:left w:val="none" w:sz="0" w:space="0" w:color="auto"/>
            <w:bottom w:val="none" w:sz="0" w:space="0" w:color="auto"/>
            <w:right w:val="none" w:sz="0" w:space="0" w:color="auto"/>
          </w:divBdr>
          <w:divsChild>
            <w:div w:id="1713269580">
              <w:marLeft w:val="0"/>
              <w:marRight w:val="0"/>
              <w:marTop w:val="0"/>
              <w:marBottom w:val="0"/>
              <w:divBdr>
                <w:top w:val="none" w:sz="0" w:space="0" w:color="auto"/>
                <w:left w:val="none" w:sz="0" w:space="0" w:color="auto"/>
                <w:bottom w:val="none" w:sz="0" w:space="0" w:color="auto"/>
                <w:right w:val="none" w:sz="0" w:space="0" w:color="auto"/>
              </w:divBdr>
              <w:divsChild>
                <w:div w:id="105666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285778">
      <w:bodyDiv w:val="1"/>
      <w:marLeft w:val="0"/>
      <w:marRight w:val="0"/>
      <w:marTop w:val="0"/>
      <w:marBottom w:val="0"/>
      <w:divBdr>
        <w:top w:val="none" w:sz="0" w:space="0" w:color="auto"/>
        <w:left w:val="none" w:sz="0" w:space="0" w:color="auto"/>
        <w:bottom w:val="none" w:sz="0" w:space="0" w:color="auto"/>
        <w:right w:val="none" w:sz="0" w:space="0" w:color="auto"/>
      </w:divBdr>
      <w:divsChild>
        <w:div w:id="416556015">
          <w:marLeft w:val="0"/>
          <w:marRight w:val="0"/>
          <w:marTop w:val="0"/>
          <w:marBottom w:val="0"/>
          <w:divBdr>
            <w:top w:val="none" w:sz="0" w:space="0" w:color="auto"/>
            <w:left w:val="none" w:sz="0" w:space="0" w:color="auto"/>
            <w:bottom w:val="none" w:sz="0" w:space="0" w:color="auto"/>
            <w:right w:val="none" w:sz="0" w:space="0" w:color="auto"/>
          </w:divBdr>
          <w:divsChild>
            <w:div w:id="1159659968">
              <w:marLeft w:val="0"/>
              <w:marRight w:val="0"/>
              <w:marTop w:val="0"/>
              <w:marBottom w:val="0"/>
              <w:divBdr>
                <w:top w:val="none" w:sz="0" w:space="0" w:color="auto"/>
                <w:left w:val="none" w:sz="0" w:space="0" w:color="auto"/>
                <w:bottom w:val="none" w:sz="0" w:space="0" w:color="auto"/>
                <w:right w:val="none" w:sz="0" w:space="0" w:color="auto"/>
              </w:divBdr>
              <w:divsChild>
                <w:div w:id="97406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334275">
      <w:bodyDiv w:val="1"/>
      <w:marLeft w:val="0"/>
      <w:marRight w:val="0"/>
      <w:marTop w:val="0"/>
      <w:marBottom w:val="0"/>
      <w:divBdr>
        <w:top w:val="none" w:sz="0" w:space="0" w:color="auto"/>
        <w:left w:val="none" w:sz="0" w:space="0" w:color="auto"/>
        <w:bottom w:val="none" w:sz="0" w:space="0" w:color="auto"/>
        <w:right w:val="none" w:sz="0" w:space="0" w:color="auto"/>
      </w:divBdr>
      <w:divsChild>
        <w:div w:id="272832371">
          <w:marLeft w:val="0"/>
          <w:marRight w:val="0"/>
          <w:marTop w:val="0"/>
          <w:marBottom w:val="0"/>
          <w:divBdr>
            <w:top w:val="none" w:sz="0" w:space="0" w:color="auto"/>
            <w:left w:val="none" w:sz="0" w:space="0" w:color="auto"/>
            <w:bottom w:val="none" w:sz="0" w:space="0" w:color="auto"/>
            <w:right w:val="none" w:sz="0" w:space="0" w:color="auto"/>
          </w:divBdr>
          <w:divsChild>
            <w:div w:id="1199854878">
              <w:marLeft w:val="0"/>
              <w:marRight w:val="0"/>
              <w:marTop w:val="0"/>
              <w:marBottom w:val="0"/>
              <w:divBdr>
                <w:top w:val="none" w:sz="0" w:space="0" w:color="auto"/>
                <w:left w:val="none" w:sz="0" w:space="0" w:color="auto"/>
                <w:bottom w:val="none" w:sz="0" w:space="0" w:color="auto"/>
                <w:right w:val="none" w:sz="0" w:space="0" w:color="auto"/>
              </w:divBdr>
              <w:divsChild>
                <w:div w:id="172663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563432">
      <w:bodyDiv w:val="1"/>
      <w:marLeft w:val="0"/>
      <w:marRight w:val="0"/>
      <w:marTop w:val="0"/>
      <w:marBottom w:val="0"/>
      <w:divBdr>
        <w:top w:val="none" w:sz="0" w:space="0" w:color="auto"/>
        <w:left w:val="none" w:sz="0" w:space="0" w:color="auto"/>
        <w:bottom w:val="none" w:sz="0" w:space="0" w:color="auto"/>
        <w:right w:val="none" w:sz="0" w:space="0" w:color="auto"/>
      </w:divBdr>
      <w:divsChild>
        <w:div w:id="600261267">
          <w:marLeft w:val="0"/>
          <w:marRight w:val="0"/>
          <w:marTop w:val="0"/>
          <w:marBottom w:val="0"/>
          <w:divBdr>
            <w:top w:val="none" w:sz="0" w:space="0" w:color="auto"/>
            <w:left w:val="none" w:sz="0" w:space="0" w:color="auto"/>
            <w:bottom w:val="none" w:sz="0" w:space="0" w:color="auto"/>
            <w:right w:val="none" w:sz="0" w:space="0" w:color="auto"/>
          </w:divBdr>
          <w:divsChild>
            <w:div w:id="1766416038">
              <w:marLeft w:val="0"/>
              <w:marRight w:val="0"/>
              <w:marTop w:val="0"/>
              <w:marBottom w:val="0"/>
              <w:divBdr>
                <w:top w:val="none" w:sz="0" w:space="0" w:color="auto"/>
                <w:left w:val="none" w:sz="0" w:space="0" w:color="auto"/>
                <w:bottom w:val="none" w:sz="0" w:space="0" w:color="auto"/>
                <w:right w:val="none" w:sz="0" w:space="0" w:color="auto"/>
              </w:divBdr>
              <w:divsChild>
                <w:div w:id="21504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351588">
      <w:bodyDiv w:val="1"/>
      <w:marLeft w:val="0"/>
      <w:marRight w:val="0"/>
      <w:marTop w:val="0"/>
      <w:marBottom w:val="0"/>
      <w:divBdr>
        <w:top w:val="none" w:sz="0" w:space="0" w:color="auto"/>
        <w:left w:val="none" w:sz="0" w:space="0" w:color="auto"/>
        <w:bottom w:val="none" w:sz="0" w:space="0" w:color="auto"/>
        <w:right w:val="none" w:sz="0" w:space="0" w:color="auto"/>
      </w:divBdr>
      <w:divsChild>
        <w:div w:id="2131391540">
          <w:marLeft w:val="0"/>
          <w:marRight w:val="0"/>
          <w:marTop w:val="0"/>
          <w:marBottom w:val="0"/>
          <w:divBdr>
            <w:top w:val="none" w:sz="0" w:space="0" w:color="auto"/>
            <w:left w:val="none" w:sz="0" w:space="0" w:color="auto"/>
            <w:bottom w:val="none" w:sz="0" w:space="0" w:color="auto"/>
            <w:right w:val="none" w:sz="0" w:space="0" w:color="auto"/>
          </w:divBdr>
          <w:divsChild>
            <w:div w:id="703868788">
              <w:marLeft w:val="0"/>
              <w:marRight w:val="0"/>
              <w:marTop w:val="0"/>
              <w:marBottom w:val="0"/>
              <w:divBdr>
                <w:top w:val="none" w:sz="0" w:space="0" w:color="auto"/>
                <w:left w:val="none" w:sz="0" w:space="0" w:color="auto"/>
                <w:bottom w:val="none" w:sz="0" w:space="0" w:color="auto"/>
                <w:right w:val="none" w:sz="0" w:space="0" w:color="auto"/>
              </w:divBdr>
              <w:divsChild>
                <w:div w:id="129421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467484">
      <w:bodyDiv w:val="1"/>
      <w:marLeft w:val="0"/>
      <w:marRight w:val="0"/>
      <w:marTop w:val="0"/>
      <w:marBottom w:val="0"/>
      <w:divBdr>
        <w:top w:val="none" w:sz="0" w:space="0" w:color="auto"/>
        <w:left w:val="none" w:sz="0" w:space="0" w:color="auto"/>
        <w:bottom w:val="none" w:sz="0" w:space="0" w:color="auto"/>
        <w:right w:val="none" w:sz="0" w:space="0" w:color="auto"/>
      </w:divBdr>
      <w:divsChild>
        <w:div w:id="1810780420">
          <w:marLeft w:val="0"/>
          <w:marRight w:val="0"/>
          <w:marTop w:val="0"/>
          <w:marBottom w:val="0"/>
          <w:divBdr>
            <w:top w:val="none" w:sz="0" w:space="0" w:color="auto"/>
            <w:left w:val="none" w:sz="0" w:space="0" w:color="auto"/>
            <w:bottom w:val="none" w:sz="0" w:space="0" w:color="auto"/>
            <w:right w:val="none" w:sz="0" w:space="0" w:color="auto"/>
          </w:divBdr>
          <w:divsChild>
            <w:div w:id="931863673">
              <w:marLeft w:val="0"/>
              <w:marRight w:val="0"/>
              <w:marTop w:val="0"/>
              <w:marBottom w:val="0"/>
              <w:divBdr>
                <w:top w:val="none" w:sz="0" w:space="0" w:color="auto"/>
                <w:left w:val="none" w:sz="0" w:space="0" w:color="auto"/>
                <w:bottom w:val="none" w:sz="0" w:space="0" w:color="auto"/>
                <w:right w:val="none" w:sz="0" w:space="0" w:color="auto"/>
              </w:divBdr>
              <w:divsChild>
                <w:div w:id="201445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704411">
      <w:bodyDiv w:val="1"/>
      <w:marLeft w:val="0"/>
      <w:marRight w:val="0"/>
      <w:marTop w:val="0"/>
      <w:marBottom w:val="0"/>
      <w:divBdr>
        <w:top w:val="none" w:sz="0" w:space="0" w:color="auto"/>
        <w:left w:val="none" w:sz="0" w:space="0" w:color="auto"/>
        <w:bottom w:val="none" w:sz="0" w:space="0" w:color="auto"/>
        <w:right w:val="none" w:sz="0" w:space="0" w:color="auto"/>
      </w:divBdr>
      <w:divsChild>
        <w:div w:id="1517649760">
          <w:marLeft w:val="0"/>
          <w:marRight w:val="0"/>
          <w:marTop w:val="0"/>
          <w:marBottom w:val="0"/>
          <w:divBdr>
            <w:top w:val="none" w:sz="0" w:space="0" w:color="auto"/>
            <w:left w:val="none" w:sz="0" w:space="0" w:color="auto"/>
            <w:bottom w:val="none" w:sz="0" w:space="0" w:color="auto"/>
            <w:right w:val="none" w:sz="0" w:space="0" w:color="auto"/>
          </w:divBdr>
          <w:divsChild>
            <w:div w:id="482358481">
              <w:marLeft w:val="0"/>
              <w:marRight w:val="0"/>
              <w:marTop w:val="0"/>
              <w:marBottom w:val="0"/>
              <w:divBdr>
                <w:top w:val="none" w:sz="0" w:space="0" w:color="auto"/>
                <w:left w:val="none" w:sz="0" w:space="0" w:color="auto"/>
                <w:bottom w:val="none" w:sz="0" w:space="0" w:color="auto"/>
                <w:right w:val="none" w:sz="0" w:space="0" w:color="auto"/>
              </w:divBdr>
              <w:divsChild>
                <w:div w:id="4326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239867">
      <w:bodyDiv w:val="1"/>
      <w:marLeft w:val="0"/>
      <w:marRight w:val="0"/>
      <w:marTop w:val="0"/>
      <w:marBottom w:val="0"/>
      <w:divBdr>
        <w:top w:val="none" w:sz="0" w:space="0" w:color="auto"/>
        <w:left w:val="none" w:sz="0" w:space="0" w:color="auto"/>
        <w:bottom w:val="none" w:sz="0" w:space="0" w:color="auto"/>
        <w:right w:val="none" w:sz="0" w:space="0" w:color="auto"/>
      </w:divBdr>
      <w:divsChild>
        <w:div w:id="656960214">
          <w:marLeft w:val="0"/>
          <w:marRight w:val="0"/>
          <w:marTop w:val="0"/>
          <w:marBottom w:val="0"/>
          <w:divBdr>
            <w:top w:val="none" w:sz="0" w:space="0" w:color="auto"/>
            <w:left w:val="none" w:sz="0" w:space="0" w:color="auto"/>
            <w:bottom w:val="none" w:sz="0" w:space="0" w:color="auto"/>
            <w:right w:val="none" w:sz="0" w:space="0" w:color="auto"/>
          </w:divBdr>
          <w:divsChild>
            <w:div w:id="819347995">
              <w:marLeft w:val="0"/>
              <w:marRight w:val="0"/>
              <w:marTop w:val="0"/>
              <w:marBottom w:val="0"/>
              <w:divBdr>
                <w:top w:val="none" w:sz="0" w:space="0" w:color="auto"/>
                <w:left w:val="none" w:sz="0" w:space="0" w:color="auto"/>
                <w:bottom w:val="none" w:sz="0" w:space="0" w:color="auto"/>
                <w:right w:val="none" w:sz="0" w:space="0" w:color="auto"/>
              </w:divBdr>
              <w:divsChild>
                <w:div w:id="409472202">
                  <w:marLeft w:val="0"/>
                  <w:marRight w:val="0"/>
                  <w:marTop w:val="0"/>
                  <w:marBottom w:val="0"/>
                  <w:divBdr>
                    <w:top w:val="none" w:sz="0" w:space="0" w:color="auto"/>
                    <w:left w:val="none" w:sz="0" w:space="0" w:color="auto"/>
                    <w:bottom w:val="none" w:sz="0" w:space="0" w:color="auto"/>
                    <w:right w:val="none" w:sz="0" w:space="0" w:color="auto"/>
                  </w:divBdr>
                  <w:divsChild>
                    <w:div w:id="201367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273785">
      <w:bodyDiv w:val="1"/>
      <w:marLeft w:val="0"/>
      <w:marRight w:val="0"/>
      <w:marTop w:val="0"/>
      <w:marBottom w:val="0"/>
      <w:divBdr>
        <w:top w:val="none" w:sz="0" w:space="0" w:color="auto"/>
        <w:left w:val="none" w:sz="0" w:space="0" w:color="auto"/>
        <w:bottom w:val="none" w:sz="0" w:space="0" w:color="auto"/>
        <w:right w:val="none" w:sz="0" w:space="0" w:color="auto"/>
      </w:divBdr>
      <w:divsChild>
        <w:div w:id="638997671">
          <w:marLeft w:val="0"/>
          <w:marRight w:val="0"/>
          <w:marTop w:val="0"/>
          <w:marBottom w:val="0"/>
          <w:divBdr>
            <w:top w:val="none" w:sz="0" w:space="0" w:color="auto"/>
            <w:left w:val="none" w:sz="0" w:space="0" w:color="auto"/>
            <w:bottom w:val="none" w:sz="0" w:space="0" w:color="auto"/>
            <w:right w:val="none" w:sz="0" w:space="0" w:color="auto"/>
          </w:divBdr>
          <w:divsChild>
            <w:div w:id="1462729257">
              <w:marLeft w:val="0"/>
              <w:marRight w:val="0"/>
              <w:marTop w:val="0"/>
              <w:marBottom w:val="0"/>
              <w:divBdr>
                <w:top w:val="none" w:sz="0" w:space="0" w:color="auto"/>
                <w:left w:val="none" w:sz="0" w:space="0" w:color="auto"/>
                <w:bottom w:val="none" w:sz="0" w:space="0" w:color="auto"/>
                <w:right w:val="none" w:sz="0" w:space="0" w:color="auto"/>
              </w:divBdr>
              <w:divsChild>
                <w:div w:id="178738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133046">
      <w:bodyDiv w:val="1"/>
      <w:marLeft w:val="0"/>
      <w:marRight w:val="0"/>
      <w:marTop w:val="0"/>
      <w:marBottom w:val="0"/>
      <w:divBdr>
        <w:top w:val="none" w:sz="0" w:space="0" w:color="auto"/>
        <w:left w:val="none" w:sz="0" w:space="0" w:color="auto"/>
        <w:bottom w:val="none" w:sz="0" w:space="0" w:color="auto"/>
        <w:right w:val="none" w:sz="0" w:space="0" w:color="auto"/>
      </w:divBdr>
    </w:div>
    <w:div w:id="1062017954">
      <w:bodyDiv w:val="1"/>
      <w:marLeft w:val="0"/>
      <w:marRight w:val="0"/>
      <w:marTop w:val="0"/>
      <w:marBottom w:val="0"/>
      <w:divBdr>
        <w:top w:val="none" w:sz="0" w:space="0" w:color="auto"/>
        <w:left w:val="none" w:sz="0" w:space="0" w:color="auto"/>
        <w:bottom w:val="none" w:sz="0" w:space="0" w:color="auto"/>
        <w:right w:val="none" w:sz="0" w:space="0" w:color="auto"/>
      </w:divBdr>
      <w:divsChild>
        <w:div w:id="1899320688">
          <w:marLeft w:val="0"/>
          <w:marRight w:val="0"/>
          <w:marTop w:val="0"/>
          <w:marBottom w:val="0"/>
          <w:divBdr>
            <w:top w:val="none" w:sz="0" w:space="0" w:color="auto"/>
            <w:left w:val="none" w:sz="0" w:space="0" w:color="auto"/>
            <w:bottom w:val="none" w:sz="0" w:space="0" w:color="auto"/>
            <w:right w:val="none" w:sz="0" w:space="0" w:color="auto"/>
          </w:divBdr>
          <w:divsChild>
            <w:div w:id="1134712848">
              <w:marLeft w:val="0"/>
              <w:marRight w:val="0"/>
              <w:marTop w:val="0"/>
              <w:marBottom w:val="0"/>
              <w:divBdr>
                <w:top w:val="none" w:sz="0" w:space="0" w:color="auto"/>
                <w:left w:val="none" w:sz="0" w:space="0" w:color="auto"/>
                <w:bottom w:val="none" w:sz="0" w:space="0" w:color="auto"/>
                <w:right w:val="none" w:sz="0" w:space="0" w:color="auto"/>
              </w:divBdr>
              <w:divsChild>
                <w:div w:id="1742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057917">
      <w:bodyDiv w:val="1"/>
      <w:marLeft w:val="0"/>
      <w:marRight w:val="0"/>
      <w:marTop w:val="0"/>
      <w:marBottom w:val="0"/>
      <w:divBdr>
        <w:top w:val="none" w:sz="0" w:space="0" w:color="auto"/>
        <w:left w:val="none" w:sz="0" w:space="0" w:color="auto"/>
        <w:bottom w:val="none" w:sz="0" w:space="0" w:color="auto"/>
        <w:right w:val="none" w:sz="0" w:space="0" w:color="auto"/>
      </w:divBdr>
      <w:divsChild>
        <w:div w:id="413935820">
          <w:marLeft w:val="0"/>
          <w:marRight w:val="0"/>
          <w:marTop w:val="0"/>
          <w:marBottom w:val="0"/>
          <w:divBdr>
            <w:top w:val="none" w:sz="0" w:space="0" w:color="auto"/>
            <w:left w:val="none" w:sz="0" w:space="0" w:color="auto"/>
            <w:bottom w:val="none" w:sz="0" w:space="0" w:color="auto"/>
            <w:right w:val="none" w:sz="0" w:space="0" w:color="auto"/>
          </w:divBdr>
          <w:divsChild>
            <w:div w:id="869344666">
              <w:marLeft w:val="0"/>
              <w:marRight w:val="0"/>
              <w:marTop w:val="0"/>
              <w:marBottom w:val="0"/>
              <w:divBdr>
                <w:top w:val="none" w:sz="0" w:space="0" w:color="auto"/>
                <w:left w:val="none" w:sz="0" w:space="0" w:color="auto"/>
                <w:bottom w:val="none" w:sz="0" w:space="0" w:color="auto"/>
                <w:right w:val="none" w:sz="0" w:space="0" w:color="auto"/>
              </w:divBdr>
              <w:divsChild>
                <w:div w:id="2862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290526">
      <w:bodyDiv w:val="1"/>
      <w:marLeft w:val="0"/>
      <w:marRight w:val="0"/>
      <w:marTop w:val="0"/>
      <w:marBottom w:val="0"/>
      <w:divBdr>
        <w:top w:val="none" w:sz="0" w:space="0" w:color="auto"/>
        <w:left w:val="none" w:sz="0" w:space="0" w:color="auto"/>
        <w:bottom w:val="none" w:sz="0" w:space="0" w:color="auto"/>
        <w:right w:val="none" w:sz="0" w:space="0" w:color="auto"/>
      </w:divBdr>
      <w:divsChild>
        <w:div w:id="535317815">
          <w:marLeft w:val="0"/>
          <w:marRight w:val="0"/>
          <w:marTop w:val="0"/>
          <w:marBottom w:val="0"/>
          <w:divBdr>
            <w:top w:val="none" w:sz="0" w:space="0" w:color="auto"/>
            <w:left w:val="none" w:sz="0" w:space="0" w:color="auto"/>
            <w:bottom w:val="none" w:sz="0" w:space="0" w:color="auto"/>
            <w:right w:val="none" w:sz="0" w:space="0" w:color="auto"/>
          </w:divBdr>
          <w:divsChild>
            <w:div w:id="307976029">
              <w:marLeft w:val="0"/>
              <w:marRight w:val="0"/>
              <w:marTop w:val="0"/>
              <w:marBottom w:val="0"/>
              <w:divBdr>
                <w:top w:val="none" w:sz="0" w:space="0" w:color="auto"/>
                <w:left w:val="none" w:sz="0" w:space="0" w:color="auto"/>
                <w:bottom w:val="none" w:sz="0" w:space="0" w:color="auto"/>
                <w:right w:val="none" w:sz="0" w:space="0" w:color="auto"/>
              </w:divBdr>
              <w:divsChild>
                <w:div w:id="41139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593665">
      <w:bodyDiv w:val="1"/>
      <w:marLeft w:val="0"/>
      <w:marRight w:val="0"/>
      <w:marTop w:val="0"/>
      <w:marBottom w:val="0"/>
      <w:divBdr>
        <w:top w:val="none" w:sz="0" w:space="0" w:color="auto"/>
        <w:left w:val="none" w:sz="0" w:space="0" w:color="auto"/>
        <w:bottom w:val="none" w:sz="0" w:space="0" w:color="auto"/>
        <w:right w:val="none" w:sz="0" w:space="0" w:color="auto"/>
      </w:divBdr>
      <w:divsChild>
        <w:div w:id="1348678518">
          <w:marLeft w:val="0"/>
          <w:marRight w:val="0"/>
          <w:marTop w:val="0"/>
          <w:marBottom w:val="0"/>
          <w:divBdr>
            <w:top w:val="none" w:sz="0" w:space="0" w:color="auto"/>
            <w:left w:val="none" w:sz="0" w:space="0" w:color="auto"/>
            <w:bottom w:val="none" w:sz="0" w:space="0" w:color="auto"/>
            <w:right w:val="none" w:sz="0" w:space="0" w:color="auto"/>
          </w:divBdr>
          <w:divsChild>
            <w:div w:id="249238084">
              <w:marLeft w:val="0"/>
              <w:marRight w:val="0"/>
              <w:marTop w:val="0"/>
              <w:marBottom w:val="0"/>
              <w:divBdr>
                <w:top w:val="none" w:sz="0" w:space="0" w:color="auto"/>
                <w:left w:val="none" w:sz="0" w:space="0" w:color="auto"/>
                <w:bottom w:val="none" w:sz="0" w:space="0" w:color="auto"/>
                <w:right w:val="none" w:sz="0" w:space="0" w:color="auto"/>
              </w:divBdr>
              <w:divsChild>
                <w:div w:id="144731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100726">
      <w:bodyDiv w:val="1"/>
      <w:marLeft w:val="0"/>
      <w:marRight w:val="0"/>
      <w:marTop w:val="0"/>
      <w:marBottom w:val="0"/>
      <w:divBdr>
        <w:top w:val="none" w:sz="0" w:space="0" w:color="auto"/>
        <w:left w:val="none" w:sz="0" w:space="0" w:color="auto"/>
        <w:bottom w:val="none" w:sz="0" w:space="0" w:color="auto"/>
        <w:right w:val="none" w:sz="0" w:space="0" w:color="auto"/>
      </w:divBdr>
      <w:divsChild>
        <w:div w:id="1023047200">
          <w:marLeft w:val="0"/>
          <w:marRight w:val="0"/>
          <w:marTop w:val="0"/>
          <w:marBottom w:val="0"/>
          <w:divBdr>
            <w:top w:val="none" w:sz="0" w:space="0" w:color="auto"/>
            <w:left w:val="none" w:sz="0" w:space="0" w:color="auto"/>
            <w:bottom w:val="none" w:sz="0" w:space="0" w:color="auto"/>
            <w:right w:val="none" w:sz="0" w:space="0" w:color="auto"/>
          </w:divBdr>
          <w:divsChild>
            <w:div w:id="2096976463">
              <w:marLeft w:val="0"/>
              <w:marRight w:val="0"/>
              <w:marTop w:val="0"/>
              <w:marBottom w:val="0"/>
              <w:divBdr>
                <w:top w:val="none" w:sz="0" w:space="0" w:color="auto"/>
                <w:left w:val="none" w:sz="0" w:space="0" w:color="auto"/>
                <w:bottom w:val="none" w:sz="0" w:space="0" w:color="auto"/>
                <w:right w:val="none" w:sz="0" w:space="0" w:color="auto"/>
              </w:divBdr>
              <w:divsChild>
                <w:div w:id="114092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619796">
      <w:bodyDiv w:val="1"/>
      <w:marLeft w:val="0"/>
      <w:marRight w:val="0"/>
      <w:marTop w:val="0"/>
      <w:marBottom w:val="0"/>
      <w:divBdr>
        <w:top w:val="none" w:sz="0" w:space="0" w:color="auto"/>
        <w:left w:val="none" w:sz="0" w:space="0" w:color="auto"/>
        <w:bottom w:val="none" w:sz="0" w:space="0" w:color="auto"/>
        <w:right w:val="none" w:sz="0" w:space="0" w:color="auto"/>
      </w:divBdr>
      <w:divsChild>
        <w:div w:id="319889366">
          <w:marLeft w:val="0"/>
          <w:marRight w:val="0"/>
          <w:marTop w:val="0"/>
          <w:marBottom w:val="0"/>
          <w:divBdr>
            <w:top w:val="none" w:sz="0" w:space="0" w:color="auto"/>
            <w:left w:val="none" w:sz="0" w:space="0" w:color="auto"/>
            <w:bottom w:val="none" w:sz="0" w:space="0" w:color="auto"/>
            <w:right w:val="none" w:sz="0" w:space="0" w:color="auto"/>
          </w:divBdr>
          <w:divsChild>
            <w:div w:id="1105199722">
              <w:marLeft w:val="0"/>
              <w:marRight w:val="0"/>
              <w:marTop w:val="0"/>
              <w:marBottom w:val="0"/>
              <w:divBdr>
                <w:top w:val="none" w:sz="0" w:space="0" w:color="auto"/>
                <w:left w:val="none" w:sz="0" w:space="0" w:color="auto"/>
                <w:bottom w:val="none" w:sz="0" w:space="0" w:color="auto"/>
                <w:right w:val="none" w:sz="0" w:space="0" w:color="auto"/>
              </w:divBdr>
              <w:divsChild>
                <w:div w:id="18660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355593">
      <w:bodyDiv w:val="1"/>
      <w:marLeft w:val="0"/>
      <w:marRight w:val="0"/>
      <w:marTop w:val="0"/>
      <w:marBottom w:val="0"/>
      <w:divBdr>
        <w:top w:val="none" w:sz="0" w:space="0" w:color="auto"/>
        <w:left w:val="none" w:sz="0" w:space="0" w:color="auto"/>
        <w:bottom w:val="none" w:sz="0" w:space="0" w:color="auto"/>
        <w:right w:val="none" w:sz="0" w:space="0" w:color="auto"/>
      </w:divBdr>
      <w:divsChild>
        <w:div w:id="1317341861">
          <w:marLeft w:val="0"/>
          <w:marRight w:val="0"/>
          <w:marTop w:val="0"/>
          <w:marBottom w:val="0"/>
          <w:divBdr>
            <w:top w:val="none" w:sz="0" w:space="0" w:color="auto"/>
            <w:left w:val="none" w:sz="0" w:space="0" w:color="auto"/>
            <w:bottom w:val="none" w:sz="0" w:space="0" w:color="auto"/>
            <w:right w:val="none" w:sz="0" w:space="0" w:color="auto"/>
          </w:divBdr>
          <w:divsChild>
            <w:div w:id="1025441827">
              <w:marLeft w:val="0"/>
              <w:marRight w:val="0"/>
              <w:marTop w:val="0"/>
              <w:marBottom w:val="0"/>
              <w:divBdr>
                <w:top w:val="none" w:sz="0" w:space="0" w:color="auto"/>
                <w:left w:val="none" w:sz="0" w:space="0" w:color="auto"/>
                <w:bottom w:val="none" w:sz="0" w:space="0" w:color="auto"/>
                <w:right w:val="none" w:sz="0" w:space="0" w:color="auto"/>
              </w:divBdr>
              <w:divsChild>
                <w:div w:id="73833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424302">
      <w:bodyDiv w:val="1"/>
      <w:marLeft w:val="0"/>
      <w:marRight w:val="0"/>
      <w:marTop w:val="0"/>
      <w:marBottom w:val="0"/>
      <w:divBdr>
        <w:top w:val="none" w:sz="0" w:space="0" w:color="auto"/>
        <w:left w:val="none" w:sz="0" w:space="0" w:color="auto"/>
        <w:bottom w:val="none" w:sz="0" w:space="0" w:color="auto"/>
        <w:right w:val="none" w:sz="0" w:space="0" w:color="auto"/>
      </w:divBdr>
    </w:div>
    <w:div w:id="1673411928">
      <w:bodyDiv w:val="1"/>
      <w:marLeft w:val="0"/>
      <w:marRight w:val="0"/>
      <w:marTop w:val="0"/>
      <w:marBottom w:val="0"/>
      <w:divBdr>
        <w:top w:val="none" w:sz="0" w:space="0" w:color="auto"/>
        <w:left w:val="none" w:sz="0" w:space="0" w:color="auto"/>
        <w:bottom w:val="none" w:sz="0" w:space="0" w:color="auto"/>
        <w:right w:val="none" w:sz="0" w:space="0" w:color="auto"/>
      </w:divBdr>
    </w:div>
    <w:div w:id="1674063835">
      <w:bodyDiv w:val="1"/>
      <w:marLeft w:val="0"/>
      <w:marRight w:val="0"/>
      <w:marTop w:val="0"/>
      <w:marBottom w:val="0"/>
      <w:divBdr>
        <w:top w:val="none" w:sz="0" w:space="0" w:color="auto"/>
        <w:left w:val="none" w:sz="0" w:space="0" w:color="auto"/>
        <w:bottom w:val="none" w:sz="0" w:space="0" w:color="auto"/>
        <w:right w:val="none" w:sz="0" w:space="0" w:color="auto"/>
      </w:divBdr>
      <w:divsChild>
        <w:div w:id="265818493">
          <w:marLeft w:val="0"/>
          <w:marRight w:val="0"/>
          <w:marTop w:val="0"/>
          <w:marBottom w:val="0"/>
          <w:divBdr>
            <w:top w:val="none" w:sz="0" w:space="0" w:color="auto"/>
            <w:left w:val="none" w:sz="0" w:space="0" w:color="auto"/>
            <w:bottom w:val="none" w:sz="0" w:space="0" w:color="auto"/>
            <w:right w:val="none" w:sz="0" w:space="0" w:color="auto"/>
          </w:divBdr>
          <w:divsChild>
            <w:div w:id="1666858636">
              <w:marLeft w:val="0"/>
              <w:marRight w:val="0"/>
              <w:marTop w:val="0"/>
              <w:marBottom w:val="0"/>
              <w:divBdr>
                <w:top w:val="none" w:sz="0" w:space="0" w:color="auto"/>
                <w:left w:val="none" w:sz="0" w:space="0" w:color="auto"/>
                <w:bottom w:val="none" w:sz="0" w:space="0" w:color="auto"/>
                <w:right w:val="none" w:sz="0" w:space="0" w:color="auto"/>
              </w:divBdr>
              <w:divsChild>
                <w:div w:id="62072690">
                  <w:marLeft w:val="0"/>
                  <w:marRight w:val="0"/>
                  <w:marTop w:val="0"/>
                  <w:marBottom w:val="0"/>
                  <w:divBdr>
                    <w:top w:val="none" w:sz="0" w:space="0" w:color="auto"/>
                    <w:left w:val="none" w:sz="0" w:space="0" w:color="auto"/>
                    <w:bottom w:val="none" w:sz="0" w:space="0" w:color="auto"/>
                    <w:right w:val="none" w:sz="0" w:space="0" w:color="auto"/>
                  </w:divBdr>
                  <w:divsChild>
                    <w:div w:id="121851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113729">
      <w:bodyDiv w:val="1"/>
      <w:marLeft w:val="0"/>
      <w:marRight w:val="0"/>
      <w:marTop w:val="0"/>
      <w:marBottom w:val="0"/>
      <w:divBdr>
        <w:top w:val="none" w:sz="0" w:space="0" w:color="auto"/>
        <w:left w:val="none" w:sz="0" w:space="0" w:color="auto"/>
        <w:bottom w:val="none" w:sz="0" w:space="0" w:color="auto"/>
        <w:right w:val="none" w:sz="0" w:space="0" w:color="auto"/>
      </w:divBdr>
      <w:divsChild>
        <w:div w:id="1980500181">
          <w:marLeft w:val="0"/>
          <w:marRight w:val="0"/>
          <w:marTop w:val="0"/>
          <w:marBottom w:val="0"/>
          <w:divBdr>
            <w:top w:val="none" w:sz="0" w:space="0" w:color="auto"/>
            <w:left w:val="none" w:sz="0" w:space="0" w:color="auto"/>
            <w:bottom w:val="none" w:sz="0" w:space="0" w:color="auto"/>
            <w:right w:val="none" w:sz="0" w:space="0" w:color="auto"/>
          </w:divBdr>
          <w:divsChild>
            <w:div w:id="2144957948">
              <w:marLeft w:val="0"/>
              <w:marRight w:val="0"/>
              <w:marTop w:val="0"/>
              <w:marBottom w:val="0"/>
              <w:divBdr>
                <w:top w:val="none" w:sz="0" w:space="0" w:color="auto"/>
                <w:left w:val="none" w:sz="0" w:space="0" w:color="auto"/>
                <w:bottom w:val="none" w:sz="0" w:space="0" w:color="auto"/>
                <w:right w:val="none" w:sz="0" w:space="0" w:color="auto"/>
              </w:divBdr>
              <w:divsChild>
                <w:div w:id="56094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334848">
      <w:bodyDiv w:val="1"/>
      <w:marLeft w:val="0"/>
      <w:marRight w:val="0"/>
      <w:marTop w:val="0"/>
      <w:marBottom w:val="0"/>
      <w:divBdr>
        <w:top w:val="none" w:sz="0" w:space="0" w:color="auto"/>
        <w:left w:val="none" w:sz="0" w:space="0" w:color="auto"/>
        <w:bottom w:val="none" w:sz="0" w:space="0" w:color="auto"/>
        <w:right w:val="none" w:sz="0" w:space="0" w:color="auto"/>
      </w:divBdr>
      <w:divsChild>
        <w:div w:id="470367035">
          <w:marLeft w:val="0"/>
          <w:marRight w:val="0"/>
          <w:marTop w:val="0"/>
          <w:marBottom w:val="0"/>
          <w:divBdr>
            <w:top w:val="none" w:sz="0" w:space="0" w:color="auto"/>
            <w:left w:val="none" w:sz="0" w:space="0" w:color="auto"/>
            <w:bottom w:val="none" w:sz="0" w:space="0" w:color="auto"/>
            <w:right w:val="none" w:sz="0" w:space="0" w:color="auto"/>
          </w:divBdr>
          <w:divsChild>
            <w:div w:id="1771197496">
              <w:marLeft w:val="0"/>
              <w:marRight w:val="0"/>
              <w:marTop w:val="0"/>
              <w:marBottom w:val="0"/>
              <w:divBdr>
                <w:top w:val="none" w:sz="0" w:space="0" w:color="auto"/>
                <w:left w:val="none" w:sz="0" w:space="0" w:color="auto"/>
                <w:bottom w:val="none" w:sz="0" w:space="0" w:color="auto"/>
                <w:right w:val="none" w:sz="0" w:space="0" w:color="auto"/>
              </w:divBdr>
              <w:divsChild>
                <w:div w:id="192167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242556">
      <w:bodyDiv w:val="1"/>
      <w:marLeft w:val="0"/>
      <w:marRight w:val="0"/>
      <w:marTop w:val="0"/>
      <w:marBottom w:val="0"/>
      <w:divBdr>
        <w:top w:val="none" w:sz="0" w:space="0" w:color="auto"/>
        <w:left w:val="none" w:sz="0" w:space="0" w:color="auto"/>
        <w:bottom w:val="none" w:sz="0" w:space="0" w:color="auto"/>
        <w:right w:val="none" w:sz="0" w:space="0" w:color="auto"/>
      </w:divBdr>
    </w:div>
    <w:div w:id="1869681680">
      <w:bodyDiv w:val="1"/>
      <w:marLeft w:val="0"/>
      <w:marRight w:val="0"/>
      <w:marTop w:val="0"/>
      <w:marBottom w:val="0"/>
      <w:divBdr>
        <w:top w:val="none" w:sz="0" w:space="0" w:color="auto"/>
        <w:left w:val="none" w:sz="0" w:space="0" w:color="auto"/>
        <w:bottom w:val="none" w:sz="0" w:space="0" w:color="auto"/>
        <w:right w:val="none" w:sz="0" w:space="0" w:color="auto"/>
      </w:divBdr>
    </w:div>
    <w:div w:id="1924677576">
      <w:bodyDiv w:val="1"/>
      <w:marLeft w:val="0"/>
      <w:marRight w:val="0"/>
      <w:marTop w:val="0"/>
      <w:marBottom w:val="0"/>
      <w:divBdr>
        <w:top w:val="none" w:sz="0" w:space="0" w:color="auto"/>
        <w:left w:val="none" w:sz="0" w:space="0" w:color="auto"/>
        <w:bottom w:val="none" w:sz="0" w:space="0" w:color="auto"/>
        <w:right w:val="none" w:sz="0" w:space="0" w:color="auto"/>
      </w:divBdr>
    </w:div>
    <w:div w:id="1958216155">
      <w:bodyDiv w:val="1"/>
      <w:marLeft w:val="0"/>
      <w:marRight w:val="0"/>
      <w:marTop w:val="0"/>
      <w:marBottom w:val="0"/>
      <w:divBdr>
        <w:top w:val="none" w:sz="0" w:space="0" w:color="auto"/>
        <w:left w:val="none" w:sz="0" w:space="0" w:color="auto"/>
        <w:bottom w:val="none" w:sz="0" w:space="0" w:color="auto"/>
        <w:right w:val="none" w:sz="0" w:space="0" w:color="auto"/>
      </w:divBdr>
    </w:div>
    <w:div w:id="1973780254">
      <w:bodyDiv w:val="1"/>
      <w:marLeft w:val="0"/>
      <w:marRight w:val="0"/>
      <w:marTop w:val="0"/>
      <w:marBottom w:val="0"/>
      <w:divBdr>
        <w:top w:val="none" w:sz="0" w:space="0" w:color="auto"/>
        <w:left w:val="none" w:sz="0" w:space="0" w:color="auto"/>
        <w:bottom w:val="none" w:sz="0" w:space="0" w:color="auto"/>
        <w:right w:val="none" w:sz="0" w:space="0" w:color="auto"/>
      </w:divBdr>
    </w:div>
    <w:div w:id="1974406773">
      <w:bodyDiv w:val="1"/>
      <w:marLeft w:val="0"/>
      <w:marRight w:val="0"/>
      <w:marTop w:val="0"/>
      <w:marBottom w:val="0"/>
      <w:divBdr>
        <w:top w:val="none" w:sz="0" w:space="0" w:color="auto"/>
        <w:left w:val="none" w:sz="0" w:space="0" w:color="auto"/>
        <w:bottom w:val="none" w:sz="0" w:space="0" w:color="auto"/>
        <w:right w:val="none" w:sz="0" w:space="0" w:color="auto"/>
      </w:divBdr>
      <w:divsChild>
        <w:div w:id="1175805935">
          <w:marLeft w:val="0"/>
          <w:marRight w:val="0"/>
          <w:marTop w:val="0"/>
          <w:marBottom w:val="0"/>
          <w:divBdr>
            <w:top w:val="none" w:sz="0" w:space="0" w:color="auto"/>
            <w:left w:val="none" w:sz="0" w:space="0" w:color="auto"/>
            <w:bottom w:val="none" w:sz="0" w:space="0" w:color="auto"/>
            <w:right w:val="none" w:sz="0" w:space="0" w:color="auto"/>
          </w:divBdr>
          <w:divsChild>
            <w:div w:id="808203506">
              <w:marLeft w:val="0"/>
              <w:marRight w:val="0"/>
              <w:marTop w:val="0"/>
              <w:marBottom w:val="0"/>
              <w:divBdr>
                <w:top w:val="none" w:sz="0" w:space="0" w:color="auto"/>
                <w:left w:val="none" w:sz="0" w:space="0" w:color="auto"/>
                <w:bottom w:val="none" w:sz="0" w:space="0" w:color="auto"/>
                <w:right w:val="none" w:sz="0" w:space="0" w:color="auto"/>
              </w:divBdr>
              <w:divsChild>
                <w:div w:id="39717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917946">
      <w:bodyDiv w:val="1"/>
      <w:marLeft w:val="0"/>
      <w:marRight w:val="0"/>
      <w:marTop w:val="0"/>
      <w:marBottom w:val="0"/>
      <w:divBdr>
        <w:top w:val="none" w:sz="0" w:space="0" w:color="auto"/>
        <w:left w:val="none" w:sz="0" w:space="0" w:color="auto"/>
        <w:bottom w:val="none" w:sz="0" w:space="0" w:color="auto"/>
        <w:right w:val="none" w:sz="0" w:space="0" w:color="auto"/>
      </w:divBdr>
      <w:divsChild>
        <w:div w:id="1496216884">
          <w:marLeft w:val="0"/>
          <w:marRight w:val="0"/>
          <w:marTop w:val="0"/>
          <w:marBottom w:val="0"/>
          <w:divBdr>
            <w:top w:val="none" w:sz="0" w:space="0" w:color="auto"/>
            <w:left w:val="none" w:sz="0" w:space="0" w:color="auto"/>
            <w:bottom w:val="none" w:sz="0" w:space="0" w:color="auto"/>
            <w:right w:val="none" w:sz="0" w:space="0" w:color="auto"/>
          </w:divBdr>
          <w:divsChild>
            <w:div w:id="407850866">
              <w:marLeft w:val="0"/>
              <w:marRight w:val="0"/>
              <w:marTop w:val="0"/>
              <w:marBottom w:val="0"/>
              <w:divBdr>
                <w:top w:val="none" w:sz="0" w:space="0" w:color="auto"/>
                <w:left w:val="none" w:sz="0" w:space="0" w:color="auto"/>
                <w:bottom w:val="none" w:sz="0" w:space="0" w:color="auto"/>
                <w:right w:val="none" w:sz="0" w:space="0" w:color="auto"/>
              </w:divBdr>
              <w:divsChild>
                <w:div w:id="20944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957971">
      <w:bodyDiv w:val="1"/>
      <w:marLeft w:val="0"/>
      <w:marRight w:val="0"/>
      <w:marTop w:val="0"/>
      <w:marBottom w:val="0"/>
      <w:divBdr>
        <w:top w:val="none" w:sz="0" w:space="0" w:color="auto"/>
        <w:left w:val="none" w:sz="0" w:space="0" w:color="auto"/>
        <w:bottom w:val="none" w:sz="0" w:space="0" w:color="auto"/>
        <w:right w:val="none" w:sz="0" w:space="0" w:color="auto"/>
      </w:divBdr>
      <w:divsChild>
        <w:div w:id="1363701027">
          <w:marLeft w:val="0"/>
          <w:marRight w:val="0"/>
          <w:marTop w:val="0"/>
          <w:marBottom w:val="0"/>
          <w:divBdr>
            <w:top w:val="none" w:sz="0" w:space="0" w:color="auto"/>
            <w:left w:val="none" w:sz="0" w:space="0" w:color="auto"/>
            <w:bottom w:val="none" w:sz="0" w:space="0" w:color="auto"/>
            <w:right w:val="none" w:sz="0" w:space="0" w:color="auto"/>
          </w:divBdr>
          <w:divsChild>
            <w:div w:id="404231595">
              <w:marLeft w:val="0"/>
              <w:marRight w:val="0"/>
              <w:marTop w:val="0"/>
              <w:marBottom w:val="0"/>
              <w:divBdr>
                <w:top w:val="none" w:sz="0" w:space="0" w:color="auto"/>
                <w:left w:val="none" w:sz="0" w:space="0" w:color="auto"/>
                <w:bottom w:val="none" w:sz="0" w:space="0" w:color="auto"/>
                <w:right w:val="none" w:sz="0" w:space="0" w:color="auto"/>
              </w:divBdr>
              <w:divsChild>
                <w:div w:id="14497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322773">
      <w:bodyDiv w:val="1"/>
      <w:marLeft w:val="0"/>
      <w:marRight w:val="0"/>
      <w:marTop w:val="0"/>
      <w:marBottom w:val="0"/>
      <w:divBdr>
        <w:top w:val="none" w:sz="0" w:space="0" w:color="auto"/>
        <w:left w:val="none" w:sz="0" w:space="0" w:color="auto"/>
        <w:bottom w:val="none" w:sz="0" w:space="0" w:color="auto"/>
        <w:right w:val="none" w:sz="0" w:space="0" w:color="auto"/>
      </w:divBdr>
    </w:div>
    <w:div w:id="21205627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fairsharing.org/FAIRsharing.rg2vmt" TargetMode="External"/><Relationship Id="rId18" Type="http://schemas.openxmlformats.org/officeDocument/2006/relationships/hyperlink" Target="http://idr.openmicroscopy.org/about/" TargetMode="External"/><Relationship Id="rId26" Type="http://schemas.openxmlformats.org/officeDocument/2006/relationships/customXml" Target="../customXml/item3.xml"/><Relationship Id="rId3" Type="http://schemas.openxmlformats.org/officeDocument/2006/relationships/settings" Target="settings.xml"/><Relationship Id="rId21" Type="http://schemas.openxmlformats.org/officeDocument/2006/relationships/hyperlink" Target="https://zenodo.org/" TargetMode="Externa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www.addgene.org/depositing/start-deposit/" TargetMode="External"/><Relationship Id="rId25"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hyperlink" Target="https://www.uniprot.org/" TargetMode="External"/><Relationship Id="rId20" Type="http://schemas.openxmlformats.org/officeDocument/2006/relationships/hyperlink" Target="https://www.biorxiv.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customXml" Target="../customXml/item1.xml"/><Relationship Id="rId5" Type="http://schemas.openxmlformats.org/officeDocument/2006/relationships/footnotes" Target="footnotes.xml"/><Relationship Id="rId15" Type="http://schemas.openxmlformats.org/officeDocument/2006/relationships/hyperlink" Target="https://www.ncbi.nlm.nih.gov/genbank/"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www.ebi.ac.uk/pride/"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ebi.ac.uk/pride/" TargetMode="External"/><Relationship Id="rId22" Type="http://schemas.openxmlformats.org/officeDocument/2006/relationships/fontTable" Target="fontTable.xml"/><Relationship Id="rId27"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12S3722N</Project_x0020_Ref.>
    <Code xmlns="d2b4f59a-05ce-4744-9d1c-9dd30147ee09">3M210339</Code>
    <FundingCallID xmlns="d2b4f59a-05ce-4744-9d1c-9dd30147ee09">39267</FundingCallID>
    <_dlc_DocId xmlns="d2b4f59a-05ce-4744-9d1c-9dd30147ee09">P4FNSWA4HVKW-73199252-7924</_dlc_DocId>
    <_dlc_DocIdUrl xmlns="d2b4f59a-05ce-4744-9d1c-9dd30147ee09">
      <Url>https://www.groupware.kuleuven.be/sites/dmpmt/_layouts/15/DocIdRedir.aspx?ID=P4FNSWA4HVKW-73199252-7924</Url>
      <Description>P4FNSWA4HVKW-73199252-7924</Description>
    </_dlc_DocIdUrl>
    <FormID xmlns="d2b4f59a-05ce-4744-9d1c-9dd30147ee09">1646</FormID>
    <TypeDoc xmlns="de64d03d-2dbc-4782-9fbf-1d8df1c50cf7">Initial</TypeDoc>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255F87A-8FBD-4642-BB85-DE839728BD42}"/>
</file>

<file path=customXml/itemProps2.xml><?xml version="1.0" encoding="utf-8"?>
<ds:datastoreItem xmlns:ds="http://schemas.openxmlformats.org/officeDocument/2006/customXml" ds:itemID="{636E06EA-7BD3-4D5B-87DB-5703B6F3B82C}"/>
</file>

<file path=customXml/itemProps3.xml><?xml version="1.0" encoding="utf-8"?>
<ds:datastoreItem xmlns:ds="http://schemas.openxmlformats.org/officeDocument/2006/customXml" ds:itemID="{38EC7AF9-BA7C-44B2-BA27-8A7A2A76B8CC}"/>
</file>

<file path=customXml/itemProps4.xml><?xml version="1.0" encoding="utf-8"?>
<ds:datastoreItem xmlns:ds="http://schemas.openxmlformats.org/officeDocument/2006/customXml" ds:itemID="{EFDAAC36-1CDB-4B3F-B188-2B6C07662DE8}"/>
</file>

<file path=docProps/app.xml><?xml version="1.0" encoding="utf-8"?>
<Properties xmlns="http://schemas.openxmlformats.org/officeDocument/2006/extended-properties" xmlns:vt="http://schemas.openxmlformats.org/officeDocument/2006/docPropsVTypes">
  <Template>Normal.dotm</Template>
  <TotalTime>47</TotalTime>
  <Pages>15</Pages>
  <Words>4308</Words>
  <Characters>24559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caracal.docx</vt:lpstr>
    </vt:vector>
  </TitlesOfParts>
  <Company/>
  <LinksUpToDate>false</LinksUpToDate>
  <CharactersWithSpaces>28810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caracal.docx</dc:title>
  <dc:creator>Aljosa F Karamazov</dc:creator>
  <cp:lastModifiedBy>Bert Houben</cp:lastModifiedBy>
  <cp:revision>7</cp:revision>
  <dcterms:created xsi:type="dcterms:W3CDTF">2022-03-18T09:43:00Z</dcterms:created>
  <dcterms:modified xsi:type="dcterms:W3CDTF">2022-04-27T15:21:00Z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ff4a8fd7-b3f4-4a4c-acb2-ad20f6ff657a</vt:lpwstr>
  </property>
</Properties>
</file>