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728289E" w:rsidRPr="00CE49D2" w:rsidRDefault="00964E11" w:rsidP="6320600B">
      <w:pPr>
        <w:pStyle w:val="Heading1"/>
        <w:spacing w:after="160" w:line="259" w:lineRule="auto"/>
      </w:pPr>
      <w:r w:rsidRPr="00CE49D2">
        <w:t>FWO DMP</w:t>
      </w:r>
      <w:r w:rsidR="00CE49D2" w:rsidRPr="00CE49D2">
        <w:t xml:space="preserve"> Template</w:t>
      </w:r>
    </w:p>
    <w:p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rsidR="00E20180" w:rsidRPr="00AE0BF5" w:rsidRDefault="00E20180" w:rsidP="00AE0BF5">
      <w:pPr>
        <w:rPr>
          <w:rFonts w:cstheme="minorHAnsi"/>
        </w:rPr>
      </w:pPr>
    </w:p>
    <w:p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rsidTr="005E32FD">
        <w:trPr>
          <w:cantSplit/>
        </w:trPr>
        <w:tc>
          <w:tcPr>
            <w:tcW w:w="15593" w:type="dxa"/>
            <w:gridSpan w:val="2"/>
            <w:shd w:val="clear" w:color="auto" w:fill="5B9BD5" w:themeFill="accent5"/>
          </w:tcPr>
          <w:p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rsidR="00650192" w:rsidRPr="00265950" w:rsidRDefault="00650192" w:rsidP="00650192">
            <w:pPr>
              <w:pStyle w:val="ListParagraph"/>
              <w:ind w:left="1080"/>
              <w:rPr>
                <w:b/>
                <w:lang w:val="nl-BE"/>
              </w:rPr>
            </w:pPr>
          </w:p>
        </w:tc>
      </w:tr>
      <w:tr w:rsidR="002300DE" w:rsidTr="00436EB9">
        <w:trPr>
          <w:cantSplit/>
          <w:trHeight w:val="269"/>
        </w:trPr>
        <w:tc>
          <w:tcPr>
            <w:tcW w:w="4962" w:type="dxa"/>
          </w:tcPr>
          <w:p w:rsidR="002300DE" w:rsidRDefault="002300DE" w:rsidP="5D59270C">
            <w:pPr>
              <w:rPr>
                <w:lang w:val="nl-BE"/>
              </w:rPr>
            </w:pPr>
            <w:r w:rsidRPr="5D59270C">
              <w:rPr>
                <w:lang w:val="nl-BE"/>
              </w:rPr>
              <w:t xml:space="preserve">Name applicant </w:t>
            </w:r>
          </w:p>
        </w:tc>
        <w:tc>
          <w:tcPr>
            <w:tcW w:w="10631" w:type="dxa"/>
          </w:tcPr>
          <w:p w:rsidR="002300DE" w:rsidRPr="003605DF" w:rsidRDefault="00B93B5C" w:rsidP="6320600B">
            <w:pPr>
              <w:rPr>
                <w:b/>
                <w:bCs/>
                <w:lang w:val="nl-BE"/>
              </w:rPr>
            </w:pPr>
            <w:r>
              <w:rPr>
                <w:b/>
                <w:bCs/>
                <w:lang w:val="nl-BE"/>
              </w:rPr>
              <w:t>Adrian Ranga</w:t>
            </w:r>
          </w:p>
        </w:tc>
      </w:tr>
      <w:tr w:rsidR="002300DE" w:rsidTr="00436EB9">
        <w:trPr>
          <w:cantSplit/>
          <w:trHeight w:val="633"/>
        </w:trPr>
        <w:tc>
          <w:tcPr>
            <w:tcW w:w="4962" w:type="dxa"/>
          </w:tcPr>
          <w:p w:rsidR="002300DE" w:rsidRDefault="002300DE" w:rsidP="5D59270C">
            <w:pPr>
              <w:rPr>
                <w:lang w:val="nl-BE"/>
              </w:rPr>
            </w:pPr>
            <w:r w:rsidRPr="5D59270C">
              <w:rPr>
                <w:lang w:val="nl-BE"/>
              </w:rPr>
              <w:t>FWO Project Number &amp; Title</w:t>
            </w:r>
          </w:p>
        </w:tc>
        <w:tc>
          <w:tcPr>
            <w:tcW w:w="10631" w:type="dxa"/>
          </w:tcPr>
          <w:p w:rsidR="00B93B5C" w:rsidRDefault="00B93B5C" w:rsidP="6320600B">
            <w:pPr>
              <w:rPr>
                <w:rFonts w:ascii="Segoe UI" w:hAnsi="Segoe UI" w:cs="Segoe UI"/>
                <w:b/>
                <w:bCs/>
                <w:i/>
                <w:iCs/>
                <w:color w:val="212121"/>
                <w:sz w:val="23"/>
                <w:szCs w:val="23"/>
                <w:shd w:val="clear" w:color="auto" w:fill="FFFFFF"/>
              </w:rPr>
            </w:pPr>
            <w:r>
              <w:rPr>
                <w:rFonts w:ascii="Segoe UI" w:hAnsi="Segoe UI" w:cs="Segoe UI"/>
                <w:b/>
                <w:bCs/>
                <w:i/>
                <w:iCs/>
                <w:color w:val="212121"/>
                <w:sz w:val="23"/>
                <w:szCs w:val="23"/>
                <w:shd w:val="clear" w:color="auto" w:fill="FFFFFF"/>
              </w:rPr>
              <w:t>Actuoids: Bioengineering the Neural Tube with Soft Actuation</w:t>
            </w:r>
          </w:p>
          <w:p w:rsidR="002300DE" w:rsidRPr="00B93B5C" w:rsidRDefault="00B93B5C" w:rsidP="6320600B">
            <w:pPr>
              <w:rPr>
                <w:b/>
                <w:bCs/>
                <w:lang w:val="en-US"/>
              </w:rPr>
            </w:pPr>
            <w:r>
              <w:rPr>
                <w:rStyle w:val="Strong"/>
                <w:rFonts w:ascii="Segoe UI" w:hAnsi="Segoe UI" w:cs="Segoe UI"/>
                <w:color w:val="212121"/>
                <w:sz w:val="23"/>
                <w:szCs w:val="23"/>
                <w:shd w:val="clear" w:color="auto" w:fill="FFFFFF"/>
              </w:rPr>
              <w:t>G086622N</w:t>
            </w:r>
          </w:p>
        </w:tc>
      </w:tr>
      <w:tr w:rsidR="002300DE" w:rsidTr="00436EB9">
        <w:trPr>
          <w:cantSplit/>
          <w:trHeight w:val="269"/>
        </w:trPr>
        <w:tc>
          <w:tcPr>
            <w:tcW w:w="4962" w:type="dxa"/>
          </w:tcPr>
          <w:p w:rsidR="002300DE" w:rsidRDefault="002300DE" w:rsidP="5D59270C">
            <w:pPr>
              <w:rPr>
                <w:lang w:val="nl-BE"/>
              </w:rPr>
            </w:pPr>
            <w:r w:rsidRPr="5D59270C">
              <w:rPr>
                <w:lang w:val="nl-BE"/>
              </w:rPr>
              <w:t>Affiliation</w:t>
            </w:r>
          </w:p>
        </w:tc>
        <w:tc>
          <w:tcPr>
            <w:tcW w:w="10631" w:type="dxa"/>
          </w:tcPr>
          <w:p w:rsidR="002300DE" w:rsidRPr="00250516" w:rsidRDefault="003D1A6E" w:rsidP="00250516">
            <w:pPr>
              <w:rPr>
                <w:lang w:val="nl-BE"/>
              </w:rPr>
            </w:pPr>
            <w:sdt>
              <w:sdtPr>
                <w:rPr>
                  <w:lang w:val="nl-BE"/>
                </w:rPr>
                <w:id w:val="-2133221"/>
                <w14:checkbox>
                  <w14:checked w14:val="1"/>
                  <w14:checkedState w14:val="2612" w14:font="MS Gothic"/>
                  <w14:uncheckedState w14:val="2610" w14:font="MS Gothic"/>
                </w14:checkbox>
              </w:sdtPr>
              <w:sdtEndPr/>
              <w:sdtContent>
                <w:r w:rsidR="00B93B5C">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rsidR="00250516" w:rsidRPr="00250516" w:rsidRDefault="003D1A6E"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rsidR="00250516" w:rsidRPr="00250516" w:rsidRDefault="003D1A6E"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rsidR="00250516" w:rsidRDefault="003D1A6E"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rsidR="00250516" w:rsidRDefault="003D1A6E"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rsidR="00250516" w:rsidRPr="00250516" w:rsidRDefault="003D1A6E"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Other: </w:t>
            </w:r>
          </w:p>
        </w:tc>
      </w:tr>
      <w:tr w:rsidR="00650192" w:rsidTr="005E32FD">
        <w:trPr>
          <w:cantSplit/>
          <w:trHeight w:val="269"/>
        </w:trPr>
        <w:tc>
          <w:tcPr>
            <w:tcW w:w="15593" w:type="dxa"/>
            <w:gridSpan w:val="2"/>
            <w:shd w:val="clear" w:color="auto" w:fill="5B9BD5" w:themeFill="accent5"/>
          </w:tcPr>
          <w:p w:rsidR="00B519BA" w:rsidRPr="00AB71F6" w:rsidRDefault="5D59270C" w:rsidP="5D59270C">
            <w:pPr>
              <w:pStyle w:val="ListParagraph"/>
              <w:numPr>
                <w:ilvl w:val="0"/>
                <w:numId w:val="22"/>
              </w:numPr>
              <w:jc w:val="center"/>
              <w:rPr>
                <w:b/>
                <w:bCs/>
                <w:lang w:val="nl-BE"/>
              </w:rPr>
            </w:pPr>
            <w:r w:rsidRPr="5D59270C">
              <w:rPr>
                <w:b/>
                <w:bCs/>
                <w:lang w:val="nl-BE"/>
              </w:rPr>
              <w:t>Data description</w:t>
            </w:r>
          </w:p>
          <w:p w:rsidR="00650192" w:rsidRPr="0025638E" w:rsidRDefault="00650192" w:rsidP="00650192">
            <w:pPr>
              <w:pStyle w:val="ListParagraph"/>
              <w:ind w:left="1080"/>
              <w:rPr>
                <w:b/>
                <w:lang w:val="nl-BE"/>
              </w:rPr>
            </w:pPr>
          </w:p>
        </w:tc>
      </w:tr>
      <w:tr w:rsidR="002300DE" w:rsidRPr="00F42A6F" w:rsidTr="00436EB9">
        <w:trPr>
          <w:cantSplit/>
          <w:trHeight w:val="269"/>
        </w:trPr>
        <w:tc>
          <w:tcPr>
            <w:tcW w:w="4962" w:type="dxa"/>
          </w:tcPr>
          <w:p w:rsidR="002300DE" w:rsidRPr="00F42A6F" w:rsidRDefault="002300DE" w:rsidP="0025638E">
            <w:r>
              <w:t xml:space="preserve">Will you generate/collect new data and/or make use of existing data? </w:t>
            </w:r>
          </w:p>
        </w:tc>
        <w:tc>
          <w:tcPr>
            <w:tcW w:w="10631" w:type="dxa"/>
          </w:tcPr>
          <w:p w:rsidR="002300DE" w:rsidRPr="00250516" w:rsidRDefault="003D1A6E"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B93B5C">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rsidR="00250516" w:rsidRPr="000E6129" w:rsidRDefault="003D1A6E" w:rsidP="001A6D63">
            <w:sdt>
              <w:sdtPr>
                <w:rPr>
                  <w:lang w:val="en-US"/>
                </w:rPr>
                <w:id w:val="-1773621054"/>
                <w14:checkbox>
                  <w14:checked w14:val="0"/>
                  <w14:checkedState w14:val="2612" w14:font="MS Gothic"/>
                  <w14:uncheckedState w14:val="2610" w14:font="MS Gothic"/>
                </w14:checkbox>
              </w:sdtPr>
              <w:sdtEndPr/>
              <w:sdtContent>
                <w:r w:rsidR="00250516">
                  <w:rPr>
                    <w:rFonts w:ascii="MS Gothic" w:eastAsia="MS Gothic" w:hAnsi="MS Gothic" w:hint="eastAsia"/>
                    <w:lang w:val="en-US"/>
                  </w:rPr>
                  <w:t>☐</w:t>
                </w:r>
              </w:sdtContent>
            </w:sdt>
            <w:r w:rsidR="00250516" w:rsidRPr="00250516">
              <w:rPr>
                <w:lang w:val="en-US"/>
              </w:rPr>
              <w:t xml:space="preserve"> Reuse existing data</w:t>
            </w:r>
          </w:p>
        </w:tc>
      </w:tr>
      <w:tr w:rsidR="002300DE" w:rsidRPr="00F42A6F" w:rsidTr="00436EB9">
        <w:trPr>
          <w:cantSplit/>
          <w:trHeight w:val="269"/>
        </w:trPr>
        <w:tc>
          <w:tcPr>
            <w:tcW w:w="4962" w:type="dxa"/>
          </w:tcPr>
          <w:p w:rsidR="002300DE" w:rsidRDefault="002300DE">
            <w:r>
              <w:lastRenderedPageBreak/>
              <w:t>Describe the origin, type and format of the data (per dataset) and its (estimated) volume</w:t>
            </w:r>
          </w:p>
          <w:p w:rsidR="00CA2D12" w:rsidRPr="00CA2D12" w:rsidRDefault="00CA2D12">
            <w:pPr>
              <w:rPr>
                <w:sz w:val="12"/>
              </w:rPr>
            </w:pPr>
          </w:p>
          <w:p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rsidR="00B93B5C" w:rsidRDefault="00B93B5C" w:rsidP="00B93B5C">
            <w:pPr>
              <w:autoSpaceDE w:val="0"/>
              <w:autoSpaceDN w:val="0"/>
              <w:adjustRightInd w:val="0"/>
              <w:rPr>
                <w:rFonts w:ascii="Calibri" w:hAnsi="Calibri" w:cs="Calibri"/>
                <w:sz w:val="22"/>
                <w:szCs w:val="22"/>
                <w:lang w:val="en-US"/>
              </w:rPr>
            </w:pPr>
            <w:r>
              <w:rPr>
                <w:rFonts w:ascii="Calibri" w:hAnsi="Calibri" w:cs="Calibri"/>
                <w:sz w:val="22"/>
                <w:szCs w:val="22"/>
                <w:lang w:val="en-US"/>
              </w:rPr>
              <w:t>The data types collected will involve mainly microscopy-acquired images, and numerical databases</w:t>
            </w:r>
          </w:p>
          <w:p w:rsidR="00B93B5C" w:rsidRDefault="00B93B5C" w:rsidP="00B93B5C">
            <w:pPr>
              <w:autoSpaceDE w:val="0"/>
              <w:autoSpaceDN w:val="0"/>
              <w:adjustRightInd w:val="0"/>
              <w:rPr>
                <w:rFonts w:ascii="Calibri" w:hAnsi="Calibri" w:cs="Calibri"/>
                <w:sz w:val="22"/>
                <w:szCs w:val="22"/>
                <w:lang w:val="en-US"/>
              </w:rPr>
            </w:pPr>
            <w:r>
              <w:rPr>
                <w:rFonts w:ascii="Calibri" w:hAnsi="Calibri" w:cs="Calibri"/>
                <w:sz w:val="22"/>
                <w:szCs w:val="22"/>
                <w:lang w:val="en-US"/>
              </w:rPr>
              <w:t>(eg. Excel) with results and analysis. Additionally, computer programs for data analysis such as in</w:t>
            </w:r>
          </w:p>
          <w:p w:rsidR="00B93B5C" w:rsidRDefault="00B93B5C" w:rsidP="00B93B5C">
            <w:pPr>
              <w:autoSpaceDE w:val="0"/>
              <w:autoSpaceDN w:val="0"/>
              <w:adjustRightInd w:val="0"/>
              <w:rPr>
                <w:rFonts w:ascii="Calibri" w:hAnsi="Calibri" w:cs="Calibri"/>
                <w:sz w:val="22"/>
                <w:szCs w:val="22"/>
                <w:lang w:val="en-US"/>
              </w:rPr>
            </w:pPr>
            <w:r>
              <w:rPr>
                <w:rFonts w:ascii="Calibri" w:hAnsi="Calibri" w:cs="Calibri"/>
                <w:sz w:val="22"/>
                <w:szCs w:val="22"/>
                <w:lang w:val="en-US"/>
              </w:rPr>
              <w:t>Matlab and R will be generated. Final outcome of this research will be in the format of Word</w:t>
            </w:r>
          </w:p>
          <w:p w:rsidR="00B93B5C" w:rsidRDefault="00B93B5C" w:rsidP="00B93B5C">
            <w:pPr>
              <w:autoSpaceDE w:val="0"/>
              <w:autoSpaceDN w:val="0"/>
              <w:adjustRightInd w:val="0"/>
              <w:rPr>
                <w:rFonts w:ascii="Calibri" w:hAnsi="Calibri" w:cs="Calibri"/>
                <w:sz w:val="22"/>
                <w:szCs w:val="22"/>
                <w:lang w:val="en-US"/>
              </w:rPr>
            </w:pPr>
            <w:r>
              <w:rPr>
                <w:rFonts w:ascii="Calibri" w:hAnsi="Calibri" w:cs="Calibri"/>
                <w:sz w:val="22"/>
                <w:szCs w:val="22"/>
                <w:lang w:val="en-US"/>
              </w:rPr>
              <w:t>documents, Powerpoint slides and Adobe Illustrator figures. We are currently collaborating with the</w:t>
            </w:r>
          </w:p>
          <w:p w:rsidR="002300DE" w:rsidRDefault="00B93B5C" w:rsidP="00B93B5C">
            <w:pPr>
              <w:rPr>
                <w:rFonts w:ascii="Calibri" w:hAnsi="Calibri" w:cs="Calibri"/>
                <w:sz w:val="22"/>
                <w:szCs w:val="22"/>
                <w:lang w:val="en-US"/>
              </w:rPr>
            </w:pPr>
            <w:r>
              <w:rPr>
                <w:rFonts w:ascii="Calibri" w:hAnsi="Calibri" w:cs="Calibri"/>
                <w:sz w:val="22"/>
                <w:szCs w:val="22"/>
                <w:lang w:val="en-US"/>
              </w:rPr>
              <w:t>group of Stein Aerts for the secure preservation of our scRNAseq data.</w:t>
            </w:r>
          </w:p>
          <w:p w:rsidR="00305EAE" w:rsidRPr="00AB71F6" w:rsidRDefault="00305EAE" w:rsidP="00305EAE">
            <w:pPr>
              <w:rPr>
                <w:b/>
                <w:bCs/>
              </w:rPr>
            </w:pP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57444132" w:rsidRPr="00877A71" w:rsidRDefault="6320600B" w:rsidP="6320600B">
            <w:pPr>
              <w:pStyle w:val="ListParagraph"/>
              <w:numPr>
                <w:ilvl w:val="0"/>
                <w:numId w:val="22"/>
              </w:numPr>
              <w:jc w:val="center"/>
              <w:rPr>
                <w:b/>
                <w:bCs/>
              </w:rPr>
            </w:pPr>
            <w:r w:rsidRPr="6320600B">
              <w:rPr>
                <w:b/>
                <w:bCs/>
              </w:rPr>
              <w:t>Ethical and legal issues</w:t>
            </w:r>
          </w:p>
          <w:p w:rsidR="00877A71" w:rsidRPr="00AB71F6" w:rsidRDefault="00877A71" w:rsidP="00877A71">
            <w:pPr>
              <w:pStyle w:val="ListParagraph"/>
              <w:ind w:left="1080"/>
              <w:rPr>
                <w:b/>
              </w:rPr>
            </w:pPr>
          </w:p>
        </w:tc>
      </w:tr>
      <w:tr w:rsidR="002300DE" w:rsidTr="00436EB9">
        <w:trPr>
          <w:cantSplit/>
          <w:trHeight w:val="269"/>
        </w:trPr>
        <w:tc>
          <w:tcPr>
            <w:tcW w:w="4962" w:type="dxa"/>
            <w:shd w:val="clear" w:color="auto" w:fill="FFFFFF" w:themeFill="background1"/>
          </w:tcPr>
          <w:p w:rsidR="002300DE" w:rsidRDefault="002300DE" w:rsidP="0035345E">
            <w:pPr>
              <w:jc w:val="both"/>
            </w:pPr>
            <w:r>
              <w:t>Will you use personal data? If so, shortly describe the kind of personal data you will use AND add the reference to your file in your host institution's privacy register.</w:t>
            </w:r>
          </w:p>
          <w:p w:rsidR="00CA2D12" w:rsidRPr="00CA2D12" w:rsidRDefault="00CA2D12" w:rsidP="0035345E">
            <w:pPr>
              <w:jc w:val="both"/>
              <w:rPr>
                <w:sz w:val="12"/>
              </w:rPr>
            </w:pPr>
          </w:p>
          <w:p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rsidR="00CA2D12" w:rsidRPr="00250516" w:rsidRDefault="003D1A6E"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2300DE" w:rsidRDefault="003D1A6E" w:rsidP="00CA2D12">
            <w:pPr>
              <w:rPr>
                <w:lang w:val="en-US"/>
              </w:rPr>
            </w:pPr>
            <w:sdt>
              <w:sdtPr>
                <w:rPr>
                  <w:lang w:val="en-US"/>
                </w:rPr>
                <w:id w:val="658888684"/>
                <w14:checkbox>
                  <w14:checked w14:val="1"/>
                  <w14:checkedState w14:val="2612" w14:font="MS Gothic"/>
                  <w14:uncheckedState w14:val="2610" w14:font="MS Gothic"/>
                </w14:checkbox>
              </w:sdtPr>
              <w:sdtEndPr/>
              <w:sdtContent>
                <w:r w:rsidR="00B93B5C">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lang w:val="en-US"/>
              </w:rPr>
              <w:t xml:space="preserve">If yes: </w:t>
            </w:r>
          </w:p>
          <w:p w:rsidR="00CA2D12" w:rsidRPr="00CA2D12" w:rsidRDefault="00CA2D12" w:rsidP="00CA2D12">
            <w:pPr>
              <w:pStyle w:val="ListParagraph"/>
              <w:numPr>
                <w:ilvl w:val="0"/>
                <w:numId w:val="27"/>
              </w:numPr>
              <w:rPr>
                <w:lang w:val="en-US"/>
              </w:rPr>
            </w:pPr>
            <w:r w:rsidRPr="00CA2D12">
              <w:rPr>
                <w:lang w:val="en-US"/>
              </w:rPr>
              <w:t>Privacy Registry Reference:</w:t>
            </w:r>
          </w:p>
          <w:p w:rsidR="00CA2D12" w:rsidRPr="00CA2D12" w:rsidRDefault="00CA2D12" w:rsidP="00CA2D12">
            <w:pPr>
              <w:pStyle w:val="ListParagraph"/>
              <w:numPr>
                <w:ilvl w:val="0"/>
                <w:numId w:val="27"/>
              </w:numPr>
              <w:rPr>
                <w:b/>
                <w:bCs/>
              </w:rPr>
            </w:pPr>
            <w:r w:rsidRPr="00CA2D12">
              <w:rPr>
                <w:lang w:val="en-US"/>
              </w:rPr>
              <w:t>Short description of the kind of personal data that will be used:</w:t>
            </w:r>
          </w:p>
        </w:tc>
      </w:tr>
      <w:tr w:rsidR="002300DE" w:rsidTr="00436EB9">
        <w:trPr>
          <w:cantSplit/>
          <w:trHeight w:val="269"/>
        </w:trPr>
        <w:tc>
          <w:tcPr>
            <w:tcW w:w="4962" w:type="dxa"/>
            <w:shd w:val="clear" w:color="auto" w:fill="FFFFFF" w:themeFill="background1"/>
          </w:tcPr>
          <w:p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rsidR="00CA2D12" w:rsidRPr="00250516" w:rsidRDefault="003D1A6E"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3D1A6E"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B93B5C">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lang w:val="en-US"/>
              </w:rPr>
              <w:t xml:space="preserve">If yes: </w:t>
            </w:r>
          </w:p>
          <w:p w:rsidR="00CA2D12" w:rsidRDefault="00CA2D12" w:rsidP="00CA2D12">
            <w:pPr>
              <w:pStyle w:val="ListParagraph"/>
              <w:numPr>
                <w:ilvl w:val="0"/>
                <w:numId w:val="27"/>
              </w:numPr>
              <w:jc w:val="both"/>
            </w:pPr>
            <w:r>
              <w:t>Reference to ethical committee approval:</w:t>
            </w:r>
          </w:p>
          <w:p w:rsidR="002300DE" w:rsidRDefault="002300DE" w:rsidP="00534707">
            <w:pPr>
              <w:jc w:val="both"/>
              <w:rPr>
                <w:b/>
                <w:bCs/>
              </w:rPr>
            </w:pPr>
          </w:p>
        </w:tc>
      </w:tr>
      <w:tr w:rsidR="002300DE" w:rsidTr="00436EB9">
        <w:trPr>
          <w:cantSplit/>
          <w:trHeight w:val="269"/>
        </w:trPr>
        <w:tc>
          <w:tcPr>
            <w:tcW w:w="4962" w:type="dxa"/>
            <w:shd w:val="clear" w:color="auto" w:fill="FFFFFF" w:themeFill="background1"/>
          </w:tcPr>
          <w:p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rsidR="00CA2D12" w:rsidRPr="00250516" w:rsidRDefault="003D1A6E" w:rsidP="00CA2D12">
            <w:pPr>
              <w:rPr>
                <w:lang w:val="en-US"/>
              </w:rPr>
            </w:pPr>
            <w:sdt>
              <w:sdtPr>
                <w:rPr>
                  <w:lang w:val="en-US"/>
                </w:rPr>
                <w:id w:val="-669246434"/>
                <w14:checkbox>
                  <w14:checked w14:val="1"/>
                  <w14:checkedState w14:val="2612" w14:font="MS Gothic"/>
                  <w14:uncheckedState w14:val="2610" w14:font="MS Gothic"/>
                </w14:checkbox>
              </w:sdtPr>
              <w:sdtEndPr/>
              <w:sdtContent>
                <w:r w:rsidR="00B93B5C">
                  <w:rPr>
                    <w:rFonts w:ascii="MS Gothic" w:eastAsia="MS Gothic" w:hAnsi="MS Gothic" w:hint="eastAsia"/>
                    <w:lang w:val="en-US"/>
                  </w:rPr>
                  <w:t>☒</w:t>
                </w:r>
              </w:sdtContent>
            </w:sdt>
            <w:r w:rsidR="00CA2D12">
              <w:rPr>
                <w:lang w:val="en-US"/>
              </w:rPr>
              <w:t xml:space="preserve"> Yes</w:t>
            </w:r>
          </w:p>
          <w:p w:rsidR="00CA2D12" w:rsidRDefault="003D1A6E" w:rsidP="00CA2D12">
            <w:pPr>
              <w:rPr>
                <w:lang w:val="en-US"/>
              </w:rPr>
            </w:pPr>
            <w:sdt>
              <w:sdtPr>
                <w:rPr>
                  <w:lang w:val="en-US"/>
                </w:rPr>
                <w:id w:val="-265848422"/>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rsidR="002300DE" w:rsidRPr="00CA2D12" w:rsidRDefault="00CA2D12" w:rsidP="00BB4EB5">
            <w:pPr>
              <w:rPr>
                <w:bCs/>
              </w:rPr>
            </w:pPr>
            <w:r>
              <w:rPr>
                <w:bCs/>
              </w:rPr>
              <w:t>If yes, please comment:</w:t>
            </w:r>
            <w:r w:rsidR="00B93B5C">
              <w:rPr>
                <w:bCs/>
              </w:rPr>
              <w:t xml:space="preserve"> Some of the technologies for actuating organoids, as described in the proposal, may be protected through patent applications. This will be done with the help of KU Leuven LRD, prior to submission of work for publication. Submission for IP protection is not expected to delay publication of the work. </w:t>
            </w:r>
          </w:p>
        </w:tc>
      </w:tr>
      <w:tr w:rsidR="002300DE" w:rsidTr="00436EB9">
        <w:trPr>
          <w:cantSplit/>
          <w:trHeight w:val="269"/>
        </w:trPr>
        <w:tc>
          <w:tcPr>
            <w:tcW w:w="4962" w:type="dxa"/>
            <w:shd w:val="clear" w:color="auto" w:fill="FFFFFF" w:themeFill="background1"/>
          </w:tcPr>
          <w:p w:rsidR="002300DE" w:rsidRPr="00964E11" w:rsidRDefault="002300DE" w:rsidP="00EF0947">
            <w:pPr>
              <w:jc w:val="both"/>
            </w:pPr>
            <w:r w:rsidRPr="00964E11">
              <w:lastRenderedPageBreak/>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rsidR="00CA2D12" w:rsidRPr="00250516" w:rsidRDefault="003D1A6E"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Default="003D1A6E" w:rsidP="00CA2D12">
            <w:pPr>
              <w:rPr>
                <w:lang w:val="en-US"/>
              </w:rPr>
            </w:pPr>
            <w:sdt>
              <w:sdtPr>
                <w:rPr>
                  <w:lang w:val="en-US"/>
                </w:rPr>
                <w:id w:val="-706952779"/>
                <w14:checkbox>
                  <w14:checked w14:val="1"/>
                  <w14:checkedState w14:val="2612" w14:font="MS Gothic"/>
                  <w14:uncheckedState w14:val="2610" w14:font="MS Gothic"/>
                </w14:checkbox>
              </w:sdtPr>
              <w:sdtEndPr/>
              <w:sdtContent>
                <w:r w:rsidR="00B93B5C">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bCs/>
              </w:rPr>
              <w:t>If yes, please comment:</w:t>
            </w:r>
          </w:p>
          <w:p w:rsidR="002300DE" w:rsidRDefault="002300DE" w:rsidP="00534707">
            <w:pPr>
              <w:jc w:val="both"/>
              <w:rPr>
                <w:b/>
                <w:bCs/>
              </w:rPr>
            </w:pP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B71F6" w:rsidRDefault="6320600B" w:rsidP="6320600B">
            <w:pPr>
              <w:pStyle w:val="ListParagraph"/>
              <w:numPr>
                <w:ilvl w:val="0"/>
                <w:numId w:val="22"/>
              </w:numPr>
              <w:jc w:val="center"/>
              <w:rPr>
                <w:b/>
                <w:bCs/>
              </w:rPr>
            </w:pPr>
            <w:r w:rsidRPr="6320600B">
              <w:rPr>
                <w:b/>
                <w:bCs/>
              </w:rPr>
              <w:t>Documentation and metadata</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2300DE" w:rsidP="008F2D7E">
            <w:r>
              <w:t xml:space="preserve">What documentation will be provided to enable understanding and reuse of the data collected/generated in this project? </w:t>
            </w:r>
          </w:p>
        </w:tc>
        <w:tc>
          <w:tcPr>
            <w:tcW w:w="10631" w:type="dxa"/>
          </w:tcPr>
          <w:p w:rsidR="00305EAE" w:rsidRDefault="00305EAE" w:rsidP="6320600B">
            <w:pPr>
              <w:rPr>
                <w:rFonts w:ascii="Calibri" w:hAnsi="Calibri" w:cs="Calibri"/>
                <w:color w:val="000000"/>
                <w:shd w:val="clear" w:color="auto" w:fill="FFFFFF"/>
              </w:rPr>
            </w:pPr>
            <w:r>
              <w:rPr>
                <w:rFonts w:ascii="Calibri" w:hAnsi="Calibri" w:cs="Calibri"/>
                <w:color w:val="000000"/>
                <w:shd w:val="clear" w:color="auto" w:fill="FFFFFF"/>
              </w:rPr>
              <w:t xml:space="preserve">All files stored on the NAS are time-stamped and stored by user. Documentation is provided in the form of data inventories per project, also stored on the NAS. </w:t>
            </w:r>
          </w:p>
          <w:p w:rsidR="00305EAE" w:rsidRDefault="00305EAE" w:rsidP="6320600B">
            <w:pPr>
              <w:rPr>
                <w:rFonts w:ascii="Calibri" w:hAnsi="Calibri" w:cs="Calibri"/>
                <w:color w:val="000000"/>
                <w:shd w:val="clear" w:color="auto" w:fill="FFFFFF"/>
              </w:rPr>
            </w:pPr>
            <w:r>
              <w:rPr>
                <w:rFonts w:ascii="Calibri" w:hAnsi="Calibri" w:cs="Calibri"/>
                <w:color w:val="000000"/>
                <w:shd w:val="clear" w:color="auto" w:fill="FFFFFF"/>
              </w:rPr>
              <w:t xml:space="preserve">scRNAseq data is uploaded to GEO and referenced in publications. </w:t>
            </w:r>
          </w:p>
          <w:p w:rsidR="00305EAE" w:rsidRDefault="00305EAE" w:rsidP="6320600B">
            <w:pPr>
              <w:rPr>
                <w:rFonts w:ascii="Calibri" w:hAnsi="Calibri" w:cs="Calibri"/>
                <w:color w:val="000000"/>
                <w:shd w:val="clear" w:color="auto" w:fill="FFFFFF"/>
              </w:rPr>
            </w:pPr>
            <w:r>
              <w:rPr>
                <w:rFonts w:ascii="Calibri" w:hAnsi="Calibri" w:cs="Calibri"/>
                <w:color w:val="000000"/>
                <w:shd w:val="clear" w:color="auto" w:fill="FFFFFF"/>
              </w:rPr>
              <w:t xml:space="preserve">Primary data and source code is referenced in electronic notebooks. </w:t>
            </w:r>
          </w:p>
          <w:p w:rsidR="00305EAE" w:rsidRDefault="00305EAE" w:rsidP="6320600B">
            <w:pPr>
              <w:rPr>
                <w:rFonts w:ascii="Calibri" w:hAnsi="Calibri" w:cs="Calibri"/>
                <w:color w:val="000000"/>
                <w:shd w:val="clear" w:color="auto" w:fill="FFFFFF"/>
              </w:rPr>
            </w:pPr>
          </w:p>
          <w:p w:rsidR="002300DE" w:rsidRPr="00877A71" w:rsidRDefault="00305EAE" w:rsidP="6320600B">
            <w:pPr>
              <w:rPr>
                <w:b/>
                <w:bCs/>
              </w:rPr>
            </w:pPr>
            <w:r>
              <w:rPr>
                <w:b/>
                <w:bCs/>
              </w:rPr>
              <w:t xml:space="preserve">  </w:t>
            </w:r>
          </w:p>
        </w:tc>
      </w:tr>
      <w:tr w:rsidR="002300DE" w:rsidRPr="00F42A6F" w:rsidTr="00436EB9">
        <w:trPr>
          <w:cantSplit/>
          <w:trHeight w:val="269"/>
        </w:trPr>
        <w:tc>
          <w:tcPr>
            <w:tcW w:w="4962" w:type="dxa"/>
          </w:tcPr>
          <w:p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rsidR="00CA2D12" w:rsidRPr="00250516" w:rsidRDefault="003D1A6E" w:rsidP="00CA2D12">
            <w:pPr>
              <w:rPr>
                <w:lang w:val="en-US"/>
              </w:rPr>
            </w:pPr>
            <w:sdt>
              <w:sdtPr>
                <w:rPr>
                  <w:lang w:val="en-US"/>
                </w:rPr>
                <w:id w:val="1423679483"/>
                <w14:checkbox>
                  <w14:checked w14:val="1"/>
                  <w14:checkedState w14:val="2612" w14:font="MS Gothic"/>
                  <w14:uncheckedState w14:val="2610" w14:font="MS Gothic"/>
                </w14:checkbox>
              </w:sdtPr>
              <w:sdtEndPr/>
              <w:sdtContent>
                <w:r w:rsidR="00E4717E">
                  <w:rPr>
                    <w:rFonts w:ascii="MS Gothic" w:eastAsia="MS Gothic" w:hAnsi="MS Gothic" w:hint="eastAsia"/>
                    <w:lang w:val="en-US"/>
                  </w:rPr>
                  <w:t>☒</w:t>
                </w:r>
              </w:sdtContent>
            </w:sdt>
            <w:r w:rsidR="00CA2D12">
              <w:rPr>
                <w:lang w:val="en-US"/>
              </w:rPr>
              <w:t xml:space="preserve"> Yes</w:t>
            </w:r>
          </w:p>
          <w:p w:rsidR="00CA2D12" w:rsidRDefault="003D1A6E" w:rsidP="00CA2D12">
            <w:pPr>
              <w:rPr>
                <w:lang w:val="en-US"/>
              </w:rPr>
            </w:pPr>
            <w:sdt>
              <w:sdtPr>
                <w:rPr>
                  <w:lang w:val="en-US"/>
                </w:rPr>
                <w:id w:val="-98238659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rsidR="00CA2D12" w:rsidRDefault="00CA2D12" w:rsidP="00CA2D12">
            <w:pPr>
              <w:rPr>
                <w:lang w:val="en-US"/>
              </w:rPr>
            </w:pPr>
            <w:r>
              <w:rPr>
                <w:bCs/>
              </w:rPr>
              <w:t xml:space="preserve">If yes, please </w:t>
            </w:r>
            <w:r w:rsidR="006A5D4A">
              <w:rPr>
                <w:bCs/>
              </w:rPr>
              <w:t>specify</w:t>
            </w:r>
            <w:r>
              <w:rPr>
                <w:bCs/>
              </w:rPr>
              <w:t>:</w:t>
            </w:r>
            <w:r w:rsidR="00E4717E">
              <w:rPr>
                <w:bCs/>
              </w:rPr>
              <w:t xml:space="preserve"> Metadata for files uploaded to NAS will be automatically generated and will be centrally managed by myself (Ranga) and senior postdoc involved in this project. </w:t>
            </w:r>
          </w:p>
          <w:p w:rsidR="002300DE" w:rsidRPr="00CA2D12" w:rsidRDefault="002300DE" w:rsidP="6320600B">
            <w:pPr>
              <w:rPr>
                <w:b/>
                <w:bCs/>
                <w:lang w:val="en-US"/>
              </w:rPr>
            </w:pP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rsidR="00877A71" w:rsidRPr="009F0CD6" w:rsidRDefault="00877A71" w:rsidP="00877A71">
            <w:pPr>
              <w:pStyle w:val="ListParagraph"/>
              <w:ind w:left="1080"/>
              <w:rPr>
                <w:b/>
              </w:rPr>
            </w:pPr>
          </w:p>
        </w:tc>
      </w:tr>
      <w:tr w:rsidR="002300DE" w:rsidRPr="00F42A6F" w:rsidTr="00436EB9">
        <w:trPr>
          <w:cantSplit/>
          <w:trHeight w:val="269"/>
        </w:trPr>
        <w:tc>
          <w:tcPr>
            <w:tcW w:w="4962" w:type="dxa"/>
          </w:tcPr>
          <w:p w:rsidR="002300DE" w:rsidRPr="00F41FFA" w:rsidRDefault="002300DE" w:rsidP="00877A71">
            <w:r>
              <w:t xml:space="preserve">Where will the data be stored? </w:t>
            </w:r>
          </w:p>
        </w:tc>
        <w:tc>
          <w:tcPr>
            <w:tcW w:w="10631" w:type="dxa"/>
          </w:tcPr>
          <w:p w:rsidR="00305EAE" w:rsidRPr="00305EAE" w:rsidRDefault="002300DE" w:rsidP="00305EAE">
            <w:pPr>
              <w:rPr>
                <w:bCs/>
              </w:rPr>
            </w:pPr>
            <w:r>
              <w:t xml:space="preserve"> </w:t>
            </w:r>
            <w:r w:rsidR="00305EAE" w:rsidRPr="00305EAE">
              <w:rPr>
                <w:bCs/>
              </w:rPr>
              <w:t xml:space="preserve">We have currently implemented a system whereby data is stored in a network attached storage (NAS), a specialized computer dedicated to file storage, on 2 fast 8TB HDDS drives which store data in parallel in mirrored configuration. </w:t>
            </w:r>
          </w:p>
          <w:p w:rsidR="00305EAE" w:rsidRDefault="00305EAE" w:rsidP="00305EAE">
            <w:pPr>
              <w:rPr>
                <w:rFonts w:ascii="Calibri" w:hAnsi="Calibri" w:cs="Calibri"/>
                <w:color w:val="000000"/>
                <w:shd w:val="clear" w:color="auto" w:fill="FFFFFF"/>
              </w:rPr>
            </w:pPr>
            <w:r w:rsidRPr="00305EAE">
              <w:rPr>
                <w:bCs/>
              </w:rPr>
              <w:t xml:space="preserve">Control is done via web interface, implementing multiple backup and replication strategies, including replication of data to cloud storage. Besides data storage </w:t>
            </w:r>
            <w:r w:rsidRPr="00305EAE">
              <w:rPr>
                <w:rFonts w:ascii="Calibri" w:hAnsi="Calibri" w:cs="Calibri"/>
                <w:color w:val="000000"/>
                <w:shd w:val="clear" w:color="auto" w:fill="FFFFFF"/>
              </w:rPr>
              <w:t> the NAS also implements major types of collaborative activities, like document or spreadsheet editing, calendars, notes</w:t>
            </w:r>
            <w:r>
              <w:rPr>
                <w:rFonts w:ascii="Calibri" w:hAnsi="Calibri" w:cs="Calibri"/>
                <w:color w:val="000000"/>
                <w:shd w:val="clear" w:color="auto" w:fill="FFFFFF"/>
              </w:rPr>
              <w:t xml:space="preserve"> and todo lists.</w:t>
            </w:r>
          </w:p>
          <w:p w:rsidR="002300DE" w:rsidRPr="00C57639" w:rsidRDefault="002300DE" w:rsidP="6320600B">
            <w:pPr>
              <w:rPr>
                <w:b/>
                <w:bCs/>
              </w:rPr>
            </w:pPr>
          </w:p>
        </w:tc>
      </w:tr>
      <w:tr w:rsidR="002300DE" w:rsidRPr="00F42A6F" w:rsidTr="00436EB9">
        <w:trPr>
          <w:cantSplit/>
          <w:trHeight w:val="269"/>
        </w:trPr>
        <w:tc>
          <w:tcPr>
            <w:tcW w:w="4962" w:type="dxa"/>
          </w:tcPr>
          <w:p w:rsidR="002300DE" w:rsidRDefault="002300DE" w:rsidP="00877A71">
            <w:r>
              <w:t xml:space="preserve">How will the data be backed up? </w:t>
            </w:r>
          </w:p>
        </w:tc>
        <w:tc>
          <w:tcPr>
            <w:tcW w:w="10631" w:type="dxa"/>
          </w:tcPr>
          <w:p w:rsidR="002300DE" w:rsidRDefault="00305EAE" w:rsidP="00877A71">
            <w:r>
              <w:t>See above</w:t>
            </w:r>
          </w:p>
        </w:tc>
      </w:tr>
      <w:tr w:rsidR="002300DE" w:rsidRPr="00F42A6F" w:rsidTr="00436EB9">
        <w:trPr>
          <w:cantSplit/>
          <w:trHeight w:val="269"/>
        </w:trPr>
        <w:tc>
          <w:tcPr>
            <w:tcW w:w="4962" w:type="dxa"/>
          </w:tcPr>
          <w:p w:rsidR="002300DE" w:rsidRDefault="002300DE" w:rsidP="00877A71">
            <w:r>
              <w:lastRenderedPageBreak/>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rsidR="00436EB9" w:rsidRPr="00436EB9" w:rsidRDefault="003D1A6E" w:rsidP="00436EB9">
            <w:pPr>
              <w:rPr>
                <w:lang w:val="en-US"/>
              </w:rPr>
            </w:pPr>
            <w:sdt>
              <w:sdtPr>
                <w:rPr>
                  <w:lang w:val="en-US"/>
                </w:rPr>
                <w:id w:val="-468522423"/>
                <w14:checkbox>
                  <w14:checked w14:val="1"/>
                  <w14:checkedState w14:val="2612" w14:font="MS Gothic"/>
                  <w14:uncheckedState w14:val="2610" w14:font="MS Gothic"/>
                </w14:checkbox>
              </w:sdtPr>
              <w:sdtEndPr/>
              <w:sdtContent>
                <w:r w:rsidR="00305EAE">
                  <w:rPr>
                    <w:rFonts w:ascii="MS Gothic" w:eastAsia="MS Gothic" w:hAnsi="MS Gothic" w:hint="eastAsia"/>
                    <w:lang w:val="en-US"/>
                  </w:rPr>
                  <w:t>☒</w:t>
                </w:r>
              </w:sdtContent>
            </w:sdt>
            <w:r w:rsidR="00436EB9" w:rsidRPr="00436EB9">
              <w:rPr>
                <w:lang w:val="en-US"/>
              </w:rPr>
              <w:t xml:space="preserve"> Yes</w:t>
            </w:r>
          </w:p>
          <w:p w:rsidR="00436EB9" w:rsidRPr="00436EB9" w:rsidRDefault="003D1A6E"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rsidR="002300DE" w:rsidRPr="00436EB9" w:rsidRDefault="00436EB9" w:rsidP="006A5D4A">
            <w:pPr>
              <w:rPr>
                <w:bCs/>
              </w:rPr>
            </w:pPr>
            <w:r w:rsidRPr="00436EB9">
              <w:rPr>
                <w:bCs/>
              </w:rPr>
              <w:t xml:space="preserve">If no, please </w:t>
            </w:r>
            <w:r w:rsidR="006A5D4A">
              <w:rPr>
                <w:bCs/>
              </w:rPr>
              <w:t>specify</w:t>
            </w:r>
            <w:r w:rsidRPr="00436EB9">
              <w:rPr>
                <w:bCs/>
              </w:rPr>
              <w:t xml:space="preserve">: </w:t>
            </w:r>
            <w:r w:rsidR="00305EAE">
              <w:rPr>
                <w:bCs/>
              </w:rPr>
              <w:t xml:space="preserve">see above. The NAS is easily upgraded to multiple drives should the need arise. </w:t>
            </w:r>
          </w:p>
        </w:tc>
      </w:tr>
      <w:tr w:rsidR="002300DE" w:rsidRPr="004C72B8" w:rsidTr="00436EB9">
        <w:trPr>
          <w:cantSplit/>
          <w:trHeight w:val="269"/>
        </w:trPr>
        <w:tc>
          <w:tcPr>
            <w:tcW w:w="4962" w:type="dxa"/>
          </w:tcPr>
          <w:p w:rsidR="002300DE" w:rsidRDefault="002300DE" w:rsidP="00877A71">
            <w:r>
              <w:t xml:space="preserve">What are the expected costs for data storage and backup during the project? How will these costs be covered? </w:t>
            </w:r>
          </w:p>
          <w:p w:rsidR="00436EB9" w:rsidRPr="00436EB9" w:rsidRDefault="00436EB9" w:rsidP="00877A71">
            <w:pPr>
              <w:rPr>
                <w:i/>
                <w:sz w:val="12"/>
              </w:rPr>
            </w:pPr>
          </w:p>
          <w:p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rsidR="002300DE" w:rsidRPr="00E4717E" w:rsidRDefault="00305EAE" w:rsidP="6320600B">
            <w:pPr>
              <w:rPr>
                <w:bCs/>
              </w:rPr>
            </w:pPr>
            <w:r w:rsidRPr="00E4717E">
              <w:rPr>
                <w:bCs/>
              </w:rPr>
              <w:t xml:space="preserve">The NAS is purchased and will not require additional costs at the moment. Budget for extending storage capacities physically or cloud-based will be incorporated into the equipment part of this FWO budget, in combination with other project budgets which would require additional storage, as needs arise. </w:t>
            </w:r>
          </w:p>
        </w:tc>
      </w:tr>
      <w:tr w:rsidR="002300DE" w:rsidRPr="00F42A6F" w:rsidTr="00436EB9">
        <w:trPr>
          <w:cantSplit/>
          <w:trHeight w:val="269"/>
        </w:trPr>
        <w:tc>
          <w:tcPr>
            <w:tcW w:w="4962" w:type="dxa"/>
          </w:tcPr>
          <w:p w:rsidR="002300DE" w:rsidRDefault="002300DE" w:rsidP="00877A71">
            <w:r>
              <w:t xml:space="preserve">Data security: how will you ensure that the data are securely stored and not accessed or modified by unauthorized persons? </w:t>
            </w:r>
          </w:p>
        </w:tc>
        <w:tc>
          <w:tcPr>
            <w:tcW w:w="10631" w:type="dxa"/>
          </w:tcPr>
          <w:p w:rsidR="002300DE" w:rsidRPr="00E4717E" w:rsidRDefault="00E4717E" w:rsidP="6320600B">
            <w:pPr>
              <w:rPr>
                <w:bCs/>
              </w:rPr>
            </w:pPr>
            <w:r w:rsidRPr="00E4717E">
              <w:rPr>
                <w:bCs/>
              </w:rPr>
              <w:t xml:space="preserve">Data stored on NAS is read-only and version control is implemented. </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rsidR="00877A71" w:rsidRPr="00145CC7" w:rsidRDefault="00877A71" w:rsidP="00EE6614">
            <w:pPr>
              <w:rPr>
                <w:b/>
              </w:rPr>
            </w:pPr>
          </w:p>
        </w:tc>
      </w:tr>
      <w:tr w:rsidR="002300DE" w:rsidRPr="00F42A6F" w:rsidTr="00436EB9">
        <w:trPr>
          <w:cantSplit/>
          <w:trHeight w:val="269"/>
        </w:trPr>
        <w:tc>
          <w:tcPr>
            <w:tcW w:w="4962" w:type="dxa"/>
          </w:tcPr>
          <w:p w:rsidR="002300DE" w:rsidRDefault="002300DE" w:rsidP="5D59270C">
            <w:pPr>
              <w:spacing w:after="160" w:line="259" w:lineRule="auto"/>
              <w:rPr>
                <w:highlight w:val="yellow"/>
              </w:rPr>
            </w:pPr>
            <w:r w:rsidRPr="009C0EAA">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rsidR="002300DE" w:rsidRPr="00E4717E" w:rsidRDefault="00E4717E" w:rsidP="00E4717E">
            <w:pPr>
              <w:rPr>
                <w:bCs/>
              </w:rPr>
            </w:pPr>
            <w:r w:rsidRPr="00E4717E">
              <w:rPr>
                <w:bCs/>
              </w:rPr>
              <w:t xml:space="preserve">All generated data used in publications is planned to be stored for 5 years after end of the project. Primary data from experiments which have failed or are not used for publication will be deleted in consultation with PI.  </w:t>
            </w:r>
          </w:p>
        </w:tc>
      </w:tr>
      <w:tr w:rsidR="002300DE" w:rsidRPr="00F42A6F" w:rsidTr="00436EB9">
        <w:trPr>
          <w:cantSplit/>
          <w:trHeight w:val="269"/>
        </w:trPr>
        <w:tc>
          <w:tcPr>
            <w:tcW w:w="4962" w:type="dxa"/>
          </w:tcPr>
          <w:p w:rsidR="002300DE" w:rsidRDefault="002300DE" w:rsidP="00877A71">
            <w:r>
              <w:t xml:space="preserve">Where will these data be archived (= stored for the long term)? </w:t>
            </w:r>
          </w:p>
        </w:tc>
        <w:tc>
          <w:tcPr>
            <w:tcW w:w="10631" w:type="dxa"/>
          </w:tcPr>
          <w:p w:rsidR="002300DE" w:rsidRPr="00E4717E" w:rsidRDefault="00E4717E" w:rsidP="6320600B">
            <w:pPr>
              <w:rPr>
                <w:bCs/>
              </w:rPr>
            </w:pPr>
            <w:r w:rsidRPr="00E4717E">
              <w:rPr>
                <w:bCs/>
              </w:rPr>
              <w:t>Data will be archived on the NAS (see above).</w:t>
            </w:r>
          </w:p>
        </w:tc>
      </w:tr>
      <w:tr w:rsidR="002300DE" w:rsidRPr="00906DA8" w:rsidTr="00436EB9">
        <w:trPr>
          <w:cantSplit/>
          <w:trHeight w:val="269"/>
        </w:trPr>
        <w:tc>
          <w:tcPr>
            <w:tcW w:w="4962" w:type="dxa"/>
          </w:tcPr>
          <w:p w:rsidR="002300DE" w:rsidRDefault="002300DE" w:rsidP="00877A71">
            <w:r w:rsidRPr="009C0EAA">
              <w:lastRenderedPageBreak/>
              <w:t>What are the expected costs for data preservation during these 5 years? How will the costs be covered?</w:t>
            </w:r>
            <w:r>
              <w:t xml:space="preserve"> </w:t>
            </w:r>
          </w:p>
          <w:p w:rsidR="00436EB9" w:rsidRPr="00436EB9" w:rsidRDefault="00436EB9" w:rsidP="00877A71">
            <w:pPr>
              <w:rPr>
                <w:sz w:val="12"/>
              </w:rPr>
            </w:pPr>
          </w:p>
          <w:p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rsidR="002300DE" w:rsidRPr="004577A2" w:rsidRDefault="00E4717E" w:rsidP="5D59270C">
            <w:pPr>
              <w:rPr>
                <w:bCs/>
              </w:rPr>
            </w:pPr>
            <w:bookmarkStart w:id="0" w:name="_GoBack"/>
            <w:r w:rsidRPr="004577A2">
              <w:rPr>
                <w:bCs/>
              </w:rPr>
              <w:t xml:space="preserve">At the moment, no additional costs are foreseen. Additional drives for archival storage at the end of the project may be required and costs (few hundred euros) will be reserved on equipment budget of the project for the end of the project for this purpose. </w:t>
            </w:r>
            <w:bookmarkEnd w:id="0"/>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C57639" w:rsidRDefault="5FB6CA38" w:rsidP="6320600B">
            <w:pPr>
              <w:pStyle w:val="ListParagraph"/>
              <w:numPr>
                <w:ilvl w:val="0"/>
                <w:numId w:val="22"/>
              </w:numPr>
              <w:jc w:val="center"/>
              <w:rPr>
                <w:b/>
                <w:bCs/>
              </w:rPr>
            </w:pPr>
            <w:r w:rsidRPr="5FB6CA38">
              <w:rPr>
                <w:b/>
                <w:bCs/>
              </w:rPr>
              <w:t>Data sharing and reuse</w:t>
            </w:r>
          </w:p>
          <w:p w:rsidR="00877A71" w:rsidRPr="00145CC7" w:rsidRDefault="00877A71" w:rsidP="00EE6614">
            <w:pPr>
              <w:rPr>
                <w:b/>
              </w:rPr>
            </w:pPr>
          </w:p>
        </w:tc>
      </w:tr>
      <w:tr w:rsidR="002300DE" w:rsidRPr="00F42A6F" w:rsidTr="00436EB9">
        <w:trPr>
          <w:cantSplit/>
          <w:trHeight w:val="269"/>
        </w:trPr>
        <w:tc>
          <w:tcPr>
            <w:tcW w:w="4962" w:type="dxa"/>
          </w:tcPr>
          <w:p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rsidR="00436EB9" w:rsidRPr="00436EB9" w:rsidRDefault="003D1A6E"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p>
          <w:p w:rsidR="00436EB9" w:rsidRPr="00436EB9" w:rsidRDefault="003D1A6E"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E4717E">
                  <w:rPr>
                    <w:rFonts w:ascii="MS Gothic" w:eastAsia="MS Gothic" w:hAnsi="MS Gothic" w:hint="eastAsia"/>
                    <w:lang w:val="en-US"/>
                  </w:rPr>
                  <w:t>☒</w:t>
                </w:r>
              </w:sdtContent>
            </w:sdt>
            <w:r w:rsidR="00436EB9" w:rsidRPr="00436EB9">
              <w:rPr>
                <w:lang w:val="en-US"/>
              </w:rPr>
              <w:t xml:space="preserve"> No</w:t>
            </w:r>
          </w:p>
          <w:p w:rsidR="002300DE" w:rsidRPr="00C57639" w:rsidRDefault="00436EB9" w:rsidP="00436EB9">
            <w:pPr>
              <w:rPr>
                <w:b/>
                <w:bCs/>
              </w:rPr>
            </w:pPr>
            <w:r w:rsidRPr="00436EB9">
              <w:rPr>
                <w:bCs/>
              </w:rPr>
              <w:t>I</w:t>
            </w:r>
            <w:r>
              <w:rPr>
                <w:bCs/>
              </w:rPr>
              <w:t>f yes, please specify</w:t>
            </w:r>
            <w:r w:rsidRPr="00436EB9">
              <w:rPr>
                <w:bCs/>
              </w:rPr>
              <w:t>:</w:t>
            </w:r>
          </w:p>
        </w:tc>
      </w:tr>
      <w:tr w:rsidR="002300DE" w:rsidRPr="00F42A6F" w:rsidTr="00436EB9">
        <w:trPr>
          <w:cantSplit/>
          <w:trHeight w:val="269"/>
        </w:trPr>
        <w:tc>
          <w:tcPr>
            <w:tcW w:w="4962" w:type="dxa"/>
          </w:tcPr>
          <w:p w:rsidR="002300DE" w:rsidRDefault="002300DE" w:rsidP="00877A71">
            <w:r>
              <w:t xml:space="preserve">Which data will be made available after the end of the project? </w:t>
            </w:r>
          </w:p>
        </w:tc>
        <w:tc>
          <w:tcPr>
            <w:tcW w:w="10631" w:type="dxa"/>
          </w:tcPr>
          <w:p w:rsidR="002300DE" w:rsidRPr="00E4717E" w:rsidRDefault="00E4717E" w:rsidP="6320600B">
            <w:pPr>
              <w:rPr>
                <w:bCs/>
              </w:rPr>
            </w:pPr>
            <w:r w:rsidRPr="00E4717E">
              <w:rPr>
                <w:bCs/>
              </w:rPr>
              <w:t xml:space="preserve">Relevant code will be made available on Github, scRNAseq data will be made available on GO, other primary data will be available upon request, or may be made available on lab website if relevant. </w:t>
            </w:r>
          </w:p>
        </w:tc>
      </w:tr>
      <w:tr w:rsidR="002300DE" w:rsidRPr="00F42A6F" w:rsidTr="00436EB9">
        <w:trPr>
          <w:cantSplit/>
          <w:trHeight w:val="269"/>
        </w:trPr>
        <w:tc>
          <w:tcPr>
            <w:tcW w:w="4962" w:type="dxa"/>
          </w:tcPr>
          <w:p w:rsidR="002300DE" w:rsidRDefault="002300DE" w:rsidP="002977B7">
            <w:r>
              <w:t xml:space="preserve">Where/how will the data be made available for reuse? </w:t>
            </w:r>
          </w:p>
        </w:tc>
        <w:tc>
          <w:tcPr>
            <w:tcW w:w="10631" w:type="dxa"/>
          </w:tcPr>
          <w:p w:rsidR="00D712D9" w:rsidRDefault="003D1A6E" w:rsidP="00D712D9">
            <w:sdt>
              <w:sdtPr>
                <w:rPr>
                  <w:lang w:val="en-US"/>
                </w:rPr>
                <w:id w:val="1497999269"/>
                <w14:checkbox>
                  <w14:checked w14:val="1"/>
                  <w14:checkedState w14:val="2612" w14:font="MS Gothic"/>
                  <w14:uncheckedState w14:val="2610" w14:font="MS Gothic"/>
                </w14:checkbox>
              </w:sdtPr>
              <w:sdtEndPr/>
              <w:sdtContent>
                <w:r w:rsidR="00E4717E">
                  <w:rPr>
                    <w:rFonts w:ascii="MS Gothic" w:eastAsia="MS Gothic" w:hAnsi="MS Gothic" w:hint="eastAsia"/>
                    <w:lang w:val="en-US"/>
                  </w:rPr>
                  <w:t>☒</w:t>
                </w:r>
              </w:sdtContent>
            </w:sdt>
            <w:r w:rsidR="00D712D9">
              <w:t xml:space="preserve"> In an Open Access repository</w:t>
            </w:r>
          </w:p>
          <w:p w:rsidR="00D712D9" w:rsidRDefault="003D1A6E" w:rsidP="00D712D9">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rsidR="00D712D9" w:rsidRDefault="003D1A6E" w:rsidP="00D712D9">
            <w:sdt>
              <w:sdtPr>
                <w:rPr>
                  <w:lang w:val="en-US"/>
                </w:rPr>
                <w:id w:val="-1165008756"/>
                <w14:checkbox>
                  <w14:checked w14:val="1"/>
                  <w14:checkedState w14:val="2612" w14:font="MS Gothic"/>
                  <w14:uncheckedState w14:val="2610" w14:font="MS Gothic"/>
                </w14:checkbox>
              </w:sdtPr>
              <w:sdtEndPr/>
              <w:sdtContent>
                <w:r w:rsidR="00E4717E">
                  <w:rPr>
                    <w:rFonts w:ascii="MS Gothic" w:eastAsia="MS Gothic" w:hAnsi="MS Gothic" w:hint="eastAsia"/>
                    <w:lang w:val="en-US"/>
                  </w:rPr>
                  <w:t>☒</w:t>
                </w:r>
              </w:sdtContent>
            </w:sdt>
            <w:r w:rsidR="00D712D9">
              <w:t xml:space="preserve"> Upon request by mail</w:t>
            </w:r>
          </w:p>
          <w:p w:rsidR="00D712D9" w:rsidRDefault="003D1A6E"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rsidR="002300DE" w:rsidRPr="00C57639" w:rsidRDefault="002300DE" w:rsidP="6320600B">
            <w:pPr>
              <w:rPr>
                <w:b/>
                <w:bCs/>
              </w:rPr>
            </w:pPr>
          </w:p>
        </w:tc>
      </w:tr>
      <w:tr w:rsidR="002300DE" w:rsidRPr="00F42A6F" w:rsidTr="00436EB9">
        <w:trPr>
          <w:cantSplit/>
          <w:trHeight w:val="269"/>
        </w:trPr>
        <w:tc>
          <w:tcPr>
            <w:tcW w:w="4962" w:type="dxa"/>
          </w:tcPr>
          <w:p w:rsidR="002300DE" w:rsidRDefault="002300DE" w:rsidP="00877A71">
            <w:r>
              <w:t xml:space="preserve">When will the data be made available? </w:t>
            </w:r>
          </w:p>
        </w:tc>
        <w:tc>
          <w:tcPr>
            <w:tcW w:w="10631" w:type="dxa"/>
          </w:tcPr>
          <w:p w:rsidR="002300DE" w:rsidRPr="00E4717E" w:rsidRDefault="00E4717E" w:rsidP="6320600B">
            <w:pPr>
              <w:rPr>
                <w:bCs/>
              </w:rPr>
            </w:pPr>
            <w:r w:rsidRPr="00E4717E">
              <w:rPr>
                <w:bCs/>
              </w:rPr>
              <w:t>As soon as results are published on open access repository bioRxiv, or upon journal publication, or after submission of IP file, depending on situation</w:t>
            </w:r>
            <w:r>
              <w:rPr>
                <w:bCs/>
              </w:rPr>
              <w:t>/type of sub-project</w:t>
            </w:r>
            <w:r w:rsidRPr="00E4717E">
              <w:rPr>
                <w:bCs/>
              </w:rPr>
              <w:t xml:space="preserve">. </w:t>
            </w:r>
          </w:p>
        </w:tc>
      </w:tr>
      <w:tr w:rsidR="002300DE" w:rsidRPr="00F42A6F" w:rsidTr="00436EB9">
        <w:trPr>
          <w:cantSplit/>
          <w:trHeight w:val="269"/>
        </w:trPr>
        <w:tc>
          <w:tcPr>
            <w:tcW w:w="4962" w:type="dxa"/>
          </w:tcPr>
          <w:p w:rsidR="002300DE" w:rsidRDefault="002300DE" w:rsidP="00877A71">
            <w:r>
              <w:t xml:space="preserve">Who will be able to access the data and under what conditions? </w:t>
            </w:r>
          </w:p>
        </w:tc>
        <w:tc>
          <w:tcPr>
            <w:tcW w:w="10631" w:type="dxa"/>
          </w:tcPr>
          <w:p w:rsidR="002300DE" w:rsidRPr="00E4717E" w:rsidRDefault="00E4717E" w:rsidP="00BB4EB5">
            <w:pPr>
              <w:rPr>
                <w:bCs/>
              </w:rPr>
            </w:pPr>
            <w:r w:rsidRPr="00E4717E">
              <w:rPr>
                <w:bCs/>
              </w:rPr>
              <w:t xml:space="preserve">As soon as condition above is fulfilled (publication in bioRxiv or journal, IP filed), data will be made freely available. </w:t>
            </w:r>
          </w:p>
        </w:tc>
      </w:tr>
      <w:tr w:rsidR="002300DE" w:rsidRPr="005B780B" w:rsidTr="00436EB9">
        <w:trPr>
          <w:cantSplit/>
          <w:trHeight w:val="269"/>
        </w:trPr>
        <w:tc>
          <w:tcPr>
            <w:tcW w:w="4962" w:type="dxa"/>
          </w:tcPr>
          <w:p w:rsidR="002300DE" w:rsidRDefault="002300DE" w:rsidP="00877A71">
            <w:r>
              <w:lastRenderedPageBreak/>
              <w:t xml:space="preserve">What are the expected costs for data sharing? How will these costs be covered? </w:t>
            </w:r>
          </w:p>
          <w:p w:rsidR="00D712D9" w:rsidRPr="00D712D9" w:rsidRDefault="00D712D9" w:rsidP="00877A71">
            <w:pPr>
              <w:rPr>
                <w:sz w:val="12"/>
              </w:rPr>
            </w:pPr>
          </w:p>
          <w:p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rsidR="002300DE" w:rsidRPr="004577A2" w:rsidRDefault="004577A2" w:rsidP="5D59270C">
            <w:pPr>
              <w:rPr>
                <w:bCs/>
              </w:rPr>
            </w:pPr>
            <w:r w:rsidRPr="004577A2">
              <w:rPr>
                <w:bCs/>
              </w:rPr>
              <w:t xml:space="preserve">No additional costs are expected for </w:t>
            </w:r>
            <w:r>
              <w:rPr>
                <w:bCs/>
              </w:rPr>
              <w:t xml:space="preserve">above described </w:t>
            </w:r>
            <w:r w:rsidRPr="004577A2">
              <w:rPr>
                <w:bCs/>
              </w:rPr>
              <w:t>data sharing</w:t>
            </w:r>
            <w:r>
              <w:rPr>
                <w:bCs/>
              </w:rPr>
              <w:t xml:space="preserve"> activities</w:t>
            </w:r>
            <w:r w:rsidRPr="004577A2">
              <w:rPr>
                <w:bCs/>
              </w:rPr>
              <w:t xml:space="preserve">. </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C57639" w:rsidRDefault="5FB6CA38" w:rsidP="6320600B">
            <w:pPr>
              <w:pStyle w:val="ListParagraph"/>
              <w:numPr>
                <w:ilvl w:val="0"/>
                <w:numId w:val="22"/>
              </w:numPr>
              <w:jc w:val="center"/>
              <w:rPr>
                <w:b/>
                <w:bCs/>
              </w:rPr>
            </w:pPr>
            <w:r w:rsidRPr="5FB6CA38">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2300DE" w:rsidP="00877A71">
            <w:r>
              <w:t xml:space="preserve">Who will be responsible for the data documentation &amp; metadata? </w:t>
            </w:r>
          </w:p>
        </w:tc>
        <w:tc>
          <w:tcPr>
            <w:tcW w:w="10631" w:type="dxa"/>
          </w:tcPr>
          <w:p w:rsidR="002300DE" w:rsidRPr="004577A2" w:rsidRDefault="004577A2" w:rsidP="6320600B">
            <w:pPr>
              <w:rPr>
                <w:bCs/>
              </w:rPr>
            </w:pPr>
            <w:r w:rsidRPr="004577A2">
              <w:rPr>
                <w:bCs/>
              </w:rPr>
              <w:t xml:space="preserve">PI: Adrian Ranga / senior post-doc involved in the project. </w:t>
            </w:r>
          </w:p>
        </w:tc>
      </w:tr>
      <w:tr w:rsidR="002300DE" w:rsidRPr="00F42A6F" w:rsidTr="00436EB9">
        <w:trPr>
          <w:cantSplit/>
          <w:trHeight w:val="269"/>
        </w:trPr>
        <w:tc>
          <w:tcPr>
            <w:tcW w:w="4962" w:type="dxa"/>
          </w:tcPr>
          <w:p w:rsidR="002300DE" w:rsidRDefault="002300DE" w:rsidP="00877A71">
            <w:r>
              <w:t xml:space="preserve">Who will be responsible for data storage &amp; back up during the project? </w:t>
            </w:r>
          </w:p>
        </w:tc>
        <w:tc>
          <w:tcPr>
            <w:tcW w:w="10631" w:type="dxa"/>
          </w:tcPr>
          <w:p w:rsidR="002300DE" w:rsidRPr="00C57639" w:rsidRDefault="004577A2" w:rsidP="6320600B">
            <w:pPr>
              <w:rPr>
                <w:b/>
                <w:bCs/>
              </w:rPr>
            </w:pPr>
            <w:r w:rsidRPr="004577A2">
              <w:rPr>
                <w:bCs/>
              </w:rPr>
              <w:t>senior p</w:t>
            </w:r>
            <w:r>
              <w:rPr>
                <w:bCs/>
              </w:rPr>
              <w:t xml:space="preserve">ost-doc involved in the project / PhD students involved in the project </w:t>
            </w:r>
          </w:p>
        </w:tc>
      </w:tr>
      <w:tr w:rsidR="004577A2" w:rsidRPr="00F42A6F" w:rsidTr="00436EB9">
        <w:trPr>
          <w:cantSplit/>
          <w:trHeight w:val="269"/>
        </w:trPr>
        <w:tc>
          <w:tcPr>
            <w:tcW w:w="4962" w:type="dxa"/>
          </w:tcPr>
          <w:p w:rsidR="004577A2" w:rsidRDefault="004577A2" w:rsidP="004577A2">
            <w:r>
              <w:t xml:space="preserve">Who will be responsible for ensuring data preservation and sharing? </w:t>
            </w:r>
          </w:p>
        </w:tc>
        <w:tc>
          <w:tcPr>
            <w:tcW w:w="10631" w:type="dxa"/>
          </w:tcPr>
          <w:p w:rsidR="004577A2" w:rsidRPr="004577A2" w:rsidRDefault="004577A2" w:rsidP="004577A2">
            <w:pPr>
              <w:rPr>
                <w:bCs/>
              </w:rPr>
            </w:pPr>
            <w:r w:rsidRPr="004577A2">
              <w:rPr>
                <w:bCs/>
              </w:rPr>
              <w:t xml:space="preserve">PI: Adrian Ranga / senior post-doc involved in the project. </w:t>
            </w:r>
          </w:p>
        </w:tc>
      </w:tr>
      <w:tr w:rsidR="004577A2" w:rsidRPr="00F42A6F" w:rsidTr="00436EB9">
        <w:trPr>
          <w:cantSplit/>
          <w:trHeight w:val="269"/>
        </w:trPr>
        <w:tc>
          <w:tcPr>
            <w:tcW w:w="4962" w:type="dxa"/>
          </w:tcPr>
          <w:p w:rsidR="004577A2" w:rsidRPr="00D712D9" w:rsidRDefault="004577A2" w:rsidP="004577A2">
            <w:pPr>
              <w:rPr>
                <w:sz w:val="12"/>
              </w:rPr>
            </w:pPr>
            <w:r>
              <w:t xml:space="preserve">Who bears the end responsibility for updating &amp; implementing this DMP? </w:t>
            </w:r>
            <w:r>
              <w:br/>
            </w:r>
          </w:p>
          <w:p w:rsidR="004577A2" w:rsidRPr="00D712D9" w:rsidRDefault="004577A2" w:rsidP="004577A2">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rsidR="004577A2" w:rsidRPr="004577A2" w:rsidRDefault="004577A2" w:rsidP="004577A2">
            <w:pPr>
              <w:rPr>
                <w:bCs/>
              </w:rPr>
            </w:pPr>
            <w:r w:rsidRPr="004577A2">
              <w:rPr>
                <w:bCs/>
              </w:rPr>
              <w:t xml:space="preserve">PI: Adrian Ranga </w:t>
            </w:r>
          </w:p>
        </w:tc>
      </w:tr>
    </w:tbl>
    <w:p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A6E" w:rsidRDefault="003D1A6E" w:rsidP="00CE49D2">
      <w:r>
        <w:separator/>
      </w:r>
    </w:p>
  </w:endnote>
  <w:endnote w:type="continuationSeparator" w:id="0">
    <w:p w:rsidR="003D1A6E" w:rsidRDefault="003D1A6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4577A2">
      <w:rPr>
        <w:noProof/>
        <w:sz w:val="20"/>
      </w:rPr>
      <w:t>2</w:t>
    </w:r>
    <w:r w:rsidRPr="00277747">
      <w:rPr>
        <w:sz w:val="20"/>
      </w:rPr>
      <w:fldChar w:fldCharType="end"/>
    </w:r>
  </w:p>
  <w:p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A6E" w:rsidRDefault="003D1A6E" w:rsidP="00CE49D2">
      <w:r>
        <w:separator/>
      </w:r>
    </w:p>
  </w:footnote>
  <w:footnote w:type="continuationSeparator" w:id="0">
    <w:p w:rsidR="003D1A6E" w:rsidRDefault="003D1A6E"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3"/>
  </w:num>
  <w:num w:numId="3">
    <w:abstractNumId w:val="6"/>
  </w:num>
  <w:num w:numId="4">
    <w:abstractNumId w:val="5"/>
  </w:num>
  <w:num w:numId="5">
    <w:abstractNumId w:val="19"/>
  </w:num>
  <w:num w:numId="6">
    <w:abstractNumId w:val="16"/>
  </w:num>
  <w:num w:numId="7">
    <w:abstractNumId w:val="24"/>
  </w:num>
  <w:num w:numId="8">
    <w:abstractNumId w:val="4"/>
  </w:num>
  <w:num w:numId="9">
    <w:abstractNumId w:val="3"/>
  </w:num>
  <w:num w:numId="10">
    <w:abstractNumId w:val="12"/>
  </w:num>
  <w:num w:numId="11">
    <w:abstractNumId w:val="10"/>
  </w:num>
  <w:num w:numId="12">
    <w:abstractNumId w:val="0"/>
  </w:num>
  <w:num w:numId="13">
    <w:abstractNumId w:val="25"/>
  </w:num>
  <w:num w:numId="14">
    <w:abstractNumId w:val="1"/>
  </w:num>
  <w:num w:numId="15">
    <w:abstractNumId w:val="26"/>
  </w:num>
  <w:num w:numId="16">
    <w:abstractNumId w:val="2"/>
  </w:num>
  <w:num w:numId="17">
    <w:abstractNumId w:val="18"/>
  </w:num>
  <w:num w:numId="18">
    <w:abstractNumId w:val="21"/>
  </w:num>
  <w:num w:numId="19">
    <w:abstractNumId w:val="17"/>
  </w:num>
  <w:num w:numId="20">
    <w:abstractNumId w:val="20"/>
  </w:num>
  <w:num w:numId="21">
    <w:abstractNumId w:val="7"/>
  </w:num>
  <w:num w:numId="22">
    <w:abstractNumId w:val="22"/>
  </w:num>
  <w:num w:numId="23">
    <w:abstractNumId w:val="8"/>
  </w:num>
  <w:num w:numId="24">
    <w:abstractNumId w:val="11"/>
  </w:num>
  <w:num w:numId="25">
    <w:abstractNumId w:val="1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3D28"/>
    <w:rsid w:val="00203D87"/>
    <w:rsid w:val="00223EB2"/>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5FEE"/>
    <w:rsid w:val="002D0C7D"/>
    <w:rsid w:val="002F5624"/>
    <w:rsid w:val="0030069C"/>
    <w:rsid w:val="003057A3"/>
    <w:rsid w:val="00305EAE"/>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916"/>
    <w:rsid w:val="003D1A6E"/>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577A2"/>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4707"/>
    <w:rsid w:val="005434A0"/>
    <w:rsid w:val="00552B61"/>
    <w:rsid w:val="00555EA1"/>
    <w:rsid w:val="00561EE6"/>
    <w:rsid w:val="00572C6D"/>
    <w:rsid w:val="0057545A"/>
    <w:rsid w:val="0057740F"/>
    <w:rsid w:val="0058666D"/>
    <w:rsid w:val="00595441"/>
    <w:rsid w:val="005A5A3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4E66"/>
    <w:rsid w:val="006A5D4A"/>
    <w:rsid w:val="006B279A"/>
    <w:rsid w:val="006C1970"/>
    <w:rsid w:val="006C3324"/>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340EF"/>
    <w:rsid w:val="00935EFB"/>
    <w:rsid w:val="00937E61"/>
    <w:rsid w:val="00951016"/>
    <w:rsid w:val="0095316C"/>
    <w:rsid w:val="0095381F"/>
    <w:rsid w:val="009554FC"/>
    <w:rsid w:val="00960037"/>
    <w:rsid w:val="00964E11"/>
    <w:rsid w:val="00973E14"/>
    <w:rsid w:val="00984679"/>
    <w:rsid w:val="009940AD"/>
    <w:rsid w:val="009A45CB"/>
    <w:rsid w:val="009A60A5"/>
    <w:rsid w:val="009B33FA"/>
    <w:rsid w:val="009B7BF9"/>
    <w:rsid w:val="009C0EAA"/>
    <w:rsid w:val="009C32D2"/>
    <w:rsid w:val="009C66B2"/>
    <w:rsid w:val="009D32FB"/>
    <w:rsid w:val="009F0CD6"/>
    <w:rsid w:val="009F5507"/>
    <w:rsid w:val="009F5B28"/>
    <w:rsid w:val="00A107B3"/>
    <w:rsid w:val="00A11B82"/>
    <w:rsid w:val="00A12425"/>
    <w:rsid w:val="00A133D9"/>
    <w:rsid w:val="00A14579"/>
    <w:rsid w:val="00A14918"/>
    <w:rsid w:val="00A23DCD"/>
    <w:rsid w:val="00A3290C"/>
    <w:rsid w:val="00A447AF"/>
    <w:rsid w:val="00A46496"/>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1EAD"/>
    <w:rsid w:val="00B20831"/>
    <w:rsid w:val="00B3218B"/>
    <w:rsid w:val="00B40546"/>
    <w:rsid w:val="00B44061"/>
    <w:rsid w:val="00B45C14"/>
    <w:rsid w:val="00B519BA"/>
    <w:rsid w:val="00B57CF4"/>
    <w:rsid w:val="00B6004B"/>
    <w:rsid w:val="00B6037F"/>
    <w:rsid w:val="00B66107"/>
    <w:rsid w:val="00B66C62"/>
    <w:rsid w:val="00B71484"/>
    <w:rsid w:val="00B71968"/>
    <w:rsid w:val="00B819E4"/>
    <w:rsid w:val="00B83C35"/>
    <w:rsid w:val="00B85A06"/>
    <w:rsid w:val="00B9081C"/>
    <w:rsid w:val="00B91795"/>
    <w:rsid w:val="00B92A46"/>
    <w:rsid w:val="00B93B5C"/>
    <w:rsid w:val="00B95D39"/>
    <w:rsid w:val="00BA0C2F"/>
    <w:rsid w:val="00BA1FC0"/>
    <w:rsid w:val="00BA21AB"/>
    <w:rsid w:val="00BB2951"/>
    <w:rsid w:val="00BB4EB5"/>
    <w:rsid w:val="00BB76F4"/>
    <w:rsid w:val="00BB7DDF"/>
    <w:rsid w:val="00BC076D"/>
    <w:rsid w:val="00BC1A18"/>
    <w:rsid w:val="00BE1EDA"/>
    <w:rsid w:val="00BE259C"/>
    <w:rsid w:val="00C10A94"/>
    <w:rsid w:val="00C149C1"/>
    <w:rsid w:val="00C15D94"/>
    <w:rsid w:val="00C161F1"/>
    <w:rsid w:val="00C21924"/>
    <w:rsid w:val="00C26A02"/>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45C0"/>
    <w:rsid w:val="00DB6B82"/>
    <w:rsid w:val="00DC140B"/>
    <w:rsid w:val="00DD3A5D"/>
    <w:rsid w:val="00DD5262"/>
    <w:rsid w:val="00DE0273"/>
    <w:rsid w:val="00DE315A"/>
    <w:rsid w:val="00DE371E"/>
    <w:rsid w:val="00DF0167"/>
    <w:rsid w:val="00DF2884"/>
    <w:rsid w:val="00DF372D"/>
    <w:rsid w:val="00DF3E6A"/>
    <w:rsid w:val="00DF4913"/>
    <w:rsid w:val="00E12740"/>
    <w:rsid w:val="00E14E40"/>
    <w:rsid w:val="00E20180"/>
    <w:rsid w:val="00E25EC7"/>
    <w:rsid w:val="00E36981"/>
    <w:rsid w:val="00E427BD"/>
    <w:rsid w:val="00E44ADC"/>
    <w:rsid w:val="00E4717E"/>
    <w:rsid w:val="00E4728F"/>
    <w:rsid w:val="00E47889"/>
    <w:rsid w:val="00E52B19"/>
    <w:rsid w:val="00E5577F"/>
    <w:rsid w:val="00E57FED"/>
    <w:rsid w:val="00E6127A"/>
    <w:rsid w:val="00E77592"/>
    <w:rsid w:val="00E841AA"/>
    <w:rsid w:val="00E8604D"/>
    <w:rsid w:val="00E93C67"/>
    <w:rsid w:val="00EA1B20"/>
    <w:rsid w:val="00EA21F4"/>
    <w:rsid w:val="00EA6BDF"/>
    <w:rsid w:val="00EA77B5"/>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943F8"/>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72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55135">
      <w:bodyDiv w:val="1"/>
      <w:marLeft w:val="0"/>
      <w:marRight w:val="0"/>
      <w:marTop w:val="0"/>
      <w:marBottom w:val="0"/>
      <w:divBdr>
        <w:top w:val="none" w:sz="0" w:space="0" w:color="auto"/>
        <w:left w:val="none" w:sz="0" w:space="0" w:color="auto"/>
        <w:bottom w:val="none" w:sz="0" w:space="0" w:color="auto"/>
        <w:right w:val="none" w:sz="0" w:space="0" w:color="auto"/>
      </w:divBdr>
      <w:divsChild>
        <w:div w:id="1899395667">
          <w:marLeft w:val="-225"/>
          <w:marRight w:val="-225"/>
          <w:marTop w:val="0"/>
          <w:marBottom w:val="0"/>
          <w:divBdr>
            <w:top w:val="none" w:sz="0" w:space="0" w:color="auto"/>
            <w:left w:val="none" w:sz="0" w:space="0" w:color="auto"/>
            <w:bottom w:val="none" w:sz="0" w:space="0" w:color="auto"/>
            <w:right w:val="none" w:sz="0" w:space="0" w:color="auto"/>
          </w:divBdr>
          <w:divsChild>
            <w:div w:id="959385831">
              <w:marLeft w:val="0"/>
              <w:marRight w:val="0"/>
              <w:marTop w:val="0"/>
              <w:marBottom w:val="0"/>
              <w:divBdr>
                <w:top w:val="none" w:sz="0" w:space="0" w:color="auto"/>
                <w:left w:val="none" w:sz="0" w:space="0" w:color="auto"/>
                <w:bottom w:val="none" w:sz="0" w:space="0" w:color="auto"/>
                <w:right w:val="none" w:sz="0" w:space="0" w:color="auto"/>
              </w:divBdr>
              <w:divsChild>
                <w:div w:id="1744445173">
                  <w:marLeft w:val="0"/>
                  <w:marRight w:val="0"/>
                  <w:marTop w:val="0"/>
                  <w:marBottom w:val="0"/>
                  <w:divBdr>
                    <w:top w:val="none" w:sz="0" w:space="0" w:color="auto"/>
                    <w:left w:val="none" w:sz="0" w:space="0" w:color="auto"/>
                    <w:bottom w:val="none" w:sz="0" w:space="0" w:color="auto"/>
                    <w:right w:val="none" w:sz="0" w:space="0" w:color="auto"/>
                  </w:divBdr>
                  <w:divsChild>
                    <w:div w:id="373818604">
                      <w:marLeft w:val="0"/>
                      <w:marRight w:val="0"/>
                      <w:marTop w:val="0"/>
                      <w:marBottom w:val="0"/>
                      <w:divBdr>
                        <w:top w:val="none" w:sz="0" w:space="0" w:color="auto"/>
                        <w:left w:val="none" w:sz="0" w:space="0" w:color="auto"/>
                        <w:bottom w:val="none" w:sz="0" w:space="0" w:color="auto"/>
                        <w:right w:val="none" w:sz="0" w:space="0" w:color="auto"/>
                      </w:divBdr>
                      <w:divsChild>
                        <w:div w:id="1456408220">
                          <w:marLeft w:val="-225"/>
                          <w:marRight w:val="-225"/>
                          <w:marTop w:val="0"/>
                          <w:marBottom w:val="0"/>
                          <w:divBdr>
                            <w:top w:val="none" w:sz="0" w:space="0" w:color="auto"/>
                            <w:left w:val="none" w:sz="0" w:space="0" w:color="auto"/>
                            <w:bottom w:val="none" w:sz="0" w:space="0" w:color="auto"/>
                            <w:right w:val="none" w:sz="0" w:space="0" w:color="auto"/>
                          </w:divBdr>
                          <w:divsChild>
                            <w:div w:id="1300913908">
                              <w:marLeft w:val="0"/>
                              <w:marRight w:val="0"/>
                              <w:marTop w:val="0"/>
                              <w:marBottom w:val="0"/>
                              <w:divBdr>
                                <w:top w:val="none" w:sz="0" w:space="0" w:color="auto"/>
                                <w:left w:val="none" w:sz="0" w:space="0" w:color="auto"/>
                                <w:bottom w:val="none" w:sz="0" w:space="0" w:color="auto"/>
                                <w:right w:val="none" w:sz="0" w:space="0" w:color="auto"/>
                              </w:divBdr>
                              <w:divsChild>
                                <w:div w:id="18500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G086622N</Project_x0020_Ref.>
    <FundingCallID xmlns="d2b4f59a-05ce-4744-9d1c-9dd30147ee09">39873</FundingCallID>
    <Code xmlns="d2b4f59a-05ce-4744-9d1c-9dd30147ee09">3E220042</Code>
    <FormID xmlns="d2b4f59a-05ce-4744-9d1c-9dd30147ee09">2041</FormID>
    <_dlc_DocId xmlns="d2b4f59a-05ce-4744-9d1c-9dd30147ee09">P4FNSWA4HVKW-73199252-8659</_dlc_DocId>
    <_dlc_DocIdUrl xmlns="d2b4f59a-05ce-4744-9d1c-9dd30147ee09">
      <Url>https://www.groupware.kuleuven.be/sites/dmpmt/_layouts/15/DocIdRedir.aspx?ID=P4FNSWA4HVKW-73199252-8659</Url>
      <Description>P4FNSWA4HVKW-73199252-8659</Description>
    </_dlc_DocIdUrl>
    <TypeDoc xmlns="de64d03d-2dbc-4782-9fbf-1d8df1c50cf7">Initial</TypeDo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497B2F-F723-4CD2-9D34-8B1398AE2E00}"/>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08709A7C-2092-4A04-84AB-E7414C753FFA}"/>
</file>

<file path=customXml/itemProps5.xml><?xml version="1.0" encoding="utf-8"?>
<ds:datastoreItem xmlns:ds="http://schemas.openxmlformats.org/officeDocument/2006/customXml" ds:itemID="{1C0E8A0B-81E8-45CC-8691-E37435B49B7B}"/>
</file>

<file path=docProps/app.xml><?xml version="1.0" encoding="utf-8"?>
<Properties xmlns="http://schemas.openxmlformats.org/officeDocument/2006/extended-properties" xmlns:vt="http://schemas.openxmlformats.org/officeDocument/2006/docPropsVTypes">
  <Template>Normal.dotm</Template>
  <TotalTime>0</TotalTime>
  <Pages>6</Pages>
  <Words>1456</Words>
  <Characters>8300</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Adrian Ranga</cp:lastModifiedBy>
  <cp:revision>2</cp:revision>
  <cp:lastPrinted>2019-10-01T13:06:00Z</cp:lastPrinted>
  <dcterms:created xsi:type="dcterms:W3CDTF">2022-07-06T20:37:00Z</dcterms:created>
  <dcterms:modified xsi:type="dcterms:W3CDTF">2022-07-06T20:37:00Z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b008b23b-492c-4d4f-9f42-1c629deaa64e</vt:lpwstr>
  </property>
</Properties>
</file>