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20EE5B" w14:textId="77777777" w:rsidR="001A549B" w:rsidRDefault="001A549B">
      <w:pPr>
        <w:rPr>
          <w:sz w:val="32"/>
        </w:rPr>
      </w:pPr>
    </w:p>
    <w:p w14:paraId="2364FE70" w14:textId="02D796C1" w:rsidR="001A549B" w:rsidRDefault="005462F8">
      <w:pPr>
        <w:pStyle w:val="Heading1"/>
        <w:contextualSpacing w:val="0"/>
        <w:rPr>
          <w:color w:val="000000"/>
        </w:rPr>
      </w:pPr>
      <w:r>
        <w:rPr>
          <w:rFonts w:ascii="Arial" w:eastAsia="Arial" w:hAnsi="Arial" w:cs="Arial"/>
          <w:color w:val="000000"/>
        </w:rPr>
        <w:t>FWO STRUCTURAL, MOLECULAR, AND CELLULAR BIOLOGY OF PKD2 ALLOSTERIC MODULATORS AS NOVEL THERAPEUTICS FOR CANCER</w:t>
      </w:r>
    </w:p>
    <w:p w14:paraId="7481DF62" w14:textId="77777777" w:rsidR="001A549B" w:rsidRDefault="005462F8">
      <w:pPr>
        <w:pStyle w:val="Heading2"/>
        <w:contextualSpacing w:val="0"/>
        <w:rPr>
          <w:color w:val="000000"/>
        </w:rPr>
      </w:pPr>
      <w:r>
        <w:rPr>
          <w:color w:val="000000"/>
        </w:rPr>
        <w:t>DMP TITLE</w:t>
      </w:r>
    </w:p>
    <w:p w14:paraId="3563A47E" w14:textId="77777777" w:rsidR="001A549B" w:rsidRDefault="001A549B"/>
    <w:p w14:paraId="4AAA5335" w14:textId="77777777" w:rsidR="001A549B" w:rsidRDefault="005462F8">
      <w:pPr>
        <w:pStyle w:val="Heading3"/>
        <w:contextualSpacing w:val="0"/>
        <w:rPr>
          <w:i w:val="0"/>
          <w:color w:val="000000"/>
        </w:rPr>
      </w:pPr>
      <w:r>
        <w:rPr>
          <w:i w:val="0"/>
          <w:color w:val="000000"/>
        </w:rPr>
        <w:t>ADMIN DETAILS</w:t>
      </w:r>
    </w:p>
    <w:p w14:paraId="03470581" w14:textId="11FC7E65" w:rsidR="001A549B" w:rsidRDefault="005462F8">
      <w:r>
        <w:rPr>
          <w:b/>
          <w:color w:val="000000"/>
        </w:rPr>
        <w:t>Project Name:</w:t>
      </w:r>
      <w:r>
        <w:t xml:space="preserve">FWO Structural, molecular, and cellular biology of PKD2 allosteric modulators as novel therapeutics for cancer </w:t>
      </w:r>
    </w:p>
    <w:p w14:paraId="56AAD2E5" w14:textId="77777777" w:rsidR="001A549B" w:rsidRDefault="005462F8">
      <w:r>
        <w:rPr>
          <w:b/>
          <w:color w:val="000000"/>
        </w:rPr>
        <w:t xml:space="preserve">Project Identifier: </w:t>
      </w:r>
      <w:r>
        <w:t>u0047937</w:t>
      </w:r>
    </w:p>
    <w:p w14:paraId="72697B66" w14:textId="77777777" w:rsidR="001A549B" w:rsidRDefault="005462F8">
      <w:r>
        <w:rPr>
          <w:b/>
          <w:color w:val="000000"/>
        </w:rPr>
        <w:t xml:space="preserve">Grant Title: </w:t>
      </w:r>
      <w:r>
        <w:t>G095522N</w:t>
      </w:r>
    </w:p>
    <w:p w14:paraId="53AFF196" w14:textId="77777777" w:rsidR="001A549B" w:rsidRDefault="005462F8">
      <w:r>
        <w:rPr>
          <w:b/>
          <w:color w:val="000000"/>
        </w:rPr>
        <w:t xml:space="preserve">Principal Investigator / Researcher: </w:t>
      </w:r>
      <w:r>
        <w:t>Arnout Voet</w:t>
      </w:r>
    </w:p>
    <w:p w14:paraId="1FD3F950" w14:textId="77777777" w:rsidR="001A549B" w:rsidRDefault="005462F8">
      <w:r>
        <w:rPr>
          <w:b/>
          <w:color w:val="000000"/>
        </w:rPr>
        <w:t xml:space="preserve">Description: </w:t>
      </w:r>
      <w:r>
        <w:t>In this project we will characterise a novel class of allosteric PKD2 kinase inhibitors using molecular biology methods and experimental structuraly biology methods with the aim of ratioanally design improved derivatives as cancer therapeutics</w:t>
      </w:r>
    </w:p>
    <w:p w14:paraId="2210222B" w14:textId="77777777" w:rsidR="001A549B" w:rsidRDefault="005462F8">
      <w:r>
        <w:rPr>
          <w:b/>
          <w:color w:val="000000"/>
        </w:rPr>
        <w:t xml:space="preserve">Institution: </w:t>
      </w:r>
      <w:r>
        <w:t>KU Leuven</w:t>
      </w:r>
    </w:p>
    <w:p w14:paraId="5FFB969F" w14:textId="77777777" w:rsidR="001A549B" w:rsidRDefault="001A549B"/>
    <w:p w14:paraId="51CE4B25" w14:textId="77777777" w:rsidR="001A549B" w:rsidRDefault="005462F8">
      <w:pPr>
        <w:pStyle w:val="Heading3"/>
        <w:contextualSpacing w:val="0"/>
        <w:rPr>
          <w:i w:val="0"/>
          <w:color w:val="000000"/>
        </w:rPr>
      </w:pPr>
      <w:r>
        <w:rPr>
          <w:i w:val="0"/>
          <w:color w:val="000000"/>
        </w:rPr>
        <w:t>1. GENERAL INFORMATION</w:t>
      </w:r>
    </w:p>
    <w:p w14:paraId="7225AE2B" w14:textId="77777777" w:rsidR="001A549B" w:rsidRDefault="005462F8">
      <w:pPr>
        <w:rPr>
          <w:b/>
        </w:rPr>
      </w:pPr>
      <w:r>
        <w:rPr>
          <w:b/>
        </w:rPr>
        <w:t>Name applicant</w:t>
      </w:r>
    </w:p>
    <w:p w14:paraId="2A979EC2" w14:textId="77777777" w:rsidR="001A549B" w:rsidRDefault="005462F8">
      <w:r>
        <w:t xml:space="preserve">Arnout Voet </w:t>
      </w:r>
    </w:p>
    <w:p w14:paraId="15B24B20" w14:textId="77777777" w:rsidR="001A549B" w:rsidRDefault="001A549B"/>
    <w:p w14:paraId="73F8CB83" w14:textId="77777777" w:rsidR="001A549B" w:rsidRDefault="005462F8">
      <w:pPr>
        <w:rPr>
          <w:b/>
        </w:rPr>
      </w:pPr>
      <w:r>
        <w:rPr>
          <w:b/>
        </w:rPr>
        <w:t>FWO Project Number &amp; Title</w:t>
      </w:r>
    </w:p>
    <w:p w14:paraId="2AA445F8" w14:textId="77777777" w:rsidR="001A549B" w:rsidRDefault="005462F8">
      <w:r>
        <w:t xml:space="preserve">G095522N FWO Structural, molecular, and cellular biology of PKD2 allosteric modulators as novel therapeutics for cancer </w:t>
      </w:r>
    </w:p>
    <w:p w14:paraId="7B1D0BCA" w14:textId="77777777" w:rsidR="001A549B" w:rsidRDefault="001A549B"/>
    <w:p w14:paraId="245A3647" w14:textId="77777777" w:rsidR="001A549B" w:rsidRDefault="005462F8">
      <w:pPr>
        <w:rPr>
          <w:b/>
        </w:rPr>
      </w:pPr>
      <w:r>
        <w:rPr>
          <w:b/>
        </w:rPr>
        <w:t>Affiliation</w:t>
      </w:r>
    </w:p>
    <w:p w14:paraId="33E0F8DE" w14:textId="77777777" w:rsidR="001A549B" w:rsidRDefault="005462F8">
      <w:pPr>
        <w:numPr>
          <w:ilvl w:val="0"/>
          <w:numId w:val="1"/>
        </w:numPr>
        <w:ind w:hanging="359"/>
        <w:contextualSpacing/>
      </w:pPr>
      <w:r>
        <w:t>KU Leuven</w:t>
      </w:r>
    </w:p>
    <w:p w14:paraId="58B82388" w14:textId="77777777" w:rsidR="001A549B" w:rsidRDefault="001A549B"/>
    <w:p w14:paraId="2B37EBCE" w14:textId="77777777" w:rsidR="001A549B" w:rsidRDefault="001A549B"/>
    <w:p w14:paraId="1B5DF7AF" w14:textId="77777777" w:rsidR="001A549B" w:rsidRDefault="005462F8">
      <w:pPr>
        <w:pStyle w:val="Heading3"/>
        <w:contextualSpacing w:val="0"/>
        <w:rPr>
          <w:i w:val="0"/>
          <w:color w:val="000000"/>
        </w:rPr>
      </w:pPr>
      <w:r>
        <w:rPr>
          <w:i w:val="0"/>
          <w:color w:val="000000"/>
        </w:rPr>
        <w:t>2. DATA DESCRIPTION</w:t>
      </w:r>
    </w:p>
    <w:p w14:paraId="7EF3B0BD" w14:textId="77777777" w:rsidR="001A549B" w:rsidRDefault="005462F8">
      <w:pPr>
        <w:rPr>
          <w:b/>
        </w:rPr>
      </w:pPr>
      <w:r>
        <w:rPr>
          <w:b/>
        </w:rPr>
        <w:t xml:space="preserve">Will you generate/collect new data and/or make use of existing data? </w:t>
      </w:r>
    </w:p>
    <w:p w14:paraId="65D03D64" w14:textId="77777777" w:rsidR="001A549B" w:rsidRDefault="005462F8">
      <w:pPr>
        <w:numPr>
          <w:ilvl w:val="0"/>
          <w:numId w:val="2"/>
        </w:numPr>
        <w:ind w:hanging="359"/>
        <w:contextualSpacing/>
      </w:pPr>
      <w:r>
        <w:t>Generate new data</w:t>
      </w:r>
    </w:p>
    <w:p w14:paraId="00D0138D" w14:textId="77777777" w:rsidR="001A549B" w:rsidRDefault="001A549B"/>
    <w:p w14:paraId="498AC31E" w14:textId="77777777" w:rsidR="001A549B" w:rsidRDefault="005462F8">
      <w:pPr>
        <w:rPr>
          <w:b/>
        </w:rPr>
      </w:pPr>
      <w:r>
        <w:rPr>
          <w:b/>
        </w:rPr>
        <w:lastRenderedPageBreak/>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1A549B" w14:paraId="41BB665F" w14:textId="77777777">
        <w:trPr>
          <w:jc w:val="center"/>
        </w:trPr>
        <w:tc>
          <w:tcPr>
            <w:tcW w:w="2340" w:type="dxa"/>
            <w:shd w:val="clear" w:color="auto" w:fill="FBB400"/>
            <w:tcMar>
              <w:top w:w="100" w:type="dxa"/>
              <w:left w:w="100" w:type="dxa"/>
              <w:bottom w:w="0" w:type="dxa"/>
              <w:right w:w="100" w:type="dxa"/>
            </w:tcMar>
          </w:tcPr>
          <w:p w14:paraId="6B6C26E5" w14:textId="77777777" w:rsidR="001A549B" w:rsidRDefault="005462F8">
            <w:pPr>
              <w:rPr>
                <w:b/>
                <w:sz w:val="18"/>
              </w:rPr>
            </w:pPr>
            <w:r>
              <w:rPr>
                <w:b/>
                <w:sz w:val="18"/>
              </w:rPr>
              <w:t>Type of data</w:t>
            </w:r>
          </w:p>
        </w:tc>
        <w:tc>
          <w:tcPr>
            <w:tcW w:w="2340" w:type="dxa"/>
            <w:shd w:val="clear" w:color="auto" w:fill="FBB400"/>
            <w:tcMar>
              <w:top w:w="100" w:type="dxa"/>
              <w:left w:w="100" w:type="dxa"/>
              <w:bottom w:w="0" w:type="dxa"/>
              <w:right w:w="100" w:type="dxa"/>
            </w:tcMar>
          </w:tcPr>
          <w:p w14:paraId="2F1D120F" w14:textId="77777777" w:rsidR="001A549B" w:rsidRDefault="005462F8">
            <w:pPr>
              <w:rPr>
                <w:b/>
                <w:sz w:val="18"/>
              </w:rPr>
            </w:pPr>
            <w:r>
              <w:rPr>
                <w:b/>
                <w:sz w:val="18"/>
              </w:rPr>
              <w:t>format</w:t>
            </w:r>
          </w:p>
        </w:tc>
        <w:tc>
          <w:tcPr>
            <w:tcW w:w="2340" w:type="dxa"/>
            <w:shd w:val="clear" w:color="auto" w:fill="FBB400"/>
            <w:tcMar>
              <w:top w:w="100" w:type="dxa"/>
              <w:left w:w="100" w:type="dxa"/>
              <w:bottom w:w="0" w:type="dxa"/>
              <w:right w:w="100" w:type="dxa"/>
            </w:tcMar>
          </w:tcPr>
          <w:p w14:paraId="094A8E76" w14:textId="77777777" w:rsidR="001A549B" w:rsidRDefault="005462F8">
            <w:pPr>
              <w:rPr>
                <w:b/>
                <w:sz w:val="18"/>
              </w:rPr>
            </w:pPr>
            <w:r>
              <w:rPr>
                <w:b/>
                <w:sz w:val="18"/>
              </w:rPr>
              <w:t>volume</w:t>
            </w:r>
          </w:p>
        </w:tc>
        <w:tc>
          <w:tcPr>
            <w:tcW w:w="2340" w:type="dxa"/>
            <w:shd w:val="clear" w:color="auto" w:fill="FBB400"/>
            <w:tcMar>
              <w:top w:w="100" w:type="dxa"/>
              <w:left w:w="100" w:type="dxa"/>
              <w:bottom w:w="0" w:type="dxa"/>
              <w:right w:w="100" w:type="dxa"/>
            </w:tcMar>
          </w:tcPr>
          <w:p w14:paraId="0C480383" w14:textId="77777777" w:rsidR="001A549B" w:rsidRDefault="005462F8">
            <w:pPr>
              <w:rPr>
                <w:b/>
                <w:sz w:val="18"/>
              </w:rPr>
            </w:pPr>
            <w:r>
              <w:rPr>
                <w:b/>
                <w:sz w:val="18"/>
              </w:rPr>
              <w:t>how created</w:t>
            </w:r>
          </w:p>
        </w:tc>
      </w:tr>
      <w:tr w:rsidR="001A549B" w14:paraId="216D9FEE" w14:textId="77777777">
        <w:trPr>
          <w:jc w:val="center"/>
        </w:trPr>
        <w:tc>
          <w:tcPr>
            <w:tcW w:w="2340" w:type="dxa"/>
            <w:shd w:val="clear" w:color="auto" w:fill="FFFFFF"/>
            <w:tcMar>
              <w:top w:w="100" w:type="dxa"/>
              <w:left w:w="100" w:type="dxa"/>
              <w:bottom w:w="0" w:type="dxa"/>
              <w:right w:w="100" w:type="dxa"/>
            </w:tcMar>
          </w:tcPr>
          <w:p w14:paraId="4D5323AD" w14:textId="77777777" w:rsidR="001A549B" w:rsidRDefault="005462F8">
            <w:pPr>
              <w:rPr>
                <w:sz w:val="18"/>
              </w:rPr>
            </w:pPr>
            <w:r>
              <w:rPr>
                <w:sz w:val="18"/>
              </w:rPr>
              <w:t>expression constructs</w:t>
            </w:r>
          </w:p>
        </w:tc>
        <w:tc>
          <w:tcPr>
            <w:tcW w:w="2340" w:type="dxa"/>
            <w:shd w:val="clear" w:color="auto" w:fill="FFFFFF"/>
            <w:tcMar>
              <w:top w:w="100" w:type="dxa"/>
              <w:left w:w="100" w:type="dxa"/>
              <w:bottom w:w="0" w:type="dxa"/>
              <w:right w:w="100" w:type="dxa"/>
            </w:tcMar>
          </w:tcPr>
          <w:p w14:paraId="098C8389" w14:textId="77777777" w:rsidR="001A549B" w:rsidRDefault="005462F8">
            <w:pPr>
              <w:rPr>
                <w:sz w:val="18"/>
              </w:rPr>
            </w:pPr>
            <w:r>
              <w:rPr>
                <w:sz w:val="18"/>
              </w:rPr>
              <w:t>sample</w:t>
            </w:r>
          </w:p>
        </w:tc>
        <w:tc>
          <w:tcPr>
            <w:tcW w:w="2340" w:type="dxa"/>
            <w:shd w:val="clear" w:color="auto" w:fill="FFFFFF"/>
            <w:tcMar>
              <w:top w:w="100" w:type="dxa"/>
              <w:left w:w="100" w:type="dxa"/>
              <w:bottom w:w="0" w:type="dxa"/>
              <w:right w:w="100" w:type="dxa"/>
            </w:tcMar>
          </w:tcPr>
          <w:p w14:paraId="6E9ED085" w14:textId="77777777" w:rsidR="001A549B" w:rsidRDefault="005462F8">
            <w:pPr>
              <w:rPr>
                <w:sz w:val="18"/>
              </w:rPr>
            </w:pPr>
            <w:r>
              <w:rPr>
                <w:sz w:val="18"/>
              </w:rPr>
              <w:t>20 microliter</w:t>
            </w:r>
          </w:p>
        </w:tc>
        <w:tc>
          <w:tcPr>
            <w:tcW w:w="2340" w:type="dxa"/>
            <w:shd w:val="clear" w:color="auto" w:fill="FFFFFF"/>
            <w:tcMar>
              <w:top w:w="100" w:type="dxa"/>
              <w:left w:w="100" w:type="dxa"/>
              <w:bottom w:w="0" w:type="dxa"/>
              <w:right w:w="100" w:type="dxa"/>
            </w:tcMar>
          </w:tcPr>
          <w:p w14:paraId="5DB26F88" w14:textId="77777777" w:rsidR="001A549B" w:rsidRDefault="005462F8">
            <w:pPr>
              <w:rPr>
                <w:sz w:val="18"/>
              </w:rPr>
            </w:pPr>
            <w:r>
              <w:rPr>
                <w:sz w:val="18"/>
              </w:rPr>
              <w:t>custom gene synthesis by biotech company</w:t>
            </w:r>
          </w:p>
        </w:tc>
      </w:tr>
      <w:tr w:rsidR="001A549B" w14:paraId="30569740" w14:textId="77777777">
        <w:trPr>
          <w:jc w:val="center"/>
        </w:trPr>
        <w:tc>
          <w:tcPr>
            <w:tcW w:w="2340" w:type="dxa"/>
            <w:shd w:val="clear" w:color="auto" w:fill="FFFFFF"/>
            <w:tcMar>
              <w:top w:w="100" w:type="dxa"/>
              <w:left w:w="100" w:type="dxa"/>
              <w:bottom w:w="0" w:type="dxa"/>
              <w:right w:w="100" w:type="dxa"/>
            </w:tcMar>
          </w:tcPr>
          <w:p w14:paraId="059D3A0B" w14:textId="77777777" w:rsidR="001A549B" w:rsidRDefault="005462F8">
            <w:pPr>
              <w:rPr>
                <w:sz w:val="18"/>
              </w:rPr>
            </w:pPr>
            <w:r>
              <w:rPr>
                <w:sz w:val="18"/>
              </w:rPr>
              <w:t>protein purification data</w:t>
            </w:r>
          </w:p>
        </w:tc>
        <w:tc>
          <w:tcPr>
            <w:tcW w:w="2340" w:type="dxa"/>
            <w:shd w:val="clear" w:color="auto" w:fill="FFFFFF"/>
            <w:tcMar>
              <w:top w:w="100" w:type="dxa"/>
              <w:left w:w="100" w:type="dxa"/>
              <w:bottom w:w="0" w:type="dxa"/>
              <w:right w:w="100" w:type="dxa"/>
            </w:tcMar>
          </w:tcPr>
          <w:p w14:paraId="7BC85D88" w14:textId="77777777" w:rsidR="001A549B" w:rsidRDefault="005462F8">
            <w:pPr>
              <w:rPr>
                <w:sz w:val="18"/>
              </w:rPr>
            </w:pPr>
            <w:r>
              <w:rPr>
                <w:sz w:val="18"/>
              </w:rPr>
              <w:t>docx</w:t>
            </w:r>
          </w:p>
        </w:tc>
        <w:tc>
          <w:tcPr>
            <w:tcW w:w="2340" w:type="dxa"/>
            <w:shd w:val="clear" w:color="auto" w:fill="FFFFFF"/>
            <w:tcMar>
              <w:top w:w="100" w:type="dxa"/>
              <w:left w:w="100" w:type="dxa"/>
              <w:bottom w:w="0" w:type="dxa"/>
              <w:right w:w="100" w:type="dxa"/>
            </w:tcMar>
          </w:tcPr>
          <w:p w14:paraId="50B92AAF" w14:textId="77777777" w:rsidR="001A549B" w:rsidRDefault="005462F8">
            <w:pPr>
              <w:rPr>
                <w:sz w:val="18"/>
              </w:rPr>
            </w:pPr>
            <w:r>
              <w:rPr>
                <w:sz w:val="18"/>
              </w:rPr>
              <w:t>100MB</w:t>
            </w:r>
          </w:p>
        </w:tc>
        <w:tc>
          <w:tcPr>
            <w:tcW w:w="2340" w:type="dxa"/>
            <w:shd w:val="clear" w:color="auto" w:fill="FFFFFF"/>
            <w:tcMar>
              <w:top w:w="100" w:type="dxa"/>
              <w:left w:w="100" w:type="dxa"/>
              <w:bottom w:w="0" w:type="dxa"/>
              <w:right w:w="100" w:type="dxa"/>
            </w:tcMar>
          </w:tcPr>
          <w:p w14:paraId="6AA75436" w14:textId="77777777" w:rsidR="001A549B" w:rsidRDefault="005462F8">
            <w:pPr>
              <w:rPr>
                <w:sz w:val="18"/>
              </w:rPr>
            </w:pPr>
            <w:r>
              <w:rPr>
                <w:sz w:val="18"/>
              </w:rPr>
              <w:t>experimental reports documenting every step of the process</w:t>
            </w:r>
          </w:p>
        </w:tc>
      </w:tr>
      <w:tr w:rsidR="001A549B" w14:paraId="32567D47" w14:textId="77777777">
        <w:trPr>
          <w:jc w:val="center"/>
        </w:trPr>
        <w:tc>
          <w:tcPr>
            <w:tcW w:w="2340" w:type="dxa"/>
            <w:shd w:val="clear" w:color="auto" w:fill="FFFFFF"/>
            <w:tcMar>
              <w:top w:w="100" w:type="dxa"/>
              <w:left w:w="100" w:type="dxa"/>
              <w:bottom w:w="0" w:type="dxa"/>
              <w:right w:w="100" w:type="dxa"/>
            </w:tcMar>
          </w:tcPr>
          <w:p w14:paraId="04F540DB" w14:textId="77777777" w:rsidR="001A549B" w:rsidRDefault="005462F8">
            <w:pPr>
              <w:rPr>
                <w:sz w:val="18"/>
              </w:rPr>
            </w:pPr>
            <w:r>
              <w:rPr>
                <w:sz w:val="18"/>
              </w:rPr>
              <w:t>raw diffraction data</w:t>
            </w:r>
          </w:p>
        </w:tc>
        <w:tc>
          <w:tcPr>
            <w:tcW w:w="2340" w:type="dxa"/>
            <w:shd w:val="clear" w:color="auto" w:fill="FFFFFF"/>
            <w:tcMar>
              <w:top w:w="100" w:type="dxa"/>
              <w:left w:w="100" w:type="dxa"/>
              <w:bottom w:w="0" w:type="dxa"/>
              <w:right w:w="100" w:type="dxa"/>
            </w:tcMar>
          </w:tcPr>
          <w:p w14:paraId="4FC5B36D" w14:textId="77777777" w:rsidR="001A549B" w:rsidRDefault="005462F8">
            <w:pPr>
              <w:rPr>
                <w:sz w:val="18"/>
              </w:rPr>
            </w:pPr>
            <w:r>
              <w:rPr>
                <w:sz w:val="18"/>
              </w:rPr>
              <w:t>.cbf, h5</w:t>
            </w:r>
          </w:p>
        </w:tc>
        <w:tc>
          <w:tcPr>
            <w:tcW w:w="2340" w:type="dxa"/>
            <w:shd w:val="clear" w:color="auto" w:fill="FFFFFF"/>
            <w:tcMar>
              <w:top w:w="100" w:type="dxa"/>
              <w:left w:w="100" w:type="dxa"/>
              <w:bottom w:w="0" w:type="dxa"/>
              <w:right w:w="100" w:type="dxa"/>
            </w:tcMar>
          </w:tcPr>
          <w:p w14:paraId="6E813A55" w14:textId="77777777" w:rsidR="001A549B" w:rsidRDefault="005462F8">
            <w:pPr>
              <w:rPr>
                <w:sz w:val="18"/>
              </w:rPr>
            </w:pPr>
            <w:r>
              <w:rPr>
                <w:sz w:val="18"/>
              </w:rPr>
              <w:t>1TB</w:t>
            </w:r>
          </w:p>
        </w:tc>
        <w:tc>
          <w:tcPr>
            <w:tcW w:w="2340" w:type="dxa"/>
            <w:shd w:val="clear" w:color="auto" w:fill="FFFFFF"/>
            <w:tcMar>
              <w:top w:w="100" w:type="dxa"/>
              <w:left w:w="100" w:type="dxa"/>
              <w:bottom w:w="0" w:type="dxa"/>
              <w:right w:w="100" w:type="dxa"/>
            </w:tcMar>
          </w:tcPr>
          <w:p w14:paraId="6EA7B1A2" w14:textId="77777777" w:rsidR="001A549B" w:rsidRDefault="005462F8">
            <w:pPr>
              <w:rPr>
                <w:sz w:val="18"/>
              </w:rPr>
            </w:pPr>
            <w:r>
              <w:rPr>
                <w:sz w:val="18"/>
              </w:rPr>
              <w:t>diffraction at synchrotron</w:t>
            </w:r>
          </w:p>
        </w:tc>
      </w:tr>
      <w:tr w:rsidR="001A549B" w14:paraId="48F2B1C7" w14:textId="77777777">
        <w:trPr>
          <w:jc w:val="center"/>
        </w:trPr>
        <w:tc>
          <w:tcPr>
            <w:tcW w:w="2340" w:type="dxa"/>
            <w:shd w:val="clear" w:color="auto" w:fill="FFFFFF"/>
            <w:tcMar>
              <w:top w:w="100" w:type="dxa"/>
              <w:left w:w="100" w:type="dxa"/>
              <w:bottom w:w="0" w:type="dxa"/>
              <w:right w:w="100" w:type="dxa"/>
            </w:tcMar>
          </w:tcPr>
          <w:p w14:paraId="3B10D626" w14:textId="77777777" w:rsidR="001A549B" w:rsidRDefault="005462F8">
            <w:pPr>
              <w:rPr>
                <w:sz w:val="18"/>
              </w:rPr>
            </w:pPr>
            <w:r>
              <w:rPr>
                <w:sz w:val="18"/>
              </w:rPr>
              <w:t>protein crystal structures</w:t>
            </w:r>
          </w:p>
        </w:tc>
        <w:tc>
          <w:tcPr>
            <w:tcW w:w="2340" w:type="dxa"/>
            <w:shd w:val="clear" w:color="auto" w:fill="FFFFFF"/>
            <w:tcMar>
              <w:top w:w="100" w:type="dxa"/>
              <w:left w:w="100" w:type="dxa"/>
              <w:bottom w:w="0" w:type="dxa"/>
              <w:right w:w="100" w:type="dxa"/>
            </w:tcMar>
          </w:tcPr>
          <w:p w14:paraId="0FF442FA" w14:textId="77777777" w:rsidR="001A549B" w:rsidRDefault="005462F8">
            <w:pPr>
              <w:rPr>
                <w:sz w:val="18"/>
              </w:rPr>
            </w:pPr>
            <w:r>
              <w:rPr>
                <w:sz w:val="18"/>
              </w:rPr>
              <w:t>.pdb,mtz</w:t>
            </w:r>
          </w:p>
        </w:tc>
        <w:tc>
          <w:tcPr>
            <w:tcW w:w="2340" w:type="dxa"/>
            <w:shd w:val="clear" w:color="auto" w:fill="FFFFFF"/>
            <w:tcMar>
              <w:top w:w="100" w:type="dxa"/>
              <w:left w:w="100" w:type="dxa"/>
              <w:bottom w:w="0" w:type="dxa"/>
              <w:right w:w="100" w:type="dxa"/>
            </w:tcMar>
          </w:tcPr>
          <w:p w14:paraId="28BA3C20" w14:textId="77777777" w:rsidR="001A549B" w:rsidRDefault="005462F8">
            <w:pPr>
              <w:rPr>
                <w:sz w:val="18"/>
              </w:rPr>
            </w:pPr>
            <w:r>
              <w:rPr>
                <w:sz w:val="18"/>
              </w:rPr>
              <w:t>4-10GB</w:t>
            </w:r>
          </w:p>
        </w:tc>
        <w:tc>
          <w:tcPr>
            <w:tcW w:w="2340" w:type="dxa"/>
            <w:shd w:val="clear" w:color="auto" w:fill="FFFFFF"/>
            <w:tcMar>
              <w:top w:w="100" w:type="dxa"/>
              <w:left w:w="100" w:type="dxa"/>
              <w:bottom w:w="0" w:type="dxa"/>
              <w:right w:w="100" w:type="dxa"/>
            </w:tcMar>
          </w:tcPr>
          <w:p w14:paraId="0BA16029" w14:textId="77777777" w:rsidR="001A549B" w:rsidRDefault="005462F8">
            <w:pPr>
              <w:rPr>
                <w:sz w:val="18"/>
              </w:rPr>
            </w:pPr>
            <w:r>
              <w:rPr>
                <w:sz w:val="18"/>
              </w:rPr>
              <w:t>solving diffraction at synchrotron radiation facilities</w:t>
            </w:r>
          </w:p>
        </w:tc>
      </w:tr>
      <w:tr w:rsidR="001A549B" w14:paraId="31E16930" w14:textId="77777777">
        <w:trPr>
          <w:jc w:val="center"/>
        </w:trPr>
        <w:tc>
          <w:tcPr>
            <w:tcW w:w="2340" w:type="dxa"/>
            <w:shd w:val="clear" w:color="auto" w:fill="FFFFFF"/>
            <w:tcMar>
              <w:top w:w="100" w:type="dxa"/>
              <w:left w:w="100" w:type="dxa"/>
              <w:bottom w:w="0" w:type="dxa"/>
              <w:right w:w="100" w:type="dxa"/>
            </w:tcMar>
          </w:tcPr>
          <w:p w14:paraId="219AF191" w14:textId="77777777" w:rsidR="001A549B" w:rsidRDefault="005462F8">
            <w:pPr>
              <w:rPr>
                <w:sz w:val="18"/>
              </w:rPr>
            </w:pPr>
            <w:r>
              <w:rPr>
                <w:sz w:val="18"/>
              </w:rPr>
              <w:t>interacion assays</w:t>
            </w:r>
          </w:p>
        </w:tc>
        <w:tc>
          <w:tcPr>
            <w:tcW w:w="2340" w:type="dxa"/>
            <w:shd w:val="clear" w:color="auto" w:fill="FFFFFF"/>
            <w:tcMar>
              <w:top w:w="100" w:type="dxa"/>
              <w:left w:w="100" w:type="dxa"/>
              <w:bottom w:w="0" w:type="dxa"/>
              <w:right w:w="100" w:type="dxa"/>
            </w:tcMar>
          </w:tcPr>
          <w:p w14:paraId="50320C16" w14:textId="77777777" w:rsidR="001A549B" w:rsidRDefault="005462F8">
            <w:pPr>
              <w:rPr>
                <w:sz w:val="18"/>
              </w:rPr>
            </w:pPr>
            <w:r>
              <w:rPr>
                <w:sz w:val="18"/>
              </w:rPr>
              <w:t>.csv</w:t>
            </w:r>
          </w:p>
        </w:tc>
        <w:tc>
          <w:tcPr>
            <w:tcW w:w="2340" w:type="dxa"/>
            <w:shd w:val="clear" w:color="auto" w:fill="FFFFFF"/>
            <w:tcMar>
              <w:top w:w="100" w:type="dxa"/>
              <w:left w:w="100" w:type="dxa"/>
              <w:bottom w:w="0" w:type="dxa"/>
              <w:right w:w="100" w:type="dxa"/>
            </w:tcMar>
          </w:tcPr>
          <w:p w14:paraId="2B067B9D" w14:textId="77777777" w:rsidR="001A549B" w:rsidRDefault="005462F8">
            <w:pPr>
              <w:rPr>
                <w:sz w:val="18"/>
              </w:rPr>
            </w:pPr>
            <w:r>
              <w:rPr>
                <w:sz w:val="18"/>
              </w:rPr>
              <w:t>25GB</w:t>
            </w:r>
          </w:p>
        </w:tc>
        <w:tc>
          <w:tcPr>
            <w:tcW w:w="2340" w:type="dxa"/>
            <w:shd w:val="clear" w:color="auto" w:fill="FFFFFF"/>
            <w:tcMar>
              <w:top w:w="100" w:type="dxa"/>
              <w:left w:w="100" w:type="dxa"/>
              <w:bottom w:w="0" w:type="dxa"/>
              <w:right w:w="100" w:type="dxa"/>
            </w:tcMar>
          </w:tcPr>
          <w:p w14:paraId="32C104C9" w14:textId="649C6FD6" w:rsidR="001A549B" w:rsidRDefault="005462F8">
            <w:pPr>
              <w:rPr>
                <w:sz w:val="18"/>
              </w:rPr>
            </w:pPr>
            <w:r>
              <w:rPr>
                <w:sz w:val="18"/>
              </w:rPr>
              <w:t xml:space="preserve">BLI measurements, </w:t>
            </w:r>
          </w:p>
        </w:tc>
      </w:tr>
      <w:tr w:rsidR="001A549B" w14:paraId="14F47E44" w14:textId="77777777">
        <w:trPr>
          <w:jc w:val="center"/>
        </w:trPr>
        <w:tc>
          <w:tcPr>
            <w:tcW w:w="2340" w:type="dxa"/>
            <w:shd w:val="clear" w:color="auto" w:fill="FFFFFF"/>
            <w:tcMar>
              <w:top w:w="100" w:type="dxa"/>
              <w:left w:w="100" w:type="dxa"/>
              <w:bottom w:w="0" w:type="dxa"/>
              <w:right w:w="100" w:type="dxa"/>
            </w:tcMar>
          </w:tcPr>
          <w:p w14:paraId="2F8D2BEF" w14:textId="77777777" w:rsidR="001A549B" w:rsidRDefault="005462F8">
            <w:pPr>
              <w:rPr>
                <w:sz w:val="18"/>
              </w:rPr>
            </w:pPr>
            <w:r>
              <w:rPr>
                <w:sz w:val="18"/>
              </w:rPr>
              <w:t>virtual screening</w:t>
            </w:r>
          </w:p>
        </w:tc>
        <w:tc>
          <w:tcPr>
            <w:tcW w:w="2340" w:type="dxa"/>
            <w:shd w:val="clear" w:color="auto" w:fill="FFFFFF"/>
            <w:tcMar>
              <w:top w:w="100" w:type="dxa"/>
              <w:left w:w="100" w:type="dxa"/>
              <w:bottom w:w="0" w:type="dxa"/>
              <w:right w:w="100" w:type="dxa"/>
            </w:tcMar>
          </w:tcPr>
          <w:p w14:paraId="55DB2CF7" w14:textId="77777777" w:rsidR="001A549B" w:rsidRDefault="005462F8">
            <w:pPr>
              <w:rPr>
                <w:sz w:val="18"/>
              </w:rPr>
            </w:pPr>
            <w:r>
              <w:rPr>
                <w:sz w:val="18"/>
              </w:rPr>
              <w:t>.mdb, .pdb, .sdf</w:t>
            </w:r>
          </w:p>
        </w:tc>
        <w:tc>
          <w:tcPr>
            <w:tcW w:w="2340" w:type="dxa"/>
            <w:shd w:val="clear" w:color="auto" w:fill="FFFFFF"/>
            <w:tcMar>
              <w:top w:w="100" w:type="dxa"/>
              <w:left w:w="100" w:type="dxa"/>
              <w:bottom w:w="0" w:type="dxa"/>
              <w:right w:w="100" w:type="dxa"/>
            </w:tcMar>
          </w:tcPr>
          <w:p w14:paraId="5458E1F6" w14:textId="77777777" w:rsidR="001A549B" w:rsidRDefault="005462F8">
            <w:pPr>
              <w:rPr>
                <w:sz w:val="18"/>
              </w:rPr>
            </w:pPr>
            <w:r>
              <w:rPr>
                <w:sz w:val="18"/>
              </w:rPr>
              <w:t>250GB</w:t>
            </w:r>
          </w:p>
        </w:tc>
        <w:tc>
          <w:tcPr>
            <w:tcW w:w="2340" w:type="dxa"/>
            <w:shd w:val="clear" w:color="auto" w:fill="FFFFFF"/>
            <w:tcMar>
              <w:top w:w="100" w:type="dxa"/>
              <w:left w:w="100" w:type="dxa"/>
              <w:bottom w:w="0" w:type="dxa"/>
              <w:right w:w="100" w:type="dxa"/>
            </w:tcMar>
          </w:tcPr>
          <w:p w14:paraId="70E17939" w14:textId="77777777" w:rsidR="001A549B" w:rsidRDefault="005462F8">
            <w:pPr>
              <w:rPr>
                <w:sz w:val="18"/>
              </w:rPr>
            </w:pPr>
            <w:r>
              <w:rPr>
                <w:sz w:val="18"/>
              </w:rPr>
              <w:t>using the MOE software</w:t>
            </w:r>
          </w:p>
        </w:tc>
      </w:tr>
      <w:tr w:rsidR="00791581" w14:paraId="50E611AD" w14:textId="77777777">
        <w:trPr>
          <w:jc w:val="center"/>
        </w:trPr>
        <w:tc>
          <w:tcPr>
            <w:tcW w:w="2340" w:type="dxa"/>
            <w:shd w:val="clear" w:color="auto" w:fill="FFFFFF"/>
            <w:tcMar>
              <w:top w:w="100" w:type="dxa"/>
              <w:left w:w="100" w:type="dxa"/>
              <w:bottom w:w="0" w:type="dxa"/>
              <w:right w:w="100" w:type="dxa"/>
            </w:tcMar>
          </w:tcPr>
          <w:p w14:paraId="15ADF08A" w14:textId="2E8EADEA" w:rsidR="00791581" w:rsidRPr="001008DE" w:rsidRDefault="00791581">
            <w:pPr>
              <w:rPr>
                <w:color w:val="000000" w:themeColor="text1"/>
                <w:sz w:val="18"/>
                <w:lang w:val="en-US"/>
              </w:rPr>
            </w:pPr>
            <w:r w:rsidRPr="001008DE">
              <w:rPr>
                <w:color w:val="000000" w:themeColor="text1"/>
                <w:sz w:val="18"/>
                <w:lang w:val="en-US"/>
              </w:rPr>
              <w:t>Protein kinase assays</w:t>
            </w:r>
          </w:p>
        </w:tc>
        <w:tc>
          <w:tcPr>
            <w:tcW w:w="2340" w:type="dxa"/>
            <w:shd w:val="clear" w:color="auto" w:fill="FFFFFF"/>
            <w:tcMar>
              <w:top w:w="100" w:type="dxa"/>
              <w:left w:w="100" w:type="dxa"/>
              <w:bottom w:w="0" w:type="dxa"/>
              <w:right w:w="100" w:type="dxa"/>
            </w:tcMar>
          </w:tcPr>
          <w:p w14:paraId="4CF1A29E" w14:textId="0EC8159D" w:rsidR="00791581" w:rsidRPr="001008DE" w:rsidRDefault="00791581">
            <w:pPr>
              <w:rPr>
                <w:color w:val="000000" w:themeColor="text1"/>
                <w:sz w:val="18"/>
                <w:lang w:val="en-US"/>
              </w:rPr>
            </w:pPr>
            <w:proofErr w:type="gramStart"/>
            <w:r w:rsidRPr="001008DE">
              <w:rPr>
                <w:color w:val="000000" w:themeColor="text1"/>
                <w:sz w:val="18"/>
                <w:lang w:val="en-US"/>
              </w:rPr>
              <w:t>.</w:t>
            </w:r>
            <w:proofErr w:type="spellStart"/>
            <w:r w:rsidRPr="001008DE">
              <w:rPr>
                <w:color w:val="000000" w:themeColor="text1"/>
                <w:sz w:val="18"/>
                <w:lang w:val="en-US"/>
              </w:rPr>
              <w:t>pzf</w:t>
            </w:r>
            <w:proofErr w:type="spellEnd"/>
            <w:proofErr w:type="gramEnd"/>
            <w:r w:rsidRPr="001008DE">
              <w:rPr>
                <w:color w:val="000000" w:themeColor="text1"/>
                <w:sz w:val="18"/>
                <w:lang w:val="en-US"/>
              </w:rPr>
              <w:t>, .xlsx</w:t>
            </w:r>
          </w:p>
        </w:tc>
        <w:tc>
          <w:tcPr>
            <w:tcW w:w="2340" w:type="dxa"/>
            <w:shd w:val="clear" w:color="auto" w:fill="FFFFFF"/>
            <w:tcMar>
              <w:top w:w="100" w:type="dxa"/>
              <w:left w:w="100" w:type="dxa"/>
              <w:bottom w:w="0" w:type="dxa"/>
              <w:right w:w="100" w:type="dxa"/>
            </w:tcMar>
          </w:tcPr>
          <w:p w14:paraId="6CF861FC" w14:textId="13CA1ABB" w:rsidR="00791581" w:rsidRPr="001008DE" w:rsidRDefault="00791581">
            <w:pPr>
              <w:rPr>
                <w:color w:val="000000" w:themeColor="text1"/>
                <w:sz w:val="18"/>
                <w:lang w:val="en-US"/>
              </w:rPr>
            </w:pPr>
            <w:r w:rsidRPr="001008DE">
              <w:rPr>
                <w:color w:val="000000" w:themeColor="text1"/>
                <w:sz w:val="18"/>
                <w:lang w:val="en-US"/>
              </w:rPr>
              <w:t>25GB</w:t>
            </w:r>
          </w:p>
        </w:tc>
        <w:tc>
          <w:tcPr>
            <w:tcW w:w="2340" w:type="dxa"/>
            <w:shd w:val="clear" w:color="auto" w:fill="FFFFFF"/>
            <w:tcMar>
              <w:top w:w="100" w:type="dxa"/>
              <w:left w:w="100" w:type="dxa"/>
              <w:bottom w:w="0" w:type="dxa"/>
              <w:right w:w="100" w:type="dxa"/>
            </w:tcMar>
          </w:tcPr>
          <w:p w14:paraId="0FD3F18B" w14:textId="358DB92D" w:rsidR="00791581" w:rsidRPr="001008DE" w:rsidRDefault="00791581">
            <w:pPr>
              <w:rPr>
                <w:color w:val="000000" w:themeColor="text1"/>
                <w:sz w:val="18"/>
                <w:lang w:val="en-US"/>
              </w:rPr>
            </w:pPr>
            <w:r w:rsidRPr="001008DE">
              <w:rPr>
                <w:color w:val="000000" w:themeColor="text1"/>
                <w:sz w:val="18"/>
                <w:lang w:val="en-US"/>
              </w:rPr>
              <w:t>ADP Glo kinase assay on plate reader</w:t>
            </w:r>
          </w:p>
        </w:tc>
      </w:tr>
      <w:tr w:rsidR="00791581" w14:paraId="3396456A" w14:textId="77777777">
        <w:trPr>
          <w:jc w:val="center"/>
        </w:trPr>
        <w:tc>
          <w:tcPr>
            <w:tcW w:w="2340" w:type="dxa"/>
            <w:shd w:val="clear" w:color="auto" w:fill="FFFFFF"/>
            <w:tcMar>
              <w:top w:w="100" w:type="dxa"/>
              <w:left w:w="100" w:type="dxa"/>
              <w:bottom w:w="0" w:type="dxa"/>
              <w:right w:w="100" w:type="dxa"/>
            </w:tcMar>
          </w:tcPr>
          <w:p w14:paraId="426EBBA4" w14:textId="304CCABD" w:rsidR="00791581" w:rsidRPr="001008DE" w:rsidRDefault="00791581">
            <w:pPr>
              <w:rPr>
                <w:color w:val="000000" w:themeColor="text1"/>
                <w:sz w:val="18"/>
                <w:lang w:val="en-US"/>
              </w:rPr>
            </w:pPr>
            <w:r w:rsidRPr="001008DE">
              <w:rPr>
                <w:color w:val="000000" w:themeColor="text1"/>
                <w:sz w:val="18"/>
                <w:lang w:val="en-US"/>
              </w:rPr>
              <w:t>Western blots</w:t>
            </w:r>
          </w:p>
        </w:tc>
        <w:tc>
          <w:tcPr>
            <w:tcW w:w="2340" w:type="dxa"/>
            <w:shd w:val="clear" w:color="auto" w:fill="FFFFFF"/>
            <w:tcMar>
              <w:top w:w="100" w:type="dxa"/>
              <w:left w:w="100" w:type="dxa"/>
              <w:bottom w:w="0" w:type="dxa"/>
              <w:right w:w="100" w:type="dxa"/>
            </w:tcMar>
          </w:tcPr>
          <w:p w14:paraId="2D215DC4" w14:textId="09AB6887" w:rsidR="00791581" w:rsidRPr="001008DE" w:rsidRDefault="00791581">
            <w:pPr>
              <w:rPr>
                <w:color w:val="000000" w:themeColor="text1"/>
                <w:sz w:val="18"/>
                <w:lang w:val="en-US"/>
              </w:rPr>
            </w:pPr>
            <w:r w:rsidRPr="001008DE">
              <w:rPr>
                <w:color w:val="000000" w:themeColor="text1"/>
                <w:sz w:val="18"/>
                <w:lang w:val="en-US"/>
              </w:rPr>
              <w:t>.</w:t>
            </w:r>
            <w:proofErr w:type="spellStart"/>
            <w:r w:rsidRPr="001008DE">
              <w:rPr>
                <w:color w:val="000000" w:themeColor="text1"/>
                <w:sz w:val="18"/>
                <w:lang w:val="en-US"/>
              </w:rPr>
              <w:t>tif</w:t>
            </w:r>
            <w:proofErr w:type="spellEnd"/>
          </w:p>
        </w:tc>
        <w:tc>
          <w:tcPr>
            <w:tcW w:w="2340" w:type="dxa"/>
            <w:shd w:val="clear" w:color="auto" w:fill="FFFFFF"/>
            <w:tcMar>
              <w:top w:w="100" w:type="dxa"/>
              <w:left w:w="100" w:type="dxa"/>
              <w:bottom w:w="0" w:type="dxa"/>
              <w:right w:w="100" w:type="dxa"/>
            </w:tcMar>
          </w:tcPr>
          <w:p w14:paraId="74170436" w14:textId="54EC392E" w:rsidR="00791581" w:rsidRPr="001008DE" w:rsidRDefault="007D469A">
            <w:pPr>
              <w:rPr>
                <w:color w:val="000000" w:themeColor="text1"/>
                <w:sz w:val="18"/>
                <w:lang w:val="en-US"/>
              </w:rPr>
            </w:pPr>
            <w:r w:rsidRPr="001008DE">
              <w:rPr>
                <w:color w:val="000000" w:themeColor="text1"/>
                <w:sz w:val="18"/>
                <w:lang w:val="en-US"/>
              </w:rPr>
              <w:t>6GB</w:t>
            </w:r>
          </w:p>
        </w:tc>
        <w:tc>
          <w:tcPr>
            <w:tcW w:w="2340" w:type="dxa"/>
            <w:shd w:val="clear" w:color="auto" w:fill="FFFFFF"/>
            <w:tcMar>
              <w:top w:w="100" w:type="dxa"/>
              <w:left w:w="100" w:type="dxa"/>
              <w:bottom w:w="0" w:type="dxa"/>
              <w:right w:w="100" w:type="dxa"/>
            </w:tcMar>
          </w:tcPr>
          <w:p w14:paraId="32098DEB" w14:textId="592BC4DB" w:rsidR="00791581" w:rsidRPr="001008DE" w:rsidRDefault="007D469A">
            <w:pPr>
              <w:rPr>
                <w:color w:val="000000" w:themeColor="text1"/>
                <w:sz w:val="18"/>
                <w:lang w:val="en-US"/>
              </w:rPr>
            </w:pPr>
            <w:r w:rsidRPr="001008DE">
              <w:rPr>
                <w:color w:val="000000" w:themeColor="text1"/>
                <w:sz w:val="18"/>
                <w:lang w:val="en-US"/>
              </w:rPr>
              <w:t xml:space="preserve">Transfer of proteins to membrane, followed by ECL which is </w:t>
            </w:r>
            <w:proofErr w:type="spellStart"/>
            <w:r w:rsidRPr="001008DE">
              <w:rPr>
                <w:color w:val="000000" w:themeColor="text1"/>
                <w:sz w:val="18"/>
                <w:lang w:val="en-US"/>
              </w:rPr>
              <w:t>visualised</w:t>
            </w:r>
            <w:proofErr w:type="spellEnd"/>
            <w:r w:rsidRPr="001008DE">
              <w:rPr>
                <w:color w:val="000000" w:themeColor="text1"/>
                <w:sz w:val="18"/>
                <w:lang w:val="en-US"/>
              </w:rPr>
              <w:t xml:space="preserve"> in a blot imager</w:t>
            </w:r>
            <w:r w:rsidR="00C01B84" w:rsidRPr="001008DE">
              <w:rPr>
                <w:color w:val="000000" w:themeColor="text1"/>
                <w:sz w:val="18"/>
                <w:lang w:val="en-US"/>
              </w:rPr>
              <w:t xml:space="preserve"> </w:t>
            </w:r>
            <w:proofErr w:type="spellStart"/>
            <w:r w:rsidR="00C01B84" w:rsidRPr="001008DE">
              <w:rPr>
                <w:color w:val="000000" w:themeColor="text1"/>
                <w:sz w:val="18"/>
                <w:lang w:val="en-US"/>
              </w:rPr>
              <w:t>ImageQuant</w:t>
            </w:r>
            <w:proofErr w:type="spellEnd"/>
            <w:r w:rsidR="00C01B84" w:rsidRPr="001008DE">
              <w:rPr>
                <w:color w:val="000000" w:themeColor="text1"/>
                <w:sz w:val="18"/>
                <w:lang w:val="en-US"/>
              </w:rPr>
              <w:t xml:space="preserve"> LAS4000</w:t>
            </w:r>
          </w:p>
        </w:tc>
      </w:tr>
      <w:tr w:rsidR="00791581" w14:paraId="0908231A" w14:textId="77777777">
        <w:trPr>
          <w:jc w:val="center"/>
        </w:trPr>
        <w:tc>
          <w:tcPr>
            <w:tcW w:w="2340" w:type="dxa"/>
            <w:shd w:val="clear" w:color="auto" w:fill="FFFFFF"/>
            <w:tcMar>
              <w:top w:w="100" w:type="dxa"/>
              <w:left w:w="100" w:type="dxa"/>
              <w:bottom w:w="0" w:type="dxa"/>
              <w:right w:w="100" w:type="dxa"/>
            </w:tcMar>
          </w:tcPr>
          <w:p w14:paraId="0B2196FD" w14:textId="01BF689A" w:rsidR="00791581" w:rsidRPr="001008DE" w:rsidRDefault="007D469A">
            <w:pPr>
              <w:rPr>
                <w:color w:val="000000" w:themeColor="text1"/>
                <w:sz w:val="18"/>
                <w:lang w:val="en-US"/>
              </w:rPr>
            </w:pPr>
            <w:r w:rsidRPr="001008DE">
              <w:rPr>
                <w:color w:val="000000" w:themeColor="text1"/>
                <w:sz w:val="18"/>
                <w:lang w:val="en-US"/>
              </w:rPr>
              <w:t>Cel</w:t>
            </w:r>
            <w:r w:rsidR="00C01B84" w:rsidRPr="001008DE">
              <w:rPr>
                <w:color w:val="000000" w:themeColor="text1"/>
                <w:sz w:val="18"/>
                <w:lang w:val="en-US"/>
              </w:rPr>
              <w:t xml:space="preserve">l proliferation </w:t>
            </w:r>
            <w:r w:rsidRPr="001008DE">
              <w:rPr>
                <w:color w:val="000000" w:themeColor="text1"/>
                <w:sz w:val="18"/>
                <w:lang w:val="en-US"/>
              </w:rPr>
              <w:t>assays</w:t>
            </w:r>
          </w:p>
        </w:tc>
        <w:tc>
          <w:tcPr>
            <w:tcW w:w="2340" w:type="dxa"/>
            <w:shd w:val="clear" w:color="auto" w:fill="FFFFFF"/>
            <w:tcMar>
              <w:top w:w="100" w:type="dxa"/>
              <w:left w:w="100" w:type="dxa"/>
              <w:bottom w:w="0" w:type="dxa"/>
              <w:right w:w="100" w:type="dxa"/>
            </w:tcMar>
          </w:tcPr>
          <w:p w14:paraId="22AA1DC9" w14:textId="2F84B7CF" w:rsidR="00791581" w:rsidRPr="001008DE" w:rsidRDefault="007D469A">
            <w:pPr>
              <w:rPr>
                <w:color w:val="000000" w:themeColor="text1"/>
                <w:sz w:val="18"/>
                <w:lang w:val="en-US"/>
              </w:rPr>
            </w:pPr>
            <w:r w:rsidRPr="001008DE">
              <w:rPr>
                <w:color w:val="000000" w:themeColor="text1"/>
                <w:sz w:val="18"/>
                <w:lang w:val="en-US"/>
              </w:rPr>
              <w:t>.xlsx</w:t>
            </w:r>
          </w:p>
        </w:tc>
        <w:tc>
          <w:tcPr>
            <w:tcW w:w="2340" w:type="dxa"/>
            <w:shd w:val="clear" w:color="auto" w:fill="FFFFFF"/>
            <w:tcMar>
              <w:top w:w="100" w:type="dxa"/>
              <w:left w:w="100" w:type="dxa"/>
              <w:bottom w:w="0" w:type="dxa"/>
              <w:right w:w="100" w:type="dxa"/>
            </w:tcMar>
          </w:tcPr>
          <w:p w14:paraId="7345727F" w14:textId="2E6AE84D" w:rsidR="00791581" w:rsidRPr="001008DE" w:rsidRDefault="007D469A">
            <w:pPr>
              <w:rPr>
                <w:color w:val="000000" w:themeColor="text1"/>
                <w:sz w:val="18"/>
                <w:lang w:val="en-US"/>
              </w:rPr>
            </w:pPr>
            <w:r w:rsidRPr="001008DE">
              <w:rPr>
                <w:color w:val="000000" w:themeColor="text1"/>
                <w:sz w:val="18"/>
                <w:lang w:val="en-US"/>
              </w:rPr>
              <w:t>20MB</w:t>
            </w:r>
          </w:p>
        </w:tc>
        <w:tc>
          <w:tcPr>
            <w:tcW w:w="2340" w:type="dxa"/>
            <w:shd w:val="clear" w:color="auto" w:fill="FFFFFF"/>
            <w:tcMar>
              <w:top w:w="100" w:type="dxa"/>
              <w:left w:w="100" w:type="dxa"/>
              <w:bottom w:w="0" w:type="dxa"/>
              <w:right w:w="100" w:type="dxa"/>
            </w:tcMar>
          </w:tcPr>
          <w:p w14:paraId="4A46611B" w14:textId="7725AB29" w:rsidR="00791581" w:rsidRPr="001008DE" w:rsidRDefault="007D469A">
            <w:pPr>
              <w:rPr>
                <w:color w:val="000000" w:themeColor="text1"/>
                <w:sz w:val="18"/>
                <w:lang w:val="en-US"/>
              </w:rPr>
            </w:pPr>
            <w:r w:rsidRPr="001008DE">
              <w:rPr>
                <w:color w:val="000000" w:themeColor="text1"/>
                <w:sz w:val="18"/>
                <w:lang w:val="en-US"/>
              </w:rPr>
              <w:t>MTT assay, with readout on a plate reader</w:t>
            </w:r>
          </w:p>
        </w:tc>
      </w:tr>
      <w:tr w:rsidR="00791581" w14:paraId="32729A96" w14:textId="77777777">
        <w:trPr>
          <w:jc w:val="center"/>
        </w:trPr>
        <w:tc>
          <w:tcPr>
            <w:tcW w:w="2340" w:type="dxa"/>
            <w:shd w:val="clear" w:color="auto" w:fill="FFFFFF"/>
            <w:tcMar>
              <w:top w:w="100" w:type="dxa"/>
              <w:left w:w="100" w:type="dxa"/>
              <w:bottom w:w="0" w:type="dxa"/>
              <w:right w:w="100" w:type="dxa"/>
            </w:tcMar>
          </w:tcPr>
          <w:p w14:paraId="188F8220" w14:textId="467E4126" w:rsidR="00791581" w:rsidRPr="001008DE" w:rsidRDefault="007D469A">
            <w:pPr>
              <w:rPr>
                <w:color w:val="000000" w:themeColor="text1"/>
                <w:sz w:val="18"/>
                <w:lang w:val="en-US"/>
              </w:rPr>
            </w:pPr>
            <w:r w:rsidRPr="001008DE">
              <w:rPr>
                <w:color w:val="000000" w:themeColor="text1"/>
                <w:sz w:val="18"/>
                <w:lang w:val="en-US"/>
              </w:rPr>
              <w:t>Cel</w:t>
            </w:r>
            <w:r w:rsidR="00C01B84" w:rsidRPr="001008DE">
              <w:rPr>
                <w:color w:val="000000" w:themeColor="text1"/>
                <w:sz w:val="18"/>
                <w:lang w:val="en-US"/>
              </w:rPr>
              <w:t>l migration assays</w:t>
            </w:r>
          </w:p>
        </w:tc>
        <w:tc>
          <w:tcPr>
            <w:tcW w:w="2340" w:type="dxa"/>
            <w:shd w:val="clear" w:color="auto" w:fill="FFFFFF"/>
            <w:tcMar>
              <w:top w:w="100" w:type="dxa"/>
              <w:left w:w="100" w:type="dxa"/>
              <w:bottom w:w="0" w:type="dxa"/>
              <w:right w:w="100" w:type="dxa"/>
            </w:tcMar>
          </w:tcPr>
          <w:p w14:paraId="547FCB62" w14:textId="3BD1D577" w:rsidR="00791581" w:rsidRPr="001008DE" w:rsidRDefault="007D469A">
            <w:pPr>
              <w:rPr>
                <w:color w:val="000000" w:themeColor="text1"/>
                <w:sz w:val="18"/>
                <w:lang w:val="en-US"/>
              </w:rPr>
            </w:pPr>
            <w:r w:rsidRPr="001008DE">
              <w:rPr>
                <w:color w:val="000000" w:themeColor="text1"/>
                <w:sz w:val="18"/>
                <w:lang w:val="en-US"/>
              </w:rPr>
              <w:t>Xlsx</w:t>
            </w:r>
            <w:proofErr w:type="gramStart"/>
            <w:r w:rsidRPr="001008DE">
              <w:rPr>
                <w:color w:val="000000" w:themeColor="text1"/>
                <w:sz w:val="18"/>
                <w:lang w:val="en-US"/>
              </w:rPr>
              <w:t>, .</w:t>
            </w:r>
            <w:proofErr w:type="spellStart"/>
            <w:r w:rsidRPr="001008DE">
              <w:rPr>
                <w:color w:val="000000" w:themeColor="text1"/>
                <w:sz w:val="18"/>
                <w:lang w:val="en-US"/>
              </w:rPr>
              <w:t>pzf</w:t>
            </w:r>
            <w:proofErr w:type="spellEnd"/>
            <w:proofErr w:type="gramEnd"/>
          </w:p>
        </w:tc>
        <w:tc>
          <w:tcPr>
            <w:tcW w:w="2340" w:type="dxa"/>
            <w:shd w:val="clear" w:color="auto" w:fill="FFFFFF"/>
            <w:tcMar>
              <w:top w:w="100" w:type="dxa"/>
              <w:left w:w="100" w:type="dxa"/>
              <w:bottom w:w="0" w:type="dxa"/>
              <w:right w:w="100" w:type="dxa"/>
            </w:tcMar>
          </w:tcPr>
          <w:p w14:paraId="45AA4C90" w14:textId="5723A4C2" w:rsidR="00791581" w:rsidRPr="001008DE" w:rsidRDefault="007D469A">
            <w:pPr>
              <w:rPr>
                <w:color w:val="000000" w:themeColor="text1"/>
                <w:sz w:val="18"/>
                <w:lang w:val="en-US"/>
              </w:rPr>
            </w:pPr>
            <w:r w:rsidRPr="001008DE">
              <w:rPr>
                <w:color w:val="000000" w:themeColor="text1"/>
                <w:sz w:val="18"/>
                <w:lang w:val="en-US"/>
              </w:rPr>
              <w:t>4GB</w:t>
            </w:r>
          </w:p>
        </w:tc>
        <w:tc>
          <w:tcPr>
            <w:tcW w:w="2340" w:type="dxa"/>
            <w:shd w:val="clear" w:color="auto" w:fill="FFFFFF"/>
            <w:tcMar>
              <w:top w:w="100" w:type="dxa"/>
              <w:left w:w="100" w:type="dxa"/>
              <w:bottom w:w="0" w:type="dxa"/>
              <w:right w:w="100" w:type="dxa"/>
            </w:tcMar>
          </w:tcPr>
          <w:p w14:paraId="3148019C" w14:textId="5E4B6F44" w:rsidR="00791581" w:rsidRPr="001008DE" w:rsidRDefault="007D57A9">
            <w:pPr>
              <w:rPr>
                <w:color w:val="000000" w:themeColor="text1"/>
                <w:sz w:val="18"/>
                <w:lang w:val="en-US"/>
              </w:rPr>
            </w:pPr>
            <w:r w:rsidRPr="001008DE">
              <w:rPr>
                <w:color w:val="000000" w:themeColor="text1"/>
                <w:sz w:val="18"/>
                <w:lang w:val="en-US"/>
              </w:rPr>
              <w:t xml:space="preserve">Scratch wound assay in </w:t>
            </w:r>
            <w:proofErr w:type="spellStart"/>
            <w:r w:rsidRPr="001008DE">
              <w:rPr>
                <w:color w:val="000000" w:themeColor="text1"/>
                <w:sz w:val="18"/>
                <w:lang w:val="en-US"/>
              </w:rPr>
              <w:t>Incucyte</w:t>
            </w:r>
            <w:proofErr w:type="spellEnd"/>
            <w:r w:rsidRPr="001008DE">
              <w:rPr>
                <w:color w:val="000000" w:themeColor="text1"/>
                <w:sz w:val="18"/>
                <w:lang w:val="en-US"/>
              </w:rPr>
              <w:t xml:space="preserve"> </w:t>
            </w:r>
            <w:proofErr w:type="spellStart"/>
            <w:r w:rsidRPr="001008DE">
              <w:rPr>
                <w:color w:val="000000" w:themeColor="text1"/>
                <w:sz w:val="18"/>
                <w:lang w:val="en-US"/>
              </w:rPr>
              <w:t>toestel</w:t>
            </w:r>
            <w:proofErr w:type="spellEnd"/>
          </w:p>
        </w:tc>
      </w:tr>
      <w:tr w:rsidR="00C01B84" w14:paraId="2B2B6B10" w14:textId="77777777">
        <w:trPr>
          <w:jc w:val="center"/>
        </w:trPr>
        <w:tc>
          <w:tcPr>
            <w:tcW w:w="2340" w:type="dxa"/>
            <w:shd w:val="clear" w:color="auto" w:fill="FFFFFF"/>
            <w:tcMar>
              <w:top w:w="100" w:type="dxa"/>
              <w:left w:w="100" w:type="dxa"/>
              <w:bottom w:w="0" w:type="dxa"/>
              <w:right w:w="100" w:type="dxa"/>
            </w:tcMar>
          </w:tcPr>
          <w:p w14:paraId="17B6219F" w14:textId="73324140" w:rsidR="00C01B84" w:rsidRPr="001008DE" w:rsidRDefault="00C01B84">
            <w:pPr>
              <w:rPr>
                <w:color w:val="000000" w:themeColor="text1"/>
                <w:sz w:val="18"/>
                <w:lang w:val="en-US"/>
              </w:rPr>
            </w:pPr>
            <w:r w:rsidRPr="001008DE">
              <w:rPr>
                <w:color w:val="000000" w:themeColor="text1"/>
                <w:sz w:val="18"/>
                <w:lang w:val="en-US"/>
              </w:rPr>
              <w:t>RNA seq</w:t>
            </w:r>
          </w:p>
        </w:tc>
        <w:tc>
          <w:tcPr>
            <w:tcW w:w="2340" w:type="dxa"/>
            <w:shd w:val="clear" w:color="auto" w:fill="FFFFFF"/>
            <w:tcMar>
              <w:top w:w="100" w:type="dxa"/>
              <w:left w:w="100" w:type="dxa"/>
              <w:bottom w:w="0" w:type="dxa"/>
              <w:right w:w="100" w:type="dxa"/>
            </w:tcMar>
          </w:tcPr>
          <w:p w14:paraId="413490E7" w14:textId="52E62B37" w:rsidR="00C01B84" w:rsidRPr="001008DE" w:rsidRDefault="00C01B84">
            <w:pPr>
              <w:rPr>
                <w:color w:val="000000" w:themeColor="text1"/>
                <w:sz w:val="18"/>
                <w:lang w:val="en-US"/>
              </w:rPr>
            </w:pPr>
            <w:proofErr w:type="gramStart"/>
            <w:r w:rsidRPr="001008DE">
              <w:rPr>
                <w:color w:val="000000" w:themeColor="text1"/>
                <w:sz w:val="18"/>
                <w:lang w:val="en-US"/>
              </w:rPr>
              <w:t>.bam</w:t>
            </w:r>
            <w:proofErr w:type="gramEnd"/>
            <w:r w:rsidRPr="001008DE">
              <w:rPr>
                <w:color w:val="000000" w:themeColor="text1"/>
                <w:sz w:val="18"/>
                <w:lang w:val="en-US"/>
              </w:rPr>
              <w:t>, .bai</w:t>
            </w:r>
          </w:p>
        </w:tc>
        <w:tc>
          <w:tcPr>
            <w:tcW w:w="2340" w:type="dxa"/>
            <w:shd w:val="clear" w:color="auto" w:fill="FFFFFF"/>
            <w:tcMar>
              <w:top w:w="100" w:type="dxa"/>
              <w:left w:w="100" w:type="dxa"/>
              <w:bottom w:w="0" w:type="dxa"/>
              <w:right w:w="100" w:type="dxa"/>
            </w:tcMar>
          </w:tcPr>
          <w:p w14:paraId="18A7B3FB" w14:textId="2C93E984" w:rsidR="00C01B84" w:rsidRPr="001008DE" w:rsidRDefault="00C01B84">
            <w:pPr>
              <w:rPr>
                <w:color w:val="000000" w:themeColor="text1"/>
                <w:sz w:val="18"/>
                <w:lang w:val="en-US"/>
              </w:rPr>
            </w:pPr>
            <w:r w:rsidRPr="001008DE">
              <w:rPr>
                <w:color w:val="000000" w:themeColor="text1"/>
                <w:sz w:val="18"/>
                <w:lang w:val="en-US"/>
              </w:rPr>
              <w:t>3 GB per group (containing 5 biol replicates) (max 24 GB in total)</w:t>
            </w:r>
          </w:p>
        </w:tc>
        <w:tc>
          <w:tcPr>
            <w:tcW w:w="2340" w:type="dxa"/>
            <w:shd w:val="clear" w:color="auto" w:fill="FFFFFF"/>
            <w:tcMar>
              <w:top w:w="100" w:type="dxa"/>
              <w:left w:w="100" w:type="dxa"/>
              <w:bottom w:w="0" w:type="dxa"/>
              <w:right w:w="100" w:type="dxa"/>
            </w:tcMar>
          </w:tcPr>
          <w:p w14:paraId="74B0514A" w14:textId="0CE1B627" w:rsidR="00C01B84" w:rsidRPr="001008DE" w:rsidRDefault="00C01B84">
            <w:pPr>
              <w:rPr>
                <w:color w:val="000000" w:themeColor="text1"/>
                <w:sz w:val="18"/>
                <w:lang w:val="en-US"/>
              </w:rPr>
            </w:pPr>
            <w:r w:rsidRPr="001008DE">
              <w:rPr>
                <w:color w:val="000000" w:themeColor="text1"/>
                <w:sz w:val="18"/>
                <w:lang w:val="en-US"/>
              </w:rPr>
              <w:t>Will be performed by genomics core KU Leuven</w:t>
            </w:r>
          </w:p>
        </w:tc>
      </w:tr>
    </w:tbl>
    <w:p w14:paraId="029CA23E" w14:textId="77777777" w:rsidR="001A549B" w:rsidRDefault="001A549B"/>
    <w:p w14:paraId="4E08C617" w14:textId="77777777" w:rsidR="001A549B" w:rsidRDefault="001A549B"/>
    <w:p w14:paraId="41A44895" w14:textId="77777777" w:rsidR="001A549B" w:rsidRDefault="001A549B"/>
    <w:p w14:paraId="56816002" w14:textId="77777777" w:rsidR="001A549B" w:rsidRDefault="005462F8">
      <w:pPr>
        <w:pStyle w:val="Heading3"/>
        <w:contextualSpacing w:val="0"/>
        <w:rPr>
          <w:i w:val="0"/>
          <w:color w:val="000000"/>
        </w:rPr>
      </w:pPr>
      <w:r>
        <w:rPr>
          <w:i w:val="0"/>
          <w:color w:val="000000"/>
        </w:rPr>
        <w:t>3. LEGAL AND ETHICAL ISSUES</w:t>
      </w:r>
    </w:p>
    <w:p w14:paraId="3C4D0B70" w14:textId="77777777" w:rsidR="001A549B" w:rsidRDefault="005462F8">
      <w:pPr>
        <w:rPr>
          <w:b/>
        </w:rPr>
      </w:pPr>
      <w:r>
        <w:rPr>
          <w:b/>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72BC91F0" w14:textId="77777777" w:rsidR="001A549B" w:rsidRDefault="005462F8">
      <w:pPr>
        <w:numPr>
          <w:ilvl w:val="0"/>
          <w:numId w:val="3"/>
        </w:numPr>
        <w:ind w:hanging="359"/>
        <w:contextualSpacing/>
      </w:pPr>
      <w:r>
        <w:lastRenderedPageBreak/>
        <w:t>No</w:t>
      </w:r>
    </w:p>
    <w:p w14:paraId="4737A49D" w14:textId="77777777" w:rsidR="001A549B" w:rsidRDefault="005462F8">
      <w:r>
        <w:t xml:space="preserve">NA </w:t>
      </w:r>
    </w:p>
    <w:p w14:paraId="3CB301C3" w14:textId="77777777" w:rsidR="001A549B" w:rsidRDefault="001A549B"/>
    <w:p w14:paraId="3A5770CE" w14:textId="77777777" w:rsidR="001A549B" w:rsidRDefault="005462F8">
      <w:pPr>
        <w:rPr>
          <w:b/>
        </w:rPr>
      </w:pPr>
      <w:r>
        <w:rPr>
          <w:b/>
        </w:rPr>
        <w:t>Are there any ethical issues concerning the creation and/or use of the data (e.g. experiments on humans or animals, dual use)? If so, add the reference to the formal approval by the relevant ethical review committee(s)</w:t>
      </w:r>
    </w:p>
    <w:p w14:paraId="478F55F1" w14:textId="77777777" w:rsidR="001A549B" w:rsidRDefault="005462F8">
      <w:pPr>
        <w:numPr>
          <w:ilvl w:val="0"/>
          <w:numId w:val="4"/>
        </w:numPr>
        <w:ind w:hanging="359"/>
        <w:contextualSpacing/>
      </w:pPr>
      <w:r>
        <w:t>No</w:t>
      </w:r>
    </w:p>
    <w:p w14:paraId="60E0E6D9" w14:textId="77777777" w:rsidR="001A549B" w:rsidRDefault="005462F8">
      <w:r>
        <w:t xml:space="preserve">NA </w:t>
      </w:r>
    </w:p>
    <w:p w14:paraId="2F050D0B" w14:textId="77777777" w:rsidR="001A549B" w:rsidRDefault="001A549B"/>
    <w:p w14:paraId="6FD21C49" w14:textId="77777777" w:rsidR="001A549B" w:rsidRDefault="005462F8">
      <w:pPr>
        <w:rPr>
          <w:b/>
        </w:rPr>
      </w:pPr>
      <w:r>
        <w:rPr>
          <w:b/>
        </w:rPr>
        <w:t xml:space="preserve">Does your work possibly result in research data with potential for tech transfer and valorisation? Will IP restrictions be claimed for the data you created? If so, for what data and which restrictions will be asserted? </w:t>
      </w:r>
    </w:p>
    <w:p w14:paraId="6A940CAF" w14:textId="77777777" w:rsidR="001A549B" w:rsidRDefault="005462F8">
      <w:pPr>
        <w:numPr>
          <w:ilvl w:val="0"/>
          <w:numId w:val="5"/>
        </w:numPr>
        <w:ind w:hanging="359"/>
        <w:contextualSpacing/>
      </w:pPr>
      <w:r>
        <w:t>Yes</w:t>
      </w:r>
    </w:p>
    <w:p w14:paraId="4CB792A1" w14:textId="77777777" w:rsidR="001A549B" w:rsidRDefault="005462F8">
      <w:r>
        <w:t xml:space="preserve">compounds with potential to be develloped into drugs will be protected as supported by LRD </w:t>
      </w:r>
    </w:p>
    <w:p w14:paraId="39810A66" w14:textId="77777777" w:rsidR="001A549B" w:rsidRDefault="001A549B"/>
    <w:p w14:paraId="2678B1B7" w14:textId="77777777" w:rsidR="001A549B" w:rsidRDefault="005462F8">
      <w:pPr>
        <w:rPr>
          <w:b/>
        </w:rPr>
      </w:pPr>
      <w:r>
        <w:rPr>
          <w:b/>
        </w:rPr>
        <w:t>Do existing 3rd party agreements restrict dissemination or exploitation of the data you (re)use? If so, to what data do they relate and what restrictions are in place?</w:t>
      </w:r>
    </w:p>
    <w:p w14:paraId="7F4677F8" w14:textId="77777777" w:rsidR="001A549B" w:rsidRDefault="005462F8">
      <w:pPr>
        <w:numPr>
          <w:ilvl w:val="0"/>
          <w:numId w:val="6"/>
        </w:numPr>
        <w:ind w:hanging="359"/>
        <w:contextualSpacing/>
      </w:pPr>
      <w:r>
        <w:t>No</w:t>
      </w:r>
    </w:p>
    <w:p w14:paraId="4D7551AA" w14:textId="77777777" w:rsidR="001A549B" w:rsidRDefault="005462F8">
      <w:r>
        <w:t xml:space="preserve">NA </w:t>
      </w:r>
    </w:p>
    <w:p w14:paraId="28CAC83E" w14:textId="77777777" w:rsidR="001A549B" w:rsidRDefault="001A549B"/>
    <w:p w14:paraId="0670B211" w14:textId="77777777" w:rsidR="001A549B" w:rsidRDefault="001A549B"/>
    <w:p w14:paraId="2C6BEADA" w14:textId="77777777" w:rsidR="001A549B" w:rsidRDefault="005462F8">
      <w:pPr>
        <w:pStyle w:val="Heading3"/>
        <w:contextualSpacing w:val="0"/>
        <w:rPr>
          <w:i w:val="0"/>
          <w:color w:val="000000"/>
        </w:rPr>
      </w:pPr>
      <w:r>
        <w:rPr>
          <w:i w:val="0"/>
          <w:color w:val="000000"/>
        </w:rPr>
        <w:t>4. DOCUMENTATION AND METADATA</w:t>
      </w:r>
    </w:p>
    <w:p w14:paraId="431D7B45" w14:textId="77777777" w:rsidR="001A549B" w:rsidRDefault="005462F8">
      <w:pPr>
        <w:rPr>
          <w:b/>
        </w:rPr>
      </w:pPr>
      <w:r>
        <w:rPr>
          <w:b/>
        </w:rPr>
        <w:t>What documentation will be provided to enable reuse of the data collected/generated in this project?</w:t>
      </w:r>
    </w:p>
    <w:p w14:paraId="71E1EA19" w14:textId="3B00ACC9" w:rsidR="00D27121" w:rsidRDefault="00D27121" w:rsidP="00D27121">
      <w:r>
        <w:rPr>
          <w:lang w:val="nl-NL"/>
        </w:rPr>
        <w:t>1</w:t>
      </w:r>
      <w:r>
        <w:t>. For every protein</w:t>
      </w:r>
      <w:r>
        <w:rPr>
          <w:lang w:val="nl-NL"/>
        </w:rPr>
        <w:t xml:space="preserve"> construct, </w:t>
      </w:r>
      <w:r>
        <w:t>T</w:t>
      </w:r>
      <w:r>
        <w:rPr>
          <w:lang w:val="nl-NL"/>
        </w:rPr>
        <w:t>t</w:t>
      </w:r>
      <w:r>
        <w:t xml:space="preserve">e genetic </w:t>
      </w:r>
      <w:proofErr w:type="gramStart"/>
      <w:r>
        <w:t>code ,</w:t>
      </w:r>
      <w:proofErr w:type="gramEnd"/>
      <w:r>
        <w:t xml:space="preserve"> vector map </w:t>
      </w:r>
      <w:r>
        <w:rPr>
          <w:lang w:val="nl-NL"/>
        </w:rPr>
        <w:t xml:space="preserve"> </w:t>
      </w:r>
      <w:proofErr w:type="spellStart"/>
      <w:r>
        <w:rPr>
          <w:lang w:val="nl-NL"/>
        </w:rPr>
        <w:t>and</w:t>
      </w:r>
      <w:proofErr w:type="spellEnd"/>
      <w:r>
        <w:rPr>
          <w:lang w:val="nl-NL"/>
        </w:rPr>
        <w:t xml:space="preserve"> ORF </w:t>
      </w:r>
      <w:proofErr w:type="spellStart"/>
      <w:r>
        <w:rPr>
          <w:lang w:val="nl-NL"/>
        </w:rPr>
        <w:t>wi</w:t>
      </w:r>
      <w:proofErr w:type="spellEnd"/>
      <w:r>
        <w:t xml:space="preserve">ll be stored into the benchling digital lab book. Using Altec label printer and QR barcoding system the sample will be labeled and linked to the digital data indicating storate location. </w:t>
      </w:r>
    </w:p>
    <w:p w14:paraId="02DEA32B" w14:textId="7FF4DAE9" w:rsidR="00D27121" w:rsidRDefault="00D27121" w:rsidP="00D27121">
      <w:r>
        <w:rPr>
          <w:lang w:val="nl-NL"/>
        </w:rPr>
        <w:t>2</w:t>
      </w:r>
      <w:r>
        <w:t xml:space="preserve">. For every protein the full purificaiton details will be written down in the digital lab notebook. </w:t>
      </w:r>
    </w:p>
    <w:p w14:paraId="32265342" w14:textId="5559DABB" w:rsidR="00D27121" w:rsidRDefault="00D27121" w:rsidP="00D27121">
      <w:r>
        <w:rPr>
          <w:lang w:val="nl-NL"/>
        </w:rPr>
        <w:t>3</w:t>
      </w:r>
      <w:r>
        <w:t>. Crystallisation of relevant proteins, followed by diffraction and data so</w:t>
      </w:r>
      <w:r>
        <w:rPr>
          <w:lang w:val="nl-NL"/>
        </w:rPr>
        <w:t>l</w:t>
      </w:r>
      <w:r>
        <w:t>ving will be performed. For every protein a fold</w:t>
      </w:r>
      <w:r>
        <w:rPr>
          <w:lang w:val="nl-NL"/>
        </w:rPr>
        <w:t>er</w:t>
      </w:r>
      <w:r>
        <w:t xml:space="preserve"> will be created which contains all crystallographic data and meta data indicating the steps of processing. This progress will also be included into the digital lab book. </w:t>
      </w:r>
    </w:p>
    <w:p w14:paraId="67239968" w14:textId="7DF111BC" w:rsidR="00D27121" w:rsidRDefault="00D27121" w:rsidP="00D27121">
      <w:r>
        <w:t>6.</w:t>
      </w:r>
      <w:bookmarkStart w:id="0" w:name="_Hlk108447582"/>
      <w:r>
        <w:t>For every bioph</w:t>
      </w:r>
      <w:proofErr w:type="spellStart"/>
      <w:r>
        <w:rPr>
          <w:lang w:val="nl-NL"/>
        </w:rPr>
        <w:t>ys</w:t>
      </w:r>
      <w:proofErr w:type="spellEnd"/>
      <w:r>
        <w:t xml:space="preserve">ical characterisation of </w:t>
      </w:r>
      <w:proofErr w:type="spellStart"/>
      <w:r>
        <w:rPr>
          <w:lang w:val="nl-NL"/>
        </w:rPr>
        <w:t>protein</w:t>
      </w:r>
      <w:proofErr w:type="spellEnd"/>
      <w:r>
        <w:rPr>
          <w:lang w:val="nl-NL"/>
        </w:rPr>
        <w:t xml:space="preserve"> </w:t>
      </w:r>
      <w:proofErr w:type="spellStart"/>
      <w:r>
        <w:rPr>
          <w:lang w:val="nl-NL"/>
        </w:rPr>
        <w:t>interaction</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inhbition</w:t>
      </w:r>
      <w:proofErr w:type="spellEnd"/>
      <w:r>
        <w:t xml:space="preserve"> a separte folder will be created</w:t>
      </w:r>
      <w:r>
        <w:rPr>
          <w:lang w:val="nl-NL"/>
        </w:rPr>
        <w:t xml:space="preserve"> per </w:t>
      </w:r>
      <w:proofErr w:type="spellStart"/>
      <w:r>
        <w:rPr>
          <w:lang w:val="nl-NL"/>
        </w:rPr>
        <w:t>method</w:t>
      </w:r>
      <w:proofErr w:type="spellEnd"/>
      <w:r>
        <w:rPr>
          <w:lang w:val="nl-NL"/>
        </w:rPr>
        <w:t xml:space="preserve"> (BLI ADPGLO, …) </w:t>
      </w:r>
      <w:r>
        <w:t xml:space="preserve"> which contains the raw observations (saved as .csv files) with meta data describing the expeirments. The experimental details and analysis will also be included into the digital lab book. </w:t>
      </w:r>
      <w:bookmarkEnd w:id="0"/>
    </w:p>
    <w:p w14:paraId="443B0E1A" w14:textId="34FC3F27" w:rsidR="00D27121" w:rsidRDefault="00D27121" w:rsidP="00D27121">
      <w:pPr>
        <w:rPr>
          <w:lang w:val="nl-NL"/>
        </w:rPr>
      </w:pPr>
      <w:r>
        <w:t>7.</w:t>
      </w:r>
      <w:r>
        <w:rPr>
          <w:lang w:val="nl-NL"/>
        </w:rPr>
        <w:t xml:space="preserve">For </w:t>
      </w:r>
      <w:proofErr w:type="spellStart"/>
      <w:r>
        <w:rPr>
          <w:lang w:val="nl-NL"/>
        </w:rPr>
        <w:t>every</w:t>
      </w:r>
      <w:proofErr w:type="spellEnd"/>
      <w:r>
        <w:rPr>
          <w:lang w:val="nl-NL"/>
        </w:rPr>
        <w:t xml:space="preserve"> 3D model a PDB file </w:t>
      </w:r>
      <w:proofErr w:type="spellStart"/>
      <w:r>
        <w:rPr>
          <w:lang w:val="nl-NL"/>
        </w:rPr>
        <w:t>will</w:t>
      </w:r>
      <w:proofErr w:type="spellEnd"/>
      <w:r>
        <w:rPr>
          <w:lang w:val="nl-NL"/>
        </w:rPr>
        <w:t xml:space="preserve"> </w:t>
      </w:r>
      <w:proofErr w:type="spellStart"/>
      <w:r>
        <w:rPr>
          <w:lang w:val="nl-NL"/>
        </w:rPr>
        <w:t>be</w:t>
      </w:r>
      <w:proofErr w:type="spellEnd"/>
      <w:r>
        <w:rPr>
          <w:lang w:val="nl-NL"/>
        </w:rPr>
        <w:t xml:space="preserve"> </w:t>
      </w:r>
      <w:proofErr w:type="spellStart"/>
      <w:r>
        <w:rPr>
          <w:lang w:val="nl-NL"/>
        </w:rPr>
        <w:t>created</w:t>
      </w:r>
      <w:proofErr w:type="spellEnd"/>
      <w:r>
        <w:rPr>
          <w:lang w:val="nl-NL"/>
        </w:rPr>
        <w:t xml:space="preserve"> </w:t>
      </w:r>
      <w:proofErr w:type="spellStart"/>
      <w:r>
        <w:rPr>
          <w:lang w:val="nl-NL"/>
        </w:rPr>
        <w:t>stored</w:t>
      </w:r>
      <w:proofErr w:type="spellEnd"/>
      <w:r>
        <w:rPr>
          <w:lang w:val="nl-NL"/>
        </w:rPr>
        <w:t xml:space="preserve"> </w:t>
      </w:r>
      <w:proofErr w:type="spellStart"/>
      <w:r>
        <w:rPr>
          <w:lang w:val="nl-NL"/>
        </w:rPr>
        <w:t>within</w:t>
      </w:r>
      <w:proofErr w:type="spellEnd"/>
      <w:r>
        <w:rPr>
          <w:lang w:val="nl-NL"/>
        </w:rPr>
        <w:t xml:space="preserve"> </w:t>
      </w:r>
      <w:proofErr w:type="spellStart"/>
      <w:r>
        <w:rPr>
          <w:lang w:val="nl-NL"/>
        </w:rPr>
        <w:t>its</w:t>
      </w:r>
      <w:proofErr w:type="spellEnd"/>
      <w:r>
        <w:rPr>
          <w:lang w:val="nl-NL"/>
        </w:rPr>
        <w:t xml:space="preserve"> </w:t>
      </w:r>
      <w:proofErr w:type="spellStart"/>
      <w:r>
        <w:rPr>
          <w:lang w:val="nl-NL"/>
        </w:rPr>
        <w:t>onw</w:t>
      </w:r>
      <w:proofErr w:type="spellEnd"/>
      <w:r>
        <w:rPr>
          <w:lang w:val="nl-NL"/>
        </w:rPr>
        <w:t xml:space="preserve"> folder </w:t>
      </w:r>
      <w:proofErr w:type="spellStart"/>
      <w:r>
        <w:rPr>
          <w:lang w:val="nl-NL"/>
        </w:rPr>
        <w:t>with</w:t>
      </w:r>
      <w:proofErr w:type="spellEnd"/>
      <w:r>
        <w:rPr>
          <w:lang w:val="nl-NL"/>
        </w:rPr>
        <w:t xml:space="preserve"> a README file </w:t>
      </w:r>
      <w:proofErr w:type="spellStart"/>
      <w:r>
        <w:rPr>
          <w:lang w:val="nl-NL"/>
        </w:rPr>
        <w:t>detailing</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modelling</w:t>
      </w:r>
      <w:proofErr w:type="spellEnd"/>
      <w:r>
        <w:rPr>
          <w:lang w:val="nl-NL"/>
        </w:rPr>
        <w:t xml:space="preserve"> procedure, as well as </w:t>
      </w:r>
      <w:proofErr w:type="spellStart"/>
      <w:r>
        <w:rPr>
          <w:lang w:val="nl-NL"/>
        </w:rPr>
        <w:t>noted</w:t>
      </w:r>
      <w:proofErr w:type="spellEnd"/>
      <w:r>
        <w:rPr>
          <w:lang w:val="nl-NL"/>
        </w:rPr>
        <w:t xml:space="preserve"> </w:t>
      </w:r>
      <w:proofErr w:type="spellStart"/>
      <w:r>
        <w:rPr>
          <w:lang w:val="nl-NL"/>
        </w:rPr>
        <w:t>into</w:t>
      </w:r>
      <w:proofErr w:type="spellEnd"/>
      <w:r>
        <w:rPr>
          <w:lang w:val="nl-NL"/>
        </w:rPr>
        <w:t xml:space="preserve"> a digital lab </w:t>
      </w:r>
      <w:proofErr w:type="spellStart"/>
      <w:r>
        <w:rPr>
          <w:lang w:val="nl-NL"/>
        </w:rPr>
        <w:t>book</w:t>
      </w:r>
      <w:proofErr w:type="spellEnd"/>
    </w:p>
    <w:p w14:paraId="3B4A9EF6" w14:textId="08EF07AC" w:rsidR="00D27121" w:rsidRDefault="00D27121" w:rsidP="00D27121">
      <w:pPr>
        <w:rPr>
          <w:lang w:val="nl-NL"/>
        </w:rPr>
      </w:pPr>
      <w:r>
        <w:rPr>
          <w:lang w:val="nl-NL"/>
        </w:rPr>
        <w:t xml:space="preserve">8. </w:t>
      </w:r>
      <w:proofErr w:type="spellStart"/>
      <w:r>
        <w:rPr>
          <w:lang w:val="nl-NL"/>
        </w:rPr>
        <w:t>for</w:t>
      </w:r>
      <w:proofErr w:type="spellEnd"/>
      <w:r>
        <w:t xml:space="preserve"> </w:t>
      </w:r>
      <w:proofErr w:type="spellStart"/>
      <w:r>
        <w:rPr>
          <w:lang w:val="nl-NL"/>
        </w:rPr>
        <w:t>every</w:t>
      </w:r>
      <w:proofErr w:type="spellEnd"/>
      <w:r>
        <w:rPr>
          <w:lang w:val="nl-NL"/>
        </w:rPr>
        <w:t xml:space="preserve"> virtual screening. </w:t>
      </w:r>
      <w:proofErr w:type="spellStart"/>
      <w:r>
        <w:rPr>
          <w:lang w:val="nl-NL"/>
        </w:rPr>
        <w:t>Docking</w:t>
      </w:r>
      <w:proofErr w:type="spellEnd"/>
      <w:r>
        <w:rPr>
          <w:lang w:val="nl-NL"/>
        </w:rPr>
        <w:t xml:space="preserve"> or </w:t>
      </w:r>
      <w:proofErr w:type="spellStart"/>
      <w:r>
        <w:rPr>
          <w:lang w:val="nl-NL"/>
        </w:rPr>
        <w:t>pharmacophore</w:t>
      </w:r>
      <w:proofErr w:type="spellEnd"/>
      <w:r>
        <w:rPr>
          <w:lang w:val="nl-NL"/>
        </w:rPr>
        <w:t xml:space="preserve"> </w:t>
      </w:r>
      <w:proofErr w:type="spellStart"/>
      <w:r>
        <w:rPr>
          <w:lang w:val="nl-NL"/>
        </w:rPr>
        <w:t>modelling</w:t>
      </w:r>
      <w:proofErr w:type="spellEnd"/>
      <w:r>
        <w:rPr>
          <w:lang w:val="nl-NL"/>
        </w:rPr>
        <w:t xml:space="preserve"> experiment </w:t>
      </w:r>
      <w:proofErr w:type="spellStart"/>
      <w:r>
        <w:rPr>
          <w:lang w:val="nl-NL"/>
        </w:rPr>
        <w:t>all</w:t>
      </w:r>
      <w:proofErr w:type="spellEnd"/>
      <w:r>
        <w:rPr>
          <w:lang w:val="nl-NL"/>
        </w:rPr>
        <w:t xml:space="preserve"> </w:t>
      </w:r>
      <w:proofErr w:type="spellStart"/>
      <w:r>
        <w:rPr>
          <w:lang w:val="nl-NL"/>
        </w:rPr>
        <w:t>results</w:t>
      </w:r>
      <w:proofErr w:type="spellEnd"/>
      <w:r>
        <w:rPr>
          <w:lang w:val="nl-NL"/>
        </w:rPr>
        <w:t xml:space="preserve"> </w:t>
      </w:r>
      <w:proofErr w:type="spellStart"/>
      <w:r>
        <w:rPr>
          <w:lang w:val="nl-NL"/>
        </w:rPr>
        <w:t>will</w:t>
      </w:r>
      <w:proofErr w:type="spellEnd"/>
      <w:r>
        <w:rPr>
          <w:lang w:val="nl-NL"/>
        </w:rPr>
        <w:t xml:space="preserve"> </w:t>
      </w:r>
      <w:proofErr w:type="spellStart"/>
      <w:r>
        <w:rPr>
          <w:lang w:val="nl-NL"/>
        </w:rPr>
        <w:t>be</w:t>
      </w:r>
      <w:proofErr w:type="spellEnd"/>
      <w:r>
        <w:rPr>
          <w:lang w:val="nl-NL"/>
        </w:rPr>
        <w:t xml:space="preserve"> </w:t>
      </w:r>
      <w:proofErr w:type="spellStart"/>
      <w:r>
        <w:rPr>
          <w:lang w:val="nl-NL"/>
        </w:rPr>
        <w:t>saved</w:t>
      </w:r>
      <w:proofErr w:type="spellEnd"/>
      <w:r>
        <w:rPr>
          <w:lang w:val="nl-NL"/>
        </w:rPr>
        <w:t xml:space="preserve"> as </w:t>
      </w:r>
      <w:proofErr w:type="spellStart"/>
      <w:r>
        <w:rPr>
          <w:lang w:val="nl-NL"/>
        </w:rPr>
        <w:t>mdb</w:t>
      </w:r>
      <w:proofErr w:type="spellEnd"/>
      <w:r>
        <w:rPr>
          <w:lang w:val="nl-NL"/>
        </w:rPr>
        <w:t xml:space="preserve">, </w:t>
      </w:r>
      <w:proofErr w:type="spellStart"/>
      <w:r>
        <w:rPr>
          <w:lang w:val="nl-NL"/>
        </w:rPr>
        <w:t>pdb</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sdf</w:t>
      </w:r>
      <w:proofErr w:type="spellEnd"/>
      <w:r>
        <w:rPr>
          <w:lang w:val="nl-NL"/>
        </w:rPr>
        <w:t xml:space="preserve"> file formats in separate folders </w:t>
      </w:r>
      <w:proofErr w:type="spellStart"/>
      <w:r>
        <w:rPr>
          <w:lang w:val="nl-NL"/>
        </w:rPr>
        <w:t>each</w:t>
      </w:r>
      <w:proofErr w:type="spellEnd"/>
      <w:r>
        <w:rPr>
          <w:lang w:val="nl-NL"/>
        </w:rPr>
        <w:t xml:space="preserve"> </w:t>
      </w:r>
      <w:proofErr w:type="spellStart"/>
      <w:r>
        <w:rPr>
          <w:lang w:val="nl-NL"/>
        </w:rPr>
        <w:t>containing</w:t>
      </w:r>
      <w:proofErr w:type="spellEnd"/>
      <w:r>
        <w:rPr>
          <w:lang w:val="nl-NL"/>
        </w:rPr>
        <w:t xml:space="preserve"> </w:t>
      </w:r>
      <w:proofErr w:type="gramStart"/>
      <w:r>
        <w:rPr>
          <w:lang w:val="nl-NL"/>
        </w:rPr>
        <w:t>README files</w:t>
      </w:r>
      <w:proofErr w:type="gramEnd"/>
      <w:r>
        <w:rPr>
          <w:lang w:val="nl-NL"/>
        </w:rPr>
        <w:t xml:space="preserve"> </w:t>
      </w:r>
      <w:proofErr w:type="spellStart"/>
      <w:r>
        <w:rPr>
          <w:lang w:val="nl-NL"/>
        </w:rPr>
        <w:t>detailing</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modelling</w:t>
      </w:r>
      <w:proofErr w:type="spellEnd"/>
      <w:r>
        <w:rPr>
          <w:lang w:val="nl-NL"/>
        </w:rPr>
        <w:t xml:space="preserve"> procedure, as well as </w:t>
      </w:r>
      <w:proofErr w:type="spellStart"/>
      <w:r>
        <w:rPr>
          <w:lang w:val="nl-NL"/>
        </w:rPr>
        <w:t>noted</w:t>
      </w:r>
      <w:proofErr w:type="spellEnd"/>
      <w:r>
        <w:rPr>
          <w:lang w:val="nl-NL"/>
        </w:rPr>
        <w:t xml:space="preserve"> </w:t>
      </w:r>
      <w:proofErr w:type="spellStart"/>
      <w:r>
        <w:rPr>
          <w:lang w:val="nl-NL"/>
        </w:rPr>
        <w:t>into</w:t>
      </w:r>
      <w:proofErr w:type="spellEnd"/>
      <w:r>
        <w:rPr>
          <w:lang w:val="nl-NL"/>
        </w:rPr>
        <w:t xml:space="preserve"> a digital lab </w:t>
      </w:r>
      <w:proofErr w:type="spellStart"/>
      <w:r>
        <w:rPr>
          <w:lang w:val="nl-NL"/>
        </w:rPr>
        <w:t>book</w:t>
      </w:r>
      <w:proofErr w:type="spellEnd"/>
      <w:r>
        <w:rPr>
          <w:lang w:val="nl-NL"/>
        </w:rPr>
        <w:t>.</w:t>
      </w:r>
    </w:p>
    <w:p w14:paraId="5505F72C" w14:textId="0357413D" w:rsidR="007D57A9" w:rsidRPr="001008DE" w:rsidRDefault="007D57A9" w:rsidP="00D27121">
      <w:pPr>
        <w:rPr>
          <w:color w:val="000000" w:themeColor="text1"/>
          <w:lang w:val="nl-NL"/>
        </w:rPr>
      </w:pPr>
      <w:r>
        <w:rPr>
          <w:lang w:val="en-US"/>
        </w:rPr>
        <w:lastRenderedPageBreak/>
        <w:t xml:space="preserve">9. </w:t>
      </w:r>
      <w:r w:rsidRPr="001008DE">
        <w:rPr>
          <w:color w:val="000000" w:themeColor="text1"/>
        </w:rPr>
        <w:t xml:space="preserve">For every </w:t>
      </w:r>
      <w:proofErr w:type="gramStart"/>
      <w:r w:rsidRPr="001008DE">
        <w:rPr>
          <w:color w:val="000000" w:themeColor="text1"/>
          <w:lang w:val="en-US"/>
        </w:rPr>
        <w:t>cell based</w:t>
      </w:r>
      <w:proofErr w:type="gramEnd"/>
      <w:r w:rsidRPr="001008DE">
        <w:rPr>
          <w:color w:val="000000" w:themeColor="text1"/>
          <w:lang w:val="en-US"/>
        </w:rPr>
        <w:t xml:space="preserve"> assay</w:t>
      </w:r>
      <w:r w:rsidRPr="001008DE">
        <w:rPr>
          <w:color w:val="000000" w:themeColor="text1"/>
        </w:rPr>
        <w:t xml:space="preserve"> a separte folder will be created</w:t>
      </w:r>
      <w:r w:rsidRPr="001008DE">
        <w:rPr>
          <w:color w:val="000000" w:themeColor="text1"/>
          <w:lang w:val="nl-NL"/>
        </w:rPr>
        <w:t xml:space="preserve"> per </w:t>
      </w:r>
      <w:proofErr w:type="spellStart"/>
      <w:r w:rsidRPr="001008DE">
        <w:rPr>
          <w:color w:val="000000" w:themeColor="text1"/>
          <w:lang w:val="nl-NL"/>
        </w:rPr>
        <w:t>method</w:t>
      </w:r>
      <w:proofErr w:type="spellEnd"/>
      <w:r w:rsidRPr="001008DE">
        <w:rPr>
          <w:color w:val="000000" w:themeColor="text1"/>
          <w:lang w:val="nl-NL"/>
        </w:rPr>
        <w:t xml:space="preserve"> (</w:t>
      </w:r>
      <w:proofErr w:type="spellStart"/>
      <w:r w:rsidRPr="001008DE">
        <w:rPr>
          <w:color w:val="000000" w:themeColor="text1"/>
          <w:lang w:val="nl-NL"/>
        </w:rPr>
        <w:t>proliferation</w:t>
      </w:r>
      <w:proofErr w:type="spellEnd"/>
      <w:r w:rsidRPr="001008DE">
        <w:rPr>
          <w:color w:val="000000" w:themeColor="text1"/>
          <w:lang w:val="nl-NL"/>
        </w:rPr>
        <w:t xml:space="preserve">, </w:t>
      </w:r>
      <w:proofErr w:type="spellStart"/>
      <w:r w:rsidRPr="001008DE">
        <w:rPr>
          <w:color w:val="000000" w:themeColor="text1"/>
          <w:lang w:val="nl-NL"/>
        </w:rPr>
        <w:t>migration</w:t>
      </w:r>
      <w:proofErr w:type="spellEnd"/>
      <w:r w:rsidRPr="001008DE">
        <w:rPr>
          <w:color w:val="000000" w:themeColor="text1"/>
          <w:lang w:val="nl-NL"/>
        </w:rPr>
        <w:t xml:space="preserve">, …) </w:t>
      </w:r>
      <w:r w:rsidRPr="001008DE">
        <w:rPr>
          <w:color w:val="000000" w:themeColor="text1"/>
        </w:rPr>
        <w:t xml:space="preserve"> which contains the raw observations (saved as .</w:t>
      </w:r>
      <w:r w:rsidRPr="001008DE">
        <w:rPr>
          <w:color w:val="000000" w:themeColor="text1"/>
          <w:lang w:val="en-US"/>
        </w:rPr>
        <w:t>xlsx</w:t>
      </w:r>
      <w:r w:rsidRPr="001008DE">
        <w:rPr>
          <w:color w:val="000000" w:themeColor="text1"/>
        </w:rPr>
        <w:t xml:space="preserve"> files) with meta data describing the expeirments. The experimental details and analysis will also be included into the digital lab book.</w:t>
      </w:r>
    </w:p>
    <w:p w14:paraId="5BC11076" w14:textId="3C57A2C6" w:rsidR="00D27121" w:rsidRPr="001008DE" w:rsidRDefault="00C01B84" w:rsidP="00D27121">
      <w:pPr>
        <w:rPr>
          <w:color w:val="000000" w:themeColor="text1"/>
          <w:lang w:val="nl-NL"/>
        </w:rPr>
      </w:pPr>
      <w:r w:rsidRPr="001008DE">
        <w:rPr>
          <w:color w:val="000000" w:themeColor="text1"/>
          <w:lang w:val="nl-NL"/>
        </w:rPr>
        <w:t xml:space="preserve">10. </w:t>
      </w:r>
      <w:proofErr w:type="spellStart"/>
      <w:r w:rsidRPr="001008DE">
        <w:rPr>
          <w:color w:val="000000" w:themeColor="text1"/>
          <w:lang w:val="nl-NL"/>
        </w:rPr>
        <w:t>RNAseq</w:t>
      </w:r>
      <w:proofErr w:type="spellEnd"/>
      <w:r w:rsidRPr="001008DE">
        <w:rPr>
          <w:color w:val="000000" w:themeColor="text1"/>
          <w:lang w:val="nl-NL"/>
        </w:rPr>
        <w:t xml:space="preserve"> datasets </w:t>
      </w:r>
      <w:proofErr w:type="spellStart"/>
      <w:r w:rsidRPr="001008DE">
        <w:rPr>
          <w:color w:val="000000" w:themeColor="text1"/>
          <w:lang w:val="nl-NL"/>
        </w:rPr>
        <w:t>will</w:t>
      </w:r>
      <w:proofErr w:type="spellEnd"/>
      <w:r w:rsidRPr="001008DE">
        <w:rPr>
          <w:color w:val="000000" w:themeColor="text1"/>
          <w:lang w:val="nl-NL"/>
        </w:rPr>
        <w:t xml:space="preserve"> </w:t>
      </w:r>
      <w:proofErr w:type="spellStart"/>
      <w:r w:rsidRPr="001008DE">
        <w:rPr>
          <w:color w:val="000000" w:themeColor="text1"/>
          <w:lang w:val="nl-NL"/>
        </w:rPr>
        <w:t>be</w:t>
      </w:r>
      <w:proofErr w:type="spellEnd"/>
      <w:r w:rsidRPr="001008DE">
        <w:rPr>
          <w:color w:val="000000" w:themeColor="text1"/>
          <w:lang w:val="nl-NL"/>
        </w:rPr>
        <w:t xml:space="preserve"> </w:t>
      </w:r>
      <w:proofErr w:type="spellStart"/>
      <w:r w:rsidRPr="001008DE">
        <w:rPr>
          <w:color w:val="000000" w:themeColor="text1"/>
          <w:lang w:val="nl-NL"/>
        </w:rPr>
        <w:t>deposited</w:t>
      </w:r>
      <w:proofErr w:type="spellEnd"/>
      <w:r w:rsidRPr="001008DE">
        <w:rPr>
          <w:color w:val="000000" w:themeColor="text1"/>
          <w:lang w:val="nl-NL"/>
        </w:rPr>
        <w:t xml:space="preserve"> in </w:t>
      </w:r>
      <w:proofErr w:type="spellStart"/>
      <w:r w:rsidRPr="001008DE">
        <w:rPr>
          <w:color w:val="000000" w:themeColor="text1"/>
          <w:lang w:val="nl-NL"/>
        </w:rPr>
        <w:t>the</w:t>
      </w:r>
      <w:proofErr w:type="spellEnd"/>
      <w:r w:rsidRPr="001008DE">
        <w:rPr>
          <w:color w:val="000000" w:themeColor="text1"/>
          <w:lang w:val="nl-NL"/>
        </w:rPr>
        <w:t xml:space="preserve"> GEO EMBL databank, </w:t>
      </w:r>
      <w:proofErr w:type="spellStart"/>
      <w:r w:rsidRPr="001008DE">
        <w:rPr>
          <w:color w:val="000000" w:themeColor="text1"/>
          <w:lang w:val="nl-NL"/>
        </w:rPr>
        <w:t>together</w:t>
      </w:r>
      <w:proofErr w:type="spellEnd"/>
      <w:r w:rsidRPr="001008DE">
        <w:rPr>
          <w:color w:val="000000" w:themeColor="text1"/>
          <w:lang w:val="nl-NL"/>
        </w:rPr>
        <w:t xml:space="preserve"> </w:t>
      </w:r>
      <w:proofErr w:type="spellStart"/>
      <w:r w:rsidRPr="001008DE">
        <w:rPr>
          <w:color w:val="000000" w:themeColor="text1"/>
          <w:lang w:val="nl-NL"/>
        </w:rPr>
        <w:t>with</w:t>
      </w:r>
      <w:proofErr w:type="spellEnd"/>
      <w:r w:rsidRPr="001008DE">
        <w:rPr>
          <w:color w:val="000000" w:themeColor="text1"/>
          <w:lang w:val="nl-NL"/>
        </w:rPr>
        <w:t xml:space="preserve"> </w:t>
      </w:r>
      <w:proofErr w:type="spellStart"/>
      <w:r w:rsidRPr="001008DE">
        <w:rPr>
          <w:color w:val="000000" w:themeColor="text1"/>
          <w:lang w:val="nl-NL"/>
        </w:rPr>
        <w:t>requested</w:t>
      </w:r>
      <w:proofErr w:type="spellEnd"/>
      <w:r w:rsidRPr="001008DE">
        <w:rPr>
          <w:color w:val="000000" w:themeColor="text1"/>
          <w:lang w:val="nl-NL"/>
        </w:rPr>
        <w:t xml:space="preserve"> metadata.</w:t>
      </w:r>
    </w:p>
    <w:p w14:paraId="203D471C" w14:textId="77777777" w:rsidR="001A549B" w:rsidRDefault="001A549B"/>
    <w:p w14:paraId="69DDB6F0" w14:textId="77777777" w:rsidR="001A549B" w:rsidRDefault="005462F8">
      <w:pPr>
        <w:rPr>
          <w:b/>
        </w:rPr>
      </w:pPr>
      <w:r>
        <w:rPr>
          <w:b/>
        </w:rPr>
        <w:t>Will a metadata standard be used? If so,  describe in detail which standard will be used.  If no, state in detail which metadata will be created to make the data easy/easier to find and reuse.</w:t>
      </w:r>
    </w:p>
    <w:p w14:paraId="79C0171C" w14:textId="1FBB51F6" w:rsidR="001A549B" w:rsidRPr="00C30519" w:rsidRDefault="00C30519">
      <w:pPr>
        <w:rPr>
          <w:i/>
          <w:lang w:val="nl-NL"/>
        </w:rPr>
      </w:pPr>
      <w:r>
        <w:rPr>
          <w:i/>
          <w:lang w:val="nl-NL"/>
        </w:rPr>
        <w:t xml:space="preserve">Yes, </w:t>
      </w:r>
      <w:proofErr w:type="spellStart"/>
      <w:r>
        <w:rPr>
          <w:i/>
          <w:lang w:val="nl-NL"/>
        </w:rPr>
        <w:t>where</w:t>
      </w:r>
      <w:proofErr w:type="spellEnd"/>
      <w:r>
        <w:rPr>
          <w:i/>
          <w:lang w:val="nl-NL"/>
        </w:rPr>
        <w:t xml:space="preserve"> </w:t>
      </w:r>
      <w:proofErr w:type="spellStart"/>
      <w:r>
        <w:rPr>
          <w:i/>
          <w:lang w:val="nl-NL"/>
        </w:rPr>
        <w:t>possible</w:t>
      </w:r>
      <w:proofErr w:type="spellEnd"/>
      <w:r>
        <w:rPr>
          <w:i/>
          <w:lang w:val="nl-NL"/>
        </w:rPr>
        <w:t xml:space="preserve"> </w:t>
      </w:r>
      <w:proofErr w:type="spellStart"/>
      <w:r>
        <w:rPr>
          <w:i/>
          <w:lang w:val="nl-NL"/>
        </w:rPr>
        <w:t>otherwise</w:t>
      </w:r>
      <w:proofErr w:type="spellEnd"/>
      <w:r>
        <w:rPr>
          <w:i/>
          <w:lang w:val="nl-NL"/>
        </w:rPr>
        <w:t xml:space="preserve"> </w:t>
      </w:r>
      <w:proofErr w:type="spellStart"/>
      <w:r>
        <w:rPr>
          <w:i/>
          <w:lang w:val="nl-NL"/>
        </w:rPr>
        <w:t>own</w:t>
      </w:r>
      <w:proofErr w:type="spellEnd"/>
      <w:r>
        <w:rPr>
          <w:i/>
          <w:lang w:val="nl-NL"/>
        </w:rPr>
        <w:t xml:space="preserve"> formats in </w:t>
      </w:r>
      <w:proofErr w:type="gramStart"/>
      <w:r>
        <w:rPr>
          <w:i/>
          <w:lang w:val="nl-NL"/>
        </w:rPr>
        <w:t>README format</w:t>
      </w:r>
      <w:proofErr w:type="gramEnd"/>
      <w:r>
        <w:rPr>
          <w:i/>
          <w:lang w:val="nl-NL"/>
        </w:rPr>
        <w:t xml:space="preserve"> </w:t>
      </w:r>
      <w:proofErr w:type="spellStart"/>
      <w:r>
        <w:rPr>
          <w:i/>
          <w:lang w:val="nl-NL"/>
        </w:rPr>
        <w:t>will</w:t>
      </w:r>
      <w:proofErr w:type="spellEnd"/>
      <w:r>
        <w:rPr>
          <w:i/>
          <w:lang w:val="nl-NL"/>
        </w:rPr>
        <w:t xml:space="preserve"> </w:t>
      </w:r>
      <w:proofErr w:type="spellStart"/>
      <w:r>
        <w:rPr>
          <w:i/>
          <w:lang w:val="nl-NL"/>
        </w:rPr>
        <w:t>be</w:t>
      </w:r>
      <w:proofErr w:type="spellEnd"/>
      <w:r>
        <w:rPr>
          <w:i/>
          <w:lang w:val="nl-NL"/>
        </w:rPr>
        <w:t xml:space="preserve"> made </w:t>
      </w:r>
      <w:proofErr w:type="spellStart"/>
      <w:r>
        <w:rPr>
          <w:i/>
          <w:lang w:val="nl-NL"/>
        </w:rPr>
        <w:t>with</w:t>
      </w:r>
      <w:proofErr w:type="spellEnd"/>
      <w:r>
        <w:rPr>
          <w:i/>
          <w:lang w:val="nl-NL"/>
        </w:rPr>
        <w:t xml:space="preserve"> </w:t>
      </w:r>
      <w:proofErr w:type="spellStart"/>
      <w:r>
        <w:rPr>
          <w:i/>
          <w:lang w:val="nl-NL"/>
        </w:rPr>
        <w:t>sufficient</w:t>
      </w:r>
      <w:proofErr w:type="spellEnd"/>
      <w:r>
        <w:rPr>
          <w:i/>
          <w:lang w:val="nl-NL"/>
        </w:rPr>
        <w:t xml:space="preserve"> </w:t>
      </w:r>
      <w:proofErr w:type="spellStart"/>
      <w:r>
        <w:rPr>
          <w:i/>
          <w:lang w:val="nl-NL"/>
        </w:rPr>
        <w:t>explenation</w:t>
      </w:r>
      <w:proofErr w:type="spellEnd"/>
    </w:p>
    <w:p w14:paraId="59438C06" w14:textId="77777777" w:rsidR="001A549B" w:rsidRDefault="001A549B"/>
    <w:p w14:paraId="0F5FAFF4" w14:textId="77777777" w:rsidR="001A549B" w:rsidRDefault="001A549B"/>
    <w:p w14:paraId="64EDDB16" w14:textId="77777777" w:rsidR="001A549B" w:rsidRDefault="005462F8">
      <w:pPr>
        <w:pStyle w:val="Heading3"/>
        <w:contextualSpacing w:val="0"/>
        <w:rPr>
          <w:i w:val="0"/>
          <w:color w:val="000000"/>
        </w:rPr>
      </w:pPr>
      <w:r>
        <w:rPr>
          <w:i w:val="0"/>
          <w:color w:val="000000"/>
        </w:rPr>
        <w:t>5. DATA STORAGE AND BACKUP DURING THE FWO PROJECT</w:t>
      </w:r>
    </w:p>
    <w:p w14:paraId="13FAC4B8" w14:textId="77777777" w:rsidR="001A549B" w:rsidRDefault="005462F8">
      <w:pPr>
        <w:rPr>
          <w:b/>
        </w:rPr>
      </w:pPr>
      <w:r>
        <w:rPr>
          <w:b/>
        </w:rPr>
        <w:t xml:space="preserve">Where will the data be stored? </w:t>
      </w:r>
    </w:p>
    <w:p w14:paraId="165985A3" w14:textId="1530FCA2" w:rsidR="001A549B" w:rsidRDefault="00C30519">
      <w:pPr>
        <w:rPr>
          <w:i/>
          <w:lang w:val="nl-NL"/>
        </w:rPr>
      </w:pPr>
      <w:r>
        <w:rPr>
          <w:i/>
          <w:lang w:val="nl-NL"/>
        </w:rPr>
        <w:t xml:space="preserve">The data </w:t>
      </w:r>
      <w:proofErr w:type="spellStart"/>
      <w:r>
        <w:rPr>
          <w:i/>
          <w:lang w:val="nl-NL"/>
        </w:rPr>
        <w:t>collected</w:t>
      </w:r>
      <w:proofErr w:type="spellEnd"/>
      <w:r>
        <w:rPr>
          <w:i/>
          <w:lang w:val="nl-NL"/>
        </w:rPr>
        <w:t xml:space="preserve"> </w:t>
      </w:r>
      <w:proofErr w:type="spellStart"/>
      <w:r w:rsidR="001008DE">
        <w:rPr>
          <w:i/>
          <w:lang w:val="nl-NL"/>
        </w:rPr>
        <w:t>by</w:t>
      </w:r>
      <w:proofErr w:type="spellEnd"/>
      <w:r>
        <w:rPr>
          <w:i/>
          <w:lang w:val="nl-NL"/>
        </w:rPr>
        <w:t xml:space="preserve"> </w:t>
      </w:r>
      <w:proofErr w:type="spellStart"/>
      <w:r>
        <w:rPr>
          <w:i/>
          <w:lang w:val="nl-NL"/>
        </w:rPr>
        <w:t>the</w:t>
      </w:r>
      <w:proofErr w:type="spellEnd"/>
      <w:r>
        <w:rPr>
          <w:i/>
          <w:lang w:val="nl-NL"/>
        </w:rPr>
        <w:t xml:space="preserve"> </w:t>
      </w:r>
      <w:proofErr w:type="spellStart"/>
      <w:r>
        <w:rPr>
          <w:i/>
          <w:lang w:val="nl-NL"/>
        </w:rPr>
        <w:t>voetlab</w:t>
      </w:r>
      <w:proofErr w:type="spellEnd"/>
      <w:r>
        <w:rPr>
          <w:i/>
          <w:lang w:val="nl-NL"/>
        </w:rPr>
        <w:t xml:space="preserve"> </w:t>
      </w:r>
      <w:proofErr w:type="spellStart"/>
      <w:r>
        <w:rPr>
          <w:i/>
          <w:lang w:val="nl-NL"/>
        </w:rPr>
        <w:t>will</w:t>
      </w:r>
      <w:proofErr w:type="spellEnd"/>
      <w:r>
        <w:rPr>
          <w:i/>
          <w:lang w:val="nl-NL"/>
        </w:rPr>
        <w:t xml:space="preserve"> </w:t>
      </w:r>
      <w:proofErr w:type="spellStart"/>
      <w:r>
        <w:rPr>
          <w:i/>
          <w:lang w:val="nl-NL"/>
        </w:rPr>
        <w:t>be</w:t>
      </w:r>
      <w:proofErr w:type="spellEnd"/>
      <w:r>
        <w:rPr>
          <w:i/>
          <w:lang w:val="nl-NL"/>
        </w:rPr>
        <w:t xml:space="preserve"> </w:t>
      </w:r>
      <w:proofErr w:type="spellStart"/>
      <w:r>
        <w:rPr>
          <w:i/>
          <w:lang w:val="nl-NL"/>
        </w:rPr>
        <w:t>saved</w:t>
      </w:r>
      <w:proofErr w:type="spellEnd"/>
      <w:r>
        <w:rPr>
          <w:i/>
          <w:lang w:val="nl-NL"/>
        </w:rPr>
        <w:t xml:space="preserve"> on </w:t>
      </w:r>
      <w:proofErr w:type="spellStart"/>
      <w:r>
        <w:rPr>
          <w:i/>
          <w:lang w:val="nl-NL"/>
        </w:rPr>
        <w:t>the</w:t>
      </w:r>
      <w:proofErr w:type="spellEnd"/>
      <w:r>
        <w:rPr>
          <w:i/>
          <w:lang w:val="nl-NL"/>
        </w:rPr>
        <w:t xml:space="preserve"> labs NAS</w:t>
      </w:r>
    </w:p>
    <w:p w14:paraId="6FC728BA" w14:textId="527A1FB0" w:rsidR="00C01B84" w:rsidRPr="001008DE" w:rsidRDefault="00C01B84">
      <w:pPr>
        <w:rPr>
          <w:i/>
          <w:color w:val="000000" w:themeColor="text1"/>
          <w:lang w:val="nl-NL"/>
        </w:rPr>
      </w:pPr>
      <w:r w:rsidRPr="001008DE">
        <w:rPr>
          <w:i/>
          <w:color w:val="000000" w:themeColor="text1"/>
          <w:lang w:val="nl-NL"/>
        </w:rPr>
        <w:t xml:space="preserve">The data </w:t>
      </w:r>
      <w:proofErr w:type="spellStart"/>
      <w:r w:rsidRPr="001008DE">
        <w:rPr>
          <w:i/>
          <w:color w:val="000000" w:themeColor="text1"/>
          <w:lang w:val="nl-NL"/>
        </w:rPr>
        <w:t>collected</w:t>
      </w:r>
      <w:proofErr w:type="spellEnd"/>
      <w:r w:rsidRPr="001008DE">
        <w:rPr>
          <w:i/>
          <w:color w:val="000000" w:themeColor="text1"/>
          <w:lang w:val="nl-NL"/>
        </w:rPr>
        <w:t xml:space="preserve"> in </w:t>
      </w:r>
      <w:proofErr w:type="spellStart"/>
      <w:r w:rsidRPr="001008DE">
        <w:rPr>
          <w:i/>
          <w:color w:val="000000" w:themeColor="text1"/>
          <w:lang w:val="nl-NL"/>
        </w:rPr>
        <w:t>the</w:t>
      </w:r>
      <w:proofErr w:type="spellEnd"/>
      <w:r w:rsidRPr="001008DE">
        <w:rPr>
          <w:i/>
          <w:color w:val="000000" w:themeColor="text1"/>
          <w:lang w:val="nl-NL"/>
        </w:rPr>
        <w:t xml:space="preserve"> Van Lint lab </w:t>
      </w:r>
      <w:proofErr w:type="spellStart"/>
      <w:r w:rsidR="004B4B54" w:rsidRPr="001008DE">
        <w:rPr>
          <w:i/>
          <w:color w:val="000000" w:themeColor="text1"/>
          <w:lang w:val="nl-NL"/>
        </w:rPr>
        <w:t>will</w:t>
      </w:r>
      <w:proofErr w:type="spellEnd"/>
      <w:r w:rsidR="004B4B54" w:rsidRPr="001008DE">
        <w:rPr>
          <w:i/>
          <w:color w:val="000000" w:themeColor="text1"/>
          <w:lang w:val="nl-NL"/>
        </w:rPr>
        <w:t xml:space="preserve"> </w:t>
      </w:r>
      <w:proofErr w:type="spellStart"/>
      <w:r w:rsidR="004B4B54" w:rsidRPr="001008DE">
        <w:rPr>
          <w:i/>
          <w:color w:val="000000" w:themeColor="text1"/>
          <w:lang w:val="nl-NL"/>
        </w:rPr>
        <w:t>be</w:t>
      </w:r>
      <w:proofErr w:type="spellEnd"/>
      <w:r w:rsidR="004B4B54" w:rsidRPr="001008DE">
        <w:rPr>
          <w:i/>
          <w:color w:val="000000" w:themeColor="text1"/>
          <w:lang w:val="nl-NL"/>
        </w:rPr>
        <w:t xml:space="preserve"> </w:t>
      </w:r>
      <w:proofErr w:type="spellStart"/>
      <w:r w:rsidR="004B4B54" w:rsidRPr="001008DE">
        <w:rPr>
          <w:i/>
          <w:color w:val="000000" w:themeColor="text1"/>
          <w:lang w:val="nl-NL"/>
        </w:rPr>
        <w:t>stored</w:t>
      </w:r>
      <w:proofErr w:type="spellEnd"/>
      <w:r w:rsidR="004B4B54" w:rsidRPr="001008DE">
        <w:rPr>
          <w:i/>
          <w:color w:val="000000" w:themeColor="text1"/>
          <w:lang w:val="nl-NL"/>
        </w:rPr>
        <w:t xml:space="preserve"> as </w:t>
      </w:r>
      <w:proofErr w:type="spellStart"/>
      <w:r w:rsidR="004B4B54" w:rsidRPr="001008DE">
        <w:rPr>
          <w:i/>
          <w:color w:val="000000" w:themeColor="text1"/>
          <w:lang w:val="nl-NL"/>
        </w:rPr>
        <w:t>follows</w:t>
      </w:r>
      <w:proofErr w:type="spellEnd"/>
      <w:r w:rsidR="004B4B54" w:rsidRPr="001008DE">
        <w:rPr>
          <w:i/>
          <w:color w:val="000000" w:themeColor="text1"/>
          <w:lang w:val="nl-NL"/>
        </w:rPr>
        <w:t xml:space="preserve">. Master </w:t>
      </w:r>
      <w:proofErr w:type="spellStart"/>
      <w:r w:rsidR="004B4B54" w:rsidRPr="001008DE">
        <w:rPr>
          <w:i/>
          <w:color w:val="000000" w:themeColor="text1"/>
          <w:lang w:val="nl-NL"/>
        </w:rPr>
        <w:t>copies</w:t>
      </w:r>
      <w:proofErr w:type="spellEnd"/>
      <w:r w:rsidR="004B4B54" w:rsidRPr="001008DE">
        <w:rPr>
          <w:i/>
          <w:color w:val="000000" w:themeColor="text1"/>
          <w:lang w:val="nl-NL"/>
        </w:rPr>
        <w:t xml:space="preserve"> of </w:t>
      </w:r>
      <w:proofErr w:type="spellStart"/>
      <w:r w:rsidR="004B4B54" w:rsidRPr="001008DE">
        <w:rPr>
          <w:i/>
          <w:color w:val="000000" w:themeColor="text1"/>
          <w:lang w:val="nl-NL"/>
        </w:rPr>
        <w:t>the</w:t>
      </w:r>
      <w:proofErr w:type="spellEnd"/>
      <w:r w:rsidR="004B4B54" w:rsidRPr="001008DE">
        <w:rPr>
          <w:i/>
          <w:color w:val="000000" w:themeColor="text1"/>
          <w:lang w:val="nl-NL"/>
        </w:rPr>
        <w:t xml:space="preserve"> data </w:t>
      </w:r>
      <w:proofErr w:type="spellStart"/>
      <w:r w:rsidR="004B4B54" w:rsidRPr="001008DE">
        <w:rPr>
          <w:i/>
          <w:color w:val="000000" w:themeColor="text1"/>
          <w:lang w:val="nl-NL"/>
        </w:rPr>
        <w:t>will</w:t>
      </w:r>
      <w:proofErr w:type="spellEnd"/>
      <w:r w:rsidR="004B4B54" w:rsidRPr="001008DE">
        <w:rPr>
          <w:i/>
          <w:color w:val="000000" w:themeColor="text1"/>
          <w:lang w:val="nl-NL"/>
        </w:rPr>
        <w:t xml:space="preserve"> </w:t>
      </w:r>
      <w:proofErr w:type="spellStart"/>
      <w:r w:rsidR="004B4B54" w:rsidRPr="001008DE">
        <w:rPr>
          <w:i/>
          <w:color w:val="000000" w:themeColor="text1"/>
          <w:lang w:val="nl-NL"/>
        </w:rPr>
        <w:t>be</w:t>
      </w:r>
      <w:proofErr w:type="spellEnd"/>
      <w:r w:rsidR="004B4B54" w:rsidRPr="001008DE">
        <w:rPr>
          <w:i/>
          <w:color w:val="000000" w:themeColor="text1"/>
          <w:lang w:val="nl-NL"/>
        </w:rPr>
        <w:t xml:space="preserve"> </w:t>
      </w:r>
      <w:proofErr w:type="spellStart"/>
      <w:r w:rsidR="004B4B54" w:rsidRPr="001008DE">
        <w:rPr>
          <w:i/>
          <w:color w:val="000000" w:themeColor="text1"/>
          <w:lang w:val="nl-NL"/>
        </w:rPr>
        <w:t>kept</w:t>
      </w:r>
      <w:proofErr w:type="spellEnd"/>
      <w:r w:rsidR="004B4B54" w:rsidRPr="001008DE">
        <w:rPr>
          <w:i/>
          <w:color w:val="000000" w:themeColor="text1"/>
          <w:lang w:val="nl-NL"/>
        </w:rPr>
        <w:t xml:space="preserve"> </w:t>
      </w:r>
      <w:proofErr w:type="spellStart"/>
      <w:r w:rsidR="004B4B54" w:rsidRPr="001008DE">
        <w:rPr>
          <w:i/>
          <w:color w:val="000000" w:themeColor="text1"/>
          <w:lang w:val="nl-NL"/>
        </w:rPr>
        <w:t>purely</w:t>
      </w:r>
      <w:proofErr w:type="spellEnd"/>
      <w:r w:rsidR="004B4B54" w:rsidRPr="001008DE">
        <w:rPr>
          <w:i/>
          <w:color w:val="000000" w:themeColor="text1"/>
          <w:lang w:val="nl-NL"/>
        </w:rPr>
        <w:t xml:space="preserve"> </w:t>
      </w:r>
      <w:proofErr w:type="spellStart"/>
      <w:r w:rsidR="004B4B54" w:rsidRPr="001008DE">
        <w:rPr>
          <w:i/>
          <w:color w:val="000000" w:themeColor="text1"/>
          <w:lang w:val="nl-NL"/>
        </w:rPr>
        <w:t>for</w:t>
      </w:r>
      <w:proofErr w:type="spellEnd"/>
      <w:r w:rsidR="004B4B54" w:rsidRPr="001008DE">
        <w:rPr>
          <w:i/>
          <w:color w:val="000000" w:themeColor="text1"/>
          <w:lang w:val="nl-NL"/>
        </w:rPr>
        <w:t xml:space="preserve"> </w:t>
      </w:r>
      <w:proofErr w:type="spellStart"/>
      <w:r w:rsidR="004B4B54" w:rsidRPr="001008DE">
        <w:rPr>
          <w:i/>
          <w:color w:val="000000" w:themeColor="text1"/>
          <w:lang w:val="nl-NL"/>
        </w:rPr>
        <w:t>archiving</w:t>
      </w:r>
      <w:proofErr w:type="spellEnd"/>
      <w:r w:rsidR="004B4B54" w:rsidRPr="001008DE">
        <w:rPr>
          <w:i/>
          <w:color w:val="000000" w:themeColor="text1"/>
          <w:lang w:val="nl-NL"/>
        </w:rPr>
        <w:t xml:space="preserve"> on </w:t>
      </w:r>
      <w:proofErr w:type="spellStart"/>
      <w:r w:rsidR="004B4B54" w:rsidRPr="001008DE">
        <w:rPr>
          <w:i/>
          <w:color w:val="000000" w:themeColor="text1"/>
          <w:lang w:val="nl-NL"/>
        </w:rPr>
        <w:t>our</w:t>
      </w:r>
      <w:proofErr w:type="spellEnd"/>
      <w:r w:rsidR="004B4B54" w:rsidRPr="001008DE">
        <w:rPr>
          <w:i/>
          <w:color w:val="000000" w:themeColor="text1"/>
          <w:lang w:val="nl-NL"/>
        </w:rPr>
        <w:t xml:space="preserve"> research unit </w:t>
      </w:r>
      <w:proofErr w:type="spellStart"/>
      <w:r w:rsidR="004B4B54" w:rsidRPr="001008DE">
        <w:rPr>
          <w:i/>
          <w:color w:val="000000" w:themeColor="text1"/>
          <w:lang w:val="nl-NL"/>
        </w:rPr>
        <w:t>central</w:t>
      </w:r>
      <w:proofErr w:type="spellEnd"/>
      <w:r w:rsidR="004B4B54" w:rsidRPr="001008DE">
        <w:rPr>
          <w:i/>
          <w:color w:val="000000" w:themeColor="text1"/>
          <w:lang w:val="nl-NL"/>
        </w:rPr>
        <w:t xml:space="preserve"> storage facility (K-Drive). </w:t>
      </w:r>
      <w:proofErr w:type="spellStart"/>
      <w:r w:rsidR="004B4B54" w:rsidRPr="001008DE">
        <w:rPr>
          <w:i/>
          <w:color w:val="000000" w:themeColor="text1"/>
          <w:lang w:val="nl-NL"/>
        </w:rPr>
        <w:t>Additional</w:t>
      </w:r>
      <w:proofErr w:type="spellEnd"/>
      <w:r w:rsidR="004B4B54" w:rsidRPr="001008DE">
        <w:rPr>
          <w:i/>
          <w:color w:val="000000" w:themeColor="text1"/>
          <w:lang w:val="nl-NL"/>
        </w:rPr>
        <w:t xml:space="preserve"> </w:t>
      </w:r>
      <w:proofErr w:type="spellStart"/>
      <w:r w:rsidR="004B4B54" w:rsidRPr="001008DE">
        <w:rPr>
          <w:i/>
          <w:color w:val="000000" w:themeColor="text1"/>
          <w:lang w:val="nl-NL"/>
        </w:rPr>
        <w:t>copies</w:t>
      </w:r>
      <w:proofErr w:type="spellEnd"/>
      <w:r w:rsidR="004B4B54" w:rsidRPr="001008DE">
        <w:rPr>
          <w:i/>
          <w:color w:val="000000" w:themeColor="text1"/>
          <w:lang w:val="nl-NL"/>
        </w:rPr>
        <w:t xml:space="preserve"> </w:t>
      </w:r>
      <w:proofErr w:type="spellStart"/>
      <w:r w:rsidR="004B4B54" w:rsidRPr="001008DE">
        <w:rPr>
          <w:i/>
          <w:color w:val="000000" w:themeColor="text1"/>
          <w:lang w:val="nl-NL"/>
        </w:rPr>
        <w:t>will</w:t>
      </w:r>
      <w:proofErr w:type="spellEnd"/>
      <w:r w:rsidR="004B4B54" w:rsidRPr="001008DE">
        <w:rPr>
          <w:i/>
          <w:color w:val="000000" w:themeColor="text1"/>
          <w:lang w:val="nl-NL"/>
        </w:rPr>
        <w:t xml:space="preserve"> </w:t>
      </w:r>
      <w:proofErr w:type="spellStart"/>
      <w:r w:rsidR="004B4B54" w:rsidRPr="001008DE">
        <w:rPr>
          <w:i/>
          <w:color w:val="000000" w:themeColor="text1"/>
          <w:lang w:val="nl-NL"/>
        </w:rPr>
        <w:t>be</w:t>
      </w:r>
      <w:proofErr w:type="spellEnd"/>
      <w:r w:rsidR="004B4B54" w:rsidRPr="001008DE">
        <w:rPr>
          <w:i/>
          <w:color w:val="000000" w:themeColor="text1"/>
          <w:lang w:val="nl-NL"/>
        </w:rPr>
        <w:t xml:space="preserve"> </w:t>
      </w:r>
      <w:proofErr w:type="spellStart"/>
      <w:r w:rsidR="004B4B54" w:rsidRPr="001008DE">
        <w:rPr>
          <w:i/>
          <w:color w:val="000000" w:themeColor="text1"/>
          <w:lang w:val="nl-NL"/>
        </w:rPr>
        <w:t>kept</w:t>
      </w:r>
      <w:proofErr w:type="spellEnd"/>
      <w:r w:rsidR="004B4B54" w:rsidRPr="001008DE">
        <w:rPr>
          <w:i/>
          <w:color w:val="000000" w:themeColor="text1"/>
          <w:lang w:val="nl-NL"/>
        </w:rPr>
        <w:t xml:space="preserve"> on J-Drive </w:t>
      </w:r>
      <w:proofErr w:type="spellStart"/>
      <w:r w:rsidR="004B4B54" w:rsidRPr="001008DE">
        <w:rPr>
          <w:i/>
          <w:color w:val="000000" w:themeColor="text1"/>
          <w:lang w:val="nl-NL"/>
        </w:rPr>
        <w:t>and</w:t>
      </w:r>
      <w:proofErr w:type="spellEnd"/>
      <w:r w:rsidR="004B4B54" w:rsidRPr="001008DE">
        <w:rPr>
          <w:i/>
          <w:color w:val="000000" w:themeColor="text1"/>
          <w:lang w:val="nl-NL"/>
        </w:rPr>
        <w:t xml:space="preserve"> on personal </w:t>
      </w:r>
      <w:proofErr w:type="spellStart"/>
      <w:r w:rsidR="004B4B54" w:rsidRPr="001008DE">
        <w:rPr>
          <w:i/>
          <w:color w:val="000000" w:themeColor="text1"/>
          <w:lang w:val="nl-NL"/>
        </w:rPr>
        <w:t>devices</w:t>
      </w:r>
      <w:proofErr w:type="spellEnd"/>
      <w:r w:rsidR="004B4B54" w:rsidRPr="001008DE">
        <w:rPr>
          <w:i/>
          <w:color w:val="000000" w:themeColor="text1"/>
          <w:lang w:val="nl-NL"/>
        </w:rPr>
        <w:t xml:space="preserve"> </w:t>
      </w:r>
      <w:proofErr w:type="spellStart"/>
      <w:r w:rsidR="004B4B54" w:rsidRPr="001008DE">
        <w:rPr>
          <w:i/>
          <w:color w:val="000000" w:themeColor="text1"/>
          <w:lang w:val="nl-NL"/>
        </w:rPr>
        <w:t>for</w:t>
      </w:r>
      <w:proofErr w:type="spellEnd"/>
      <w:r w:rsidR="004B4B54" w:rsidRPr="001008DE">
        <w:rPr>
          <w:i/>
          <w:color w:val="000000" w:themeColor="text1"/>
          <w:lang w:val="nl-NL"/>
        </w:rPr>
        <w:t xml:space="preserve"> data analysis.</w:t>
      </w:r>
    </w:p>
    <w:p w14:paraId="036879F0" w14:textId="77777777" w:rsidR="001A549B" w:rsidRDefault="001A549B"/>
    <w:p w14:paraId="5A1A96BF" w14:textId="77777777" w:rsidR="001A549B" w:rsidRDefault="005462F8">
      <w:pPr>
        <w:rPr>
          <w:b/>
        </w:rPr>
      </w:pPr>
      <w:r>
        <w:rPr>
          <w:b/>
        </w:rPr>
        <w:t>How is backup of the data provided?</w:t>
      </w:r>
    </w:p>
    <w:p w14:paraId="4915FDD2" w14:textId="1D566258" w:rsidR="001A549B" w:rsidRPr="00C30519" w:rsidRDefault="00C30519">
      <w:pPr>
        <w:rPr>
          <w:i/>
          <w:lang w:val="nl-NL"/>
        </w:rPr>
      </w:pPr>
      <w:r>
        <w:rPr>
          <w:i/>
          <w:lang w:val="nl-NL"/>
        </w:rPr>
        <w:t xml:space="preserve">Double </w:t>
      </w:r>
      <w:proofErr w:type="spellStart"/>
      <w:r>
        <w:rPr>
          <w:i/>
          <w:lang w:val="nl-NL"/>
        </w:rPr>
        <w:t>backed</w:t>
      </w:r>
      <w:proofErr w:type="spellEnd"/>
      <w:r>
        <w:rPr>
          <w:i/>
          <w:lang w:val="nl-NL"/>
        </w:rPr>
        <w:t xml:space="preserve"> up in </w:t>
      </w:r>
      <w:proofErr w:type="spellStart"/>
      <w:r>
        <w:rPr>
          <w:i/>
          <w:lang w:val="nl-NL"/>
        </w:rPr>
        <w:t>the</w:t>
      </w:r>
      <w:proofErr w:type="spellEnd"/>
      <w:r>
        <w:rPr>
          <w:i/>
          <w:lang w:val="nl-NL"/>
        </w:rPr>
        <w:t xml:space="preserve"> </w:t>
      </w:r>
      <w:proofErr w:type="spellStart"/>
      <w:r>
        <w:rPr>
          <w:i/>
          <w:lang w:val="nl-NL"/>
        </w:rPr>
        <w:t>cloud</w:t>
      </w:r>
      <w:proofErr w:type="spellEnd"/>
      <w:r>
        <w:rPr>
          <w:i/>
          <w:lang w:val="nl-NL"/>
        </w:rPr>
        <w:t xml:space="preserve"> </w:t>
      </w:r>
      <w:proofErr w:type="spellStart"/>
      <w:r w:rsidR="001008DE">
        <w:rPr>
          <w:i/>
          <w:lang w:val="nl-NL"/>
        </w:rPr>
        <w:t>and</w:t>
      </w:r>
      <w:proofErr w:type="spellEnd"/>
      <w:r>
        <w:rPr>
          <w:i/>
          <w:lang w:val="nl-NL"/>
        </w:rPr>
        <w:t xml:space="preserve"> NAS servers</w:t>
      </w:r>
    </w:p>
    <w:p w14:paraId="6BB7325C" w14:textId="5EA474E7" w:rsidR="001A549B" w:rsidRPr="001008DE" w:rsidRDefault="004B4B54">
      <w:pPr>
        <w:rPr>
          <w:color w:val="000000" w:themeColor="text1"/>
        </w:rPr>
      </w:pPr>
      <w:r w:rsidRPr="001008DE">
        <w:rPr>
          <w:color w:val="000000" w:themeColor="text1"/>
        </w:rPr>
        <w:t xml:space="preserve">The data </w:t>
      </w:r>
      <w:r w:rsidRPr="001008DE">
        <w:rPr>
          <w:color w:val="000000" w:themeColor="text1"/>
          <w:lang w:val="en-US"/>
        </w:rPr>
        <w:t xml:space="preserve">of the Van Lint lab </w:t>
      </w:r>
      <w:r w:rsidRPr="001008DE">
        <w:rPr>
          <w:color w:val="000000" w:themeColor="text1"/>
        </w:rPr>
        <w:t>will be stored on the university's central servers (K-DRive and J-Drive) with automatic daily back-up procedures.</w:t>
      </w:r>
    </w:p>
    <w:p w14:paraId="74FAAB58" w14:textId="77777777" w:rsidR="004B4B54" w:rsidRDefault="004B4B54"/>
    <w:p w14:paraId="6E13E1CA" w14:textId="77777777" w:rsidR="001A549B" w:rsidRDefault="005462F8">
      <w:pPr>
        <w:rPr>
          <w:b/>
        </w:rPr>
      </w:pPr>
      <w:r>
        <w:rPr>
          <w:b/>
        </w:rPr>
        <w:t>Is there currently sufficient storage &amp; backup capacity during the project? If yes, specify concisely. If no or insufficient storage or backup capacities are available then explain how this will be taken care of.</w:t>
      </w:r>
    </w:p>
    <w:p w14:paraId="49FBC39C" w14:textId="77777777" w:rsidR="00C30519" w:rsidRDefault="00C30519" w:rsidP="00C30519">
      <w:pPr>
        <w:numPr>
          <w:ilvl w:val="0"/>
          <w:numId w:val="7"/>
        </w:numPr>
        <w:ind w:hanging="359"/>
        <w:contextualSpacing/>
      </w:pPr>
      <w:r>
        <w:t>Yes</w:t>
      </w:r>
    </w:p>
    <w:p w14:paraId="5A8C1E2C" w14:textId="6ECE8618" w:rsidR="00C30519" w:rsidRDefault="00C30519" w:rsidP="00C30519">
      <w:r>
        <w:t xml:space="preserve">Every project gets a dediczated NAS drive at the start of the project, and costs have been budgetted within the project. </w:t>
      </w:r>
    </w:p>
    <w:p w14:paraId="03FB4C65" w14:textId="7B0FE4C4" w:rsidR="004B4B54" w:rsidRPr="001008DE" w:rsidRDefault="004B4B54" w:rsidP="00C30519">
      <w:pPr>
        <w:rPr>
          <w:color w:val="000000" w:themeColor="text1"/>
          <w:lang w:val="en-US"/>
        </w:rPr>
      </w:pPr>
      <w:r w:rsidRPr="001008DE">
        <w:rPr>
          <w:color w:val="000000" w:themeColor="text1"/>
          <w:lang w:val="en-US"/>
        </w:rPr>
        <w:t>Van Lint lab: within the dimensions of our project, the capacity of K-Drive and J-Drive can easily be adjusted according to our needs.</w:t>
      </w:r>
    </w:p>
    <w:p w14:paraId="5D486377" w14:textId="77777777" w:rsidR="001A549B" w:rsidRDefault="001A549B"/>
    <w:p w14:paraId="3D1CB73B" w14:textId="77777777" w:rsidR="001A549B" w:rsidRDefault="005462F8">
      <w:pPr>
        <w:rPr>
          <w:b/>
        </w:rPr>
      </w:pPr>
      <w:r>
        <w:rPr>
          <w:b/>
        </w:rPr>
        <w:t xml:space="preserve">What are the expected costs for data storage and back up during the project? How will these costs be covered? </w:t>
      </w:r>
    </w:p>
    <w:p w14:paraId="4AAE4926" w14:textId="129D536C" w:rsidR="00C30519" w:rsidRDefault="00C30519" w:rsidP="00C30519">
      <w:r>
        <w:t>they have been budgetted within the awar</w:t>
      </w:r>
      <w:r>
        <w:rPr>
          <w:lang w:val="nl-NL"/>
        </w:rPr>
        <w:t>d</w:t>
      </w:r>
      <w:r>
        <w:t xml:space="preserve">ed project. </w:t>
      </w:r>
    </w:p>
    <w:p w14:paraId="5E58F3F8" w14:textId="77777777" w:rsidR="001A549B" w:rsidRDefault="001A549B"/>
    <w:p w14:paraId="15944863" w14:textId="77777777" w:rsidR="001A549B" w:rsidRDefault="005462F8">
      <w:pPr>
        <w:rPr>
          <w:b/>
        </w:rPr>
      </w:pPr>
      <w:r>
        <w:rPr>
          <w:b/>
        </w:rPr>
        <w:t>Data security: how will you ensure that the data are securely stored and not accessed or modified by unauthorized persons?</w:t>
      </w:r>
    </w:p>
    <w:p w14:paraId="705D9001" w14:textId="77777777" w:rsidR="00C30519" w:rsidRDefault="00C30519" w:rsidP="00C30519">
      <w:r>
        <w:t xml:space="preserve">The NAS drive works with secured directories only accessible to the administrator. Otherwise only the researcher working on this project get access. Others have no reading rights. </w:t>
      </w:r>
    </w:p>
    <w:p w14:paraId="308CC53F" w14:textId="766B8FD8" w:rsidR="001A549B" w:rsidRPr="004B4B54" w:rsidRDefault="004B4B54">
      <w:pPr>
        <w:rPr>
          <w:lang w:val="en-US"/>
        </w:rPr>
      </w:pPr>
      <w:r>
        <w:rPr>
          <w:lang w:val="en-US"/>
        </w:rPr>
        <w:lastRenderedPageBreak/>
        <w:t>Van Lint lab: data</w:t>
      </w:r>
      <w:r w:rsidRPr="004B4B54">
        <w:rPr>
          <w:lang w:val="en-US"/>
        </w:rPr>
        <w:t xml:space="preserve"> will be stored at the university's secure drives </w:t>
      </w:r>
      <w:proofErr w:type="spellStart"/>
      <w:r w:rsidRPr="004B4B54">
        <w:rPr>
          <w:lang w:val="en-US"/>
        </w:rPr>
        <w:t>untill</w:t>
      </w:r>
      <w:proofErr w:type="spellEnd"/>
      <w:r w:rsidRPr="004B4B54">
        <w:rPr>
          <w:lang w:val="en-US"/>
        </w:rPr>
        <w:t xml:space="preserve"> accepted for publication and at least 5 more years after publication. To have access to the data, </w:t>
      </w:r>
      <w:r>
        <w:rPr>
          <w:lang w:val="en-US"/>
        </w:rPr>
        <w:t>prof Johan Van Lint</w:t>
      </w:r>
      <w:r w:rsidRPr="004B4B54">
        <w:rPr>
          <w:lang w:val="en-US"/>
        </w:rPr>
        <w:t xml:space="preserve"> will have to give </w:t>
      </w:r>
      <w:proofErr w:type="spellStart"/>
      <w:r w:rsidRPr="004B4B54">
        <w:rPr>
          <w:lang w:val="en-US"/>
        </w:rPr>
        <w:t>autorisation</w:t>
      </w:r>
      <w:proofErr w:type="spellEnd"/>
      <w:r w:rsidRPr="004B4B54">
        <w:rPr>
          <w:lang w:val="en-US"/>
        </w:rPr>
        <w:t xml:space="preserve"> to the K and J Drive to every member of the laboratory.</w:t>
      </w:r>
    </w:p>
    <w:p w14:paraId="2377C373" w14:textId="77777777" w:rsidR="001A549B" w:rsidRDefault="001A549B"/>
    <w:p w14:paraId="4491EA25" w14:textId="77777777" w:rsidR="001A549B" w:rsidRDefault="005462F8">
      <w:pPr>
        <w:pStyle w:val="Heading3"/>
        <w:contextualSpacing w:val="0"/>
        <w:rPr>
          <w:i w:val="0"/>
          <w:color w:val="000000"/>
        </w:rPr>
      </w:pPr>
      <w:r>
        <w:rPr>
          <w:i w:val="0"/>
          <w:color w:val="000000"/>
        </w:rPr>
        <w:t>6. DATA PRESERVATION AFTER THE FWO PROJECT</w:t>
      </w:r>
    </w:p>
    <w:p w14:paraId="2CD05F57" w14:textId="77777777" w:rsidR="001A549B" w:rsidRDefault="005462F8">
      <w:pPr>
        <w:rPr>
          <w:b/>
        </w:rPr>
      </w:pPr>
      <w:r>
        <w:rPr>
          <w:b/>
        </w:rPr>
        <w:t>Which data will be retained for the expected 5 year period after the end of the project? In case only a selection of the data can/will be preserved, clearly state the reasons for this (legal or contractual restrictions, physical preservation issues, ...).</w:t>
      </w:r>
    </w:p>
    <w:p w14:paraId="50E65489" w14:textId="177A3DBE" w:rsidR="001A549B" w:rsidRDefault="00C30519">
      <w:pPr>
        <w:rPr>
          <w:i/>
          <w:lang w:val="nl-NL"/>
        </w:rPr>
      </w:pPr>
      <w:proofErr w:type="spellStart"/>
      <w:r>
        <w:rPr>
          <w:i/>
          <w:lang w:val="nl-NL"/>
        </w:rPr>
        <w:t>All</w:t>
      </w:r>
      <w:proofErr w:type="spellEnd"/>
      <w:r>
        <w:rPr>
          <w:i/>
          <w:lang w:val="nl-NL"/>
        </w:rPr>
        <w:t xml:space="preserve"> data </w:t>
      </w:r>
      <w:proofErr w:type="spellStart"/>
      <w:r>
        <w:rPr>
          <w:i/>
          <w:lang w:val="nl-NL"/>
        </w:rPr>
        <w:t>will</w:t>
      </w:r>
      <w:proofErr w:type="spellEnd"/>
      <w:r>
        <w:rPr>
          <w:i/>
          <w:lang w:val="nl-NL"/>
        </w:rPr>
        <w:t xml:space="preserve"> </w:t>
      </w:r>
      <w:proofErr w:type="spellStart"/>
      <w:r>
        <w:rPr>
          <w:i/>
          <w:lang w:val="nl-NL"/>
        </w:rPr>
        <w:t>be</w:t>
      </w:r>
      <w:proofErr w:type="spellEnd"/>
      <w:r>
        <w:rPr>
          <w:i/>
          <w:lang w:val="nl-NL"/>
        </w:rPr>
        <w:t xml:space="preserve"> </w:t>
      </w:r>
      <w:proofErr w:type="spellStart"/>
      <w:r>
        <w:rPr>
          <w:i/>
          <w:lang w:val="nl-NL"/>
        </w:rPr>
        <w:t>reatined</w:t>
      </w:r>
      <w:proofErr w:type="spellEnd"/>
      <w:r>
        <w:rPr>
          <w:i/>
          <w:lang w:val="nl-NL"/>
        </w:rPr>
        <w:t xml:space="preserve">, </w:t>
      </w:r>
      <w:proofErr w:type="spellStart"/>
      <w:r>
        <w:rPr>
          <w:i/>
          <w:lang w:val="nl-NL"/>
        </w:rPr>
        <w:t>with</w:t>
      </w:r>
      <w:proofErr w:type="spellEnd"/>
      <w:r>
        <w:rPr>
          <w:i/>
          <w:lang w:val="nl-NL"/>
        </w:rPr>
        <w:t xml:space="preserve"> </w:t>
      </w:r>
      <w:proofErr w:type="spellStart"/>
      <w:r>
        <w:rPr>
          <w:i/>
          <w:lang w:val="nl-NL"/>
        </w:rPr>
        <w:t>exception</w:t>
      </w:r>
      <w:proofErr w:type="spellEnd"/>
      <w:r>
        <w:rPr>
          <w:i/>
          <w:lang w:val="nl-NL"/>
        </w:rPr>
        <w:t xml:space="preserve"> of </w:t>
      </w:r>
      <w:proofErr w:type="spellStart"/>
      <w:r>
        <w:rPr>
          <w:i/>
          <w:lang w:val="nl-NL"/>
        </w:rPr>
        <w:t>those</w:t>
      </w:r>
      <w:proofErr w:type="spellEnd"/>
      <w:r>
        <w:rPr>
          <w:i/>
          <w:lang w:val="nl-NL"/>
        </w:rPr>
        <w:t xml:space="preserve"> </w:t>
      </w:r>
      <w:proofErr w:type="spellStart"/>
      <w:r>
        <w:rPr>
          <w:i/>
          <w:lang w:val="nl-NL"/>
        </w:rPr>
        <w:t>that</w:t>
      </w:r>
      <w:proofErr w:type="spellEnd"/>
      <w:r>
        <w:rPr>
          <w:i/>
          <w:lang w:val="nl-NL"/>
        </w:rPr>
        <w:t xml:space="preserve"> </w:t>
      </w:r>
      <w:proofErr w:type="spellStart"/>
      <w:r>
        <w:rPr>
          <w:i/>
          <w:lang w:val="nl-NL"/>
        </w:rPr>
        <w:t>will</w:t>
      </w:r>
      <w:proofErr w:type="spellEnd"/>
      <w:r>
        <w:rPr>
          <w:i/>
          <w:lang w:val="nl-NL"/>
        </w:rPr>
        <w:t xml:space="preserve"> </w:t>
      </w:r>
      <w:proofErr w:type="spellStart"/>
      <w:r>
        <w:rPr>
          <w:i/>
          <w:lang w:val="nl-NL"/>
        </w:rPr>
        <w:t>be</w:t>
      </w:r>
      <w:proofErr w:type="spellEnd"/>
      <w:r>
        <w:rPr>
          <w:i/>
          <w:lang w:val="nl-NL"/>
        </w:rPr>
        <w:t xml:space="preserve"> </w:t>
      </w:r>
      <w:proofErr w:type="spellStart"/>
      <w:r>
        <w:rPr>
          <w:i/>
          <w:lang w:val="nl-NL"/>
        </w:rPr>
        <w:t>deposited</w:t>
      </w:r>
      <w:proofErr w:type="spellEnd"/>
      <w:r>
        <w:rPr>
          <w:i/>
          <w:lang w:val="nl-NL"/>
        </w:rPr>
        <w:t xml:space="preserve"> online in </w:t>
      </w:r>
      <w:proofErr w:type="spellStart"/>
      <w:r>
        <w:rPr>
          <w:i/>
          <w:lang w:val="nl-NL"/>
        </w:rPr>
        <w:t>dedicatd</w:t>
      </w:r>
      <w:proofErr w:type="spellEnd"/>
      <w:r>
        <w:rPr>
          <w:i/>
          <w:lang w:val="nl-NL"/>
        </w:rPr>
        <w:t xml:space="preserve"> databases </w:t>
      </w:r>
      <w:proofErr w:type="spellStart"/>
      <w:r>
        <w:rPr>
          <w:i/>
          <w:lang w:val="nl-NL"/>
        </w:rPr>
        <w:t>upon</w:t>
      </w:r>
      <w:proofErr w:type="spellEnd"/>
      <w:r>
        <w:rPr>
          <w:i/>
          <w:lang w:val="nl-NL"/>
        </w:rPr>
        <w:t xml:space="preserve"> </w:t>
      </w:r>
      <w:proofErr w:type="spellStart"/>
      <w:r>
        <w:rPr>
          <w:i/>
          <w:lang w:val="nl-NL"/>
        </w:rPr>
        <w:t>publication</w:t>
      </w:r>
      <w:proofErr w:type="spellEnd"/>
      <w:r>
        <w:rPr>
          <w:i/>
          <w:lang w:val="nl-NL"/>
        </w:rPr>
        <w:t xml:space="preserve">. </w:t>
      </w:r>
      <w:proofErr w:type="spellStart"/>
      <w:r>
        <w:rPr>
          <w:i/>
          <w:lang w:val="nl-NL"/>
        </w:rPr>
        <w:t>Those</w:t>
      </w:r>
      <w:proofErr w:type="spellEnd"/>
      <w:r>
        <w:rPr>
          <w:i/>
          <w:lang w:val="nl-NL"/>
        </w:rPr>
        <w:t xml:space="preserve"> </w:t>
      </w:r>
      <w:proofErr w:type="spellStart"/>
      <w:r>
        <w:rPr>
          <w:i/>
          <w:lang w:val="nl-NL"/>
        </w:rPr>
        <w:t>will</w:t>
      </w:r>
      <w:proofErr w:type="spellEnd"/>
      <w:r>
        <w:rPr>
          <w:i/>
          <w:lang w:val="nl-NL"/>
        </w:rPr>
        <w:t xml:space="preserve"> no </w:t>
      </w:r>
      <w:proofErr w:type="spellStart"/>
      <w:r>
        <w:rPr>
          <w:i/>
          <w:lang w:val="nl-NL"/>
        </w:rPr>
        <w:t>longer</w:t>
      </w:r>
      <w:proofErr w:type="spellEnd"/>
      <w:r>
        <w:rPr>
          <w:i/>
          <w:lang w:val="nl-NL"/>
        </w:rPr>
        <w:t xml:space="preserve"> </w:t>
      </w:r>
      <w:proofErr w:type="spellStart"/>
      <w:r>
        <w:rPr>
          <w:i/>
          <w:lang w:val="nl-NL"/>
        </w:rPr>
        <w:t>be</w:t>
      </w:r>
      <w:proofErr w:type="spellEnd"/>
      <w:r>
        <w:rPr>
          <w:i/>
          <w:lang w:val="nl-NL"/>
        </w:rPr>
        <w:t xml:space="preserve"> </w:t>
      </w:r>
      <w:proofErr w:type="spellStart"/>
      <w:r>
        <w:rPr>
          <w:i/>
          <w:lang w:val="nl-NL"/>
        </w:rPr>
        <w:t>stored</w:t>
      </w:r>
      <w:proofErr w:type="spellEnd"/>
      <w:r>
        <w:rPr>
          <w:i/>
          <w:lang w:val="nl-NL"/>
        </w:rPr>
        <w:t xml:space="preserve"> at </w:t>
      </w:r>
      <w:proofErr w:type="spellStart"/>
      <w:r>
        <w:rPr>
          <w:i/>
          <w:lang w:val="nl-NL"/>
        </w:rPr>
        <w:t>the</w:t>
      </w:r>
      <w:proofErr w:type="spellEnd"/>
      <w:r>
        <w:rPr>
          <w:i/>
          <w:lang w:val="nl-NL"/>
        </w:rPr>
        <w:t xml:space="preserve"> </w:t>
      </w:r>
      <w:proofErr w:type="spellStart"/>
      <w:r>
        <w:rPr>
          <w:i/>
          <w:lang w:val="nl-NL"/>
        </w:rPr>
        <w:t>laboratory</w:t>
      </w:r>
      <w:proofErr w:type="spellEnd"/>
    </w:p>
    <w:p w14:paraId="479F67A2" w14:textId="48CF83AA" w:rsidR="004B4B54" w:rsidRPr="001008DE" w:rsidRDefault="004B4B54" w:rsidP="004B4B54">
      <w:pPr>
        <w:rPr>
          <w:i/>
          <w:color w:val="000000" w:themeColor="text1"/>
          <w:lang w:val="nl-NL"/>
        </w:rPr>
      </w:pPr>
      <w:r w:rsidRPr="001008DE">
        <w:rPr>
          <w:i/>
          <w:color w:val="000000" w:themeColor="text1"/>
          <w:lang w:val="nl-NL"/>
        </w:rPr>
        <w:t xml:space="preserve">Van Lint lab: </w:t>
      </w:r>
      <w:proofErr w:type="spellStart"/>
      <w:r w:rsidRPr="001008DE">
        <w:rPr>
          <w:i/>
          <w:color w:val="000000" w:themeColor="text1"/>
          <w:lang w:val="nl-NL"/>
        </w:rPr>
        <w:t>all</w:t>
      </w:r>
      <w:proofErr w:type="spellEnd"/>
      <w:r w:rsidRPr="001008DE">
        <w:rPr>
          <w:i/>
          <w:color w:val="000000" w:themeColor="text1"/>
          <w:lang w:val="nl-NL"/>
        </w:rPr>
        <w:t xml:space="preserve"> data </w:t>
      </w:r>
      <w:proofErr w:type="spellStart"/>
      <w:r w:rsidRPr="001008DE">
        <w:rPr>
          <w:i/>
          <w:color w:val="000000" w:themeColor="text1"/>
          <w:lang w:val="nl-NL"/>
        </w:rPr>
        <w:t>mentioned</w:t>
      </w:r>
      <w:proofErr w:type="spellEnd"/>
      <w:r w:rsidRPr="001008DE">
        <w:rPr>
          <w:i/>
          <w:color w:val="000000" w:themeColor="text1"/>
          <w:lang w:val="nl-NL"/>
        </w:rPr>
        <w:t xml:space="preserve"> </w:t>
      </w:r>
      <w:proofErr w:type="spellStart"/>
      <w:r w:rsidRPr="001008DE">
        <w:rPr>
          <w:i/>
          <w:color w:val="000000" w:themeColor="text1"/>
          <w:lang w:val="nl-NL"/>
        </w:rPr>
        <w:t>will</w:t>
      </w:r>
      <w:proofErr w:type="spellEnd"/>
      <w:r w:rsidRPr="001008DE">
        <w:rPr>
          <w:i/>
          <w:color w:val="000000" w:themeColor="text1"/>
          <w:lang w:val="nl-NL"/>
        </w:rPr>
        <w:t xml:space="preserve"> </w:t>
      </w:r>
      <w:proofErr w:type="spellStart"/>
      <w:r w:rsidRPr="001008DE">
        <w:rPr>
          <w:i/>
          <w:color w:val="000000" w:themeColor="text1"/>
          <w:lang w:val="nl-NL"/>
        </w:rPr>
        <w:t>be</w:t>
      </w:r>
      <w:proofErr w:type="spellEnd"/>
      <w:r w:rsidRPr="001008DE">
        <w:rPr>
          <w:i/>
          <w:color w:val="000000" w:themeColor="text1"/>
          <w:lang w:val="nl-NL"/>
        </w:rPr>
        <w:t xml:space="preserve"> </w:t>
      </w:r>
      <w:proofErr w:type="spellStart"/>
      <w:r w:rsidRPr="001008DE">
        <w:rPr>
          <w:i/>
          <w:color w:val="000000" w:themeColor="text1"/>
          <w:lang w:val="nl-NL"/>
        </w:rPr>
        <w:t>kept</w:t>
      </w:r>
      <w:proofErr w:type="spellEnd"/>
      <w:r w:rsidRPr="001008DE">
        <w:rPr>
          <w:i/>
          <w:color w:val="000000" w:themeColor="text1"/>
          <w:lang w:val="nl-NL"/>
        </w:rPr>
        <w:t xml:space="preserve"> </w:t>
      </w:r>
      <w:proofErr w:type="spellStart"/>
      <w:r w:rsidRPr="001008DE">
        <w:rPr>
          <w:i/>
          <w:color w:val="000000" w:themeColor="text1"/>
          <w:lang w:val="nl-NL"/>
        </w:rPr>
        <w:t>for</w:t>
      </w:r>
      <w:proofErr w:type="spellEnd"/>
      <w:r w:rsidRPr="001008DE">
        <w:rPr>
          <w:i/>
          <w:color w:val="000000" w:themeColor="text1"/>
          <w:lang w:val="nl-NL"/>
        </w:rPr>
        <w:t xml:space="preserve"> 5 </w:t>
      </w:r>
      <w:proofErr w:type="spellStart"/>
      <w:r w:rsidRPr="001008DE">
        <w:rPr>
          <w:i/>
          <w:color w:val="000000" w:themeColor="text1"/>
          <w:lang w:val="nl-NL"/>
        </w:rPr>
        <w:t>years</w:t>
      </w:r>
      <w:proofErr w:type="spellEnd"/>
      <w:r w:rsidRPr="001008DE">
        <w:rPr>
          <w:i/>
          <w:color w:val="000000" w:themeColor="text1"/>
          <w:lang w:val="nl-NL"/>
        </w:rPr>
        <w:t xml:space="preserve"> on </w:t>
      </w:r>
      <w:proofErr w:type="spellStart"/>
      <w:r w:rsidRPr="001008DE">
        <w:rPr>
          <w:i/>
          <w:color w:val="000000" w:themeColor="text1"/>
          <w:lang w:val="nl-NL"/>
        </w:rPr>
        <w:t>the</w:t>
      </w:r>
      <w:proofErr w:type="spellEnd"/>
      <w:r w:rsidRPr="001008DE">
        <w:rPr>
          <w:i/>
          <w:color w:val="000000" w:themeColor="text1"/>
          <w:lang w:val="nl-NL"/>
        </w:rPr>
        <w:t xml:space="preserve"> </w:t>
      </w:r>
      <w:proofErr w:type="spellStart"/>
      <w:r w:rsidRPr="001008DE">
        <w:rPr>
          <w:i/>
          <w:color w:val="000000" w:themeColor="text1"/>
          <w:lang w:val="nl-NL"/>
        </w:rPr>
        <w:t>archive</w:t>
      </w:r>
      <w:proofErr w:type="spellEnd"/>
      <w:r w:rsidRPr="001008DE">
        <w:rPr>
          <w:i/>
          <w:color w:val="000000" w:themeColor="text1"/>
          <w:lang w:val="nl-NL"/>
        </w:rPr>
        <w:t xml:space="preserve"> drive of KU Leuven (</w:t>
      </w:r>
      <w:proofErr w:type="spellStart"/>
      <w:r w:rsidRPr="001008DE">
        <w:rPr>
          <w:i/>
          <w:color w:val="000000" w:themeColor="text1"/>
          <w:lang w:val="nl-NL"/>
        </w:rPr>
        <w:t>KDrive</w:t>
      </w:r>
      <w:proofErr w:type="spellEnd"/>
      <w:r w:rsidRPr="001008DE">
        <w:rPr>
          <w:i/>
          <w:color w:val="000000" w:themeColor="text1"/>
          <w:lang w:val="nl-NL"/>
        </w:rPr>
        <w:t xml:space="preserve">). Lab notebooks </w:t>
      </w:r>
      <w:proofErr w:type="spellStart"/>
      <w:r w:rsidRPr="001008DE">
        <w:rPr>
          <w:i/>
          <w:color w:val="000000" w:themeColor="text1"/>
          <w:lang w:val="nl-NL"/>
        </w:rPr>
        <w:t>will</w:t>
      </w:r>
      <w:proofErr w:type="spellEnd"/>
      <w:r w:rsidRPr="001008DE">
        <w:rPr>
          <w:i/>
          <w:color w:val="000000" w:themeColor="text1"/>
          <w:lang w:val="nl-NL"/>
        </w:rPr>
        <w:t xml:space="preserve"> </w:t>
      </w:r>
      <w:proofErr w:type="spellStart"/>
      <w:r w:rsidRPr="001008DE">
        <w:rPr>
          <w:i/>
          <w:color w:val="000000" w:themeColor="text1"/>
          <w:lang w:val="nl-NL"/>
        </w:rPr>
        <w:t>be</w:t>
      </w:r>
      <w:proofErr w:type="spellEnd"/>
      <w:r w:rsidRPr="001008DE">
        <w:rPr>
          <w:i/>
          <w:color w:val="000000" w:themeColor="text1"/>
          <w:lang w:val="nl-NL"/>
        </w:rPr>
        <w:t xml:space="preserve"> </w:t>
      </w:r>
      <w:proofErr w:type="spellStart"/>
      <w:r w:rsidRPr="001008DE">
        <w:rPr>
          <w:i/>
          <w:color w:val="000000" w:themeColor="text1"/>
          <w:lang w:val="nl-NL"/>
        </w:rPr>
        <w:t>kept</w:t>
      </w:r>
      <w:proofErr w:type="spellEnd"/>
      <w:r w:rsidRPr="001008DE">
        <w:rPr>
          <w:i/>
          <w:color w:val="000000" w:themeColor="text1"/>
          <w:lang w:val="nl-NL"/>
        </w:rPr>
        <w:t xml:space="preserve"> </w:t>
      </w:r>
      <w:proofErr w:type="spellStart"/>
      <w:r w:rsidRPr="001008DE">
        <w:rPr>
          <w:i/>
          <w:color w:val="000000" w:themeColor="text1"/>
          <w:lang w:val="nl-NL"/>
        </w:rPr>
        <w:t>for</w:t>
      </w:r>
      <w:proofErr w:type="spellEnd"/>
      <w:r w:rsidRPr="001008DE">
        <w:rPr>
          <w:i/>
          <w:color w:val="000000" w:themeColor="text1"/>
          <w:lang w:val="nl-NL"/>
        </w:rPr>
        <w:t xml:space="preserve"> 10 </w:t>
      </w:r>
      <w:proofErr w:type="spellStart"/>
      <w:r w:rsidRPr="001008DE">
        <w:rPr>
          <w:i/>
          <w:color w:val="000000" w:themeColor="text1"/>
          <w:lang w:val="nl-NL"/>
        </w:rPr>
        <w:t>years</w:t>
      </w:r>
      <w:proofErr w:type="spellEnd"/>
      <w:r w:rsidRPr="001008DE">
        <w:rPr>
          <w:i/>
          <w:color w:val="000000" w:themeColor="text1"/>
          <w:lang w:val="nl-NL"/>
        </w:rPr>
        <w:t>.</w:t>
      </w:r>
    </w:p>
    <w:p w14:paraId="2F45F3FF" w14:textId="77777777" w:rsidR="001A549B" w:rsidRDefault="001A549B"/>
    <w:p w14:paraId="29AE4A84" w14:textId="77777777" w:rsidR="001A549B" w:rsidRDefault="005462F8">
      <w:pPr>
        <w:rPr>
          <w:b/>
        </w:rPr>
      </w:pPr>
      <w:r>
        <w:rPr>
          <w:b/>
        </w:rPr>
        <w:t>Where will the data be archived (= stored for the longer term)?</w:t>
      </w:r>
    </w:p>
    <w:p w14:paraId="1E6D6B5E" w14:textId="57059AB9" w:rsidR="001A549B" w:rsidRDefault="00C30519">
      <w:pPr>
        <w:rPr>
          <w:i/>
          <w:lang w:val="nl-NL"/>
        </w:rPr>
      </w:pPr>
      <w:r>
        <w:rPr>
          <w:i/>
          <w:lang w:val="nl-NL"/>
        </w:rPr>
        <w:t>NAS drive</w:t>
      </w:r>
    </w:p>
    <w:p w14:paraId="0D0D98C1" w14:textId="25CFD7F7" w:rsidR="00766CFF" w:rsidRPr="001008DE" w:rsidRDefault="00766CFF">
      <w:pPr>
        <w:rPr>
          <w:i/>
          <w:color w:val="000000" w:themeColor="text1"/>
          <w:lang w:val="nl-NL"/>
        </w:rPr>
      </w:pPr>
      <w:r w:rsidRPr="001008DE">
        <w:rPr>
          <w:i/>
          <w:color w:val="000000" w:themeColor="text1"/>
          <w:lang w:val="nl-NL"/>
        </w:rPr>
        <w:t xml:space="preserve">Van Lint lab: data </w:t>
      </w:r>
      <w:proofErr w:type="spellStart"/>
      <w:r w:rsidRPr="001008DE">
        <w:rPr>
          <w:i/>
          <w:color w:val="000000" w:themeColor="text1"/>
          <w:lang w:val="nl-NL"/>
        </w:rPr>
        <w:t>will</w:t>
      </w:r>
      <w:proofErr w:type="spellEnd"/>
      <w:r w:rsidRPr="001008DE">
        <w:rPr>
          <w:i/>
          <w:color w:val="000000" w:themeColor="text1"/>
          <w:lang w:val="nl-NL"/>
        </w:rPr>
        <w:t xml:space="preserve"> </w:t>
      </w:r>
      <w:proofErr w:type="spellStart"/>
      <w:r w:rsidRPr="001008DE">
        <w:rPr>
          <w:i/>
          <w:color w:val="000000" w:themeColor="text1"/>
          <w:lang w:val="nl-NL"/>
        </w:rPr>
        <w:t>be</w:t>
      </w:r>
      <w:proofErr w:type="spellEnd"/>
      <w:r w:rsidRPr="001008DE">
        <w:rPr>
          <w:i/>
          <w:color w:val="000000" w:themeColor="text1"/>
          <w:lang w:val="nl-NL"/>
        </w:rPr>
        <w:t xml:space="preserve"> </w:t>
      </w:r>
      <w:proofErr w:type="spellStart"/>
      <w:r w:rsidRPr="001008DE">
        <w:rPr>
          <w:i/>
          <w:color w:val="000000" w:themeColor="text1"/>
          <w:lang w:val="nl-NL"/>
        </w:rPr>
        <w:t>stored</w:t>
      </w:r>
      <w:proofErr w:type="spellEnd"/>
      <w:r w:rsidRPr="001008DE">
        <w:rPr>
          <w:i/>
          <w:color w:val="000000" w:themeColor="text1"/>
          <w:lang w:val="nl-NL"/>
        </w:rPr>
        <w:t xml:space="preserve"> on </w:t>
      </w:r>
      <w:proofErr w:type="spellStart"/>
      <w:r w:rsidRPr="001008DE">
        <w:rPr>
          <w:i/>
          <w:color w:val="000000" w:themeColor="text1"/>
          <w:lang w:val="nl-NL"/>
        </w:rPr>
        <w:t>the</w:t>
      </w:r>
      <w:proofErr w:type="spellEnd"/>
      <w:r w:rsidRPr="001008DE">
        <w:rPr>
          <w:i/>
          <w:color w:val="000000" w:themeColor="text1"/>
          <w:lang w:val="nl-NL"/>
        </w:rPr>
        <w:t xml:space="preserve"> </w:t>
      </w:r>
      <w:proofErr w:type="spellStart"/>
      <w:r w:rsidRPr="001008DE">
        <w:rPr>
          <w:i/>
          <w:color w:val="000000" w:themeColor="text1"/>
          <w:lang w:val="nl-NL"/>
        </w:rPr>
        <w:t>university's</w:t>
      </w:r>
      <w:proofErr w:type="spellEnd"/>
      <w:r w:rsidRPr="001008DE">
        <w:rPr>
          <w:i/>
          <w:color w:val="000000" w:themeColor="text1"/>
          <w:lang w:val="nl-NL"/>
        </w:rPr>
        <w:t xml:space="preserve"> </w:t>
      </w:r>
      <w:proofErr w:type="spellStart"/>
      <w:r w:rsidRPr="001008DE">
        <w:rPr>
          <w:i/>
          <w:color w:val="000000" w:themeColor="text1"/>
          <w:lang w:val="nl-NL"/>
        </w:rPr>
        <w:t>central</w:t>
      </w:r>
      <w:proofErr w:type="spellEnd"/>
      <w:r w:rsidRPr="001008DE">
        <w:rPr>
          <w:i/>
          <w:color w:val="000000" w:themeColor="text1"/>
          <w:lang w:val="nl-NL"/>
        </w:rPr>
        <w:t xml:space="preserve"> servers (K-Drive </w:t>
      </w:r>
      <w:proofErr w:type="spellStart"/>
      <w:r w:rsidRPr="001008DE">
        <w:rPr>
          <w:i/>
          <w:color w:val="000000" w:themeColor="text1"/>
          <w:lang w:val="nl-NL"/>
        </w:rPr>
        <w:t>with</w:t>
      </w:r>
      <w:proofErr w:type="spellEnd"/>
      <w:r w:rsidRPr="001008DE">
        <w:rPr>
          <w:i/>
          <w:color w:val="000000" w:themeColor="text1"/>
          <w:lang w:val="nl-NL"/>
        </w:rPr>
        <w:t xml:space="preserve"> automatic back-up procedures) </w:t>
      </w:r>
      <w:proofErr w:type="spellStart"/>
      <w:r w:rsidRPr="001008DE">
        <w:rPr>
          <w:i/>
          <w:color w:val="000000" w:themeColor="text1"/>
          <w:lang w:val="nl-NL"/>
        </w:rPr>
        <w:t>for</w:t>
      </w:r>
      <w:proofErr w:type="spellEnd"/>
      <w:r w:rsidRPr="001008DE">
        <w:rPr>
          <w:i/>
          <w:color w:val="000000" w:themeColor="text1"/>
          <w:lang w:val="nl-NL"/>
        </w:rPr>
        <w:t xml:space="preserve"> at </w:t>
      </w:r>
      <w:proofErr w:type="spellStart"/>
      <w:r w:rsidRPr="001008DE">
        <w:rPr>
          <w:i/>
          <w:color w:val="000000" w:themeColor="text1"/>
          <w:lang w:val="nl-NL"/>
        </w:rPr>
        <w:t>least</w:t>
      </w:r>
      <w:proofErr w:type="spellEnd"/>
      <w:r w:rsidRPr="001008DE">
        <w:rPr>
          <w:i/>
          <w:color w:val="000000" w:themeColor="text1"/>
          <w:lang w:val="nl-NL"/>
        </w:rPr>
        <w:t xml:space="preserve"> 5 </w:t>
      </w:r>
      <w:proofErr w:type="spellStart"/>
      <w:r w:rsidRPr="001008DE">
        <w:rPr>
          <w:i/>
          <w:color w:val="000000" w:themeColor="text1"/>
          <w:lang w:val="nl-NL"/>
        </w:rPr>
        <w:t>years</w:t>
      </w:r>
      <w:proofErr w:type="spellEnd"/>
      <w:r w:rsidRPr="001008DE">
        <w:rPr>
          <w:i/>
          <w:color w:val="000000" w:themeColor="text1"/>
          <w:lang w:val="nl-NL"/>
        </w:rPr>
        <w:t xml:space="preserve">. </w:t>
      </w:r>
      <w:proofErr w:type="spellStart"/>
      <w:r w:rsidRPr="001008DE">
        <w:rPr>
          <w:i/>
          <w:color w:val="000000" w:themeColor="text1"/>
          <w:lang w:val="nl-NL"/>
        </w:rPr>
        <w:t>If</w:t>
      </w:r>
      <w:proofErr w:type="spellEnd"/>
      <w:r w:rsidRPr="001008DE">
        <w:rPr>
          <w:i/>
          <w:color w:val="000000" w:themeColor="text1"/>
          <w:lang w:val="nl-NL"/>
        </w:rPr>
        <w:t xml:space="preserve"> </w:t>
      </w:r>
      <w:proofErr w:type="spellStart"/>
      <w:r w:rsidRPr="001008DE">
        <w:rPr>
          <w:i/>
          <w:color w:val="000000" w:themeColor="text1"/>
          <w:lang w:val="nl-NL"/>
        </w:rPr>
        <w:t>during</w:t>
      </w:r>
      <w:proofErr w:type="spellEnd"/>
      <w:r w:rsidRPr="001008DE">
        <w:rPr>
          <w:i/>
          <w:color w:val="000000" w:themeColor="text1"/>
          <w:lang w:val="nl-NL"/>
        </w:rPr>
        <w:t xml:space="preserve"> these 5 </w:t>
      </w:r>
      <w:proofErr w:type="spellStart"/>
      <w:r w:rsidRPr="001008DE">
        <w:rPr>
          <w:i/>
          <w:color w:val="000000" w:themeColor="text1"/>
          <w:lang w:val="nl-NL"/>
        </w:rPr>
        <w:t>years</w:t>
      </w:r>
      <w:proofErr w:type="spellEnd"/>
      <w:r w:rsidRPr="001008DE">
        <w:rPr>
          <w:i/>
          <w:color w:val="000000" w:themeColor="text1"/>
          <w:lang w:val="nl-NL"/>
        </w:rPr>
        <w:t xml:space="preserve">, data </w:t>
      </w:r>
      <w:proofErr w:type="spellStart"/>
      <w:r w:rsidRPr="001008DE">
        <w:rPr>
          <w:i/>
          <w:color w:val="000000" w:themeColor="text1"/>
          <w:lang w:val="nl-NL"/>
        </w:rPr>
        <w:t>would</w:t>
      </w:r>
      <w:proofErr w:type="spellEnd"/>
      <w:r w:rsidRPr="001008DE">
        <w:rPr>
          <w:i/>
          <w:color w:val="000000" w:themeColor="text1"/>
          <w:lang w:val="nl-NL"/>
        </w:rPr>
        <w:t xml:space="preserve"> </w:t>
      </w:r>
      <w:proofErr w:type="spellStart"/>
      <w:r w:rsidRPr="001008DE">
        <w:rPr>
          <w:i/>
          <w:color w:val="000000" w:themeColor="text1"/>
          <w:lang w:val="nl-NL"/>
        </w:rPr>
        <w:t>become</w:t>
      </w:r>
      <w:proofErr w:type="spellEnd"/>
      <w:r w:rsidRPr="001008DE">
        <w:rPr>
          <w:i/>
          <w:color w:val="000000" w:themeColor="text1"/>
          <w:lang w:val="nl-NL"/>
        </w:rPr>
        <w:t xml:space="preserve"> of interest, </w:t>
      </w:r>
      <w:proofErr w:type="spellStart"/>
      <w:r w:rsidRPr="001008DE">
        <w:rPr>
          <w:i/>
          <w:color w:val="000000" w:themeColor="text1"/>
          <w:lang w:val="nl-NL"/>
        </w:rPr>
        <w:t>this</w:t>
      </w:r>
      <w:proofErr w:type="spellEnd"/>
      <w:r w:rsidRPr="001008DE">
        <w:rPr>
          <w:i/>
          <w:color w:val="000000" w:themeColor="text1"/>
          <w:lang w:val="nl-NL"/>
        </w:rPr>
        <w:t xml:space="preserve"> </w:t>
      </w:r>
      <w:proofErr w:type="spellStart"/>
      <w:r w:rsidRPr="001008DE">
        <w:rPr>
          <w:i/>
          <w:color w:val="000000" w:themeColor="text1"/>
          <w:lang w:val="nl-NL"/>
        </w:rPr>
        <w:t>can</w:t>
      </w:r>
      <w:proofErr w:type="spellEnd"/>
      <w:r w:rsidRPr="001008DE">
        <w:rPr>
          <w:i/>
          <w:color w:val="000000" w:themeColor="text1"/>
          <w:lang w:val="nl-NL"/>
        </w:rPr>
        <w:t xml:space="preserve"> </w:t>
      </w:r>
      <w:proofErr w:type="spellStart"/>
      <w:r w:rsidRPr="001008DE">
        <w:rPr>
          <w:i/>
          <w:color w:val="000000" w:themeColor="text1"/>
          <w:lang w:val="nl-NL"/>
        </w:rPr>
        <w:t>be</w:t>
      </w:r>
      <w:proofErr w:type="spellEnd"/>
      <w:r w:rsidRPr="001008DE">
        <w:rPr>
          <w:i/>
          <w:color w:val="000000" w:themeColor="text1"/>
          <w:lang w:val="nl-NL"/>
        </w:rPr>
        <w:t xml:space="preserve"> </w:t>
      </w:r>
      <w:proofErr w:type="spellStart"/>
      <w:r w:rsidRPr="001008DE">
        <w:rPr>
          <w:i/>
          <w:color w:val="000000" w:themeColor="text1"/>
          <w:lang w:val="nl-NL"/>
        </w:rPr>
        <w:t>prolongued</w:t>
      </w:r>
      <w:proofErr w:type="spellEnd"/>
      <w:r w:rsidRPr="001008DE">
        <w:rPr>
          <w:i/>
          <w:color w:val="000000" w:themeColor="text1"/>
          <w:lang w:val="nl-NL"/>
        </w:rPr>
        <w:t xml:space="preserve"> </w:t>
      </w:r>
      <w:proofErr w:type="spellStart"/>
      <w:r w:rsidRPr="001008DE">
        <w:rPr>
          <w:i/>
          <w:color w:val="000000" w:themeColor="text1"/>
          <w:lang w:val="nl-NL"/>
        </w:rPr>
        <w:t>to</w:t>
      </w:r>
      <w:proofErr w:type="spellEnd"/>
      <w:r w:rsidRPr="001008DE">
        <w:rPr>
          <w:i/>
          <w:color w:val="000000" w:themeColor="text1"/>
          <w:lang w:val="nl-NL"/>
        </w:rPr>
        <w:t xml:space="preserve"> 10 </w:t>
      </w:r>
      <w:proofErr w:type="spellStart"/>
      <w:r w:rsidRPr="001008DE">
        <w:rPr>
          <w:i/>
          <w:color w:val="000000" w:themeColor="text1"/>
          <w:lang w:val="nl-NL"/>
        </w:rPr>
        <w:t>years</w:t>
      </w:r>
      <w:proofErr w:type="spellEnd"/>
      <w:r w:rsidRPr="001008DE">
        <w:rPr>
          <w:i/>
          <w:color w:val="000000" w:themeColor="text1"/>
          <w:lang w:val="nl-NL"/>
        </w:rPr>
        <w:t>.</w:t>
      </w:r>
    </w:p>
    <w:p w14:paraId="66BCBE93" w14:textId="77777777" w:rsidR="001A549B" w:rsidRDefault="001A549B"/>
    <w:p w14:paraId="71E80DE7" w14:textId="77777777" w:rsidR="001A549B" w:rsidRDefault="005462F8">
      <w:pPr>
        <w:rPr>
          <w:b/>
        </w:rPr>
      </w:pPr>
      <w:r>
        <w:rPr>
          <w:b/>
        </w:rPr>
        <w:t xml:space="preserve">What are the expected costs for data preservation during the retention period of 5 years? How will the costs be covered? </w:t>
      </w:r>
    </w:p>
    <w:p w14:paraId="0ED02012" w14:textId="77777777" w:rsidR="00C30519" w:rsidRDefault="00C30519" w:rsidP="00C30519">
      <w:r>
        <w:t xml:space="preserve">The hardware has been budgetted as a onetime cost, including cloud based backup at a remote location. For he cloud based data preservation </w:t>
      </w:r>
    </w:p>
    <w:p w14:paraId="7DD15248" w14:textId="06611205" w:rsidR="001A549B" w:rsidRPr="001008DE" w:rsidRDefault="00766CFF">
      <w:pPr>
        <w:rPr>
          <w:color w:val="000000" w:themeColor="text1"/>
          <w:lang w:val="en-US"/>
        </w:rPr>
      </w:pPr>
      <w:r w:rsidRPr="001008DE">
        <w:rPr>
          <w:color w:val="000000" w:themeColor="text1"/>
          <w:lang w:val="en-US"/>
        </w:rPr>
        <w:t>Van Lint lab: costs have been budgeted in the project.</w:t>
      </w:r>
    </w:p>
    <w:p w14:paraId="624E9841" w14:textId="77777777" w:rsidR="001A549B" w:rsidRDefault="001A549B"/>
    <w:p w14:paraId="7C33D871" w14:textId="77777777" w:rsidR="001A549B" w:rsidRDefault="005462F8">
      <w:pPr>
        <w:pStyle w:val="Heading3"/>
        <w:contextualSpacing w:val="0"/>
        <w:rPr>
          <w:i w:val="0"/>
          <w:color w:val="000000"/>
        </w:rPr>
      </w:pPr>
      <w:r>
        <w:rPr>
          <w:i w:val="0"/>
          <w:color w:val="000000"/>
        </w:rPr>
        <w:t>7. DATA SHARING AND REUSE</w:t>
      </w:r>
    </w:p>
    <w:p w14:paraId="6C03574A" w14:textId="77777777" w:rsidR="001A549B" w:rsidRDefault="005462F8">
      <w:pPr>
        <w:rPr>
          <w:b/>
        </w:rPr>
      </w:pPr>
      <w:r>
        <w:rPr>
          <w:b/>
        </w:rPr>
        <w:t>Are there any factors restricting or preventing the sharing of (some of) the data (e.g. as defined in an agreement with a 3rd party, legal restrictions)?</w:t>
      </w:r>
    </w:p>
    <w:p w14:paraId="5738B5FB" w14:textId="75CD2E1A" w:rsidR="001A549B" w:rsidRPr="00C30519" w:rsidRDefault="00C30519">
      <w:pPr>
        <w:rPr>
          <w:i/>
          <w:lang w:val="nl-NL"/>
        </w:rPr>
      </w:pPr>
      <w:r>
        <w:rPr>
          <w:i/>
          <w:lang w:val="nl-NL"/>
        </w:rPr>
        <w:t>NO</w:t>
      </w:r>
    </w:p>
    <w:p w14:paraId="35AA4104" w14:textId="77777777" w:rsidR="001A549B" w:rsidRDefault="001A549B"/>
    <w:p w14:paraId="5F8D0055" w14:textId="77777777" w:rsidR="001A549B" w:rsidRDefault="005462F8">
      <w:pPr>
        <w:rPr>
          <w:b/>
        </w:rPr>
      </w:pPr>
      <w:r>
        <w:rPr>
          <w:b/>
        </w:rPr>
        <w:t>Which data will be made available after the end of the project?</w:t>
      </w:r>
    </w:p>
    <w:p w14:paraId="3F529A77" w14:textId="4D690858" w:rsidR="001A549B" w:rsidRPr="00C30519" w:rsidRDefault="00C30519">
      <w:pPr>
        <w:rPr>
          <w:i/>
          <w:lang w:val="nl-NL"/>
        </w:rPr>
      </w:pPr>
      <w:proofErr w:type="spellStart"/>
      <w:r>
        <w:rPr>
          <w:i/>
          <w:lang w:val="nl-NL"/>
        </w:rPr>
        <w:t>All</w:t>
      </w:r>
      <w:proofErr w:type="spellEnd"/>
      <w:r>
        <w:rPr>
          <w:i/>
          <w:lang w:val="nl-NL"/>
        </w:rPr>
        <w:t xml:space="preserve">, </w:t>
      </w:r>
      <w:proofErr w:type="spellStart"/>
      <w:r>
        <w:rPr>
          <w:i/>
          <w:lang w:val="nl-NL"/>
        </w:rPr>
        <w:t>with</w:t>
      </w:r>
      <w:proofErr w:type="spellEnd"/>
      <w:r>
        <w:rPr>
          <w:i/>
          <w:lang w:val="nl-NL"/>
        </w:rPr>
        <w:t xml:space="preserve"> </w:t>
      </w:r>
      <w:proofErr w:type="spellStart"/>
      <w:r>
        <w:rPr>
          <w:i/>
          <w:lang w:val="nl-NL"/>
        </w:rPr>
        <w:t>the</w:t>
      </w:r>
      <w:proofErr w:type="spellEnd"/>
      <w:r>
        <w:rPr>
          <w:i/>
          <w:lang w:val="nl-NL"/>
        </w:rPr>
        <w:t xml:space="preserve"> </w:t>
      </w:r>
      <w:proofErr w:type="spellStart"/>
      <w:r>
        <w:rPr>
          <w:i/>
          <w:lang w:val="nl-NL"/>
        </w:rPr>
        <w:t>exception</w:t>
      </w:r>
      <w:proofErr w:type="spellEnd"/>
      <w:r>
        <w:rPr>
          <w:i/>
          <w:lang w:val="nl-NL"/>
        </w:rPr>
        <w:t xml:space="preserve"> of </w:t>
      </w:r>
      <w:proofErr w:type="spellStart"/>
      <w:r>
        <w:rPr>
          <w:i/>
          <w:lang w:val="nl-NL"/>
        </w:rPr>
        <w:t>those</w:t>
      </w:r>
      <w:proofErr w:type="spellEnd"/>
      <w:r>
        <w:rPr>
          <w:i/>
          <w:lang w:val="nl-NL"/>
        </w:rPr>
        <w:t xml:space="preserve"> </w:t>
      </w:r>
      <w:proofErr w:type="spellStart"/>
      <w:r>
        <w:rPr>
          <w:i/>
          <w:lang w:val="nl-NL"/>
        </w:rPr>
        <w:t>that</w:t>
      </w:r>
      <w:proofErr w:type="spellEnd"/>
      <w:r>
        <w:rPr>
          <w:i/>
          <w:lang w:val="nl-NL"/>
        </w:rPr>
        <w:t xml:space="preserve"> are </w:t>
      </w:r>
      <w:proofErr w:type="spellStart"/>
      <w:r>
        <w:rPr>
          <w:i/>
          <w:lang w:val="nl-NL"/>
        </w:rPr>
        <w:t>essential</w:t>
      </w:r>
      <w:proofErr w:type="spellEnd"/>
      <w:r>
        <w:rPr>
          <w:i/>
          <w:lang w:val="nl-NL"/>
        </w:rPr>
        <w:t xml:space="preserve"> </w:t>
      </w:r>
      <w:proofErr w:type="spellStart"/>
      <w:r>
        <w:rPr>
          <w:i/>
          <w:lang w:val="nl-NL"/>
        </w:rPr>
        <w:t>to</w:t>
      </w:r>
      <w:proofErr w:type="spellEnd"/>
      <w:r>
        <w:rPr>
          <w:i/>
          <w:lang w:val="nl-NL"/>
        </w:rPr>
        <w:t xml:space="preserve"> preserve IP </w:t>
      </w:r>
      <w:proofErr w:type="spellStart"/>
      <w:proofErr w:type="gramStart"/>
      <w:r>
        <w:rPr>
          <w:i/>
          <w:lang w:val="nl-NL"/>
        </w:rPr>
        <w:t>rights</w:t>
      </w:r>
      <w:proofErr w:type="spellEnd"/>
      <w:r>
        <w:rPr>
          <w:i/>
          <w:lang w:val="nl-NL"/>
        </w:rPr>
        <w:t xml:space="preserve"> ,</w:t>
      </w:r>
      <w:proofErr w:type="gramEnd"/>
      <w:r>
        <w:rPr>
          <w:i/>
          <w:lang w:val="nl-NL"/>
        </w:rPr>
        <w:t xml:space="preserve"> fort his we </w:t>
      </w:r>
      <w:proofErr w:type="spellStart"/>
      <w:r>
        <w:rPr>
          <w:i/>
          <w:lang w:val="nl-NL"/>
        </w:rPr>
        <w:t>will</w:t>
      </w:r>
      <w:proofErr w:type="spellEnd"/>
      <w:r>
        <w:rPr>
          <w:i/>
          <w:lang w:val="nl-NL"/>
        </w:rPr>
        <w:t xml:space="preserve"> consult LRD</w:t>
      </w:r>
    </w:p>
    <w:p w14:paraId="5EFC9C0C" w14:textId="77777777" w:rsidR="001A549B" w:rsidRDefault="001A549B"/>
    <w:p w14:paraId="1BFB69E1" w14:textId="77777777" w:rsidR="001A549B" w:rsidRDefault="005462F8">
      <w:pPr>
        <w:rPr>
          <w:b/>
        </w:rPr>
      </w:pPr>
      <w:r>
        <w:rPr>
          <w:b/>
        </w:rPr>
        <w:t>Where/how will the data be made available for reuse?</w:t>
      </w:r>
    </w:p>
    <w:p w14:paraId="07405F20" w14:textId="416F8A1C" w:rsidR="00C30519" w:rsidRDefault="00C30519" w:rsidP="00C30519">
      <w:pPr>
        <w:ind w:left="720"/>
        <w:contextualSpacing/>
      </w:pPr>
      <w:r>
        <w:t>In an Open Access repository</w:t>
      </w:r>
    </w:p>
    <w:p w14:paraId="4B8E0B3E" w14:textId="12783EAE" w:rsidR="00C30519" w:rsidRDefault="00C30519" w:rsidP="00C30519">
      <w:r>
        <w:t>1) The source code</w:t>
      </w:r>
      <w:r>
        <w:rPr>
          <w:lang w:val="nl-NL"/>
        </w:rPr>
        <w:t xml:space="preserve">s of virtual screening </w:t>
      </w:r>
      <w:r>
        <w:t xml:space="preserve">will be released on GitHub. </w:t>
      </w:r>
    </w:p>
    <w:p w14:paraId="23522157" w14:textId="73340865" w:rsidR="00C30519" w:rsidRDefault="00C30519" w:rsidP="00C30519">
      <w:r>
        <w:t xml:space="preserve">2) Structures will be deposited to the </w:t>
      </w:r>
      <w:r>
        <w:rPr>
          <w:lang w:val="nl-NL"/>
        </w:rPr>
        <w:t>PD</w:t>
      </w:r>
      <w:r>
        <w:t xml:space="preserve">B database </w:t>
      </w:r>
    </w:p>
    <w:p w14:paraId="20D5DBF3" w14:textId="77777777" w:rsidR="00C30519" w:rsidRDefault="00C30519" w:rsidP="00C30519">
      <w:r>
        <w:t xml:space="preserve">3) other analysed data will be made available via data repositories. eg mendeley data. </w:t>
      </w:r>
    </w:p>
    <w:p w14:paraId="17199756" w14:textId="4763CED8" w:rsidR="001A549B" w:rsidRDefault="00C30519" w:rsidP="00C30519">
      <w:pPr>
        <w:rPr>
          <w:i/>
        </w:rPr>
      </w:pPr>
      <w:r>
        <w:t xml:space="preserve">4) other raw data is available upon request </w:t>
      </w:r>
      <w:r w:rsidR="005462F8">
        <w:rPr>
          <w:i/>
        </w:rPr>
        <w:t>ed</w:t>
      </w:r>
    </w:p>
    <w:p w14:paraId="4BCF735E" w14:textId="77777777" w:rsidR="001A549B" w:rsidRDefault="001A549B"/>
    <w:p w14:paraId="7089AEAB" w14:textId="77777777" w:rsidR="001A549B" w:rsidRDefault="005462F8">
      <w:pPr>
        <w:rPr>
          <w:b/>
        </w:rPr>
      </w:pPr>
      <w:r>
        <w:rPr>
          <w:b/>
        </w:rPr>
        <w:lastRenderedPageBreak/>
        <w:t>When will the data be made available?</w:t>
      </w:r>
    </w:p>
    <w:p w14:paraId="6CFEC7EF" w14:textId="2AC5A4BC" w:rsidR="001A549B" w:rsidRPr="00C30519" w:rsidRDefault="00C30519">
      <w:pPr>
        <w:rPr>
          <w:i/>
          <w:lang w:val="nl-NL"/>
        </w:rPr>
      </w:pPr>
      <w:proofErr w:type="spellStart"/>
      <w:r>
        <w:rPr>
          <w:i/>
          <w:lang w:val="nl-NL"/>
        </w:rPr>
        <w:t>Upon</w:t>
      </w:r>
      <w:proofErr w:type="spellEnd"/>
      <w:r>
        <w:rPr>
          <w:i/>
          <w:lang w:val="nl-NL"/>
        </w:rPr>
        <w:t xml:space="preserve"> </w:t>
      </w:r>
      <w:proofErr w:type="spellStart"/>
      <w:r>
        <w:rPr>
          <w:i/>
          <w:lang w:val="nl-NL"/>
        </w:rPr>
        <w:t>publication</w:t>
      </w:r>
      <w:proofErr w:type="spellEnd"/>
      <w:r>
        <w:rPr>
          <w:i/>
          <w:lang w:val="nl-NL"/>
        </w:rPr>
        <w:t xml:space="preserve"> of </w:t>
      </w:r>
      <w:proofErr w:type="spellStart"/>
      <w:r>
        <w:rPr>
          <w:i/>
          <w:lang w:val="nl-NL"/>
        </w:rPr>
        <w:t>the</w:t>
      </w:r>
      <w:proofErr w:type="spellEnd"/>
      <w:r>
        <w:rPr>
          <w:i/>
          <w:lang w:val="nl-NL"/>
        </w:rPr>
        <w:t xml:space="preserve"> </w:t>
      </w:r>
      <w:proofErr w:type="spellStart"/>
      <w:r>
        <w:rPr>
          <w:i/>
          <w:lang w:val="nl-NL"/>
        </w:rPr>
        <w:t>result</w:t>
      </w:r>
      <w:proofErr w:type="spellEnd"/>
      <w:r>
        <w:rPr>
          <w:i/>
          <w:lang w:val="nl-NL"/>
        </w:rPr>
        <w:t xml:space="preserve"> s</w:t>
      </w:r>
    </w:p>
    <w:p w14:paraId="054918BC" w14:textId="77777777" w:rsidR="001A549B" w:rsidRDefault="001A549B"/>
    <w:p w14:paraId="60468FFA" w14:textId="77777777" w:rsidR="001A549B" w:rsidRDefault="005462F8">
      <w:pPr>
        <w:rPr>
          <w:b/>
        </w:rPr>
      </w:pPr>
      <w:r>
        <w:rPr>
          <w:b/>
        </w:rPr>
        <w:t>Who will be able to access the data and under what conditions?</w:t>
      </w:r>
    </w:p>
    <w:p w14:paraId="0F44E3BF" w14:textId="79BEA94E" w:rsidR="00C30519" w:rsidRDefault="00C30519" w:rsidP="00C30519">
      <w:r>
        <w:t xml:space="preserve">All data </w:t>
      </w:r>
      <w:proofErr w:type="spellStart"/>
      <w:r>
        <w:rPr>
          <w:lang w:val="nl-NL"/>
        </w:rPr>
        <w:t>which</w:t>
      </w:r>
      <w:proofErr w:type="spellEnd"/>
      <w:r>
        <w:rPr>
          <w:lang w:val="nl-NL"/>
        </w:rPr>
        <w:t xml:space="preserve">  do </w:t>
      </w:r>
      <w:proofErr w:type="spellStart"/>
      <w:r>
        <w:rPr>
          <w:lang w:val="nl-NL"/>
        </w:rPr>
        <w:t>not</w:t>
      </w:r>
      <w:proofErr w:type="spellEnd"/>
      <w:r>
        <w:rPr>
          <w:lang w:val="nl-NL"/>
        </w:rPr>
        <w:t xml:space="preserve"> limit </w:t>
      </w:r>
      <w:proofErr w:type="spellStart"/>
      <w:r>
        <w:rPr>
          <w:lang w:val="nl-NL"/>
        </w:rPr>
        <w:t>our</w:t>
      </w:r>
      <w:proofErr w:type="spellEnd"/>
      <w:r>
        <w:rPr>
          <w:lang w:val="nl-NL"/>
        </w:rPr>
        <w:t xml:space="preserve"> IP </w:t>
      </w:r>
      <w:proofErr w:type="spellStart"/>
      <w:r>
        <w:rPr>
          <w:lang w:val="nl-NL"/>
        </w:rPr>
        <w:t>position</w:t>
      </w:r>
      <w:proofErr w:type="spellEnd"/>
      <w:r>
        <w:rPr>
          <w:lang w:val="nl-NL"/>
        </w:rPr>
        <w:t xml:space="preserve"> </w:t>
      </w:r>
      <w:r>
        <w:t xml:space="preserve">will be made public without restrictions </w:t>
      </w:r>
    </w:p>
    <w:p w14:paraId="596DE0B4" w14:textId="77777777" w:rsidR="001A549B" w:rsidRDefault="001A549B"/>
    <w:p w14:paraId="67524D61" w14:textId="77777777" w:rsidR="001A549B" w:rsidRDefault="005462F8">
      <w:pPr>
        <w:rPr>
          <w:b/>
        </w:rPr>
      </w:pPr>
      <w:r>
        <w:rPr>
          <w:b/>
        </w:rPr>
        <w:t xml:space="preserve">What are the expected costs for data sharing? How will the costs be covered?  </w:t>
      </w:r>
    </w:p>
    <w:p w14:paraId="2E9CEFC0" w14:textId="77777777" w:rsidR="00C30519" w:rsidRDefault="00C30519" w:rsidP="00C30519">
      <w:r>
        <w:t xml:space="preserve">All repositories to be used are free </w:t>
      </w:r>
    </w:p>
    <w:p w14:paraId="5B34B10A" w14:textId="77777777" w:rsidR="001A549B" w:rsidRDefault="001A549B"/>
    <w:p w14:paraId="0F78AA85" w14:textId="77777777" w:rsidR="001A549B" w:rsidRDefault="001A549B"/>
    <w:p w14:paraId="23327AA6" w14:textId="77777777" w:rsidR="001A549B" w:rsidRDefault="005462F8">
      <w:pPr>
        <w:pStyle w:val="Heading3"/>
        <w:contextualSpacing w:val="0"/>
        <w:rPr>
          <w:i w:val="0"/>
          <w:color w:val="000000"/>
        </w:rPr>
      </w:pPr>
      <w:r>
        <w:rPr>
          <w:i w:val="0"/>
          <w:color w:val="000000"/>
        </w:rPr>
        <w:t>8. RESPONSIBILITIES</w:t>
      </w:r>
    </w:p>
    <w:p w14:paraId="6297ECF9" w14:textId="77777777" w:rsidR="001A549B" w:rsidRDefault="005462F8">
      <w:pPr>
        <w:rPr>
          <w:b/>
        </w:rPr>
      </w:pPr>
      <w:r>
        <w:rPr>
          <w:b/>
        </w:rPr>
        <w:t>Who will be responsible for data documentation &amp; metadata?</w:t>
      </w:r>
    </w:p>
    <w:p w14:paraId="306C0463" w14:textId="38E72881" w:rsidR="00C30519" w:rsidRDefault="00C30519" w:rsidP="00C30519">
      <w:r>
        <w:t>During the course of the project the Phd students and or postdocs working on the project. The PI</w:t>
      </w:r>
      <w:r>
        <w:rPr>
          <w:lang w:val="nl-NL"/>
        </w:rPr>
        <w:t>’s</w:t>
      </w:r>
      <w:r>
        <w:t xml:space="preserve"> will take frequent roles in ensuring correct preservation of the data</w:t>
      </w:r>
      <w:r>
        <w:rPr>
          <w:lang w:val="nl-NL"/>
        </w:rPr>
        <w:t xml:space="preserve"> </w:t>
      </w:r>
      <w:proofErr w:type="spellStart"/>
      <w:r>
        <w:rPr>
          <w:lang w:val="nl-NL"/>
        </w:rPr>
        <w:t>related</w:t>
      </w:r>
      <w:proofErr w:type="spellEnd"/>
      <w:r>
        <w:rPr>
          <w:lang w:val="nl-NL"/>
        </w:rPr>
        <w:t xml:space="preserve"> tot heir expertise</w:t>
      </w:r>
      <w:r>
        <w:t>. Following the end of the project, the PI</w:t>
      </w:r>
      <w:r>
        <w:rPr>
          <w:lang w:val="nl-NL"/>
        </w:rPr>
        <w:t>’s</w:t>
      </w:r>
      <w:r>
        <w:t xml:space="preserve"> will be the responsible prerson </w:t>
      </w:r>
    </w:p>
    <w:p w14:paraId="165C5469" w14:textId="77777777" w:rsidR="001A549B" w:rsidRDefault="001A549B"/>
    <w:p w14:paraId="6F1F0C0B" w14:textId="77777777" w:rsidR="001A549B" w:rsidRDefault="005462F8">
      <w:pPr>
        <w:rPr>
          <w:b/>
        </w:rPr>
      </w:pPr>
      <w:r>
        <w:rPr>
          <w:b/>
        </w:rPr>
        <w:t>Who will be responsible for data storage &amp; back up during the project?</w:t>
      </w:r>
    </w:p>
    <w:p w14:paraId="7386B363" w14:textId="77777777" w:rsidR="00F37D03" w:rsidRDefault="00F37D03" w:rsidP="00F37D03">
      <w:r>
        <w:t>During the course of the project the Phd students and or postdocs working on the project. The PI</w:t>
      </w:r>
      <w:r>
        <w:rPr>
          <w:lang w:val="nl-NL"/>
        </w:rPr>
        <w:t>’s</w:t>
      </w:r>
      <w:r>
        <w:t xml:space="preserve"> will take frequent roles in ensuring correct preservation of the data</w:t>
      </w:r>
      <w:r>
        <w:rPr>
          <w:lang w:val="nl-NL"/>
        </w:rPr>
        <w:t xml:space="preserve"> </w:t>
      </w:r>
      <w:proofErr w:type="spellStart"/>
      <w:r>
        <w:rPr>
          <w:lang w:val="nl-NL"/>
        </w:rPr>
        <w:t>related</w:t>
      </w:r>
      <w:proofErr w:type="spellEnd"/>
      <w:r>
        <w:rPr>
          <w:lang w:val="nl-NL"/>
        </w:rPr>
        <w:t xml:space="preserve"> tot heir expertise</w:t>
      </w:r>
      <w:r>
        <w:t>. Following the end of the project, the PI</w:t>
      </w:r>
      <w:r>
        <w:rPr>
          <w:lang w:val="nl-NL"/>
        </w:rPr>
        <w:t>’s</w:t>
      </w:r>
      <w:r>
        <w:t xml:space="preserve"> will be the responsible prerson </w:t>
      </w:r>
    </w:p>
    <w:p w14:paraId="3B4A1012" w14:textId="77777777" w:rsidR="001A549B" w:rsidRDefault="001A549B"/>
    <w:p w14:paraId="235757CF" w14:textId="77777777" w:rsidR="001A549B" w:rsidRDefault="005462F8">
      <w:pPr>
        <w:rPr>
          <w:b/>
        </w:rPr>
      </w:pPr>
      <w:r>
        <w:rPr>
          <w:b/>
        </w:rPr>
        <w:t>Who will be responsible for ensuring data preservation and reuse ?</w:t>
      </w:r>
    </w:p>
    <w:p w14:paraId="45851E58" w14:textId="77777777" w:rsidR="00F37D03" w:rsidRDefault="00F37D03" w:rsidP="00F37D03">
      <w:r>
        <w:t>During the course of the project the Phd students and or postdocs working on the project. The PI</w:t>
      </w:r>
      <w:r>
        <w:rPr>
          <w:lang w:val="nl-NL"/>
        </w:rPr>
        <w:t>’s</w:t>
      </w:r>
      <w:r>
        <w:t xml:space="preserve"> will take frequent roles in ensuring correct preservation of the data</w:t>
      </w:r>
      <w:r>
        <w:rPr>
          <w:lang w:val="nl-NL"/>
        </w:rPr>
        <w:t xml:space="preserve"> </w:t>
      </w:r>
      <w:proofErr w:type="spellStart"/>
      <w:r>
        <w:rPr>
          <w:lang w:val="nl-NL"/>
        </w:rPr>
        <w:t>related</w:t>
      </w:r>
      <w:proofErr w:type="spellEnd"/>
      <w:r>
        <w:rPr>
          <w:lang w:val="nl-NL"/>
        </w:rPr>
        <w:t xml:space="preserve"> tot heir expertise</w:t>
      </w:r>
      <w:r>
        <w:t>. Following the end of the project, the PI</w:t>
      </w:r>
      <w:r>
        <w:rPr>
          <w:lang w:val="nl-NL"/>
        </w:rPr>
        <w:t>’s</w:t>
      </w:r>
      <w:r>
        <w:t xml:space="preserve"> will be the responsible prerson </w:t>
      </w:r>
    </w:p>
    <w:p w14:paraId="1F3776B5" w14:textId="77777777" w:rsidR="001A549B" w:rsidRDefault="001A549B"/>
    <w:p w14:paraId="2DD1B521" w14:textId="77777777" w:rsidR="001A549B" w:rsidRDefault="005462F8">
      <w:pPr>
        <w:rPr>
          <w:b/>
        </w:rPr>
      </w:pPr>
      <w:r>
        <w:rPr>
          <w:b/>
        </w:rPr>
        <w:t>Who bears the end responsibility for updating &amp; implementing this DMP?</w:t>
      </w:r>
    </w:p>
    <w:p w14:paraId="67A3C583" w14:textId="30B6CC63" w:rsidR="001A549B" w:rsidRPr="00F37D03" w:rsidRDefault="00F37D03">
      <w:pPr>
        <w:rPr>
          <w:lang w:val="nl-NL"/>
        </w:rPr>
      </w:pPr>
      <w:r>
        <w:rPr>
          <w:i/>
          <w:lang w:val="nl-NL"/>
        </w:rPr>
        <w:t xml:space="preserve">The </w:t>
      </w:r>
      <w:proofErr w:type="spellStart"/>
      <w:r>
        <w:rPr>
          <w:i/>
          <w:lang w:val="nl-NL"/>
        </w:rPr>
        <w:t>PI’s</w:t>
      </w:r>
      <w:proofErr w:type="spellEnd"/>
    </w:p>
    <w:sectPr w:rsidR="001A549B" w:rsidRPr="00F37D0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64270" w14:textId="77777777" w:rsidR="008C4DD0" w:rsidRDefault="008C4DD0">
      <w:pPr>
        <w:spacing w:line="240" w:lineRule="auto"/>
      </w:pPr>
      <w:r>
        <w:separator/>
      </w:r>
    </w:p>
  </w:endnote>
  <w:endnote w:type="continuationSeparator" w:id="0">
    <w:p w14:paraId="7C1B81C4" w14:textId="77777777" w:rsidR="008C4DD0" w:rsidRDefault="008C4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A60B" w14:textId="77777777" w:rsidR="00D27121" w:rsidRDefault="00D27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39B95" w14:textId="77777777" w:rsidR="001A549B" w:rsidRDefault="005462F8">
    <w:pPr>
      <w:jc w:val="center"/>
    </w:pPr>
    <w:r>
      <w:fldChar w:fldCharType="begin"/>
    </w:r>
    <w:r>
      <w:instrText>PAGE</w:instrText>
    </w:r>
    <w:r>
      <w:fldChar w:fldCharType="separate"/>
    </w:r>
    <w:r w:rsidR="00D27121">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AFAB" w14:textId="77777777" w:rsidR="00D27121" w:rsidRDefault="00D27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4051" w14:textId="77777777" w:rsidR="008C4DD0" w:rsidRDefault="008C4DD0">
      <w:pPr>
        <w:spacing w:line="240" w:lineRule="auto"/>
      </w:pPr>
      <w:r>
        <w:separator/>
      </w:r>
    </w:p>
  </w:footnote>
  <w:footnote w:type="continuationSeparator" w:id="0">
    <w:p w14:paraId="4579FBDC" w14:textId="77777777" w:rsidR="008C4DD0" w:rsidRDefault="008C4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57DE5" w14:textId="77777777" w:rsidR="00D27121" w:rsidRDefault="00D271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E38A" w14:textId="77777777" w:rsidR="00D27121" w:rsidRDefault="00D271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EFEA" w14:textId="77777777" w:rsidR="00D27121" w:rsidRDefault="00D271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215"/>
    <w:multiLevelType w:val="multilevel"/>
    <w:tmpl w:val="157A298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701D4E"/>
    <w:multiLevelType w:val="multilevel"/>
    <w:tmpl w:val="FEC2FA1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1B70DA"/>
    <w:multiLevelType w:val="multilevel"/>
    <w:tmpl w:val="595691F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C815C02"/>
    <w:multiLevelType w:val="multilevel"/>
    <w:tmpl w:val="10469EB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544EDF"/>
    <w:multiLevelType w:val="multilevel"/>
    <w:tmpl w:val="130E69E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EFE5F0B"/>
    <w:multiLevelType w:val="multilevel"/>
    <w:tmpl w:val="0D665F9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28E797E"/>
    <w:multiLevelType w:val="multilevel"/>
    <w:tmpl w:val="46A20A3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433739"/>
    <w:multiLevelType w:val="multilevel"/>
    <w:tmpl w:val="7D34C2B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0"/>
  </w:num>
  <w:num w:numId="4">
    <w:abstractNumId w:val="6"/>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9B"/>
    <w:rsid w:val="00024721"/>
    <w:rsid w:val="001008DE"/>
    <w:rsid w:val="001A549B"/>
    <w:rsid w:val="004B4B54"/>
    <w:rsid w:val="005462F8"/>
    <w:rsid w:val="00766CFF"/>
    <w:rsid w:val="00791581"/>
    <w:rsid w:val="007D469A"/>
    <w:rsid w:val="007D57A9"/>
    <w:rsid w:val="008C4DD0"/>
    <w:rsid w:val="00C01B84"/>
    <w:rsid w:val="00C30519"/>
    <w:rsid w:val="00D27121"/>
    <w:rsid w:val="00F37D0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2A689"/>
  <w15:docId w15:val="{E9DBDBA7-CF0D-F44A-88A6-202F421B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BE" w:eastAsia="en-GB"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27121"/>
    <w:pPr>
      <w:tabs>
        <w:tab w:val="center" w:pos="4513"/>
        <w:tab w:val="right" w:pos="9026"/>
      </w:tabs>
      <w:spacing w:line="240" w:lineRule="auto"/>
    </w:pPr>
  </w:style>
  <w:style w:type="character" w:customStyle="1" w:styleId="HeaderChar">
    <w:name w:val="Header Char"/>
    <w:basedOn w:val="DefaultParagraphFont"/>
    <w:link w:val="Header"/>
    <w:uiPriority w:val="99"/>
    <w:rsid w:val="00D27121"/>
  </w:style>
  <w:style w:type="paragraph" w:styleId="Footer">
    <w:name w:val="footer"/>
    <w:basedOn w:val="Normal"/>
    <w:link w:val="FooterChar"/>
    <w:uiPriority w:val="99"/>
    <w:unhideWhenUsed/>
    <w:rsid w:val="00D27121"/>
    <w:pPr>
      <w:tabs>
        <w:tab w:val="center" w:pos="4513"/>
        <w:tab w:val="right" w:pos="9026"/>
      </w:tabs>
      <w:spacing w:line="240" w:lineRule="auto"/>
    </w:pPr>
  </w:style>
  <w:style w:type="character" w:customStyle="1" w:styleId="FooterChar">
    <w:name w:val="Footer Char"/>
    <w:basedOn w:val="DefaultParagraphFont"/>
    <w:link w:val="Footer"/>
    <w:uiPriority w:val="99"/>
    <w:rsid w:val="00D27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G095522N</Project_x0020_Ref.>
    <Code xmlns="d2b4f59a-05ce-4744-9d1c-9dd30147ee09">3E220011</Code>
    <FundingCallID xmlns="d2b4f59a-05ce-4744-9d1c-9dd30147ee09">39874</FundingCallID>
    <_dlc_DocId xmlns="d2b4f59a-05ce-4744-9d1c-9dd30147ee09">P4FNSWA4HVKW-73199252-8733</_dlc_DocId>
    <_dlc_DocIdUrl xmlns="d2b4f59a-05ce-4744-9d1c-9dd30147ee09">
      <Url>https://www.groupware.kuleuven.be/sites/dmpmt/_layouts/15/DocIdRedir.aspx?ID=P4FNSWA4HVKW-73199252-8733</Url>
      <Description>P4FNSWA4HVKW-73199252-8733</Description>
    </_dlc_DocIdUrl>
    <FormID xmlns="d2b4f59a-05ce-4744-9d1c-9dd30147ee09">2092</FormID>
    <TypeDoc xmlns="de64d03d-2dbc-4782-9fbf-1d8df1c50cf7">Initial</TypeDoc>
  </documentManagement>
</p:properties>
</file>

<file path=customXml/itemProps1.xml><?xml version="1.0" encoding="utf-8"?>
<ds:datastoreItem xmlns:ds="http://schemas.openxmlformats.org/officeDocument/2006/customXml" ds:itemID="{F27C1306-E11E-47DF-AC79-5F7B922D16AA}"/>
</file>

<file path=customXml/itemProps2.xml><?xml version="1.0" encoding="utf-8"?>
<ds:datastoreItem xmlns:ds="http://schemas.openxmlformats.org/officeDocument/2006/customXml" ds:itemID="{04D42115-68AD-40FC-A0FA-62D8C8241B82}"/>
</file>

<file path=customXml/itemProps3.xml><?xml version="1.0" encoding="utf-8"?>
<ds:datastoreItem xmlns:ds="http://schemas.openxmlformats.org/officeDocument/2006/customXml" ds:itemID="{187F49EE-BE04-4747-B65C-1E09779B662D}"/>
</file>

<file path=customXml/itemProps4.xml><?xml version="1.0" encoding="utf-8"?>
<ds:datastoreItem xmlns:ds="http://schemas.openxmlformats.org/officeDocument/2006/customXml" ds:itemID="{30F0E986-D569-4D93-8C40-0F5562482EBE}"/>
</file>

<file path=docProps/app.xml><?xml version="1.0" encoding="utf-8"?>
<Properties xmlns="http://schemas.openxmlformats.org/officeDocument/2006/extended-properties" xmlns:vt="http://schemas.openxmlformats.org/officeDocument/2006/docPropsVTypes">
  <Template>Normal.dotm</Template>
  <TotalTime>3</TotalTime>
  <Pages>6</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Arnout Voet</cp:lastModifiedBy>
  <cp:revision>2</cp:revision>
  <dcterms:created xsi:type="dcterms:W3CDTF">2022-07-12T06:46:00Z</dcterms:created>
  <dcterms:modified xsi:type="dcterms:W3CDTF">2022-07-12T06:46:00Z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a2fdfdc8-fa49-4fc0-b60d-97b7e238c65e</vt:lpwstr>
  </property>
</Properties>
</file>