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728289E" w:rsidRPr="00CE49D2" w:rsidRDefault="00964E11" w:rsidP="6320600B">
      <w:pPr>
        <w:pStyle w:val="Heading1"/>
        <w:spacing w:after="160" w:line="259" w:lineRule="auto"/>
      </w:pPr>
      <w:r w:rsidRPr="00CE49D2">
        <w:t>FWO DMP</w:t>
      </w:r>
      <w:r w:rsidR="00CE49D2" w:rsidRPr="00CE49D2">
        <w:t xml:space="preserve"> Template</w:t>
      </w:r>
    </w:p>
    <w:p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rsidR="00E20180" w:rsidRPr="00AE0BF5" w:rsidRDefault="00E20180" w:rsidP="00AE0BF5">
      <w:pPr>
        <w:rPr>
          <w:rFonts w:cstheme="minorHAnsi"/>
        </w:rPr>
      </w:pPr>
    </w:p>
    <w:p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rsidTr="005E32FD">
        <w:trPr>
          <w:cantSplit/>
        </w:trPr>
        <w:tc>
          <w:tcPr>
            <w:tcW w:w="15593" w:type="dxa"/>
            <w:gridSpan w:val="2"/>
            <w:shd w:val="clear" w:color="auto" w:fill="5B9BD5" w:themeFill="accent5"/>
          </w:tcPr>
          <w:p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rsidR="00650192" w:rsidRPr="00265950" w:rsidRDefault="00650192" w:rsidP="00650192">
            <w:pPr>
              <w:pStyle w:val="ListParagraph"/>
              <w:ind w:left="1080"/>
              <w:rPr>
                <w:b/>
                <w:lang w:val="nl-BE"/>
              </w:rPr>
            </w:pPr>
          </w:p>
        </w:tc>
      </w:tr>
      <w:tr w:rsidR="002300DE" w:rsidTr="00436EB9">
        <w:trPr>
          <w:cantSplit/>
          <w:trHeight w:val="269"/>
        </w:trPr>
        <w:tc>
          <w:tcPr>
            <w:tcW w:w="4962" w:type="dxa"/>
          </w:tcPr>
          <w:p w:rsidR="002300DE" w:rsidRDefault="002300DE" w:rsidP="5D59270C">
            <w:pPr>
              <w:rPr>
                <w:lang w:val="nl-BE"/>
              </w:rPr>
            </w:pPr>
            <w:r w:rsidRPr="5D59270C">
              <w:rPr>
                <w:lang w:val="nl-BE"/>
              </w:rPr>
              <w:t xml:space="preserve">Name applicant </w:t>
            </w:r>
          </w:p>
        </w:tc>
        <w:tc>
          <w:tcPr>
            <w:tcW w:w="10631" w:type="dxa"/>
          </w:tcPr>
          <w:p w:rsidR="002300DE" w:rsidRPr="003605DF" w:rsidRDefault="0033169A" w:rsidP="6320600B">
            <w:pPr>
              <w:rPr>
                <w:b/>
                <w:bCs/>
                <w:lang w:val="nl-BE"/>
              </w:rPr>
            </w:pPr>
            <w:r>
              <w:rPr>
                <w:b/>
                <w:bCs/>
                <w:lang w:val="nl-BE"/>
              </w:rPr>
              <w:t>Joris Winderickx</w:t>
            </w:r>
          </w:p>
        </w:tc>
      </w:tr>
      <w:tr w:rsidR="002300DE" w:rsidTr="00436EB9">
        <w:trPr>
          <w:cantSplit/>
          <w:trHeight w:val="633"/>
        </w:trPr>
        <w:tc>
          <w:tcPr>
            <w:tcW w:w="4962" w:type="dxa"/>
          </w:tcPr>
          <w:p w:rsidR="002300DE" w:rsidRDefault="002300DE" w:rsidP="5D59270C">
            <w:pPr>
              <w:rPr>
                <w:lang w:val="nl-BE"/>
              </w:rPr>
            </w:pPr>
            <w:r w:rsidRPr="5D59270C">
              <w:rPr>
                <w:lang w:val="nl-BE"/>
              </w:rPr>
              <w:t>FWO Project Number &amp; Title</w:t>
            </w:r>
          </w:p>
        </w:tc>
        <w:tc>
          <w:tcPr>
            <w:tcW w:w="10631" w:type="dxa"/>
          </w:tcPr>
          <w:p w:rsidR="002300DE" w:rsidRPr="0033169A" w:rsidRDefault="0033169A" w:rsidP="6320600B">
            <w:pPr>
              <w:rPr>
                <w:b/>
                <w:bCs/>
                <w:lang w:val="en-US"/>
              </w:rPr>
            </w:pPr>
            <w:r w:rsidRPr="0033169A">
              <w:rPr>
                <w:b/>
                <w:bCs/>
                <w:lang w:val="en-US"/>
              </w:rPr>
              <w:t>G0C7222N Deciphering the regulatory mechanisms controlling organellar crosstalk and cellular longevity.</w:t>
            </w:r>
          </w:p>
        </w:tc>
      </w:tr>
      <w:tr w:rsidR="002300DE" w:rsidTr="00436EB9">
        <w:trPr>
          <w:cantSplit/>
          <w:trHeight w:val="269"/>
        </w:trPr>
        <w:tc>
          <w:tcPr>
            <w:tcW w:w="4962" w:type="dxa"/>
          </w:tcPr>
          <w:p w:rsidR="002300DE" w:rsidRDefault="002300DE" w:rsidP="5D59270C">
            <w:pPr>
              <w:rPr>
                <w:lang w:val="nl-BE"/>
              </w:rPr>
            </w:pPr>
            <w:r w:rsidRPr="5D59270C">
              <w:rPr>
                <w:lang w:val="nl-BE"/>
              </w:rPr>
              <w:t>Affiliation</w:t>
            </w:r>
          </w:p>
        </w:tc>
        <w:tc>
          <w:tcPr>
            <w:tcW w:w="10631" w:type="dxa"/>
          </w:tcPr>
          <w:p w:rsidR="002300DE" w:rsidRPr="00250516" w:rsidRDefault="00EA7695" w:rsidP="00250516">
            <w:pPr>
              <w:rPr>
                <w:lang w:val="nl-BE"/>
              </w:rPr>
            </w:pPr>
            <w:sdt>
              <w:sdtPr>
                <w:rPr>
                  <w:lang w:val="nl-BE"/>
                </w:rPr>
                <w:id w:val="-2133221"/>
                <w14:checkbox>
                  <w14:checked w14:val="1"/>
                  <w14:checkedState w14:val="2612" w14:font="MS Gothic"/>
                  <w14:uncheckedState w14:val="2610" w14:font="MS Gothic"/>
                </w14:checkbox>
              </w:sdtPr>
              <w:sdtEndPr/>
              <w:sdtContent>
                <w:r w:rsidR="0033169A">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rsidR="00250516" w:rsidRPr="00250516" w:rsidRDefault="00EA7695"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rsidR="00250516" w:rsidRPr="00250516" w:rsidRDefault="00EA7695"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rsidR="00250516" w:rsidRDefault="00EA7695"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rsidR="00250516" w:rsidRDefault="00EA7695"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rsidR="00250516" w:rsidRPr="00250516" w:rsidRDefault="00EA7695"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rsidTr="005E32FD">
        <w:trPr>
          <w:cantSplit/>
          <w:trHeight w:val="269"/>
        </w:trPr>
        <w:tc>
          <w:tcPr>
            <w:tcW w:w="15593" w:type="dxa"/>
            <w:gridSpan w:val="2"/>
            <w:shd w:val="clear" w:color="auto" w:fill="5B9BD5" w:themeFill="accent5"/>
          </w:tcPr>
          <w:p w:rsidR="00B519BA" w:rsidRPr="00AB71F6" w:rsidRDefault="5D59270C" w:rsidP="5D59270C">
            <w:pPr>
              <w:pStyle w:val="ListParagraph"/>
              <w:numPr>
                <w:ilvl w:val="0"/>
                <w:numId w:val="22"/>
              </w:numPr>
              <w:jc w:val="center"/>
              <w:rPr>
                <w:b/>
                <w:bCs/>
                <w:lang w:val="nl-BE"/>
              </w:rPr>
            </w:pPr>
            <w:r w:rsidRPr="5D59270C">
              <w:rPr>
                <w:b/>
                <w:bCs/>
                <w:lang w:val="nl-BE"/>
              </w:rPr>
              <w:t>Data description</w:t>
            </w:r>
          </w:p>
          <w:p w:rsidR="00650192" w:rsidRPr="0025638E" w:rsidRDefault="00650192" w:rsidP="00650192">
            <w:pPr>
              <w:pStyle w:val="ListParagraph"/>
              <w:ind w:left="1080"/>
              <w:rPr>
                <w:b/>
                <w:lang w:val="nl-BE"/>
              </w:rPr>
            </w:pPr>
          </w:p>
        </w:tc>
      </w:tr>
      <w:tr w:rsidR="002300DE" w:rsidRPr="00F42A6F" w:rsidTr="00436EB9">
        <w:trPr>
          <w:cantSplit/>
          <w:trHeight w:val="269"/>
        </w:trPr>
        <w:tc>
          <w:tcPr>
            <w:tcW w:w="4962" w:type="dxa"/>
          </w:tcPr>
          <w:p w:rsidR="002300DE" w:rsidRPr="00F42A6F" w:rsidRDefault="002300DE" w:rsidP="0025638E">
            <w:r>
              <w:t xml:space="preserve">Will you generate/collect new data and/or make use of existing data? </w:t>
            </w:r>
          </w:p>
        </w:tc>
        <w:tc>
          <w:tcPr>
            <w:tcW w:w="10631" w:type="dxa"/>
          </w:tcPr>
          <w:p w:rsidR="002300DE" w:rsidRPr="00250516" w:rsidRDefault="00EA7695"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33169A">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rsidR="00250516" w:rsidRPr="000E6129" w:rsidRDefault="00EA7695" w:rsidP="001A6D63">
            <w:sdt>
              <w:sdtPr>
                <w:rPr>
                  <w:lang w:val="en-US"/>
                </w:rPr>
                <w:id w:val="-1773621054"/>
                <w14:checkbox>
                  <w14:checked w14:val="1"/>
                  <w14:checkedState w14:val="2612" w14:font="MS Gothic"/>
                  <w14:uncheckedState w14:val="2610" w14:font="MS Gothic"/>
                </w14:checkbox>
              </w:sdtPr>
              <w:sdtEndPr/>
              <w:sdtContent>
                <w:r w:rsidR="0033169A">
                  <w:rPr>
                    <w:rFonts w:ascii="MS Gothic" w:eastAsia="MS Gothic" w:hAnsi="MS Gothic" w:hint="eastAsia"/>
                    <w:lang w:val="en-US"/>
                  </w:rPr>
                  <w:t>☒</w:t>
                </w:r>
              </w:sdtContent>
            </w:sdt>
            <w:r w:rsidR="00250516" w:rsidRPr="00250516">
              <w:rPr>
                <w:lang w:val="en-US"/>
              </w:rPr>
              <w:t xml:space="preserve"> Reuse existing data</w:t>
            </w:r>
          </w:p>
        </w:tc>
      </w:tr>
      <w:tr w:rsidR="002300DE" w:rsidRPr="00F42A6F" w:rsidTr="00436EB9">
        <w:trPr>
          <w:cantSplit/>
          <w:trHeight w:val="269"/>
        </w:trPr>
        <w:tc>
          <w:tcPr>
            <w:tcW w:w="4962" w:type="dxa"/>
          </w:tcPr>
          <w:p w:rsidR="002300DE" w:rsidRDefault="002300DE">
            <w:r>
              <w:lastRenderedPageBreak/>
              <w:t>Describe the origin, type and format of the data (per dataset) and its (estimated) volume</w:t>
            </w:r>
          </w:p>
          <w:p w:rsidR="00CA2D12" w:rsidRPr="00CA2D12" w:rsidRDefault="00CA2D12">
            <w:pPr>
              <w:rPr>
                <w:sz w:val="12"/>
              </w:rPr>
            </w:pPr>
          </w:p>
          <w:p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rsidR="0033169A" w:rsidRPr="003226D5" w:rsidRDefault="0033169A" w:rsidP="0033169A">
            <w:pPr>
              <w:rPr>
                <w:b/>
                <w:bCs/>
                <w:u w:val="single"/>
              </w:rPr>
            </w:pPr>
            <w:r w:rsidRPr="003226D5">
              <w:rPr>
                <w:b/>
                <w:bCs/>
                <w:u w:val="single"/>
              </w:rPr>
              <w:t>Generation of new data</w:t>
            </w:r>
          </w:p>
          <w:p w:rsidR="0033169A" w:rsidRDefault="0033169A" w:rsidP="0033169A">
            <w:pPr>
              <w:rPr>
                <w:lang w:val="en-US"/>
              </w:rPr>
            </w:pPr>
            <w:r w:rsidRPr="00FE482F">
              <w:rPr>
                <w:b/>
                <w:lang w:val="en-US"/>
              </w:rPr>
              <w:t>New vectors and sequencing:</w:t>
            </w:r>
            <w:r>
              <w:rPr>
                <w:lang w:val="en-US"/>
              </w:rPr>
              <w:t xml:space="preserve"> own generated plasmids for yeast protein expression – sequencing fee-for-service data fully owned – VNTI format – total &lt;10 GB + vectors stored @ -20°C and </w:t>
            </w:r>
            <w:r w:rsidRPr="0017356B">
              <w:rPr>
                <w:i/>
                <w:lang w:val="en-US"/>
              </w:rPr>
              <w:t>E. coli</w:t>
            </w:r>
            <w:r>
              <w:rPr>
                <w:lang w:val="en-US"/>
              </w:rPr>
              <w:t xml:space="preserve"> glycerol stock @ -80°C</w:t>
            </w:r>
          </w:p>
          <w:p w:rsidR="0033169A" w:rsidRDefault="0033169A" w:rsidP="0033169A">
            <w:pPr>
              <w:rPr>
                <w:b/>
                <w:lang w:val="en-US"/>
              </w:rPr>
            </w:pPr>
            <w:r w:rsidRPr="0017356B">
              <w:rPr>
                <w:b/>
                <w:lang w:val="en-US"/>
              </w:rPr>
              <w:t>Own generated strains:</w:t>
            </w:r>
            <w:r>
              <w:rPr>
                <w:lang w:val="en-US"/>
              </w:rPr>
              <w:t xml:space="preserve"> validated yeast muta</w:t>
            </w:r>
            <w:r w:rsidR="001E02F0">
              <w:rPr>
                <w:lang w:val="en-US"/>
              </w:rPr>
              <w:t>nt strains – description in Filemaker P</w:t>
            </w:r>
            <w:r>
              <w:rPr>
                <w:lang w:val="en-US"/>
              </w:rPr>
              <w:t>ro – total 1 GB + glycerol stock stored @ -80°C</w:t>
            </w:r>
            <w:r w:rsidRPr="00FE482F">
              <w:rPr>
                <w:b/>
                <w:lang w:val="en-US"/>
              </w:rPr>
              <w:t xml:space="preserve"> </w:t>
            </w:r>
          </w:p>
          <w:p w:rsidR="0033169A" w:rsidRDefault="0033169A" w:rsidP="0033169A">
            <w:pPr>
              <w:rPr>
                <w:lang w:val="en-US"/>
              </w:rPr>
            </w:pPr>
            <w:r w:rsidRPr="00FE482F">
              <w:rPr>
                <w:b/>
                <w:lang w:val="en-US"/>
              </w:rPr>
              <w:t>Western blots:</w:t>
            </w:r>
            <w:r>
              <w:rPr>
                <w:lang w:val="en-US"/>
              </w:rPr>
              <w:t xml:space="preserve"> digital photographs of immunodetection – .tiff format – total &lt;5 GB </w:t>
            </w:r>
          </w:p>
          <w:p w:rsidR="0033169A" w:rsidRDefault="0033169A" w:rsidP="0033169A">
            <w:pPr>
              <w:rPr>
                <w:lang w:val="en-US"/>
              </w:rPr>
            </w:pPr>
            <w:r>
              <w:rPr>
                <w:b/>
                <w:lang w:val="en-US"/>
              </w:rPr>
              <w:t>Widefield m</w:t>
            </w:r>
            <w:r w:rsidRPr="00FE482F">
              <w:rPr>
                <w:b/>
                <w:lang w:val="en-US"/>
              </w:rPr>
              <w:t>icroscopy:</w:t>
            </w:r>
            <w:r>
              <w:rPr>
                <w:lang w:val="en-US"/>
              </w:rPr>
              <w:t xml:space="preserve"> fluorescence and BF pictures - metadata and raw pictures in .lif format, processed pictures in .tiff format - 2MB/each – total &lt;100 GB </w:t>
            </w:r>
          </w:p>
          <w:p w:rsidR="0033169A" w:rsidRPr="003226D5" w:rsidRDefault="0033169A" w:rsidP="0033169A">
            <w:pPr>
              <w:rPr>
                <w:bCs/>
              </w:rPr>
            </w:pPr>
            <w:r w:rsidRPr="003226D5">
              <w:rPr>
                <w:b/>
                <w:bCs/>
              </w:rPr>
              <w:t>Confocal microscopy:</w:t>
            </w:r>
            <w:r>
              <w:rPr>
                <w:bCs/>
              </w:rPr>
              <w:t xml:space="preserve"> digital fluorescence and DIC images - .czi and .jpeg format – total &lt;20 GB</w:t>
            </w:r>
          </w:p>
          <w:p w:rsidR="0033169A" w:rsidRDefault="0033169A" w:rsidP="0033169A">
            <w:pPr>
              <w:rPr>
                <w:lang w:val="en-US"/>
              </w:rPr>
            </w:pPr>
            <w:r w:rsidRPr="00FE482F">
              <w:rPr>
                <w:b/>
                <w:lang w:val="en-US"/>
              </w:rPr>
              <w:t>pH measurements:</w:t>
            </w:r>
            <w:r>
              <w:rPr>
                <w:lang w:val="en-US"/>
              </w:rPr>
              <w:t xml:space="preserve"> data sheet with plate readout - Excel files containing raw and analyzed data – &lt;1GB </w:t>
            </w:r>
          </w:p>
          <w:p w:rsidR="0033169A" w:rsidRPr="005F3603" w:rsidRDefault="0033169A" w:rsidP="0033169A">
            <w:pPr>
              <w:rPr>
                <w:bCs/>
              </w:rPr>
            </w:pPr>
            <w:r w:rsidRPr="0018270D">
              <w:rPr>
                <w:b/>
                <w:bCs/>
              </w:rPr>
              <w:t>Bioluminescence and calcium data:</w:t>
            </w:r>
            <w:r w:rsidRPr="005F3603">
              <w:rPr>
                <w:bCs/>
              </w:rPr>
              <w:t xml:space="preserve"> raw data - .dat and .xlsx format / processed data - .org and .pzf format – total &lt;</w:t>
            </w:r>
            <w:r>
              <w:rPr>
                <w:bCs/>
              </w:rPr>
              <w:t>10</w:t>
            </w:r>
            <w:r w:rsidRPr="005F3603">
              <w:rPr>
                <w:bCs/>
              </w:rPr>
              <w:t xml:space="preserve"> GB</w:t>
            </w:r>
            <w:r>
              <w:rPr>
                <w:bCs/>
              </w:rPr>
              <w:t>.</w:t>
            </w:r>
          </w:p>
          <w:p w:rsidR="0033169A" w:rsidRDefault="0033169A" w:rsidP="0033169A">
            <w:pPr>
              <w:rPr>
                <w:lang w:val="en-US"/>
              </w:rPr>
            </w:pPr>
            <w:r w:rsidRPr="00D56003">
              <w:rPr>
                <w:b/>
                <w:lang w:val="en-US"/>
              </w:rPr>
              <w:t>Growth curves:</w:t>
            </w:r>
            <w:r>
              <w:rPr>
                <w:lang w:val="en-US"/>
              </w:rPr>
              <w:t xml:space="preserve"> own samples - data sheet with plate readout - Excel files containing raw and analyzed data – &lt;1GB</w:t>
            </w:r>
            <w:r>
              <w:rPr>
                <w:lang w:val="en-US"/>
              </w:rPr>
              <w:br/>
            </w:r>
            <w:r w:rsidRPr="005F3603">
              <w:rPr>
                <w:bCs/>
              </w:rPr>
              <w:t>processed data - .pzf format – total &lt;</w:t>
            </w:r>
            <w:r>
              <w:rPr>
                <w:bCs/>
              </w:rPr>
              <w:t>5</w:t>
            </w:r>
            <w:r w:rsidRPr="005F3603">
              <w:rPr>
                <w:bCs/>
              </w:rPr>
              <w:t xml:space="preserve"> GB</w:t>
            </w:r>
            <w:r>
              <w:rPr>
                <w:bCs/>
              </w:rPr>
              <w:t>.</w:t>
            </w:r>
          </w:p>
          <w:p w:rsidR="0033169A" w:rsidRDefault="0033169A" w:rsidP="0033169A">
            <w:pPr>
              <w:rPr>
                <w:lang w:val="en-US"/>
              </w:rPr>
            </w:pPr>
            <w:r w:rsidRPr="00C850F9">
              <w:rPr>
                <w:b/>
                <w:lang w:val="en-US"/>
              </w:rPr>
              <w:t xml:space="preserve">Flow cytometry: </w:t>
            </w:r>
            <w:r>
              <w:rPr>
                <w:lang w:val="en-US"/>
              </w:rPr>
              <w:t>data sheet with plate readout - protocols in FCS format, protocols in WSB format – 45MB/each - &lt;5GB</w:t>
            </w:r>
          </w:p>
          <w:p w:rsidR="0033169A" w:rsidRDefault="0033169A" w:rsidP="0033169A">
            <w:pPr>
              <w:rPr>
                <w:lang w:val="en-US"/>
              </w:rPr>
            </w:pPr>
            <w:r w:rsidRPr="00D56003">
              <w:rPr>
                <w:b/>
                <w:lang w:val="en-US"/>
              </w:rPr>
              <w:t xml:space="preserve">Epistatis analysis: </w:t>
            </w:r>
            <w:r>
              <w:rPr>
                <w:lang w:val="en-US"/>
              </w:rPr>
              <w:t>scan images – .</w:t>
            </w:r>
            <w:r>
              <w:rPr>
                <w:bCs/>
              </w:rPr>
              <w:t>jpeg</w:t>
            </w:r>
            <w:r>
              <w:rPr>
                <w:lang w:val="en-US"/>
              </w:rPr>
              <w:t xml:space="preserve"> format – 1GB</w:t>
            </w:r>
          </w:p>
          <w:p w:rsidR="0033169A" w:rsidRPr="00FE42E2" w:rsidRDefault="0033169A" w:rsidP="0033169A">
            <w:pPr>
              <w:rPr>
                <w:bCs/>
              </w:rPr>
            </w:pPr>
            <w:r w:rsidRPr="00FE42E2">
              <w:rPr>
                <w:b/>
                <w:bCs/>
              </w:rPr>
              <w:t>Spot assay images:</w:t>
            </w:r>
            <w:r>
              <w:rPr>
                <w:bCs/>
              </w:rPr>
              <w:t xml:space="preserve"> scan images - .jpeg format -  &lt;5 GB</w:t>
            </w:r>
          </w:p>
          <w:p w:rsidR="0033169A" w:rsidRDefault="0033169A" w:rsidP="0033169A">
            <w:pPr>
              <w:rPr>
                <w:lang w:val="en-US"/>
              </w:rPr>
            </w:pPr>
            <w:r w:rsidRPr="00FE42E2">
              <w:rPr>
                <w:b/>
                <w:bCs/>
              </w:rPr>
              <w:t>Statistical data:</w:t>
            </w:r>
            <w:r>
              <w:rPr>
                <w:bCs/>
              </w:rPr>
              <w:t xml:space="preserve"> generated in Prism 7 - .pzn &amp; .jpeg format &lt;5 GB</w:t>
            </w:r>
          </w:p>
          <w:p w:rsidR="0033169A" w:rsidRDefault="0033169A" w:rsidP="0033169A">
            <w:pPr>
              <w:rPr>
                <w:lang w:val="en-US"/>
              </w:rPr>
            </w:pPr>
          </w:p>
          <w:p w:rsidR="0033169A" w:rsidRPr="00FE42E2" w:rsidRDefault="0033169A" w:rsidP="0033169A">
            <w:pPr>
              <w:rPr>
                <w:b/>
                <w:u w:val="single"/>
                <w:lang w:val="en-US"/>
              </w:rPr>
            </w:pPr>
            <w:r w:rsidRPr="00FE42E2">
              <w:rPr>
                <w:b/>
                <w:u w:val="single"/>
                <w:lang w:val="en-US"/>
              </w:rPr>
              <w:t>Existing data:</w:t>
            </w:r>
          </w:p>
          <w:p w:rsidR="0033169A" w:rsidRDefault="0033169A" w:rsidP="0033169A">
            <w:pPr>
              <w:rPr>
                <w:lang w:val="en-US"/>
              </w:rPr>
            </w:pPr>
            <w:r w:rsidRPr="00FE42E2">
              <w:rPr>
                <w:b/>
                <w:lang w:val="en-US"/>
              </w:rPr>
              <w:t>Published existing data:</w:t>
            </w:r>
            <w:r>
              <w:rPr>
                <w:lang w:val="en-US"/>
              </w:rPr>
              <w:t xml:space="preserve"> reuse public fully published data (e.g. phosphoproteome) – not stored-pubmed database</w:t>
            </w:r>
          </w:p>
          <w:p w:rsidR="0033169A" w:rsidRPr="00F32D9B" w:rsidRDefault="0033169A" w:rsidP="0033169A">
            <w:pPr>
              <w:rPr>
                <w:lang w:val="en-US"/>
              </w:rPr>
            </w:pPr>
            <w:r w:rsidRPr="00FE42E2">
              <w:rPr>
                <w:b/>
                <w:lang w:val="en-US"/>
              </w:rPr>
              <w:t>SGD (Saccharomyces Genome Database) data</w:t>
            </w:r>
            <w:r>
              <w:rPr>
                <w:lang w:val="en-US"/>
              </w:rPr>
              <w:t>: reuse info from SGD - not stored</w:t>
            </w:r>
          </w:p>
          <w:p w:rsidR="002300DE" w:rsidRPr="0033169A" w:rsidRDefault="002300DE" w:rsidP="6320600B">
            <w:pPr>
              <w:rPr>
                <w:b/>
                <w:bCs/>
                <w:lang w:val="en-U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57444132" w:rsidRPr="00877A71" w:rsidRDefault="6320600B" w:rsidP="6320600B">
            <w:pPr>
              <w:pStyle w:val="ListParagraph"/>
              <w:numPr>
                <w:ilvl w:val="0"/>
                <w:numId w:val="22"/>
              </w:numPr>
              <w:jc w:val="center"/>
              <w:rPr>
                <w:b/>
                <w:bCs/>
              </w:rPr>
            </w:pPr>
            <w:r w:rsidRPr="6320600B">
              <w:rPr>
                <w:b/>
                <w:bCs/>
              </w:rPr>
              <w:t>Ethical and legal issues</w:t>
            </w:r>
          </w:p>
          <w:p w:rsidR="00877A71" w:rsidRPr="00AB71F6" w:rsidRDefault="00877A71" w:rsidP="00877A71">
            <w:pPr>
              <w:pStyle w:val="ListParagraph"/>
              <w:ind w:left="1080"/>
              <w:rPr>
                <w:b/>
              </w:rPr>
            </w:pPr>
          </w:p>
        </w:tc>
      </w:tr>
      <w:tr w:rsidR="002300DE" w:rsidTr="00436EB9">
        <w:trPr>
          <w:cantSplit/>
          <w:trHeight w:val="269"/>
        </w:trPr>
        <w:tc>
          <w:tcPr>
            <w:tcW w:w="4962" w:type="dxa"/>
            <w:shd w:val="clear" w:color="auto" w:fill="FFFFFF" w:themeFill="background1"/>
          </w:tcPr>
          <w:p w:rsidR="002300DE" w:rsidRDefault="002300DE" w:rsidP="0035345E">
            <w:pPr>
              <w:jc w:val="both"/>
            </w:pPr>
            <w:r>
              <w:lastRenderedPageBreak/>
              <w:t>Will you use personal data? If so, shortly describe the kind of personal data you will use AND add the reference to your file in your host institution's privacy register.</w:t>
            </w:r>
          </w:p>
          <w:p w:rsidR="00CA2D12" w:rsidRPr="00CA2D12" w:rsidRDefault="00CA2D12" w:rsidP="0035345E">
            <w:pPr>
              <w:jc w:val="both"/>
              <w:rPr>
                <w:sz w:val="12"/>
              </w:rPr>
            </w:pPr>
          </w:p>
          <w:p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250516" w:rsidRDefault="00EA7695"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2300DE" w:rsidRDefault="00EA7695" w:rsidP="00CA2D12">
            <w:pPr>
              <w:rPr>
                <w:lang w:val="en-US"/>
              </w:rPr>
            </w:pPr>
            <w:sdt>
              <w:sdtPr>
                <w:rPr>
                  <w:lang w:val="en-US"/>
                </w:rPr>
                <w:id w:val="658888684"/>
                <w14:checkbox>
                  <w14:checked w14:val="1"/>
                  <w14:checkedState w14:val="2612" w14:font="MS Gothic"/>
                  <w14:uncheckedState w14:val="2610" w14:font="MS Gothic"/>
                </w14:checkbox>
              </w:sdtPr>
              <w:sdtEndPr/>
              <w:sdtContent>
                <w:r w:rsidR="0033169A">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Pr="00CA2D12" w:rsidRDefault="00CA2D12" w:rsidP="00CA2D12">
            <w:pPr>
              <w:pStyle w:val="ListParagraph"/>
              <w:numPr>
                <w:ilvl w:val="0"/>
                <w:numId w:val="27"/>
              </w:numPr>
              <w:rPr>
                <w:lang w:val="en-US"/>
              </w:rPr>
            </w:pPr>
            <w:r w:rsidRPr="00CA2D12">
              <w:rPr>
                <w:lang w:val="en-US"/>
              </w:rPr>
              <w:t>Privacy Registry Reference:</w:t>
            </w:r>
          </w:p>
          <w:p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rsidTr="00436EB9">
        <w:trPr>
          <w:cantSplit/>
          <w:trHeight w:val="269"/>
        </w:trPr>
        <w:tc>
          <w:tcPr>
            <w:tcW w:w="4962" w:type="dxa"/>
            <w:shd w:val="clear" w:color="auto" w:fill="FFFFFF" w:themeFill="background1"/>
          </w:tcPr>
          <w:p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250516" w:rsidRDefault="00EA7695"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EA7695"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33169A">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Default="00CA2D12" w:rsidP="00CA2D12">
            <w:pPr>
              <w:pStyle w:val="ListParagraph"/>
              <w:numPr>
                <w:ilvl w:val="0"/>
                <w:numId w:val="27"/>
              </w:numPr>
              <w:jc w:val="both"/>
            </w:pPr>
            <w:r>
              <w:t>Reference to ethical committee approval:</w:t>
            </w:r>
          </w:p>
          <w:p w:rsidR="002300DE" w:rsidRDefault="002300DE" w:rsidP="00534707">
            <w:pPr>
              <w:jc w:val="both"/>
              <w:rPr>
                <w:b/>
                <w:bCs/>
              </w:rPr>
            </w:pPr>
          </w:p>
        </w:tc>
      </w:tr>
      <w:tr w:rsidR="002300DE" w:rsidTr="00436EB9">
        <w:trPr>
          <w:cantSplit/>
          <w:trHeight w:val="269"/>
        </w:trPr>
        <w:tc>
          <w:tcPr>
            <w:tcW w:w="4962" w:type="dxa"/>
            <w:shd w:val="clear" w:color="auto" w:fill="FFFFFF" w:themeFill="background1"/>
          </w:tcPr>
          <w:p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rsidR="00CA2D12" w:rsidRPr="00250516" w:rsidRDefault="00EA7695"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EA7695" w:rsidP="00CA2D12">
            <w:pPr>
              <w:rPr>
                <w:lang w:val="en-US"/>
              </w:rPr>
            </w:pPr>
            <w:sdt>
              <w:sdtPr>
                <w:rPr>
                  <w:lang w:val="en-US"/>
                </w:rPr>
                <w:id w:val="-265848422"/>
                <w14:checkbox>
                  <w14:checked w14:val="1"/>
                  <w14:checkedState w14:val="2612" w14:font="MS Gothic"/>
                  <w14:uncheckedState w14:val="2610" w14:font="MS Gothic"/>
                </w14:checkbox>
              </w:sdtPr>
              <w:sdtEndPr/>
              <w:sdtContent>
                <w:r w:rsidR="00DA0D50">
                  <w:rPr>
                    <w:rFonts w:ascii="MS Gothic" w:eastAsia="MS Gothic" w:hAnsi="MS Gothic" w:hint="eastAsia"/>
                    <w:lang w:val="en-US"/>
                  </w:rPr>
                  <w:t>☒</w:t>
                </w:r>
              </w:sdtContent>
            </w:sdt>
            <w:r w:rsidR="00CA2D12">
              <w:rPr>
                <w:lang w:val="en-US"/>
              </w:rPr>
              <w:t xml:space="preserve"> No</w:t>
            </w:r>
          </w:p>
          <w:p w:rsidR="002300DE" w:rsidRPr="00CA2D12" w:rsidRDefault="00CA2D12" w:rsidP="00BB4EB5">
            <w:pPr>
              <w:rPr>
                <w:bCs/>
              </w:rPr>
            </w:pPr>
            <w:r>
              <w:rPr>
                <w:bCs/>
              </w:rPr>
              <w:t>If yes, please comment:</w:t>
            </w:r>
            <w:r w:rsidR="00DA0D50">
              <w:rPr>
                <w:bCs/>
              </w:rPr>
              <w:t xml:space="preserve"> Albeit it is not the primary goal of the FWO project to generate patentable data, we will look at possible valorisation possibilities together with KU Leuven-LRD in case novel regulatory mechanisms or potential biomarkers are identified.</w:t>
            </w:r>
            <w:r w:rsidR="0090431B">
              <w:rPr>
                <w:bCs/>
              </w:rPr>
              <w:t xml:space="preserve"> This may lead to sipill-over project</w:t>
            </w:r>
            <w:r w:rsidR="009F4DD8">
              <w:rPr>
                <w:bCs/>
              </w:rPr>
              <w:t>s for further validation.</w:t>
            </w:r>
          </w:p>
        </w:tc>
      </w:tr>
      <w:tr w:rsidR="002300DE" w:rsidTr="00436EB9">
        <w:trPr>
          <w:cantSplit/>
          <w:trHeight w:val="269"/>
        </w:trPr>
        <w:tc>
          <w:tcPr>
            <w:tcW w:w="4962" w:type="dxa"/>
            <w:shd w:val="clear" w:color="auto" w:fill="FFFFFF" w:themeFill="background1"/>
          </w:tcPr>
          <w:p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250516" w:rsidRDefault="00EA7695"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EA7695" w:rsidP="00CA2D12">
            <w:pPr>
              <w:rPr>
                <w:lang w:val="en-US"/>
              </w:rPr>
            </w:pPr>
            <w:sdt>
              <w:sdtPr>
                <w:rPr>
                  <w:lang w:val="en-US"/>
                </w:rPr>
                <w:id w:val="-706952779"/>
                <w14:checkbox>
                  <w14:checked w14:val="1"/>
                  <w14:checkedState w14:val="2612" w14:font="MS Gothic"/>
                  <w14:uncheckedState w14:val="2610" w14:font="MS Gothic"/>
                </w14:checkbox>
              </w:sdtPr>
              <w:sdtEndPr/>
              <w:sdtContent>
                <w:r w:rsidR="009F4DD8">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If yes, please comment:</w:t>
            </w:r>
          </w:p>
          <w:p w:rsidR="002300DE" w:rsidRDefault="002300DE" w:rsidP="00534707">
            <w:pPr>
              <w:jc w:val="both"/>
              <w:rPr>
                <w:b/>
                <w:bC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B71F6" w:rsidRDefault="6320600B" w:rsidP="6320600B">
            <w:pPr>
              <w:pStyle w:val="ListParagraph"/>
              <w:numPr>
                <w:ilvl w:val="0"/>
                <w:numId w:val="22"/>
              </w:numPr>
              <w:jc w:val="center"/>
              <w:rPr>
                <w:b/>
                <w:bCs/>
              </w:rPr>
            </w:pPr>
            <w:r w:rsidRPr="6320600B">
              <w:rPr>
                <w:b/>
                <w:bCs/>
              </w:rPr>
              <w:t>Documentation and metadata</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2300DE" w:rsidP="008F2D7E">
            <w:r>
              <w:lastRenderedPageBreak/>
              <w:t xml:space="preserve">What documentation will be provided to enable understanding and reuse of the data collected/generated in this project? </w:t>
            </w:r>
          </w:p>
        </w:tc>
        <w:tc>
          <w:tcPr>
            <w:tcW w:w="10631" w:type="dxa"/>
          </w:tcPr>
          <w:p w:rsidR="009F4DD8" w:rsidRDefault="009F4DD8" w:rsidP="009F4DD8">
            <w:pPr>
              <w:rPr>
                <w:bCs/>
              </w:rPr>
            </w:pPr>
            <w:r>
              <w:rPr>
                <w:lang w:val="en-US"/>
              </w:rPr>
              <w:t>Protocols in lab guide available as .docx, summary data growth analysis, pH measurements in .xlsx, experiments in lab notebook (hardcopy)/electronic lab notebook</w:t>
            </w:r>
            <w:r>
              <w:rPr>
                <w:bCs/>
              </w:rPr>
              <w:t xml:space="preserve"> with references to data stored on </w:t>
            </w:r>
            <w:r w:rsidR="00B70738">
              <w:rPr>
                <w:bCs/>
              </w:rPr>
              <w:t xml:space="preserve">a shared </w:t>
            </w:r>
            <w:r>
              <w:rPr>
                <w:bCs/>
              </w:rPr>
              <w:t xml:space="preserve">network drive </w:t>
            </w:r>
            <w:r>
              <w:rPr>
                <w:b/>
                <w:bCs/>
              </w:rPr>
              <w:t xml:space="preserve">J </w:t>
            </w:r>
            <w:r>
              <w:rPr>
                <w:bCs/>
              </w:rPr>
              <w:t>– KU Leuven. A file with standard operating procedures will be available.</w:t>
            </w:r>
          </w:p>
          <w:p w:rsidR="009F4DD8" w:rsidRDefault="009F4DD8" w:rsidP="009F4DD8">
            <w:pPr>
              <w:rPr>
                <w:bCs/>
              </w:rPr>
            </w:pPr>
            <w:r w:rsidRPr="00B3004E">
              <w:rPr>
                <w:bCs/>
              </w:rPr>
              <w:t>Protocols available in lab notebook</w:t>
            </w:r>
            <w:r>
              <w:rPr>
                <w:bCs/>
              </w:rPr>
              <w:t>s</w:t>
            </w:r>
            <w:r w:rsidRPr="00B3004E">
              <w:rPr>
                <w:bCs/>
              </w:rPr>
              <w:t xml:space="preserve"> (bound notebook</w:t>
            </w:r>
            <w:r>
              <w:rPr>
                <w:bCs/>
              </w:rPr>
              <w:t xml:space="preserve"> type or word documents</w:t>
            </w:r>
            <w:r w:rsidRPr="00B3004E">
              <w:rPr>
                <w:bCs/>
              </w:rPr>
              <w:t>)</w:t>
            </w:r>
            <w:r w:rsidRPr="00B3004E">
              <w:t xml:space="preserve"> with </w:t>
            </w:r>
            <w:r w:rsidRPr="00B3004E">
              <w:rPr>
                <w:bCs/>
              </w:rPr>
              <w:t xml:space="preserve">references to data stored </w:t>
            </w:r>
            <w:r>
              <w:rPr>
                <w:bCs/>
              </w:rPr>
              <w:t xml:space="preserve">on </w:t>
            </w:r>
            <w:r w:rsidRPr="00810C6F">
              <w:rPr>
                <w:bCs/>
              </w:rPr>
              <w:t xml:space="preserve">network drive </w:t>
            </w:r>
            <w:r w:rsidRPr="00774974">
              <w:rPr>
                <w:b/>
                <w:bCs/>
              </w:rPr>
              <w:t>J</w:t>
            </w:r>
            <w:r w:rsidRPr="00810C6F">
              <w:rPr>
                <w:bCs/>
              </w:rPr>
              <w:t xml:space="preserve"> - KU Leuven</w:t>
            </w:r>
            <w:r>
              <w:rPr>
                <w:bCs/>
              </w:rPr>
              <w:t>.</w:t>
            </w:r>
          </w:p>
          <w:p w:rsidR="002300DE" w:rsidRPr="00877A71" w:rsidRDefault="009F4DD8" w:rsidP="009F4DD8">
            <w:pPr>
              <w:rPr>
                <w:b/>
                <w:bCs/>
              </w:rPr>
            </w:pPr>
            <w:r>
              <w:rPr>
                <w:bCs/>
              </w:rPr>
              <w:t xml:space="preserve">Further, we </w:t>
            </w:r>
            <w:r>
              <w:rPr>
                <w:bCs/>
              </w:rPr>
              <w:t>have</w:t>
            </w:r>
            <w:r>
              <w:rPr>
                <w:bCs/>
              </w:rPr>
              <w:t xml:space="preserve"> migrat</w:t>
            </w:r>
            <w:r>
              <w:rPr>
                <w:bCs/>
              </w:rPr>
              <w:t>ed</w:t>
            </w:r>
            <w:r>
              <w:rPr>
                <w:bCs/>
              </w:rPr>
              <w:t xml:space="preserve"> to LUNA within the department, where every researcher has his/her own ‘Personal’</w:t>
            </w:r>
            <w:r w:rsidR="00B70738">
              <w:rPr>
                <w:bCs/>
              </w:rPr>
              <w:t xml:space="preserve"> (I )</w:t>
            </w:r>
            <w:r>
              <w:rPr>
                <w:bCs/>
              </w:rPr>
              <w:t xml:space="preserve">, ‘Shared’ </w:t>
            </w:r>
            <w:r w:rsidR="00B70738">
              <w:rPr>
                <w:bCs/>
              </w:rPr>
              <w:t xml:space="preserve">(J) </w:t>
            </w:r>
            <w:r>
              <w:rPr>
                <w:bCs/>
              </w:rPr>
              <w:t xml:space="preserve">and ‘Archive’ </w:t>
            </w:r>
            <w:r w:rsidR="00B70738">
              <w:rPr>
                <w:bCs/>
              </w:rPr>
              <w:t xml:space="preserve">(K) network </w:t>
            </w:r>
            <w:r>
              <w:rPr>
                <w:bCs/>
              </w:rPr>
              <w:t>drive</w:t>
            </w:r>
            <w:r w:rsidR="00B70738">
              <w:rPr>
                <w:bCs/>
              </w:rPr>
              <w:t>s</w:t>
            </w:r>
            <w:r>
              <w:rPr>
                <w:bCs/>
              </w:rPr>
              <w:t>.</w:t>
            </w:r>
          </w:p>
        </w:tc>
      </w:tr>
      <w:tr w:rsidR="002300DE" w:rsidRPr="00F42A6F" w:rsidTr="00436EB9">
        <w:trPr>
          <w:cantSplit/>
          <w:trHeight w:val="269"/>
        </w:trPr>
        <w:tc>
          <w:tcPr>
            <w:tcW w:w="4962" w:type="dxa"/>
          </w:tcPr>
          <w:p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rsidR="00CA2D12" w:rsidRPr="00250516" w:rsidRDefault="00EA7695"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EA7695" w:rsidP="00CA2D12">
            <w:pPr>
              <w:rPr>
                <w:lang w:val="en-US"/>
              </w:rPr>
            </w:pPr>
            <w:sdt>
              <w:sdtPr>
                <w:rPr>
                  <w:lang w:val="en-US"/>
                </w:rPr>
                <w:id w:val="-982386593"/>
                <w14:checkbox>
                  <w14:checked w14:val="1"/>
                  <w14:checkedState w14:val="2612" w14:font="MS Gothic"/>
                  <w14:uncheckedState w14:val="2610" w14:font="MS Gothic"/>
                </w14:checkbox>
              </w:sdtPr>
              <w:sdtEndPr/>
              <w:sdtContent>
                <w:r w:rsidR="009F4DD8">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 xml:space="preserve">If yes, please </w:t>
            </w:r>
            <w:r w:rsidR="006A5D4A">
              <w:rPr>
                <w:bCs/>
              </w:rPr>
              <w:t>specify</w:t>
            </w:r>
            <w:r>
              <w:rPr>
                <w:bCs/>
              </w:rPr>
              <w:t>:</w:t>
            </w:r>
          </w:p>
          <w:p w:rsidR="002300DE" w:rsidRDefault="009F4DD8" w:rsidP="001E02F0">
            <w:r>
              <w:rPr>
                <w:bCs/>
              </w:rPr>
              <w:t xml:space="preserve">For now, no </w:t>
            </w:r>
            <w:r w:rsidR="001E02F0">
              <w:rPr>
                <w:bCs/>
              </w:rPr>
              <w:t>metadata standard will be used, though a</w:t>
            </w:r>
            <w:r w:rsidR="001E02F0">
              <w:t xml:space="preserve"> clear coding for all data files relat</w:t>
            </w:r>
            <w:r w:rsidR="001E02F0">
              <w:t xml:space="preserve">ed to the project will be used and experimental data will be stored per work package. </w:t>
            </w:r>
            <w:r w:rsidR="001E02F0">
              <w:t>Templates will be provided by the PI to everyone associated to the project to allow consistent documentation. In the concluding stage of the project, a master index file containing the combined information for all WPs will be compiled which will be</w:t>
            </w:r>
            <w:r w:rsidR="001E02F0">
              <w:t xml:space="preserve"> stored on the </w:t>
            </w:r>
            <w:r w:rsidR="001E02F0">
              <w:rPr>
                <w:bCs/>
              </w:rPr>
              <w:t>‘Personal’, ‘Shared’ and ‘A</w:t>
            </w:r>
            <w:r w:rsidR="001E02F0">
              <w:rPr>
                <w:bCs/>
              </w:rPr>
              <w:t>rchive’ drives</w:t>
            </w:r>
            <w:r w:rsidR="001E02F0">
              <w:t>. Altogether, this should allow any secondary analyst to use the data accurately and effectively.</w:t>
            </w:r>
          </w:p>
          <w:p w:rsidR="001E02F0" w:rsidRPr="00CA2D12" w:rsidRDefault="001E02F0" w:rsidP="001E02F0">
            <w:pPr>
              <w:rPr>
                <w:b/>
                <w:bCs/>
                <w:lang w:val="en-US"/>
              </w:rPr>
            </w:pPr>
            <w:r>
              <w:t xml:space="preserve">Samples taken </w:t>
            </w:r>
            <w:r>
              <w:t>during the</w:t>
            </w:r>
            <w:r>
              <w:t xml:space="preserve"> experiments will be documented and stored in freezers for up to 5 years after the end of the project. Microbial strains will be preserved as freezer stocks, and a file with strain details (in </w:t>
            </w:r>
            <w:r>
              <w:rPr>
                <w:lang w:val="en-US"/>
              </w:rPr>
              <w:t>Filemaker Pro</w:t>
            </w:r>
            <w:r>
              <w:t>) (identification/source of origin/main characteristics/storage medium/revival guide/location in the freezer) will be maintained. Hard copy notebooks will be stored for at least 5 years after the end of the research.</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rsidR="00877A71" w:rsidRPr="009F0CD6" w:rsidRDefault="00877A71" w:rsidP="00877A71">
            <w:pPr>
              <w:pStyle w:val="ListParagraph"/>
              <w:ind w:left="1080"/>
              <w:rPr>
                <w:b/>
              </w:rPr>
            </w:pPr>
          </w:p>
        </w:tc>
      </w:tr>
      <w:tr w:rsidR="002300DE" w:rsidRPr="00F42A6F" w:rsidTr="00436EB9">
        <w:trPr>
          <w:cantSplit/>
          <w:trHeight w:val="269"/>
        </w:trPr>
        <w:tc>
          <w:tcPr>
            <w:tcW w:w="4962" w:type="dxa"/>
          </w:tcPr>
          <w:p w:rsidR="002300DE" w:rsidRPr="00F41FFA" w:rsidRDefault="002300DE" w:rsidP="00877A71">
            <w:r>
              <w:t xml:space="preserve">Where will the data be stored? </w:t>
            </w:r>
          </w:p>
        </w:tc>
        <w:tc>
          <w:tcPr>
            <w:tcW w:w="10631" w:type="dxa"/>
          </w:tcPr>
          <w:p w:rsidR="002300DE" w:rsidRPr="00C57639" w:rsidRDefault="002300DE" w:rsidP="6320600B">
            <w:pPr>
              <w:rPr>
                <w:b/>
                <w:bCs/>
              </w:rPr>
            </w:pPr>
            <w:r>
              <w:t xml:space="preserve"> </w:t>
            </w:r>
            <w:r w:rsidR="00B70738">
              <w:t xml:space="preserve">Data are stored on the </w:t>
            </w:r>
            <w:r w:rsidR="00B70738">
              <w:rPr>
                <w:bCs/>
              </w:rPr>
              <w:t xml:space="preserve">‘Personal’ (I ), ‘Shared’ (J) and ‘Archive’ (K) </w:t>
            </w:r>
            <w:r w:rsidR="00B70738">
              <w:rPr>
                <w:bCs/>
              </w:rPr>
              <w:t xml:space="preserve">network </w:t>
            </w:r>
            <w:r w:rsidR="00B70738">
              <w:rPr>
                <w:bCs/>
              </w:rPr>
              <w:t>drive</w:t>
            </w:r>
            <w:r w:rsidR="00B70738">
              <w:rPr>
                <w:bCs/>
              </w:rPr>
              <w:t>s</w:t>
            </w:r>
          </w:p>
        </w:tc>
      </w:tr>
      <w:tr w:rsidR="002300DE" w:rsidRPr="00F42A6F" w:rsidTr="00436EB9">
        <w:trPr>
          <w:cantSplit/>
          <w:trHeight w:val="269"/>
        </w:trPr>
        <w:tc>
          <w:tcPr>
            <w:tcW w:w="4962" w:type="dxa"/>
          </w:tcPr>
          <w:p w:rsidR="002300DE" w:rsidRDefault="002300DE" w:rsidP="00877A71">
            <w:r>
              <w:t xml:space="preserve">How will the data be backed up? </w:t>
            </w:r>
          </w:p>
        </w:tc>
        <w:tc>
          <w:tcPr>
            <w:tcW w:w="10631" w:type="dxa"/>
          </w:tcPr>
          <w:p w:rsidR="002300DE" w:rsidRDefault="00B70738" w:rsidP="00877A71">
            <w:r>
              <w:t>Automatic back-up is provided by KU Leuven on two independent servers</w:t>
            </w:r>
          </w:p>
        </w:tc>
      </w:tr>
      <w:tr w:rsidR="002300DE" w:rsidRPr="00F42A6F" w:rsidTr="00436EB9">
        <w:trPr>
          <w:cantSplit/>
          <w:trHeight w:val="269"/>
        </w:trPr>
        <w:tc>
          <w:tcPr>
            <w:tcW w:w="4962" w:type="dxa"/>
          </w:tcPr>
          <w:p w:rsidR="002300DE" w:rsidRDefault="002300DE" w:rsidP="00877A71">
            <w:r>
              <w:lastRenderedPageBreak/>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rsidR="00436EB9" w:rsidRPr="00436EB9" w:rsidRDefault="00EA7695" w:rsidP="00436EB9">
            <w:pPr>
              <w:rPr>
                <w:lang w:val="en-US"/>
              </w:rPr>
            </w:pPr>
            <w:sdt>
              <w:sdtPr>
                <w:rPr>
                  <w:lang w:val="en-US"/>
                </w:rPr>
                <w:id w:val="-468522423"/>
                <w14:checkbox>
                  <w14:checked w14:val="1"/>
                  <w14:checkedState w14:val="2612" w14:font="MS Gothic"/>
                  <w14:uncheckedState w14:val="2610" w14:font="MS Gothic"/>
                </w14:checkbox>
              </w:sdtPr>
              <w:sdtEndPr/>
              <w:sdtContent>
                <w:r w:rsidR="00B70738">
                  <w:rPr>
                    <w:rFonts w:ascii="MS Gothic" w:eastAsia="MS Gothic" w:hAnsi="MS Gothic" w:hint="eastAsia"/>
                    <w:lang w:val="en-US"/>
                  </w:rPr>
                  <w:t>☒</w:t>
                </w:r>
              </w:sdtContent>
            </w:sdt>
            <w:r w:rsidR="00436EB9" w:rsidRPr="00436EB9">
              <w:rPr>
                <w:lang w:val="en-US"/>
              </w:rPr>
              <w:t xml:space="preserve"> Yes</w:t>
            </w:r>
          </w:p>
          <w:p w:rsidR="00436EB9" w:rsidRPr="00436EB9" w:rsidRDefault="00EA7695"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2300DE" w:rsidRPr="00436EB9" w:rsidRDefault="00436EB9" w:rsidP="006A5D4A">
            <w:pPr>
              <w:rPr>
                <w:bCs/>
              </w:rPr>
            </w:pPr>
            <w:r w:rsidRPr="00436EB9">
              <w:rPr>
                <w:bCs/>
              </w:rPr>
              <w:t xml:space="preserve">If no, please </w:t>
            </w:r>
            <w:r w:rsidR="006A5D4A">
              <w:rPr>
                <w:bCs/>
              </w:rPr>
              <w:t>specify</w:t>
            </w:r>
            <w:r w:rsidRPr="00436EB9">
              <w:rPr>
                <w:bCs/>
              </w:rPr>
              <w:t xml:space="preserve">: </w:t>
            </w:r>
          </w:p>
        </w:tc>
      </w:tr>
      <w:tr w:rsidR="002300DE" w:rsidRPr="004C72B8" w:rsidTr="00436EB9">
        <w:trPr>
          <w:cantSplit/>
          <w:trHeight w:val="269"/>
        </w:trPr>
        <w:tc>
          <w:tcPr>
            <w:tcW w:w="4962" w:type="dxa"/>
          </w:tcPr>
          <w:p w:rsidR="002300DE" w:rsidRDefault="002300DE" w:rsidP="00877A71">
            <w:r>
              <w:t xml:space="preserve">What are the expected costs for data storage and backup during the project? How will these costs be covered? </w:t>
            </w:r>
          </w:p>
          <w:p w:rsidR="00436EB9" w:rsidRPr="00436EB9" w:rsidRDefault="00436EB9" w:rsidP="00877A71">
            <w:pPr>
              <w:rPr>
                <w:i/>
                <w:sz w:val="12"/>
              </w:rPr>
            </w:pPr>
          </w:p>
          <w:p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2300DE" w:rsidRPr="00CE49D2" w:rsidRDefault="00B70738" w:rsidP="00B70738">
            <w:pPr>
              <w:rPr>
                <w:b/>
                <w:bCs/>
              </w:rPr>
            </w:pPr>
            <w:r>
              <w:rPr>
                <w:bCs/>
                <w:lang w:val="en-US"/>
              </w:rPr>
              <w:t xml:space="preserve">Storage capacity </w:t>
            </w:r>
            <w:r>
              <w:rPr>
                <w:bCs/>
                <w:lang w:val="en-US"/>
              </w:rPr>
              <w:t>is updated yearly</w:t>
            </w:r>
            <w:r>
              <w:rPr>
                <w:bCs/>
                <w:lang w:val="en-US"/>
              </w:rPr>
              <w:t xml:space="preserve"> for an annual fee of 175 E</w:t>
            </w:r>
            <w:r>
              <w:rPr>
                <w:bCs/>
                <w:lang w:val="en-US"/>
              </w:rPr>
              <w:t>u</w:t>
            </w:r>
            <w:r>
              <w:rPr>
                <w:bCs/>
                <w:lang w:val="en-US"/>
              </w:rPr>
              <w:t>ro/TB. The lab budget will be used to cover the cost incurred.</w:t>
            </w:r>
          </w:p>
        </w:tc>
      </w:tr>
      <w:tr w:rsidR="002300DE" w:rsidRPr="00F42A6F" w:rsidTr="00436EB9">
        <w:trPr>
          <w:cantSplit/>
          <w:trHeight w:val="269"/>
        </w:trPr>
        <w:tc>
          <w:tcPr>
            <w:tcW w:w="4962" w:type="dxa"/>
          </w:tcPr>
          <w:p w:rsidR="002300DE" w:rsidRDefault="002300DE" w:rsidP="00877A71">
            <w:r>
              <w:t xml:space="preserve">Data security: how will you ensure that the data are securely stored and not accessed or modified by unauthorized persons? </w:t>
            </w:r>
          </w:p>
        </w:tc>
        <w:tc>
          <w:tcPr>
            <w:tcW w:w="10631" w:type="dxa"/>
          </w:tcPr>
          <w:p w:rsidR="002300DE" w:rsidRPr="00C57639" w:rsidRDefault="00B70738" w:rsidP="00090322">
            <w:pPr>
              <w:rPr>
                <w:b/>
                <w:bCs/>
              </w:rPr>
            </w:pPr>
            <w:r>
              <w:rPr>
                <w:bCs/>
              </w:rPr>
              <w:t xml:space="preserve">Data are </w:t>
            </w:r>
            <w:r w:rsidR="00090322">
              <w:rPr>
                <w:bCs/>
              </w:rPr>
              <w:t>mainly</w:t>
            </w:r>
            <w:r>
              <w:rPr>
                <w:bCs/>
              </w:rPr>
              <w:t xml:space="preserve"> are stored in the KU Leuven secure data centre. Only researchers with allocated rights can access data by local IT representative </w:t>
            </w:r>
            <w:r w:rsidR="00090322">
              <w:rPr>
                <w:bCs/>
              </w:rPr>
              <w:t xml:space="preserve">who </w:t>
            </w:r>
            <w:r>
              <w:rPr>
                <w:bCs/>
              </w:rPr>
              <w:t xml:space="preserve">give access </w:t>
            </w:r>
            <w:r w:rsidR="00090322">
              <w:rPr>
                <w:bCs/>
              </w:rPr>
              <w:t xml:space="preserve">rights </w:t>
            </w:r>
            <w:r>
              <w:rPr>
                <w:bCs/>
              </w:rPr>
              <w:t xml:space="preserve">to </w:t>
            </w:r>
            <w:r w:rsidR="00090322">
              <w:rPr>
                <w:bCs/>
              </w:rPr>
              <w:t>the network folders in LUNA</w:t>
            </w:r>
            <w:r w:rsidR="00090322">
              <w:rPr>
                <w:bCs/>
              </w:rPr>
              <w:t xml:space="preserve"> to the researchers involved in the project. Each researcher receives a laptop from the laboratory, which are fully integrated in the LUNA system (LUNA login and password required). At the end of the project, when all data are archived, the researchers hand in their laptop for reformatting.</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rsidR="00877A71" w:rsidRPr="00145CC7" w:rsidRDefault="00877A71" w:rsidP="00EE6614">
            <w:pPr>
              <w:rPr>
                <w:b/>
              </w:rPr>
            </w:pPr>
          </w:p>
        </w:tc>
      </w:tr>
      <w:tr w:rsidR="002300DE" w:rsidRPr="00F42A6F" w:rsidTr="00436EB9">
        <w:trPr>
          <w:cantSplit/>
          <w:trHeight w:val="269"/>
        </w:trPr>
        <w:tc>
          <w:tcPr>
            <w:tcW w:w="4962" w:type="dxa"/>
          </w:tcPr>
          <w:p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rsidR="002300DE" w:rsidRPr="00C57639" w:rsidRDefault="00B71012" w:rsidP="00B71012">
            <w:pPr>
              <w:rPr>
                <w:b/>
                <w:bCs/>
              </w:rPr>
            </w:pPr>
            <w:r>
              <w:t xml:space="preserve">Digital data: KU Leuven policy on data management will be followed which entails a preservation term of </w:t>
            </w:r>
            <w:r>
              <w:t xml:space="preserve">at least </w:t>
            </w:r>
            <w:r>
              <w:t>5 years. Sequencing data will be submitted to public databases, where they will be permanently archived to preserve access to the public. Other data accompanying publ</w:t>
            </w:r>
            <w:r>
              <w:t>ished papers will be archived and are available on request</w:t>
            </w:r>
            <w:r>
              <w:t>. Physical data: Freezer stocks of microbial strains will be maintained in the lab at -80°C and will be available upon request. Samples from experiments will be stored in freezers (-20°C) for up to 5 years after the end of the project.</w:t>
            </w:r>
          </w:p>
        </w:tc>
      </w:tr>
      <w:tr w:rsidR="002300DE" w:rsidRPr="00F42A6F" w:rsidTr="00436EB9">
        <w:trPr>
          <w:cantSplit/>
          <w:trHeight w:val="269"/>
        </w:trPr>
        <w:tc>
          <w:tcPr>
            <w:tcW w:w="4962" w:type="dxa"/>
          </w:tcPr>
          <w:p w:rsidR="002300DE" w:rsidRDefault="002300DE" w:rsidP="00877A71">
            <w:r>
              <w:lastRenderedPageBreak/>
              <w:t xml:space="preserve">Where will these data be archived (= stored for the long term)? </w:t>
            </w:r>
          </w:p>
        </w:tc>
        <w:tc>
          <w:tcPr>
            <w:tcW w:w="10631" w:type="dxa"/>
          </w:tcPr>
          <w:p w:rsidR="002300DE" w:rsidRPr="00C57639" w:rsidRDefault="00B71012" w:rsidP="00B71012">
            <w:pPr>
              <w:rPr>
                <w:b/>
                <w:bCs/>
              </w:rPr>
            </w:pPr>
            <w:r>
              <w:t xml:space="preserve">The data will be stored on the university's central servers (with automatic back-up procedures) for at least 5 years, conform the KU Leuven RDM policy. </w:t>
            </w:r>
            <w:r>
              <w:t>P</w:t>
            </w:r>
            <w:r>
              <w:t>ublished data sets</w:t>
            </w:r>
            <w:r>
              <w:t xml:space="preserve"> like sequencing </w:t>
            </w:r>
            <w:r>
              <w:t>data will also be stored in data repositories</w:t>
            </w:r>
            <w:r>
              <w:t>.</w:t>
            </w:r>
          </w:p>
        </w:tc>
      </w:tr>
      <w:tr w:rsidR="002300DE" w:rsidRPr="00906DA8" w:rsidTr="00436EB9">
        <w:trPr>
          <w:cantSplit/>
          <w:trHeight w:val="269"/>
        </w:trPr>
        <w:tc>
          <w:tcPr>
            <w:tcW w:w="4962" w:type="dxa"/>
          </w:tcPr>
          <w:p w:rsidR="002300DE" w:rsidRDefault="002300DE" w:rsidP="00877A71">
            <w:r w:rsidRPr="009C0EAA">
              <w:t>What are the expected costs for data preservation during these 5 years? How will the costs be covered?</w:t>
            </w:r>
            <w:r>
              <w:t xml:space="preserve"> </w:t>
            </w:r>
          </w:p>
          <w:p w:rsidR="00436EB9" w:rsidRPr="00436EB9" w:rsidRDefault="00436EB9" w:rsidP="00877A71">
            <w:pPr>
              <w:rPr>
                <w:sz w:val="12"/>
              </w:rPr>
            </w:pPr>
          </w:p>
          <w:p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2300DE" w:rsidRPr="00CE49D2" w:rsidRDefault="00B71012" w:rsidP="5D59270C">
            <w:pPr>
              <w:rPr>
                <w:b/>
                <w:bCs/>
              </w:rPr>
            </w:pPr>
            <w:r>
              <w:rPr>
                <w:bCs/>
                <w:lang w:val="en-US"/>
              </w:rPr>
              <w:t>Storage capacity is updated yearly for an annual fee of 175 Euro/TB. The lab budget will be used to cover the cost incurred.</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Data sharing and reuse</w:t>
            </w:r>
          </w:p>
          <w:p w:rsidR="00877A71" w:rsidRPr="00145CC7" w:rsidRDefault="00877A71" w:rsidP="00EE6614">
            <w:pPr>
              <w:rPr>
                <w:b/>
              </w:rPr>
            </w:pPr>
          </w:p>
        </w:tc>
      </w:tr>
      <w:tr w:rsidR="002300DE" w:rsidRPr="00F42A6F" w:rsidTr="00436EB9">
        <w:trPr>
          <w:cantSplit/>
          <w:trHeight w:val="269"/>
        </w:trPr>
        <w:tc>
          <w:tcPr>
            <w:tcW w:w="4962" w:type="dxa"/>
          </w:tcPr>
          <w:p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rsidR="00436EB9" w:rsidRPr="00436EB9" w:rsidRDefault="00EA7695"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p>
          <w:p w:rsidR="00436EB9" w:rsidRPr="00436EB9" w:rsidRDefault="00EA7695"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71012">
                  <w:rPr>
                    <w:rFonts w:ascii="MS Gothic" w:eastAsia="MS Gothic" w:hAnsi="MS Gothic" w:hint="eastAsia"/>
                    <w:lang w:val="en-US"/>
                  </w:rPr>
                  <w:t>☒</w:t>
                </w:r>
              </w:sdtContent>
            </w:sdt>
            <w:r w:rsidR="00436EB9" w:rsidRPr="00436EB9">
              <w:rPr>
                <w:lang w:val="en-US"/>
              </w:rPr>
              <w:t xml:space="preserve"> No</w:t>
            </w:r>
          </w:p>
          <w:p w:rsidR="002300DE" w:rsidRPr="00C57639" w:rsidRDefault="00436EB9" w:rsidP="00436EB9">
            <w:pPr>
              <w:rPr>
                <w:b/>
                <w:bCs/>
              </w:rPr>
            </w:pPr>
            <w:r w:rsidRPr="00436EB9">
              <w:rPr>
                <w:bCs/>
              </w:rPr>
              <w:t>I</w:t>
            </w:r>
            <w:r>
              <w:rPr>
                <w:bCs/>
              </w:rPr>
              <w:t>f yes, please specify</w:t>
            </w:r>
            <w:r w:rsidRPr="00436EB9">
              <w:rPr>
                <w:bCs/>
              </w:rPr>
              <w:t>:</w:t>
            </w:r>
          </w:p>
        </w:tc>
      </w:tr>
      <w:tr w:rsidR="002300DE" w:rsidRPr="00F42A6F" w:rsidTr="00436EB9">
        <w:trPr>
          <w:cantSplit/>
          <w:trHeight w:val="269"/>
        </w:trPr>
        <w:tc>
          <w:tcPr>
            <w:tcW w:w="4962" w:type="dxa"/>
          </w:tcPr>
          <w:p w:rsidR="002300DE" w:rsidRDefault="002300DE" w:rsidP="00877A71">
            <w:r>
              <w:t xml:space="preserve">Which data will be made available after the end of the project? </w:t>
            </w:r>
          </w:p>
        </w:tc>
        <w:tc>
          <w:tcPr>
            <w:tcW w:w="10631" w:type="dxa"/>
          </w:tcPr>
          <w:p w:rsidR="002300DE" w:rsidRPr="00C57639" w:rsidRDefault="00B71012" w:rsidP="6320600B">
            <w:pPr>
              <w:rPr>
                <w:b/>
                <w:bCs/>
              </w:rPr>
            </w:pPr>
            <w:r w:rsidRPr="001310EE">
              <w:rPr>
                <w:bCs/>
              </w:rPr>
              <w:t>All the data on which publications were based will be made publicly available</w:t>
            </w:r>
            <w:r>
              <w:rPr>
                <w:bCs/>
              </w:rPr>
              <w:t xml:space="preserve"> or will be available on request (raw data)</w:t>
            </w:r>
            <w:r w:rsidRPr="001310EE">
              <w:rPr>
                <w:bCs/>
              </w:rPr>
              <w:t>.</w:t>
            </w:r>
          </w:p>
        </w:tc>
      </w:tr>
      <w:tr w:rsidR="002300DE" w:rsidRPr="00F42A6F" w:rsidTr="00436EB9">
        <w:trPr>
          <w:cantSplit/>
          <w:trHeight w:val="269"/>
        </w:trPr>
        <w:tc>
          <w:tcPr>
            <w:tcW w:w="4962" w:type="dxa"/>
          </w:tcPr>
          <w:p w:rsidR="002300DE" w:rsidRDefault="002300DE" w:rsidP="002977B7">
            <w:r>
              <w:t xml:space="preserve">Where/how will the data be made available for reuse? </w:t>
            </w:r>
          </w:p>
        </w:tc>
        <w:tc>
          <w:tcPr>
            <w:tcW w:w="10631" w:type="dxa"/>
          </w:tcPr>
          <w:p w:rsidR="00D712D9" w:rsidRDefault="00EA7695" w:rsidP="00D712D9">
            <w:sdt>
              <w:sdtPr>
                <w:rPr>
                  <w:lang w:val="en-US"/>
                </w:rPr>
                <w:id w:val="1497999269"/>
                <w14:checkbox>
                  <w14:checked w14:val="1"/>
                  <w14:checkedState w14:val="2612" w14:font="MS Gothic"/>
                  <w14:uncheckedState w14:val="2610" w14:font="MS Gothic"/>
                </w14:checkbox>
              </w:sdtPr>
              <w:sdtEndPr/>
              <w:sdtContent>
                <w:r w:rsidR="00B71012">
                  <w:rPr>
                    <w:rFonts w:ascii="MS Gothic" w:eastAsia="MS Gothic" w:hAnsi="MS Gothic" w:hint="eastAsia"/>
                    <w:lang w:val="en-US"/>
                  </w:rPr>
                  <w:t>☒</w:t>
                </w:r>
              </w:sdtContent>
            </w:sdt>
            <w:r w:rsidR="00D712D9">
              <w:t xml:space="preserve"> In an Open Access repository</w:t>
            </w:r>
          </w:p>
          <w:p w:rsidR="00D712D9" w:rsidRDefault="00EA7695"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rsidR="00D712D9" w:rsidRDefault="00EA7695" w:rsidP="00D712D9">
            <w:sdt>
              <w:sdtPr>
                <w:rPr>
                  <w:lang w:val="en-US"/>
                </w:rPr>
                <w:id w:val="-1165008756"/>
                <w14:checkbox>
                  <w14:checked w14:val="1"/>
                  <w14:checkedState w14:val="2612" w14:font="MS Gothic"/>
                  <w14:uncheckedState w14:val="2610" w14:font="MS Gothic"/>
                </w14:checkbox>
              </w:sdtPr>
              <w:sdtEndPr/>
              <w:sdtContent>
                <w:r w:rsidR="00B71012">
                  <w:rPr>
                    <w:rFonts w:ascii="MS Gothic" w:eastAsia="MS Gothic" w:hAnsi="MS Gothic" w:hint="eastAsia"/>
                    <w:lang w:val="en-US"/>
                  </w:rPr>
                  <w:t>☒</w:t>
                </w:r>
              </w:sdtContent>
            </w:sdt>
            <w:r w:rsidR="00D712D9">
              <w:t xml:space="preserve"> Upon request by mail</w:t>
            </w:r>
          </w:p>
          <w:p w:rsidR="00D712D9" w:rsidRDefault="00EA7695"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rsidR="002300DE" w:rsidRPr="00C57639" w:rsidRDefault="002300DE" w:rsidP="6320600B">
            <w:pPr>
              <w:rPr>
                <w:b/>
                <w:bCs/>
              </w:rPr>
            </w:pPr>
          </w:p>
        </w:tc>
      </w:tr>
      <w:tr w:rsidR="002300DE" w:rsidRPr="00F42A6F" w:rsidTr="00436EB9">
        <w:trPr>
          <w:cantSplit/>
          <w:trHeight w:val="269"/>
        </w:trPr>
        <w:tc>
          <w:tcPr>
            <w:tcW w:w="4962" w:type="dxa"/>
          </w:tcPr>
          <w:p w:rsidR="002300DE" w:rsidRDefault="002300DE" w:rsidP="00877A71">
            <w:r>
              <w:t xml:space="preserve">When will the data be made available? </w:t>
            </w:r>
          </w:p>
        </w:tc>
        <w:tc>
          <w:tcPr>
            <w:tcW w:w="10631" w:type="dxa"/>
          </w:tcPr>
          <w:p w:rsidR="002300DE" w:rsidRPr="00C57639" w:rsidRDefault="00944EF5" w:rsidP="6320600B">
            <w:pPr>
              <w:rPr>
                <w:b/>
                <w:bCs/>
              </w:rPr>
            </w:pPr>
            <w:r>
              <w:t>Data will be made available either upon publication of the research results or after an embargo period of max. 3 years, e.g. when future project applications are considered based on the generated data.</w:t>
            </w:r>
          </w:p>
        </w:tc>
      </w:tr>
      <w:tr w:rsidR="002300DE" w:rsidRPr="00F42A6F" w:rsidTr="00436EB9">
        <w:trPr>
          <w:cantSplit/>
          <w:trHeight w:val="269"/>
        </w:trPr>
        <w:tc>
          <w:tcPr>
            <w:tcW w:w="4962" w:type="dxa"/>
          </w:tcPr>
          <w:p w:rsidR="002300DE" w:rsidRDefault="002300DE" w:rsidP="00877A71">
            <w:r>
              <w:t xml:space="preserve">Who will be able to access the data and under what conditions? </w:t>
            </w:r>
          </w:p>
        </w:tc>
        <w:tc>
          <w:tcPr>
            <w:tcW w:w="10631" w:type="dxa"/>
          </w:tcPr>
          <w:p w:rsidR="002300DE" w:rsidRPr="00C57639" w:rsidRDefault="00944EF5" w:rsidP="00BB4EB5">
            <w:pPr>
              <w:rPr>
                <w:b/>
                <w:bCs/>
              </w:rPr>
            </w:pPr>
            <w:r>
              <w:t>Only researchers participating in the project will be able to access the data before publishing. Upon publication everyone can access the data</w:t>
            </w:r>
            <w:r>
              <w:t xml:space="preserve"> (public repositories) or can have access to the data (raw data) upon request.</w:t>
            </w:r>
          </w:p>
        </w:tc>
      </w:tr>
      <w:tr w:rsidR="002300DE" w:rsidRPr="005B780B" w:rsidTr="00436EB9">
        <w:trPr>
          <w:cantSplit/>
          <w:trHeight w:val="269"/>
        </w:trPr>
        <w:tc>
          <w:tcPr>
            <w:tcW w:w="4962" w:type="dxa"/>
          </w:tcPr>
          <w:p w:rsidR="002300DE" w:rsidRDefault="002300DE" w:rsidP="00877A71">
            <w:r>
              <w:lastRenderedPageBreak/>
              <w:t xml:space="preserve">What are the expected costs for data sharing? How will these costs be covered? </w:t>
            </w:r>
          </w:p>
          <w:p w:rsidR="00D712D9" w:rsidRPr="00D712D9" w:rsidRDefault="00D712D9" w:rsidP="00877A71">
            <w:pPr>
              <w:rPr>
                <w:sz w:val="12"/>
              </w:rPr>
            </w:pPr>
          </w:p>
          <w:p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rsidR="002300DE" w:rsidRPr="00CE49D2" w:rsidRDefault="00944EF5" w:rsidP="5D59270C">
            <w:pPr>
              <w:rPr>
                <w:b/>
                <w:bCs/>
              </w:rPr>
            </w:pPr>
            <w:r>
              <w:t>Publishing costs will be covered by the FWO project, or the lab. No expected costs for public data repositories</w:t>
            </w:r>
            <w:r>
              <w:t>.</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2300DE" w:rsidP="00877A71">
            <w:r>
              <w:t xml:space="preserve">Who will be responsible for the data documentation &amp; metadata? </w:t>
            </w:r>
          </w:p>
        </w:tc>
        <w:tc>
          <w:tcPr>
            <w:tcW w:w="10631" w:type="dxa"/>
          </w:tcPr>
          <w:p w:rsidR="002300DE" w:rsidRPr="00C57639" w:rsidRDefault="00E16084" w:rsidP="00E16084">
            <w:pPr>
              <w:rPr>
                <w:b/>
                <w:bCs/>
              </w:rPr>
            </w:pPr>
            <w:r w:rsidRPr="00E16084">
              <w:rPr>
                <w:bCs/>
              </w:rPr>
              <w:t>All researchers participating in the project are responsible for data documentation.</w:t>
            </w:r>
            <w:r>
              <w:rPr>
                <w:b/>
                <w:bCs/>
              </w:rPr>
              <w:t xml:space="preserve"> </w:t>
            </w:r>
            <w:r>
              <w:t xml:space="preserve">The PI, </w:t>
            </w:r>
            <w:r>
              <w:t>Joris Winderickx</w:t>
            </w:r>
            <w:r>
              <w:t xml:space="preserve">, will be responsible for </w:t>
            </w:r>
            <w:r>
              <w:t xml:space="preserve">both </w:t>
            </w:r>
            <w:r>
              <w:t>data documentation &amp; metadata.</w:t>
            </w:r>
          </w:p>
        </w:tc>
      </w:tr>
      <w:tr w:rsidR="002300DE" w:rsidRPr="00F42A6F" w:rsidTr="00436EB9">
        <w:trPr>
          <w:cantSplit/>
          <w:trHeight w:val="269"/>
        </w:trPr>
        <w:tc>
          <w:tcPr>
            <w:tcW w:w="4962" w:type="dxa"/>
          </w:tcPr>
          <w:p w:rsidR="002300DE" w:rsidRDefault="002300DE" w:rsidP="00877A71">
            <w:r>
              <w:t xml:space="preserve">Who will be responsible for data storage &amp; back up during the project? </w:t>
            </w:r>
          </w:p>
        </w:tc>
        <w:tc>
          <w:tcPr>
            <w:tcW w:w="10631" w:type="dxa"/>
          </w:tcPr>
          <w:p w:rsidR="002300DE" w:rsidRPr="00C57639" w:rsidRDefault="00E16084" w:rsidP="00E16084">
            <w:pPr>
              <w:rPr>
                <w:b/>
                <w:bCs/>
              </w:rPr>
            </w:pPr>
            <w:r>
              <w:t xml:space="preserve">The PI, Joris Winderickx, </w:t>
            </w:r>
            <w:r>
              <w:t>and departmental IT representative are</w:t>
            </w:r>
            <w:r>
              <w:t xml:space="preserve"> responsible</w:t>
            </w:r>
            <w:r>
              <w:t xml:space="preserve"> for data storage and back-up</w:t>
            </w:r>
          </w:p>
        </w:tc>
      </w:tr>
      <w:tr w:rsidR="002300DE" w:rsidRPr="00F42A6F" w:rsidTr="00436EB9">
        <w:trPr>
          <w:cantSplit/>
          <w:trHeight w:val="269"/>
        </w:trPr>
        <w:tc>
          <w:tcPr>
            <w:tcW w:w="4962" w:type="dxa"/>
          </w:tcPr>
          <w:p w:rsidR="002300DE" w:rsidRDefault="002300DE" w:rsidP="00877A71">
            <w:r>
              <w:t xml:space="preserve">Who will be responsible for ensuring data preservation and sharing? </w:t>
            </w:r>
          </w:p>
        </w:tc>
        <w:tc>
          <w:tcPr>
            <w:tcW w:w="10631" w:type="dxa"/>
          </w:tcPr>
          <w:p w:rsidR="002300DE" w:rsidRPr="00C57639" w:rsidRDefault="00E16084" w:rsidP="6320600B">
            <w:pPr>
              <w:rPr>
                <w:b/>
                <w:bCs/>
              </w:rPr>
            </w:pPr>
            <w:r>
              <w:t>The PI, Joris Winderickx, will be responsible</w:t>
            </w:r>
            <w:r>
              <w:t xml:space="preserve"> for data preservation and sharing</w:t>
            </w:r>
          </w:p>
        </w:tc>
      </w:tr>
      <w:tr w:rsidR="002300DE" w:rsidRPr="00F42A6F" w:rsidTr="00436EB9">
        <w:trPr>
          <w:cantSplit/>
          <w:trHeight w:val="269"/>
        </w:trPr>
        <w:tc>
          <w:tcPr>
            <w:tcW w:w="4962" w:type="dxa"/>
          </w:tcPr>
          <w:p w:rsidR="002300DE" w:rsidRPr="00D712D9" w:rsidRDefault="002300DE" w:rsidP="00C94198">
            <w:pPr>
              <w:rPr>
                <w:sz w:val="12"/>
              </w:rPr>
            </w:pPr>
            <w:r>
              <w:t xml:space="preserve">Who bears the end responsibility for updating &amp; implementing this DMP? </w:t>
            </w:r>
            <w:r w:rsidR="00D712D9">
              <w:br/>
            </w:r>
          </w:p>
          <w:p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rsidR="002300DE" w:rsidRPr="00C57639" w:rsidRDefault="00E16084" w:rsidP="6320600B">
            <w:pPr>
              <w:rPr>
                <w:b/>
                <w:bCs/>
              </w:rPr>
            </w:pPr>
            <w:r>
              <w:t>The PI, Joris Winderickx, will be responsible</w:t>
            </w:r>
            <w:r>
              <w:t xml:space="preserve"> for updating and implementing this DMP.</w:t>
            </w:r>
            <w:bookmarkStart w:id="0" w:name="_GoBack"/>
            <w:bookmarkEnd w:id="0"/>
          </w:p>
        </w:tc>
      </w:tr>
    </w:tbl>
    <w:p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95" w:rsidRDefault="00EA7695" w:rsidP="00CE49D2">
      <w:r>
        <w:separator/>
      </w:r>
    </w:p>
  </w:endnote>
  <w:endnote w:type="continuationSeparator" w:id="0">
    <w:p w:rsidR="00EA7695" w:rsidRDefault="00EA769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E16084">
      <w:rPr>
        <w:noProof/>
        <w:sz w:val="20"/>
      </w:rPr>
      <w:t>7</w:t>
    </w:r>
    <w:r w:rsidRPr="00277747">
      <w:rPr>
        <w:sz w:val="20"/>
      </w:rPr>
      <w:fldChar w:fldCharType="end"/>
    </w:r>
  </w:p>
  <w:p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95" w:rsidRDefault="00EA7695" w:rsidP="00CE49D2">
      <w:r>
        <w:separator/>
      </w:r>
    </w:p>
  </w:footnote>
  <w:footnote w:type="continuationSeparator" w:id="0">
    <w:p w:rsidR="00EA7695" w:rsidRDefault="00EA7695"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wNDayMLQ0NzU1MzNQ0lEKTi0uzszPAykwrAUA6EDKOiwAAAA="/>
  </w:docVars>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322"/>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1E02F0"/>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69A"/>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6F4C"/>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431B"/>
    <w:rsid w:val="00905D63"/>
    <w:rsid w:val="00906DA8"/>
    <w:rsid w:val="009142A7"/>
    <w:rsid w:val="00916AB5"/>
    <w:rsid w:val="0092127A"/>
    <w:rsid w:val="00923488"/>
    <w:rsid w:val="00925163"/>
    <w:rsid w:val="009340EF"/>
    <w:rsid w:val="00935EFB"/>
    <w:rsid w:val="00937E61"/>
    <w:rsid w:val="00944EF5"/>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4DD8"/>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0738"/>
    <w:rsid w:val="00B7101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0D50"/>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16084"/>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695"/>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C0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G0C7222N</Project_x0020_Ref.>
    <FundingCallID xmlns="d2b4f59a-05ce-4744-9d1c-9dd30147ee09">39874</FundingCallID>
    <Code xmlns="d2b4f59a-05ce-4744-9d1c-9dd30147ee09">3E220012</Code>
    <FormID xmlns="d2b4f59a-05ce-4744-9d1c-9dd30147ee09">2118</FormID>
    <_dlc_DocId xmlns="d2b4f59a-05ce-4744-9d1c-9dd30147ee09">P4FNSWA4HVKW-73199252-7579</_dlc_DocId>
    <_dlc_DocIdUrl xmlns="d2b4f59a-05ce-4744-9d1c-9dd30147ee09">
      <Url>https://www.groupware.kuleuven.be/sites/dmpmt/_layouts/15/DocIdRedir.aspx?ID=P4FNSWA4HVKW-73199252-7579</Url>
      <Description>P4FNSWA4HVKW-73199252-7579</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C3B01-44F8-4BA7-AEDD-DCEA84CC523E}"/>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B2AA8C75-D1E8-4093-B9CE-59FD023C3CF8}"/>
</file>

<file path=customXml/itemProps5.xml><?xml version="1.0" encoding="utf-8"?>
<ds:datastoreItem xmlns:ds="http://schemas.openxmlformats.org/officeDocument/2006/customXml" ds:itemID="{021B39BE-A4DC-4BB7-BE3B-E4984AC346AC}"/>
</file>

<file path=docProps/app.xml><?xml version="1.0" encoding="utf-8"?>
<Properties xmlns="http://schemas.openxmlformats.org/officeDocument/2006/extended-properties" xmlns:vt="http://schemas.openxmlformats.org/officeDocument/2006/docPropsVTypes">
  <Template>Normal.dotm</Template>
  <TotalTime>2</TotalTime>
  <Pages>7</Pages>
  <Words>1874</Words>
  <Characters>10687</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Joris Winderickx</cp:lastModifiedBy>
  <cp:revision>2</cp:revision>
  <cp:lastPrinted>2019-10-01T13:06:00Z</cp:lastPrinted>
  <dcterms:created xsi:type="dcterms:W3CDTF">2022-03-31T08:40:00Z</dcterms:created>
  <dcterms:modified xsi:type="dcterms:W3CDTF">2022-03-31T08:40:00Z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2498b658-6113-4710-a7be-70f32cdcf22a</vt:lpwstr>
  </property>
</Properties>
</file>