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webSettings.xml" ContentType="application/vnd.openxmlformats-officedocument.wordprocessingml.webSetting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662A" w14:textId="0B182133" w:rsidR="0728289E" w:rsidRPr="00AB71F6" w:rsidRDefault="0027149B" w:rsidP="6320600B">
      <w:pPr>
        <w:pStyle w:val="Heading1"/>
        <w:spacing w:after="160" w:line="259" w:lineRule="auto"/>
        <w:rPr>
          <w:lang w:val="nl-BE"/>
        </w:rPr>
      </w:pPr>
      <w:r>
        <w:rPr>
          <w:lang w:val="nl-BE"/>
        </w:rPr>
        <w:t>C3</w:t>
      </w:r>
      <w:r w:rsidR="0002441F">
        <w:rPr>
          <w:lang w:val="nl-BE"/>
        </w:rPr>
        <w:t xml:space="preserve"> </w:t>
      </w:r>
      <w:r w:rsidR="00964E11">
        <w:rPr>
          <w:lang w:val="nl-BE"/>
        </w:rPr>
        <w:t>DMP</w:t>
      </w:r>
    </w:p>
    <w:p w14:paraId="43F79EF8" w14:textId="19D44FF9" w:rsidR="0095381F" w:rsidRPr="00AB71F6" w:rsidRDefault="6320600B" w:rsidP="6320600B">
      <w:pPr>
        <w:spacing w:line="300" w:lineRule="exact"/>
        <w:rPr>
          <w:rFonts w:ascii="Calibri" w:eastAsia="Calibri" w:hAnsi="Calibri" w:cs="Calibri"/>
          <w:lang w:val="nl-BE"/>
        </w:rPr>
      </w:pPr>
      <w:r w:rsidRPr="6320600B">
        <w:rPr>
          <w:rFonts w:ascii="Calibri" w:eastAsia="Calibri" w:hAnsi="Calibri" w:cs="Calibri"/>
          <w:lang w:val="nl-BE"/>
        </w:rPr>
        <w:t>Twee fazen:</w:t>
      </w:r>
    </w:p>
    <w:p w14:paraId="1A0E3489" w14:textId="6D2D6B27" w:rsidR="0095381F" w:rsidRPr="00AB71F6" w:rsidRDefault="5D59270C" w:rsidP="5D59270C">
      <w:pPr>
        <w:pStyle w:val="ListParagraph"/>
        <w:numPr>
          <w:ilvl w:val="0"/>
          <w:numId w:val="1"/>
        </w:numPr>
        <w:spacing w:line="300" w:lineRule="exact"/>
        <w:rPr>
          <w:lang w:val="nl-BE"/>
        </w:rPr>
      </w:pPr>
      <w:r w:rsidRPr="5D59270C">
        <w:rPr>
          <w:rFonts w:ascii="Calibri" w:eastAsia="Calibri" w:hAnsi="Calibri" w:cs="Calibri"/>
          <w:lang w:val="nl-BE"/>
        </w:rPr>
        <w:t>Initi</w:t>
      </w:r>
      <w:r w:rsidR="0002441F">
        <w:rPr>
          <w:rFonts w:ascii="Calibri" w:eastAsia="Calibri" w:hAnsi="Calibri" w:cs="Calibri"/>
          <w:lang w:val="nl-BE"/>
        </w:rPr>
        <w:t>ee</w:t>
      </w:r>
      <w:r w:rsidRPr="5D59270C">
        <w:rPr>
          <w:rFonts w:ascii="Calibri" w:eastAsia="Calibri" w:hAnsi="Calibri" w:cs="Calibri"/>
          <w:lang w:val="nl-BE"/>
        </w:rPr>
        <w:t>l DMP – binnen 6 maanden na toekenning financiering</w:t>
      </w:r>
    </w:p>
    <w:p w14:paraId="27922D09" w14:textId="00A25AFE" w:rsidR="5BB2912E" w:rsidRPr="0002441F" w:rsidRDefault="5D59270C" w:rsidP="007B388C">
      <w:pPr>
        <w:pStyle w:val="ListParagraph"/>
        <w:numPr>
          <w:ilvl w:val="0"/>
          <w:numId w:val="1"/>
        </w:numPr>
        <w:spacing w:line="300" w:lineRule="exact"/>
        <w:rPr>
          <w:lang w:val="nl-BE"/>
        </w:rPr>
      </w:pPr>
      <w:r w:rsidRPr="0002441F">
        <w:rPr>
          <w:rFonts w:ascii="Calibri" w:eastAsia="Calibri" w:hAnsi="Calibri" w:cs="Calibri"/>
          <w:lang w:val="nl-BE"/>
        </w:rPr>
        <w:t>Fin</w:t>
      </w:r>
      <w:r w:rsidR="0002441F" w:rsidRPr="0002441F">
        <w:rPr>
          <w:rFonts w:ascii="Calibri" w:eastAsia="Calibri" w:hAnsi="Calibri" w:cs="Calibri"/>
          <w:lang w:val="nl-BE"/>
        </w:rPr>
        <w:t>a</w:t>
      </w:r>
      <w:r w:rsidRPr="0002441F">
        <w:rPr>
          <w:rFonts w:ascii="Calibri" w:eastAsia="Calibri" w:hAnsi="Calibri" w:cs="Calibri"/>
          <w:lang w:val="nl-BE"/>
        </w:rPr>
        <w:t>al DMP – mee in te dienen bij eindrapport</w:t>
      </w:r>
      <w:r w:rsidR="0002441F" w:rsidRPr="0002441F">
        <w:rPr>
          <w:rFonts w:ascii="Calibri" w:eastAsia="Calibri" w:hAnsi="Calibri" w:cs="Calibri"/>
          <w:lang w:val="nl-BE"/>
        </w:rPr>
        <w:t xml:space="preserve">, met toelichting en argumentatie van </w:t>
      </w:r>
      <w:r w:rsidRPr="0002441F">
        <w:rPr>
          <w:rFonts w:ascii="Calibri" w:eastAsia="Calibri" w:hAnsi="Calibri" w:cs="Calibri"/>
          <w:lang w:val="nl-BE"/>
        </w:rPr>
        <w:t>wat er sedert het initiële DMP veranderd is</w:t>
      </w:r>
      <w:r w:rsidR="0002441F">
        <w:rPr>
          <w:rFonts w:ascii="Calibri" w:eastAsia="Calibri" w:hAnsi="Calibri" w:cs="Calibri"/>
          <w:lang w:val="nl-BE"/>
        </w:rPr>
        <w:t>.</w:t>
      </w:r>
    </w:p>
    <w:p w14:paraId="5C569516" w14:textId="77777777" w:rsidR="0002441F" w:rsidRPr="0002441F" w:rsidRDefault="0002441F" w:rsidP="0002441F">
      <w:pPr>
        <w:pStyle w:val="ListParagraph"/>
        <w:spacing w:line="300" w:lineRule="exact"/>
        <w:rPr>
          <w:lang w:val="nl-BE"/>
        </w:rPr>
      </w:pPr>
    </w:p>
    <w:tbl>
      <w:tblPr>
        <w:tblStyle w:val="TableGrid"/>
        <w:tblW w:w="15593" w:type="dxa"/>
        <w:tblInd w:w="-714" w:type="dxa"/>
        <w:tblLayout w:type="fixed"/>
        <w:tblLook w:val="04A0" w:firstRow="1" w:lastRow="0" w:firstColumn="1" w:lastColumn="0" w:noHBand="0" w:noVBand="1"/>
      </w:tblPr>
      <w:tblGrid>
        <w:gridCol w:w="5671"/>
        <w:gridCol w:w="9922"/>
      </w:tblGrid>
      <w:tr w:rsidR="00650192" w14:paraId="13C85E5D" w14:textId="63F5061C" w:rsidTr="5D59270C">
        <w:tc>
          <w:tcPr>
            <w:tcW w:w="15593" w:type="dxa"/>
            <w:gridSpan w:val="2"/>
            <w:shd w:val="clear" w:color="auto" w:fill="5B9BD5" w:themeFill="accent5"/>
          </w:tcPr>
          <w:p w14:paraId="6DDE30AF" w14:textId="77777777" w:rsidR="00145CC7" w:rsidRPr="00AB71F6" w:rsidRDefault="6320600B" w:rsidP="6320600B">
            <w:pPr>
              <w:pStyle w:val="ListParagraph"/>
              <w:numPr>
                <w:ilvl w:val="0"/>
                <w:numId w:val="22"/>
              </w:numPr>
              <w:jc w:val="center"/>
              <w:rPr>
                <w:b/>
                <w:bCs/>
                <w:lang w:val="nl-BE"/>
              </w:rPr>
            </w:pPr>
            <w:r w:rsidRPr="6320600B">
              <w:rPr>
                <w:b/>
                <w:bCs/>
                <w:lang w:val="nl-BE"/>
              </w:rPr>
              <w:t>General Information</w:t>
            </w:r>
          </w:p>
          <w:p w14:paraId="49F84374" w14:textId="781C66E5" w:rsidR="00650192" w:rsidRPr="00265950" w:rsidRDefault="00650192" w:rsidP="00650192">
            <w:pPr>
              <w:pStyle w:val="ListParagraph"/>
              <w:ind w:left="1080"/>
              <w:rPr>
                <w:b/>
                <w:lang w:val="nl-BE"/>
              </w:rPr>
            </w:pPr>
          </w:p>
        </w:tc>
      </w:tr>
      <w:tr w:rsidR="0002441F" w14:paraId="4746242A" w14:textId="49612F35" w:rsidTr="0002441F">
        <w:trPr>
          <w:trHeight w:val="269"/>
        </w:trPr>
        <w:tc>
          <w:tcPr>
            <w:tcW w:w="5671" w:type="dxa"/>
          </w:tcPr>
          <w:p w14:paraId="6BAE003F" w14:textId="7135C2A8" w:rsidR="0002441F" w:rsidRPr="0002441F" w:rsidRDefault="0002441F" w:rsidP="0002441F">
            <w:pPr>
              <w:rPr>
                <w:lang w:val="en-US"/>
              </w:rPr>
            </w:pPr>
            <w:r w:rsidRPr="0002441F">
              <w:rPr>
                <w:lang w:val="en-US"/>
              </w:rPr>
              <w:t>1.1. Name</w:t>
            </w:r>
            <w:r w:rsidR="00240CC3">
              <w:rPr>
                <w:lang w:val="en-US"/>
              </w:rPr>
              <w:t xml:space="preserve"> of the project lead</w:t>
            </w:r>
            <w:r w:rsidRPr="0002441F">
              <w:rPr>
                <w:lang w:val="en-US"/>
              </w:rPr>
              <w:t xml:space="preserve"> </w:t>
            </w:r>
            <w:r w:rsidR="00240CC3">
              <w:rPr>
                <w:lang w:val="en-US"/>
              </w:rPr>
              <w:t>(PI)</w:t>
            </w:r>
          </w:p>
        </w:tc>
        <w:tc>
          <w:tcPr>
            <w:tcW w:w="9922" w:type="dxa"/>
          </w:tcPr>
          <w:p w14:paraId="305CE0A4" w14:textId="1EA3C5A7" w:rsidR="0002441F" w:rsidRPr="0002441F" w:rsidRDefault="0027149B" w:rsidP="6320600B">
            <w:pPr>
              <w:rPr>
                <w:b/>
                <w:bCs/>
                <w:lang w:val="en-US"/>
              </w:rPr>
            </w:pPr>
            <w:r>
              <w:rPr>
                <w:b/>
                <w:bCs/>
                <w:lang w:val="en-US"/>
              </w:rPr>
              <w:t>Maarten Naesens</w:t>
            </w:r>
          </w:p>
        </w:tc>
      </w:tr>
      <w:tr w:rsidR="0002441F" w14:paraId="47A737F2" w14:textId="7622CBFE" w:rsidTr="0002441F">
        <w:trPr>
          <w:trHeight w:val="633"/>
        </w:trPr>
        <w:tc>
          <w:tcPr>
            <w:tcW w:w="5671" w:type="dxa"/>
          </w:tcPr>
          <w:p w14:paraId="4A8B2876" w14:textId="640A95C5" w:rsidR="0002441F" w:rsidRPr="0002441F" w:rsidRDefault="0002441F" w:rsidP="0002441F">
            <w:pPr>
              <w:rPr>
                <w:lang w:val="en-US"/>
              </w:rPr>
            </w:pPr>
            <w:r>
              <w:rPr>
                <w:lang w:val="en-US"/>
              </w:rPr>
              <w:t xml:space="preserve">1.2. </w:t>
            </w:r>
            <w:r w:rsidR="0027149B">
              <w:rPr>
                <w:lang w:val="en-US"/>
              </w:rPr>
              <w:t>C3</w:t>
            </w:r>
            <w:r>
              <w:rPr>
                <w:lang w:val="en-US"/>
              </w:rPr>
              <w:t xml:space="preserve"> </w:t>
            </w:r>
            <w:r w:rsidRPr="0002441F">
              <w:rPr>
                <w:lang w:val="en-US"/>
              </w:rPr>
              <w:t>Project Number &amp; Title</w:t>
            </w:r>
          </w:p>
        </w:tc>
        <w:tc>
          <w:tcPr>
            <w:tcW w:w="9922" w:type="dxa"/>
          </w:tcPr>
          <w:p w14:paraId="049B2263" w14:textId="6B375668" w:rsidR="0027149B" w:rsidRPr="0027149B" w:rsidRDefault="0027149B" w:rsidP="0027149B">
            <w:pPr>
              <w:rPr>
                <w:b/>
                <w:bCs/>
                <w:lang w:val="en-BE"/>
              </w:rPr>
            </w:pPr>
            <w:r w:rsidRPr="0027149B">
              <w:rPr>
                <w:b/>
                <w:bCs/>
                <w:lang w:val="en-BE"/>
              </w:rPr>
              <w:t>C3/21/043</w:t>
            </w:r>
          </w:p>
          <w:p w14:paraId="2FF8B600" w14:textId="45DF7CB6" w:rsidR="0002441F" w:rsidRPr="0002441F" w:rsidRDefault="0027149B" w:rsidP="00B36F49">
            <w:pPr>
              <w:rPr>
                <w:b/>
                <w:bCs/>
                <w:lang w:val="en-US"/>
              </w:rPr>
            </w:pPr>
            <w:r w:rsidRPr="0027149B">
              <w:rPr>
                <w:b/>
                <w:bCs/>
                <w:lang w:val="en-US"/>
              </w:rPr>
              <w:t>TECHNICAL OPTIMISATION AND CLINICAL VALIDATION OF A NOVEL URINARY BIOMARKER FOR ANTIBODY-MEDIATED REJECTION AFTER KIDNEY TRANSPLANTATION</w:t>
            </w:r>
          </w:p>
        </w:tc>
      </w:tr>
      <w:tr w:rsidR="00650192" w14:paraId="6FEA0DFF" w14:textId="6E9A7E15" w:rsidTr="5D59270C">
        <w:trPr>
          <w:trHeight w:val="269"/>
        </w:trPr>
        <w:tc>
          <w:tcPr>
            <w:tcW w:w="15593" w:type="dxa"/>
            <w:gridSpan w:val="2"/>
            <w:shd w:val="clear" w:color="auto" w:fill="5B9BD5" w:themeFill="accent5"/>
          </w:tcPr>
          <w:p w14:paraId="7FFEAA86" w14:textId="62AC6DA9" w:rsidR="00B519BA" w:rsidRPr="0002441F" w:rsidRDefault="5D59270C" w:rsidP="5D59270C">
            <w:pPr>
              <w:pStyle w:val="ListParagraph"/>
              <w:numPr>
                <w:ilvl w:val="0"/>
                <w:numId w:val="22"/>
              </w:numPr>
              <w:jc w:val="center"/>
              <w:rPr>
                <w:b/>
                <w:bCs/>
                <w:lang w:val="en-US"/>
              </w:rPr>
            </w:pPr>
            <w:r w:rsidRPr="0002441F">
              <w:rPr>
                <w:b/>
                <w:bCs/>
                <w:lang w:val="en-US"/>
              </w:rPr>
              <w:t>Data description</w:t>
            </w:r>
          </w:p>
          <w:p w14:paraId="37E3CDC9" w14:textId="789FF26C" w:rsidR="00650192" w:rsidRPr="0002441F" w:rsidRDefault="00650192" w:rsidP="00650192">
            <w:pPr>
              <w:pStyle w:val="ListParagraph"/>
              <w:ind w:left="1080"/>
              <w:rPr>
                <w:b/>
                <w:lang w:val="en-US"/>
              </w:rPr>
            </w:pPr>
          </w:p>
        </w:tc>
      </w:tr>
      <w:tr w:rsidR="0002441F" w:rsidRPr="00F42A6F" w14:paraId="2EFC3EB1" w14:textId="0C71713C" w:rsidTr="007B388C">
        <w:trPr>
          <w:trHeight w:val="269"/>
        </w:trPr>
        <w:tc>
          <w:tcPr>
            <w:tcW w:w="5671" w:type="dxa"/>
          </w:tcPr>
          <w:p w14:paraId="7A41F6CA" w14:textId="7FA6BC4A" w:rsidR="0002441F" w:rsidRPr="00F42A6F" w:rsidRDefault="0002441F" w:rsidP="0025638E">
            <w:r>
              <w:t xml:space="preserve">2.1. Will you generate/collect new data and/or make use of existing data? </w:t>
            </w:r>
          </w:p>
        </w:tc>
        <w:tc>
          <w:tcPr>
            <w:tcW w:w="9922" w:type="dxa"/>
          </w:tcPr>
          <w:p w14:paraId="43BDA492" w14:textId="77777777" w:rsidR="0027149B" w:rsidRDefault="0027149B" w:rsidP="0027149B">
            <w:r>
              <w:t>●</w:t>
            </w:r>
            <w:r>
              <w:tab/>
              <w:t>Generate new data</w:t>
            </w:r>
          </w:p>
          <w:p w14:paraId="297755CC" w14:textId="5D5F4729" w:rsidR="0002441F" w:rsidRPr="000E6129" w:rsidRDefault="0027149B" w:rsidP="0027149B">
            <w:r>
              <w:t>●</w:t>
            </w:r>
            <w:r>
              <w:tab/>
              <w:t>Reuse existing data</w:t>
            </w:r>
          </w:p>
        </w:tc>
      </w:tr>
      <w:tr w:rsidR="0002441F" w:rsidRPr="00F42A6F" w14:paraId="6D75513E" w14:textId="2F87C2E5" w:rsidTr="007B388C">
        <w:trPr>
          <w:trHeight w:val="269"/>
        </w:trPr>
        <w:tc>
          <w:tcPr>
            <w:tcW w:w="5671" w:type="dxa"/>
          </w:tcPr>
          <w:p w14:paraId="2F3C748A" w14:textId="77777777" w:rsidR="0002441F" w:rsidRDefault="0002441F" w:rsidP="0002441F">
            <w:r>
              <w:t>2.2. Describe the origin, type and format of the data (per dataset) and its (estimated) volume.</w:t>
            </w:r>
          </w:p>
          <w:p w14:paraId="300399C7" w14:textId="05A7C7E6" w:rsidR="0002441F" w:rsidRPr="0002441F" w:rsidRDefault="0002441F" w:rsidP="0002441F">
            <w:r w:rsidRPr="0002441F">
              <w:t xml:space="preserve">If you </w:t>
            </w:r>
            <w:r w:rsidRPr="0002441F">
              <w:rPr>
                <w:bCs/>
              </w:rPr>
              <w:t>reuse</w:t>
            </w:r>
            <w:r w:rsidRPr="0002441F">
              <w:t xml:space="preserve"> existing data, specify the </w:t>
            </w:r>
            <w:r w:rsidRPr="0002441F">
              <w:rPr>
                <w:bCs/>
              </w:rPr>
              <w:t>source</w:t>
            </w:r>
            <w:r w:rsidRPr="0002441F">
              <w:t xml:space="preserve"> of these data. Distinguish data </w:t>
            </w:r>
            <w:r w:rsidRPr="0002441F">
              <w:rPr>
                <w:bCs/>
              </w:rPr>
              <w:t>types</w:t>
            </w:r>
            <w:r w:rsidRPr="0002441F">
              <w:t xml:space="preserve"> (the kind of content) from data </w:t>
            </w:r>
            <w:r w:rsidRPr="0002441F">
              <w:rPr>
                <w:bCs/>
              </w:rPr>
              <w:t>formats</w:t>
            </w:r>
            <w:r w:rsidRPr="0002441F">
              <w:t xml:space="preserve"> (the technical format).</w:t>
            </w:r>
          </w:p>
        </w:tc>
        <w:tc>
          <w:tcPr>
            <w:tcW w:w="9922" w:type="dxa"/>
          </w:tcPr>
          <w:p w14:paraId="17CB3B85" w14:textId="0AB4B86A" w:rsidR="0027149B" w:rsidRDefault="0027149B" w:rsidP="0027149B">
            <w:r>
              <w:t>1. Demographic, clinical and histology data come directly from the included patient files. These data are stored in SAS format (demographic and clinical data) or in Microsof</w:t>
            </w:r>
            <w:r>
              <w:t>t</w:t>
            </w:r>
            <w:r>
              <w:t xml:space="preserve"> Access format (histology data). </w:t>
            </w:r>
          </w:p>
          <w:p w14:paraId="064CA7A8" w14:textId="7ADEF56E" w:rsidR="00B36F49" w:rsidRPr="0027149B" w:rsidRDefault="0027149B" w:rsidP="0027149B">
            <w:r>
              <w:t xml:space="preserve">2. </w:t>
            </w:r>
            <w:r>
              <w:t>Protein expression</w:t>
            </w:r>
            <w:r>
              <w:t xml:space="preserve"> data are collected in Microsof</w:t>
            </w:r>
            <w:r>
              <w:t>t</w:t>
            </w:r>
            <w:r>
              <w:t xml:space="preserve"> </w:t>
            </w:r>
            <w:r>
              <w:t>CSV</w:t>
            </w:r>
            <w:r>
              <w:t xml:space="preserve"> format. </w:t>
            </w:r>
          </w:p>
        </w:tc>
      </w:tr>
      <w:tr w:rsidR="57444132" w14:paraId="2A53C614" w14:textId="77777777" w:rsidTr="5D59270C">
        <w:trPr>
          <w:trHeight w:val="269"/>
        </w:trPr>
        <w:tc>
          <w:tcPr>
            <w:tcW w:w="15593" w:type="dxa"/>
            <w:gridSpan w:val="2"/>
            <w:shd w:val="clear" w:color="auto" w:fill="5B9BD5" w:themeFill="accent5"/>
          </w:tcPr>
          <w:p w14:paraId="1DE41CAA" w14:textId="77777777" w:rsidR="57444132" w:rsidRPr="00877A71" w:rsidRDefault="6320600B" w:rsidP="6320600B">
            <w:pPr>
              <w:pStyle w:val="ListParagraph"/>
              <w:numPr>
                <w:ilvl w:val="0"/>
                <w:numId w:val="22"/>
              </w:numPr>
              <w:jc w:val="center"/>
              <w:rPr>
                <w:b/>
                <w:bCs/>
              </w:rPr>
            </w:pPr>
            <w:r w:rsidRPr="6320600B">
              <w:rPr>
                <w:b/>
                <w:bCs/>
              </w:rPr>
              <w:t>Ethical and legal issues</w:t>
            </w:r>
          </w:p>
          <w:p w14:paraId="01034178" w14:textId="1234B7C2" w:rsidR="00877A71" w:rsidRPr="00AB71F6" w:rsidRDefault="00877A71" w:rsidP="00877A71">
            <w:pPr>
              <w:pStyle w:val="ListParagraph"/>
              <w:ind w:left="1080"/>
              <w:rPr>
                <w:b/>
              </w:rPr>
            </w:pPr>
          </w:p>
        </w:tc>
      </w:tr>
      <w:tr w:rsidR="0002441F" w14:paraId="2FCDD5FD" w14:textId="77777777" w:rsidTr="007B388C">
        <w:trPr>
          <w:trHeight w:val="269"/>
        </w:trPr>
        <w:tc>
          <w:tcPr>
            <w:tcW w:w="5671" w:type="dxa"/>
            <w:shd w:val="clear" w:color="auto" w:fill="FFFFFF" w:themeFill="background1"/>
          </w:tcPr>
          <w:p w14:paraId="45C0CBDC" w14:textId="578AAC4B" w:rsidR="0002441F" w:rsidRDefault="0002441F" w:rsidP="0002441F">
            <w:pPr>
              <w:jc w:val="both"/>
            </w:pPr>
            <w:r>
              <w:t>3.1. Will you use personal data? If so, shortly describe the kind of personal data you will use AND add the reference to your notification file with the privacy commission.</w:t>
            </w:r>
          </w:p>
        </w:tc>
        <w:tc>
          <w:tcPr>
            <w:tcW w:w="9922" w:type="dxa"/>
            <w:shd w:val="clear" w:color="auto" w:fill="FFFFFF" w:themeFill="background1"/>
          </w:tcPr>
          <w:p w14:paraId="0D451F48" w14:textId="4AA1DDE2" w:rsidR="00B36F49" w:rsidRPr="00B36F49" w:rsidRDefault="00BB03BB" w:rsidP="00B36F49">
            <w:pPr>
              <w:rPr>
                <w:bCs/>
              </w:rPr>
            </w:pPr>
            <w:r>
              <w:rPr>
                <w:bCs/>
              </w:rPr>
              <w:t xml:space="preserve">Yes, personal data will be used. </w:t>
            </w:r>
            <w:r w:rsidRPr="00BB03BB">
              <w:rPr>
                <w:bCs/>
              </w:rPr>
              <w:t xml:space="preserve">For this project, clinical data will be used from patients transplanted at the UZ Leuven. In addition, samples from the Biobank Renal Transplantation will be used for </w:t>
            </w:r>
            <w:r>
              <w:rPr>
                <w:bCs/>
              </w:rPr>
              <w:t>protein expression</w:t>
            </w:r>
            <w:r w:rsidRPr="00BB03BB">
              <w:rPr>
                <w:bCs/>
              </w:rPr>
              <w:t xml:space="preserve"> analysis. All data will be pseudonymized. </w:t>
            </w:r>
          </w:p>
        </w:tc>
      </w:tr>
      <w:tr w:rsidR="0002441F" w14:paraId="1A245CD1" w14:textId="77777777" w:rsidTr="007B388C">
        <w:trPr>
          <w:trHeight w:val="269"/>
        </w:trPr>
        <w:tc>
          <w:tcPr>
            <w:tcW w:w="5671" w:type="dxa"/>
            <w:shd w:val="clear" w:color="auto" w:fill="FFFFFF" w:themeFill="background1"/>
          </w:tcPr>
          <w:p w14:paraId="3A4F53B6" w14:textId="34643B15" w:rsidR="0002441F" w:rsidRPr="00F04C6A" w:rsidRDefault="0002441F" w:rsidP="5FB6CA38">
            <w:pPr>
              <w:rPr>
                <w:rFonts w:ascii="Arial" w:eastAsia="Times New Roman" w:hAnsi="Arial" w:cs="Arial"/>
                <w:sz w:val="16"/>
                <w:szCs w:val="16"/>
                <w:lang w:val="en-US" w:eastAsia="nl-BE"/>
              </w:rPr>
            </w:pPr>
            <w:r>
              <w:t xml:space="preserve">3.2. Are there any ethical issues concerning the creation and/or use of the data (e.g. experiments on </w:t>
            </w:r>
            <w:r>
              <w:lastRenderedPageBreak/>
              <w:t>humans or animals, dual use)? If so, add the reference to the formal approval by the relevant ethical review committee(s).</w:t>
            </w:r>
          </w:p>
        </w:tc>
        <w:tc>
          <w:tcPr>
            <w:tcW w:w="9922" w:type="dxa"/>
            <w:shd w:val="clear" w:color="auto" w:fill="FFFFFF" w:themeFill="background1"/>
          </w:tcPr>
          <w:p w14:paraId="3C761C31" w14:textId="3BF2484A" w:rsidR="009070D3" w:rsidRPr="00BB03BB" w:rsidRDefault="00BB03BB" w:rsidP="009070D3">
            <w:pPr>
              <w:jc w:val="both"/>
            </w:pPr>
            <w:r>
              <w:lastRenderedPageBreak/>
              <w:t xml:space="preserve">Yes. </w:t>
            </w:r>
            <w:r w:rsidRPr="00BB03BB">
              <w:t>The clinical data and samples included in this study are approved by the Ethical Review Committee of the University Hospitals Leuven (S53364</w:t>
            </w:r>
            <w:r>
              <w:t xml:space="preserve"> and S64904</w:t>
            </w:r>
            <w:r w:rsidRPr="00BB03BB">
              <w:t>).</w:t>
            </w:r>
          </w:p>
        </w:tc>
      </w:tr>
      <w:tr w:rsidR="0002441F" w14:paraId="39C0DADE" w14:textId="77777777" w:rsidTr="007B388C">
        <w:trPr>
          <w:trHeight w:val="269"/>
        </w:trPr>
        <w:tc>
          <w:tcPr>
            <w:tcW w:w="5671" w:type="dxa"/>
            <w:shd w:val="clear" w:color="auto" w:fill="FFFFFF" w:themeFill="background1"/>
          </w:tcPr>
          <w:p w14:paraId="1CEC0E3D" w14:textId="04CCCBA9" w:rsidR="0002441F" w:rsidRPr="00964E11" w:rsidRDefault="0002441F" w:rsidP="0002441F">
            <w:pPr>
              <w:jc w:val="both"/>
            </w:pPr>
            <w:r>
              <w:rPr>
                <w:rFonts w:ascii="Calibri" w:eastAsia="Calibri" w:hAnsi="Calibri" w:cs="Calibri"/>
              </w:rPr>
              <w:t xml:space="preserve">3.3. </w:t>
            </w:r>
            <w:r w:rsidRPr="00964E11">
              <w:rPr>
                <w:rFonts w:ascii="Calibri" w:eastAsia="Calibri" w:hAnsi="Calibri" w:cs="Calibri"/>
              </w:rPr>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9922" w:type="dxa"/>
            <w:shd w:val="clear" w:color="auto" w:fill="FFFFFF" w:themeFill="background1"/>
          </w:tcPr>
          <w:p w14:paraId="1EE10671" w14:textId="6F465122" w:rsidR="0002441F" w:rsidRPr="00B36F49" w:rsidRDefault="00BB03BB" w:rsidP="007B388C">
            <w:pPr>
              <w:pStyle w:val="CommentText"/>
              <w:rPr>
                <w:bCs/>
              </w:rPr>
            </w:pPr>
            <w:r>
              <w:rPr>
                <w:bCs/>
              </w:rPr>
              <w:t xml:space="preserve">Yes, the intention of the data analysis is to further valorise already IP-protected inventions. IP restrictions therefore apply. </w:t>
            </w:r>
          </w:p>
        </w:tc>
      </w:tr>
      <w:tr w:rsidR="0002441F" w14:paraId="1668A887" w14:textId="77777777" w:rsidTr="007B388C">
        <w:trPr>
          <w:trHeight w:val="269"/>
        </w:trPr>
        <w:tc>
          <w:tcPr>
            <w:tcW w:w="5671" w:type="dxa"/>
            <w:shd w:val="clear" w:color="auto" w:fill="FFFFFF" w:themeFill="background1"/>
          </w:tcPr>
          <w:p w14:paraId="0FDF0482" w14:textId="3FADB59C" w:rsidR="0002441F" w:rsidRPr="00B36F49" w:rsidRDefault="0002441F" w:rsidP="00EF0947">
            <w:pPr>
              <w:jc w:val="both"/>
            </w:pPr>
            <w:r w:rsidRPr="00B36F49">
              <w:t>3.4. Do existing 3</w:t>
            </w:r>
            <w:r w:rsidRPr="00B36F49">
              <w:rPr>
                <w:vertAlign w:val="superscript"/>
              </w:rPr>
              <w:t>rd</w:t>
            </w:r>
            <w:r w:rsidRPr="00B36F49">
              <w:t xml:space="preserve"> party agreements restrict dissemination or exploitation of the data you (re)use? If so, to what data do they relate and what restrictions are in place?</w:t>
            </w:r>
          </w:p>
        </w:tc>
        <w:tc>
          <w:tcPr>
            <w:tcW w:w="9922" w:type="dxa"/>
            <w:shd w:val="clear" w:color="auto" w:fill="FFFFFF" w:themeFill="background1"/>
          </w:tcPr>
          <w:p w14:paraId="76B8462A" w14:textId="0C205A85" w:rsidR="0002441F" w:rsidRPr="00B36F49" w:rsidRDefault="00BB03BB" w:rsidP="00534707">
            <w:pPr>
              <w:jc w:val="both"/>
              <w:rPr>
                <w:bCs/>
              </w:rPr>
            </w:pPr>
            <w:r>
              <w:rPr>
                <w:bCs/>
              </w:rPr>
              <w:t>Yes, 3</w:t>
            </w:r>
            <w:r w:rsidRPr="00BB03BB">
              <w:rPr>
                <w:bCs/>
                <w:vertAlign w:val="superscript"/>
              </w:rPr>
              <w:t>rd</w:t>
            </w:r>
            <w:r>
              <w:rPr>
                <w:bCs/>
              </w:rPr>
              <w:t xml:space="preserve"> party agreements are in place with the BIOMARGIN parties involved in the initial invention, that is further valorised in this C3 project.</w:t>
            </w:r>
            <w:r>
              <w:t xml:space="preserve"> </w:t>
            </w:r>
            <w:r>
              <w:t xml:space="preserve">The details on the restrictions for dissemination and exploitation are detailed in signed contracts between the partners. </w:t>
            </w:r>
            <w:r w:rsidR="00B36F49" w:rsidRPr="00B36F49">
              <w:rPr>
                <w:bCs/>
              </w:rPr>
              <w:t xml:space="preserve"> </w:t>
            </w:r>
          </w:p>
        </w:tc>
      </w:tr>
      <w:tr w:rsidR="00877A71" w:rsidRPr="00F42A6F" w14:paraId="3C68F89D" w14:textId="45C8910D" w:rsidTr="5D59270C">
        <w:trPr>
          <w:trHeight w:val="269"/>
        </w:trPr>
        <w:tc>
          <w:tcPr>
            <w:tcW w:w="15593" w:type="dxa"/>
            <w:gridSpan w:val="2"/>
            <w:shd w:val="clear" w:color="auto" w:fill="5B9BD5" w:themeFill="accent5"/>
          </w:tcPr>
          <w:p w14:paraId="4FF568FA" w14:textId="0B2337CF" w:rsidR="00877A71" w:rsidRPr="00AB71F6" w:rsidRDefault="6320600B" w:rsidP="6320600B">
            <w:pPr>
              <w:pStyle w:val="ListParagraph"/>
              <w:numPr>
                <w:ilvl w:val="0"/>
                <w:numId w:val="22"/>
              </w:numPr>
              <w:jc w:val="center"/>
              <w:rPr>
                <w:b/>
                <w:bCs/>
              </w:rPr>
            </w:pPr>
            <w:r w:rsidRPr="6320600B">
              <w:rPr>
                <w:b/>
                <w:bCs/>
              </w:rPr>
              <w:t>Documentation and metadata</w:t>
            </w:r>
          </w:p>
          <w:p w14:paraId="3A718254" w14:textId="41E06515" w:rsidR="00877A71" w:rsidRPr="00145CC7" w:rsidRDefault="00877A71" w:rsidP="00EE6614">
            <w:pPr>
              <w:ind w:left="360"/>
              <w:jc w:val="center"/>
              <w:rPr>
                <w:b/>
              </w:rPr>
            </w:pPr>
          </w:p>
        </w:tc>
      </w:tr>
      <w:tr w:rsidR="004C5B04" w:rsidRPr="00F42A6F" w14:paraId="3F98B46D" w14:textId="77777777" w:rsidTr="007B388C">
        <w:trPr>
          <w:trHeight w:val="269"/>
        </w:trPr>
        <w:tc>
          <w:tcPr>
            <w:tcW w:w="5671" w:type="dxa"/>
          </w:tcPr>
          <w:p w14:paraId="0E767EB3" w14:textId="6164B73F" w:rsidR="004C5B04" w:rsidRDefault="00242CB3" w:rsidP="008F2D7E">
            <w:r>
              <w:t xml:space="preserve">4.1. </w:t>
            </w:r>
            <w:r w:rsidR="004C5B04">
              <w:t xml:space="preserve">What documentation will be provided to enable understanding and reuse of the data collected/generated in this project? </w:t>
            </w:r>
          </w:p>
        </w:tc>
        <w:tc>
          <w:tcPr>
            <w:tcW w:w="9922" w:type="dxa"/>
          </w:tcPr>
          <w:p w14:paraId="53640821" w14:textId="18DEF7B5" w:rsidR="004C5B04" w:rsidRPr="00586BC5" w:rsidRDefault="00BB03BB" w:rsidP="00BB03BB">
            <w:pPr>
              <w:rPr>
                <w:bCs/>
              </w:rPr>
            </w:pPr>
            <w:r w:rsidRPr="00BB03BB">
              <w:rPr>
                <w:bCs/>
              </w:rPr>
              <w:t>A readme file will be provided with each of the datasets (clinical and experimental data on clinical samples).  Raw expression data files</w:t>
            </w:r>
            <w:r>
              <w:rPr>
                <w:bCs/>
              </w:rPr>
              <w:t xml:space="preserve"> </w:t>
            </w:r>
            <w:r w:rsidRPr="00BB03BB">
              <w:rPr>
                <w:bCs/>
              </w:rPr>
              <w:t xml:space="preserve">will be collected per sample. A metadata file will be provided with the clear description of what the raw data files represent and how they were generated. This metadata file will be kept in the same folder as the expression data. Research methods will be fully documented as word files.  </w:t>
            </w:r>
          </w:p>
        </w:tc>
      </w:tr>
      <w:tr w:rsidR="004C5B04" w:rsidRPr="00F42A6F" w14:paraId="46ED7B5A" w14:textId="14EDC324" w:rsidTr="007B388C">
        <w:trPr>
          <w:trHeight w:val="269"/>
        </w:trPr>
        <w:tc>
          <w:tcPr>
            <w:tcW w:w="5671" w:type="dxa"/>
          </w:tcPr>
          <w:p w14:paraId="63A429FE" w14:textId="6D239AF6" w:rsidR="004C5B04" w:rsidRPr="00E5577F" w:rsidRDefault="00242CB3" w:rsidP="005C1DEB">
            <w:r>
              <w:t xml:space="preserve">4.2. </w:t>
            </w:r>
            <w:r w:rsidR="004C5B04">
              <w:t>Will a metadata standard be used? If so, describe in detail which standard will be used. If not, state in detail which metadata will be created to make the data easy/easier to find and reuse.</w:t>
            </w:r>
          </w:p>
        </w:tc>
        <w:tc>
          <w:tcPr>
            <w:tcW w:w="9922" w:type="dxa"/>
          </w:tcPr>
          <w:p w14:paraId="6EE87645" w14:textId="77777777" w:rsidR="00BB03BB" w:rsidRDefault="00BB03BB" w:rsidP="00BB03BB">
            <w:r>
              <w:t xml:space="preserve">For transcriptomic data, metadata will be created using the standards of the Gene Expression Omnibus (https://www.ncbi.nlm.nih.gov/geo/). For other data types, other standard metadata formats will be explored during the project </w:t>
            </w:r>
            <w:proofErr w:type="gramStart"/>
            <w:r>
              <w:t>e.g.</w:t>
            </w:r>
            <w:proofErr w:type="gramEnd"/>
            <w:r>
              <w:t xml:space="preserve"> using the Dublin core ( </w:t>
            </w:r>
            <w:hyperlink r:id="rId9">
              <w:r>
                <w:rPr>
                  <w:color w:val="1155CC"/>
                  <w:u w:val="single"/>
                </w:rPr>
                <w:t>http://www.dcc.ac.uk/resources/metadata-standards/dublin-core</w:t>
              </w:r>
            </w:hyperlink>
            <w:r>
              <w:t xml:space="preserve">). </w:t>
            </w:r>
          </w:p>
          <w:p w14:paraId="0063EB70" w14:textId="38B432EF" w:rsidR="00586BC5" w:rsidRPr="00586BC5" w:rsidRDefault="00586BC5" w:rsidP="00586BC5">
            <w:pPr>
              <w:rPr>
                <w:bCs/>
              </w:rPr>
            </w:pPr>
          </w:p>
        </w:tc>
      </w:tr>
      <w:tr w:rsidR="00877A71" w:rsidRPr="00F42A6F" w14:paraId="7C051659" w14:textId="757DE456" w:rsidTr="5D59270C">
        <w:trPr>
          <w:trHeight w:val="269"/>
        </w:trPr>
        <w:tc>
          <w:tcPr>
            <w:tcW w:w="15593" w:type="dxa"/>
            <w:gridSpan w:val="2"/>
            <w:shd w:val="clear" w:color="auto" w:fill="5B9BD5" w:themeFill="accent5"/>
          </w:tcPr>
          <w:p w14:paraId="71E7410B" w14:textId="4ABA3DDC" w:rsidR="00877A71" w:rsidRDefault="6320600B" w:rsidP="6320600B">
            <w:pPr>
              <w:pStyle w:val="ListParagraph"/>
              <w:numPr>
                <w:ilvl w:val="0"/>
                <w:numId w:val="22"/>
              </w:numPr>
              <w:jc w:val="center"/>
              <w:rPr>
                <w:b/>
                <w:bCs/>
              </w:rPr>
            </w:pPr>
            <w:r w:rsidRPr="6320600B">
              <w:rPr>
                <w:b/>
                <w:bCs/>
              </w:rPr>
              <w:t xml:space="preserve">Data storage &amp; backup during the </w:t>
            </w:r>
            <w:r w:rsidR="00CB48E3">
              <w:rPr>
                <w:b/>
                <w:bCs/>
              </w:rPr>
              <w:t>C3</w:t>
            </w:r>
            <w:r w:rsidR="009C0EAA">
              <w:rPr>
                <w:b/>
                <w:bCs/>
              </w:rPr>
              <w:t xml:space="preserve"> project</w:t>
            </w:r>
          </w:p>
          <w:p w14:paraId="7412D8DB" w14:textId="77777777" w:rsidR="00586BC5" w:rsidRPr="00C57639" w:rsidRDefault="00586BC5" w:rsidP="6320600B">
            <w:pPr>
              <w:pStyle w:val="ListParagraph"/>
              <w:numPr>
                <w:ilvl w:val="0"/>
                <w:numId w:val="22"/>
              </w:numPr>
              <w:jc w:val="center"/>
              <w:rPr>
                <w:b/>
                <w:bCs/>
              </w:rPr>
            </w:pPr>
          </w:p>
          <w:p w14:paraId="79ADB0FF" w14:textId="66F19DA0" w:rsidR="00877A71" w:rsidRPr="009F0CD6" w:rsidRDefault="00877A71" w:rsidP="00877A71">
            <w:pPr>
              <w:pStyle w:val="ListParagraph"/>
              <w:ind w:left="1080"/>
              <w:rPr>
                <w:b/>
              </w:rPr>
            </w:pPr>
          </w:p>
        </w:tc>
      </w:tr>
      <w:tr w:rsidR="004C5B04" w:rsidRPr="00F42A6F" w14:paraId="42725222" w14:textId="4B7F3926" w:rsidTr="007B388C">
        <w:trPr>
          <w:trHeight w:val="269"/>
        </w:trPr>
        <w:tc>
          <w:tcPr>
            <w:tcW w:w="5671" w:type="dxa"/>
          </w:tcPr>
          <w:p w14:paraId="3CF35247" w14:textId="212C570D" w:rsidR="004C5B04" w:rsidRPr="00F41FFA" w:rsidRDefault="00242CB3" w:rsidP="00877A71">
            <w:r>
              <w:t xml:space="preserve">5.1. </w:t>
            </w:r>
            <w:r w:rsidR="004C5B04">
              <w:t xml:space="preserve">Where will the data be stored? </w:t>
            </w:r>
          </w:p>
        </w:tc>
        <w:tc>
          <w:tcPr>
            <w:tcW w:w="9922" w:type="dxa"/>
          </w:tcPr>
          <w:p w14:paraId="6AC05120" w14:textId="2D804DEC" w:rsidR="004C5B04" w:rsidRPr="00C57639" w:rsidRDefault="00BB03BB" w:rsidP="00BB03BB">
            <w:pPr>
              <w:rPr>
                <w:b/>
                <w:bCs/>
              </w:rPr>
            </w:pPr>
            <w:r>
              <w:t xml:space="preserve">The data will be stored on the centrally managed KU </w:t>
            </w:r>
            <w:r w:rsidR="00CB48E3">
              <w:t>Leuven (</w:t>
            </w:r>
            <w:proofErr w:type="spellStart"/>
            <w:r w:rsidR="00CB48E3">
              <w:t>Onedrive</w:t>
            </w:r>
            <w:proofErr w:type="spellEnd"/>
            <w:r w:rsidR="00CB48E3">
              <w:t xml:space="preserve">) </w:t>
            </w:r>
            <w:r>
              <w:t xml:space="preserve">and UZ Leuven servers with automatic daily back-up procedures and version tracking. </w:t>
            </w:r>
            <w:r w:rsidR="00CB48E3">
              <w:t xml:space="preserve">Some of the protein expression data will be stored at the VITO facilities in equally protected servers. </w:t>
            </w:r>
          </w:p>
        </w:tc>
      </w:tr>
      <w:tr w:rsidR="004C5B04" w:rsidRPr="00F42A6F" w14:paraId="5429B8A6" w14:textId="6EF52F29" w:rsidTr="007B388C">
        <w:trPr>
          <w:trHeight w:val="269"/>
        </w:trPr>
        <w:tc>
          <w:tcPr>
            <w:tcW w:w="5671" w:type="dxa"/>
          </w:tcPr>
          <w:p w14:paraId="0C9785F2" w14:textId="3D144565" w:rsidR="004C5B04" w:rsidRDefault="00242CB3" w:rsidP="00877A71">
            <w:r>
              <w:t xml:space="preserve">5.2. </w:t>
            </w:r>
            <w:r w:rsidR="004C5B04">
              <w:t xml:space="preserve">How will the data be backed up? </w:t>
            </w:r>
          </w:p>
        </w:tc>
        <w:tc>
          <w:tcPr>
            <w:tcW w:w="9922" w:type="dxa"/>
          </w:tcPr>
          <w:p w14:paraId="4F1F1F5F" w14:textId="1B3B0E99" w:rsidR="004C5B04" w:rsidRDefault="00B36F49" w:rsidP="00877A71">
            <w:r>
              <w:t xml:space="preserve">We will use the back-up facilities of the </w:t>
            </w:r>
            <w:r w:rsidR="00CB48E3">
              <w:t xml:space="preserve">UZ Leuven and </w:t>
            </w:r>
            <w:r>
              <w:t xml:space="preserve">KU Leuven ICTS. </w:t>
            </w:r>
          </w:p>
        </w:tc>
      </w:tr>
      <w:tr w:rsidR="004C5B04" w:rsidRPr="00F42A6F" w14:paraId="124E5C96" w14:textId="78035381" w:rsidTr="007B388C">
        <w:trPr>
          <w:trHeight w:val="269"/>
        </w:trPr>
        <w:tc>
          <w:tcPr>
            <w:tcW w:w="5671" w:type="dxa"/>
          </w:tcPr>
          <w:p w14:paraId="06ED8567" w14:textId="4DB70BF5" w:rsidR="004C5B04" w:rsidRDefault="00242CB3" w:rsidP="00877A71">
            <w:r>
              <w:lastRenderedPageBreak/>
              <w:t xml:space="preserve">5.3. </w:t>
            </w:r>
            <w:r w:rsidR="004C5B04">
              <w:t xml:space="preserve">Is there currently sufficient storage &amp; backup capacity during the project? If yes, specify concisely. If no or insufficient storage or backup capacities are available, then explain how this will be taken care of. </w:t>
            </w:r>
          </w:p>
        </w:tc>
        <w:tc>
          <w:tcPr>
            <w:tcW w:w="9922" w:type="dxa"/>
          </w:tcPr>
          <w:p w14:paraId="32A76D75" w14:textId="4E6DBCB4" w:rsidR="004C5B04" w:rsidRPr="00B36F49" w:rsidRDefault="00B36F49" w:rsidP="5FB6CA38">
            <w:pPr>
              <w:rPr>
                <w:bCs/>
              </w:rPr>
            </w:pPr>
            <w:r w:rsidRPr="00B36F49">
              <w:rPr>
                <w:bCs/>
              </w:rPr>
              <w:t xml:space="preserve">We expect to need more back-up storage than we have now. We will discuss with KU Leuven ICTS the possibilities. </w:t>
            </w:r>
          </w:p>
        </w:tc>
      </w:tr>
      <w:tr w:rsidR="004C5B04" w:rsidRPr="004C72B8" w14:paraId="7C399961" w14:textId="5C1EE311" w:rsidTr="007B388C">
        <w:trPr>
          <w:trHeight w:val="269"/>
        </w:trPr>
        <w:tc>
          <w:tcPr>
            <w:tcW w:w="5671" w:type="dxa"/>
          </w:tcPr>
          <w:p w14:paraId="4CEB83D0" w14:textId="02528ECC" w:rsidR="004C5B04" w:rsidRPr="00935EFB" w:rsidRDefault="00242CB3" w:rsidP="00877A71">
            <w:r>
              <w:t xml:space="preserve">5.4. </w:t>
            </w:r>
            <w:r w:rsidR="004C5B04">
              <w:t xml:space="preserve">What are the expected costs for data storage and backup during the project? How will these costs be covered? </w:t>
            </w:r>
          </w:p>
        </w:tc>
        <w:tc>
          <w:tcPr>
            <w:tcW w:w="9922" w:type="dxa"/>
          </w:tcPr>
          <w:p w14:paraId="73D8304E" w14:textId="77777777" w:rsidR="00CB48E3" w:rsidRDefault="00CB48E3" w:rsidP="00CB48E3">
            <w:r>
              <w:t xml:space="preserve">We anticipate a back-up cost per Tb (KU Leuven ICTS) of 295€/year (5 Tb anticipated).  </w:t>
            </w:r>
          </w:p>
          <w:p w14:paraId="7964EE1F" w14:textId="148D7533" w:rsidR="00CB48E3" w:rsidRDefault="00CB48E3" w:rsidP="00CB48E3">
            <w:r>
              <w:t>In principle, we don't anticipate needing the KU Leuven ICTS digital vault, as all data with high privacy risks (</w:t>
            </w:r>
            <w:proofErr w:type="gramStart"/>
            <w:r>
              <w:t>i.e.</w:t>
            </w:r>
            <w:proofErr w:type="gramEnd"/>
            <w:r>
              <w:t xml:space="preserve"> the codes to decode the pseudonymization) will be stored behind the firewall of UZ Leuven. In case we do generate privacy-sensitive data that need to be stored outside the UZ Leuven environment, we anticipate a cost of 1302€/year for the digital vault to store those private data. The costs of this data storage are already budgeted in the </w:t>
            </w:r>
            <w:r>
              <w:t>C3</w:t>
            </w:r>
            <w:r>
              <w:t xml:space="preserve"> project. </w:t>
            </w:r>
          </w:p>
          <w:p w14:paraId="27F9DA8B" w14:textId="5B15F155" w:rsidR="004C5B04" w:rsidRPr="00CB48E3" w:rsidRDefault="004C5B04" w:rsidP="00B36F49">
            <w:pPr>
              <w:rPr>
                <w:b/>
                <w:bCs/>
              </w:rPr>
            </w:pPr>
          </w:p>
        </w:tc>
      </w:tr>
      <w:tr w:rsidR="004C5B04" w:rsidRPr="00F42A6F" w14:paraId="4B8CEA14" w14:textId="3741D865" w:rsidTr="007B388C">
        <w:trPr>
          <w:trHeight w:val="269"/>
        </w:trPr>
        <w:tc>
          <w:tcPr>
            <w:tcW w:w="5671" w:type="dxa"/>
          </w:tcPr>
          <w:p w14:paraId="37C11AC4" w14:textId="343CE4F4" w:rsidR="004C5B04" w:rsidRDefault="00242CB3" w:rsidP="00877A71">
            <w:r>
              <w:t xml:space="preserve">5.5. </w:t>
            </w:r>
            <w:r w:rsidR="004C5B04">
              <w:t xml:space="preserve">Data security: how will you ensure that the data are securely stored and not accessed or modified by unauthorized persons? </w:t>
            </w:r>
          </w:p>
        </w:tc>
        <w:tc>
          <w:tcPr>
            <w:tcW w:w="9922" w:type="dxa"/>
          </w:tcPr>
          <w:p w14:paraId="7417629F" w14:textId="40BB05DF" w:rsidR="004C5B04" w:rsidRPr="00B36F49" w:rsidRDefault="00CB48E3" w:rsidP="00CB48E3">
            <w:pPr>
              <w:rPr>
                <w:bCs/>
              </w:rPr>
            </w:pPr>
            <w:r>
              <w:t>All data will be coded (</w:t>
            </w:r>
            <w:proofErr w:type="gramStart"/>
            <w:r>
              <w:t>i.e.</w:t>
            </w:r>
            <w:proofErr w:type="gramEnd"/>
            <w:r>
              <w:t xml:space="preserve"> pseudonymized). There continues to be a link between the data and the individual who provided it. The subjects' identifiers will however be stored separately (site file) from their research data and replaced with a unique code to create a new identity for the subject. This code is stored on the UZ Leuven </w:t>
            </w:r>
            <w:proofErr w:type="gramStart"/>
            <w:r>
              <w:t>server</w:t>
            </w:r>
            <w:proofErr w:type="gramEnd"/>
            <w:r>
              <w:t xml:space="preserve"> which is password protected, but which also allows to consult the electronic medical chart of the patient stored on UZ Leuven Hospital servers, only if necessary. In addition, we will store all data on the central servers of the KU and UZ Leuven, which are protected against unauthorized access by firewalls.  </w:t>
            </w:r>
          </w:p>
        </w:tc>
      </w:tr>
      <w:tr w:rsidR="00877A71" w:rsidRPr="00F42A6F" w14:paraId="584AB331" w14:textId="402F55FD" w:rsidTr="5D59270C">
        <w:trPr>
          <w:trHeight w:val="269"/>
        </w:trPr>
        <w:tc>
          <w:tcPr>
            <w:tcW w:w="15593" w:type="dxa"/>
            <w:gridSpan w:val="2"/>
            <w:shd w:val="clear" w:color="auto" w:fill="5B9BD5" w:themeFill="accent5"/>
          </w:tcPr>
          <w:p w14:paraId="574CA3A0" w14:textId="0A95FF5A" w:rsidR="00877A71" w:rsidRPr="00B36F49" w:rsidRDefault="009C0EAA" w:rsidP="6320600B">
            <w:pPr>
              <w:pStyle w:val="ListParagraph"/>
              <w:numPr>
                <w:ilvl w:val="0"/>
                <w:numId w:val="22"/>
              </w:numPr>
              <w:jc w:val="center"/>
              <w:rPr>
                <w:bCs/>
              </w:rPr>
            </w:pPr>
            <w:r w:rsidRPr="00B36F49">
              <w:rPr>
                <w:bCs/>
              </w:rPr>
              <w:t>D</w:t>
            </w:r>
            <w:r w:rsidR="5FB6CA38" w:rsidRPr="00B36F49">
              <w:rPr>
                <w:bCs/>
              </w:rPr>
              <w:t>ata preservation</w:t>
            </w:r>
            <w:r w:rsidRPr="00B36F49">
              <w:rPr>
                <w:bCs/>
              </w:rPr>
              <w:t xml:space="preserve"> after the end of the </w:t>
            </w:r>
            <w:r w:rsidR="00CB48E3">
              <w:rPr>
                <w:bCs/>
              </w:rPr>
              <w:t xml:space="preserve">C3 </w:t>
            </w:r>
            <w:r w:rsidRPr="00B36F49">
              <w:rPr>
                <w:bCs/>
              </w:rPr>
              <w:t>project</w:t>
            </w:r>
          </w:p>
          <w:p w14:paraId="730297DC" w14:textId="0B1713B8" w:rsidR="00877A71" w:rsidRPr="00B36F49" w:rsidRDefault="00242CB3" w:rsidP="00242CB3">
            <w:pPr>
              <w:ind w:left="720"/>
              <w:jc w:val="center"/>
            </w:pPr>
            <w:r w:rsidRPr="00B36F49">
              <w:t xml:space="preserve">KU Leuven </w:t>
            </w:r>
            <w:r w:rsidR="5FB6CA38" w:rsidRPr="00B36F49">
              <w:t>expects that data generated during the project are retained for a period of minimally 5 years after the end of the project, in as far as legal and contractual agreements allow.</w:t>
            </w:r>
          </w:p>
        </w:tc>
      </w:tr>
      <w:tr w:rsidR="004C5B04" w:rsidRPr="00F42A6F" w14:paraId="6FA6D8EE" w14:textId="38F05037" w:rsidTr="007B388C">
        <w:trPr>
          <w:trHeight w:val="269"/>
        </w:trPr>
        <w:tc>
          <w:tcPr>
            <w:tcW w:w="5671" w:type="dxa"/>
          </w:tcPr>
          <w:p w14:paraId="290ED8E5" w14:textId="63354E9A" w:rsidR="004C5B04" w:rsidRPr="00B36F49" w:rsidRDefault="00242CB3" w:rsidP="00386BBF">
            <w:pPr>
              <w:spacing w:after="160" w:line="259" w:lineRule="auto"/>
              <w:rPr>
                <w:highlight w:val="yellow"/>
              </w:rPr>
            </w:pPr>
            <w:r w:rsidRPr="00B36F49">
              <w:t xml:space="preserve">6.1. </w:t>
            </w:r>
            <w:r w:rsidR="004C5B04" w:rsidRPr="00B36F49">
              <w:t xml:space="preserve">Which data will be retained for the expected </w:t>
            </w:r>
            <w:proofErr w:type="gramStart"/>
            <w:r w:rsidR="004C5B04" w:rsidRPr="00B36F49">
              <w:t>5 year</w:t>
            </w:r>
            <w:proofErr w:type="gramEnd"/>
            <w:r w:rsidR="004C5B04" w:rsidRPr="00B36F49">
              <w:t xml:space="preserve"> period after the end of the project? I</w:t>
            </w:r>
            <w:r w:rsidR="00386BBF" w:rsidRPr="00B36F49">
              <w:t xml:space="preserve">f </w:t>
            </w:r>
            <w:r w:rsidR="004C5B04" w:rsidRPr="00B36F49">
              <w:t xml:space="preserve">only a selection of the data can/will be preserved, clearly state </w:t>
            </w:r>
            <w:r w:rsidR="00386BBF" w:rsidRPr="00B36F49">
              <w:t>why this is the case</w:t>
            </w:r>
            <w:r w:rsidR="004C5B04" w:rsidRPr="00B36F49">
              <w:t xml:space="preserve"> (legal or contractual restrictions, physical preservation issues, ...).</w:t>
            </w:r>
          </w:p>
        </w:tc>
        <w:tc>
          <w:tcPr>
            <w:tcW w:w="9922" w:type="dxa"/>
          </w:tcPr>
          <w:p w14:paraId="44A6C6D9" w14:textId="77777777" w:rsidR="00CB48E3" w:rsidRDefault="00CB48E3" w:rsidP="00CB48E3">
            <w:r>
              <w:t xml:space="preserve">The pseudonymized data will be preserved for at least </w:t>
            </w:r>
            <w:proofErr w:type="gramStart"/>
            <w:r>
              <w:t>20 year</w:t>
            </w:r>
            <w:proofErr w:type="gramEnd"/>
            <w:r>
              <w:t xml:space="preserve"> period after end of this project. The generated data will be stored on designated KU and UZ Leuven servers.  </w:t>
            </w:r>
          </w:p>
          <w:p w14:paraId="76422FC2" w14:textId="330E3F7F" w:rsidR="007B388C" w:rsidRPr="00B36F49" w:rsidRDefault="007B388C" w:rsidP="00793262">
            <w:pPr>
              <w:rPr>
                <w:bCs/>
              </w:rPr>
            </w:pPr>
          </w:p>
        </w:tc>
      </w:tr>
      <w:tr w:rsidR="004C5B04" w:rsidRPr="00F42A6F" w14:paraId="243EE751" w14:textId="642F2740" w:rsidTr="007B388C">
        <w:trPr>
          <w:trHeight w:val="269"/>
        </w:trPr>
        <w:tc>
          <w:tcPr>
            <w:tcW w:w="5671" w:type="dxa"/>
          </w:tcPr>
          <w:p w14:paraId="357D63D7" w14:textId="6120737B" w:rsidR="004C5B04" w:rsidRDefault="00242CB3" w:rsidP="00877A71">
            <w:r>
              <w:t xml:space="preserve">6.2. </w:t>
            </w:r>
            <w:r w:rsidR="004C5B04">
              <w:t xml:space="preserve">Where will these data be archived (= stored for the long term)? </w:t>
            </w:r>
          </w:p>
        </w:tc>
        <w:tc>
          <w:tcPr>
            <w:tcW w:w="9922" w:type="dxa"/>
          </w:tcPr>
          <w:p w14:paraId="0001B32C" w14:textId="79BCDDF6" w:rsidR="004C5B04" w:rsidRPr="00B36F49" w:rsidRDefault="00CB48E3" w:rsidP="00CB48E3">
            <w:pPr>
              <w:rPr>
                <w:bCs/>
              </w:rPr>
            </w:pPr>
            <w:r>
              <w:t xml:space="preserve">The generated data will be stored on designated KU and UZ Leuven servers (KU Leuven Enterprise Box, KU Leuven Large Volume Storage, UZ Leuven server).  </w:t>
            </w:r>
          </w:p>
        </w:tc>
      </w:tr>
      <w:tr w:rsidR="004C5B04" w:rsidRPr="00906DA8" w14:paraId="32BB43F2" w14:textId="4AECCC5D" w:rsidTr="007B388C">
        <w:trPr>
          <w:trHeight w:val="269"/>
        </w:trPr>
        <w:tc>
          <w:tcPr>
            <w:tcW w:w="5671" w:type="dxa"/>
          </w:tcPr>
          <w:p w14:paraId="711DB627" w14:textId="34FB2660" w:rsidR="004C5B04" w:rsidRDefault="00242CB3" w:rsidP="00877A71">
            <w:r>
              <w:lastRenderedPageBreak/>
              <w:t xml:space="preserve">6.3. </w:t>
            </w:r>
            <w:r w:rsidR="004C5B04" w:rsidRPr="009C0EAA">
              <w:t>What are the expected costs for data preservation during these 5 years? How will the costs be covered?</w:t>
            </w:r>
            <w:r w:rsidR="004C5B04">
              <w:t xml:space="preserve"> </w:t>
            </w:r>
          </w:p>
        </w:tc>
        <w:tc>
          <w:tcPr>
            <w:tcW w:w="9922" w:type="dxa"/>
          </w:tcPr>
          <w:p w14:paraId="7968E433" w14:textId="1402C736" w:rsidR="004C5B04" w:rsidRPr="00B36F49" w:rsidRDefault="00CB48E3" w:rsidP="5D59270C">
            <w:pPr>
              <w:rPr>
                <w:bCs/>
                <w:lang w:val="en-US"/>
              </w:rPr>
            </w:pPr>
            <w:r>
              <w:t xml:space="preserve">The costs for data preservation at KU Leuven servers are </w:t>
            </w:r>
            <w:proofErr w:type="spellStart"/>
            <w:r>
              <w:t>budgetted</w:t>
            </w:r>
            <w:proofErr w:type="spellEnd"/>
            <w:r>
              <w:t xml:space="preserve"> in the project. Long-term data storage in the UZ Leuven environment is guaranteed by UZ Leuven IT department</w:t>
            </w:r>
          </w:p>
        </w:tc>
      </w:tr>
      <w:tr w:rsidR="00877A71" w:rsidRPr="00F42A6F" w14:paraId="1D3CB1F6" w14:textId="48075F41" w:rsidTr="5D59270C">
        <w:trPr>
          <w:trHeight w:val="269"/>
        </w:trPr>
        <w:tc>
          <w:tcPr>
            <w:tcW w:w="15593" w:type="dxa"/>
            <w:gridSpan w:val="2"/>
            <w:shd w:val="clear" w:color="auto" w:fill="5B9BD5" w:themeFill="accent5"/>
          </w:tcPr>
          <w:p w14:paraId="39569E01" w14:textId="1845E74B" w:rsidR="00877A71" w:rsidRPr="00C57639" w:rsidRDefault="5FB6CA38" w:rsidP="6320600B">
            <w:pPr>
              <w:pStyle w:val="ListParagraph"/>
              <w:numPr>
                <w:ilvl w:val="0"/>
                <w:numId w:val="22"/>
              </w:numPr>
              <w:jc w:val="center"/>
              <w:rPr>
                <w:b/>
                <w:bCs/>
              </w:rPr>
            </w:pPr>
            <w:r w:rsidRPr="5FB6CA38">
              <w:rPr>
                <w:b/>
                <w:bCs/>
              </w:rPr>
              <w:t>Data sharing and reuse</w:t>
            </w:r>
          </w:p>
          <w:p w14:paraId="5DDE1BA6" w14:textId="330EB1C0" w:rsidR="00877A71" w:rsidRPr="00145CC7" w:rsidRDefault="00877A71" w:rsidP="00EE6614">
            <w:pPr>
              <w:rPr>
                <w:b/>
              </w:rPr>
            </w:pPr>
          </w:p>
        </w:tc>
      </w:tr>
      <w:tr w:rsidR="004C5B04" w:rsidRPr="00F42A6F" w14:paraId="7040E26E" w14:textId="228F631D" w:rsidTr="007B388C">
        <w:trPr>
          <w:trHeight w:val="269"/>
        </w:trPr>
        <w:tc>
          <w:tcPr>
            <w:tcW w:w="5671" w:type="dxa"/>
          </w:tcPr>
          <w:p w14:paraId="427FA48D" w14:textId="0B178CDF" w:rsidR="004C5B04" w:rsidRPr="00B36F49" w:rsidRDefault="00242CB3" w:rsidP="00877A71">
            <w:r w:rsidRPr="00B36F49">
              <w:t xml:space="preserve">7.1. </w:t>
            </w:r>
            <w:r w:rsidR="004C5B04" w:rsidRPr="00B36F49">
              <w:t>Are there any factors restricting or preventing the sharing of (some of) the data (e.g. as defined in an agreement with a 3</w:t>
            </w:r>
            <w:r w:rsidR="004C5B04" w:rsidRPr="00B36F49">
              <w:rPr>
                <w:vertAlign w:val="superscript"/>
              </w:rPr>
              <w:t>rd</w:t>
            </w:r>
            <w:r w:rsidR="004C5B04" w:rsidRPr="00B36F49">
              <w:t xml:space="preserve"> party, legal restrictions</w:t>
            </w:r>
            <w:r w:rsidR="00FD3AB3" w:rsidRPr="00B36F49">
              <w:t xml:space="preserve"> or because of IP potential</w:t>
            </w:r>
            <w:r w:rsidR="004C5B04" w:rsidRPr="00B36F49">
              <w:t xml:space="preserve">)? </w:t>
            </w:r>
          </w:p>
        </w:tc>
        <w:tc>
          <w:tcPr>
            <w:tcW w:w="9922" w:type="dxa"/>
          </w:tcPr>
          <w:p w14:paraId="4063F24C" w14:textId="77777777" w:rsidR="00CB48E3" w:rsidRDefault="00CB48E3" w:rsidP="00CB48E3">
            <w:pPr>
              <w:spacing w:line="320" w:lineRule="auto"/>
              <w:contextualSpacing/>
            </w:pPr>
            <w:r>
              <w:t>Yes. Specify:</w:t>
            </w:r>
          </w:p>
          <w:p w14:paraId="555330E3" w14:textId="77777777" w:rsidR="00CB48E3" w:rsidRDefault="00CB48E3" w:rsidP="00CB48E3">
            <w:r>
              <w:t xml:space="preserve">- Pseudonymized (coded) data will only be shared with third parties after agreement and signing a dedicated Data Transfer Agreement or Material Transfer Agreement. </w:t>
            </w:r>
          </w:p>
          <w:p w14:paraId="73876827" w14:textId="77777777" w:rsidR="00CB48E3" w:rsidRDefault="00CB48E3" w:rsidP="00CB48E3">
            <w:r>
              <w:t xml:space="preserve">- Fully anonymized and aggregated data can be shared in Open Access repositories, if </w:t>
            </w:r>
            <w:proofErr w:type="gramStart"/>
            <w:r>
              <w:t>necessary</w:t>
            </w:r>
            <w:proofErr w:type="gramEnd"/>
            <w:r>
              <w:t xml:space="preserve"> upon publication, or upon request by third parties. </w:t>
            </w:r>
          </w:p>
          <w:p w14:paraId="71DA094D" w14:textId="21CC945A" w:rsidR="004C5B04" w:rsidRPr="00B36F49" w:rsidRDefault="004C5B04" w:rsidP="6320600B">
            <w:pPr>
              <w:rPr>
                <w:bCs/>
              </w:rPr>
            </w:pPr>
          </w:p>
        </w:tc>
      </w:tr>
      <w:tr w:rsidR="004C5B04" w:rsidRPr="00F42A6F" w14:paraId="6AA247AA" w14:textId="54A3D0E6" w:rsidTr="007B388C">
        <w:trPr>
          <w:trHeight w:val="269"/>
        </w:trPr>
        <w:tc>
          <w:tcPr>
            <w:tcW w:w="5671" w:type="dxa"/>
          </w:tcPr>
          <w:p w14:paraId="22EF32CB" w14:textId="5E47D3BC" w:rsidR="004C5B04" w:rsidRDefault="00242CB3" w:rsidP="00877A71">
            <w:r>
              <w:t xml:space="preserve">7.2. </w:t>
            </w:r>
            <w:r w:rsidR="004C5B04">
              <w:t xml:space="preserve">Which data will be made available after the end of the project? </w:t>
            </w:r>
          </w:p>
        </w:tc>
        <w:tc>
          <w:tcPr>
            <w:tcW w:w="9922" w:type="dxa"/>
          </w:tcPr>
          <w:p w14:paraId="1F99111E" w14:textId="77777777" w:rsidR="00CB48E3" w:rsidRDefault="00CB48E3" w:rsidP="00CB48E3">
            <w:r>
              <w:t xml:space="preserve">Pseudonymized (coded) data will not be </w:t>
            </w:r>
            <w:proofErr w:type="gramStart"/>
            <w:r>
              <w:t>shared, unless</w:t>
            </w:r>
            <w:proofErr w:type="gramEnd"/>
            <w:r>
              <w:t xml:space="preserve"> a proper MTA/DTA is in place. This implies that pseudonymized data will not be made public, also not after the end of the project. </w:t>
            </w:r>
          </w:p>
          <w:p w14:paraId="2B91E032" w14:textId="606D7DC1" w:rsidR="00C779CB" w:rsidRPr="00B36F49" w:rsidRDefault="00CB48E3" w:rsidP="00CB48E3">
            <w:pPr>
              <w:rPr>
                <w:bCs/>
              </w:rPr>
            </w:pPr>
            <w:r>
              <w:t xml:space="preserve">- Publicly relevant anonymized or aggregated datasets could be made available during or after the end of the project. </w:t>
            </w:r>
          </w:p>
        </w:tc>
      </w:tr>
      <w:tr w:rsidR="004C5B04" w:rsidRPr="00F42A6F" w14:paraId="7617E817" w14:textId="1652B36F" w:rsidTr="007B388C">
        <w:trPr>
          <w:trHeight w:val="269"/>
        </w:trPr>
        <w:tc>
          <w:tcPr>
            <w:tcW w:w="5671" w:type="dxa"/>
          </w:tcPr>
          <w:p w14:paraId="399BBAD2" w14:textId="0492C711" w:rsidR="004C5B04" w:rsidRDefault="00242CB3" w:rsidP="002977B7">
            <w:r>
              <w:t xml:space="preserve">7.3. </w:t>
            </w:r>
            <w:r w:rsidR="004C5B04">
              <w:t xml:space="preserve">Where/how will the data be made available for reuse? </w:t>
            </w:r>
          </w:p>
        </w:tc>
        <w:tc>
          <w:tcPr>
            <w:tcW w:w="9922" w:type="dxa"/>
          </w:tcPr>
          <w:p w14:paraId="554E0C3F" w14:textId="77777777" w:rsidR="00CB48E3" w:rsidRDefault="00CB48E3" w:rsidP="00CB48E3">
            <w:r>
              <w:t xml:space="preserve">- Pseudonymized (coded) data can only be made available after a signed DTA/MTA is in place. </w:t>
            </w:r>
          </w:p>
          <w:p w14:paraId="7DBA77EC" w14:textId="31652F4C" w:rsidR="00793262" w:rsidRPr="00CB48E3" w:rsidRDefault="00CB48E3" w:rsidP="00CB48E3">
            <w:r>
              <w:t xml:space="preserve">- Anonymized data can be made available in Open Access repositories </w:t>
            </w:r>
          </w:p>
        </w:tc>
      </w:tr>
      <w:tr w:rsidR="004C5B04" w:rsidRPr="00F42A6F" w14:paraId="7DDA30C5" w14:textId="75978753" w:rsidTr="007B388C">
        <w:trPr>
          <w:trHeight w:val="269"/>
        </w:trPr>
        <w:tc>
          <w:tcPr>
            <w:tcW w:w="5671" w:type="dxa"/>
          </w:tcPr>
          <w:p w14:paraId="29DBE011" w14:textId="0DEB7CA5" w:rsidR="004C5B04" w:rsidRDefault="00242CB3" w:rsidP="00877A71">
            <w:r>
              <w:t xml:space="preserve">7.4. </w:t>
            </w:r>
            <w:r w:rsidR="004C5B04">
              <w:t xml:space="preserve">When will the data be made available? </w:t>
            </w:r>
          </w:p>
        </w:tc>
        <w:tc>
          <w:tcPr>
            <w:tcW w:w="9922" w:type="dxa"/>
          </w:tcPr>
          <w:p w14:paraId="512F7F40" w14:textId="5DC5A082" w:rsidR="004C5B04" w:rsidRPr="00B36F49" w:rsidRDefault="00B36F49">
            <w:pPr>
              <w:rPr>
                <w:bCs/>
              </w:rPr>
            </w:pPr>
            <w:r w:rsidRPr="00B36F49">
              <w:rPr>
                <w:bCs/>
              </w:rPr>
              <w:t xml:space="preserve">The data will be made available after publications </w:t>
            </w:r>
            <w:r w:rsidR="00793262">
              <w:rPr>
                <w:bCs/>
              </w:rPr>
              <w:t xml:space="preserve">via the required link in the publication </w:t>
            </w:r>
            <w:r w:rsidRPr="00B36F49">
              <w:rPr>
                <w:bCs/>
              </w:rPr>
              <w:t xml:space="preserve">or </w:t>
            </w:r>
            <w:r w:rsidR="00143F1A">
              <w:rPr>
                <w:bCs/>
              </w:rPr>
              <w:t>upon request and after an embargo period after publication</w:t>
            </w:r>
            <w:r w:rsidR="00143F1A" w:rsidRPr="00B36F49">
              <w:rPr>
                <w:bCs/>
              </w:rPr>
              <w:t xml:space="preserve"> </w:t>
            </w:r>
          </w:p>
        </w:tc>
      </w:tr>
      <w:tr w:rsidR="004C5B04" w:rsidRPr="00F42A6F" w14:paraId="64B3D380" w14:textId="26319D15" w:rsidTr="007B388C">
        <w:trPr>
          <w:trHeight w:val="269"/>
        </w:trPr>
        <w:tc>
          <w:tcPr>
            <w:tcW w:w="5671" w:type="dxa"/>
          </w:tcPr>
          <w:p w14:paraId="01677ADA" w14:textId="1E197287" w:rsidR="004C5B04" w:rsidRDefault="00242CB3" w:rsidP="00877A71">
            <w:r>
              <w:t xml:space="preserve">7.5. </w:t>
            </w:r>
            <w:r w:rsidR="004C5B04">
              <w:t xml:space="preserve">Who will be able to access the data and under what conditions? </w:t>
            </w:r>
          </w:p>
        </w:tc>
        <w:tc>
          <w:tcPr>
            <w:tcW w:w="9922" w:type="dxa"/>
          </w:tcPr>
          <w:p w14:paraId="5863F882" w14:textId="1481FE55" w:rsidR="004C5B04" w:rsidRPr="00B36F49" w:rsidRDefault="001E389D" w:rsidP="00793262">
            <w:pPr>
              <w:rPr>
                <w:bCs/>
              </w:rPr>
            </w:pPr>
            <w:r>
              <w:rPr>
                <w:bCs/>
              </w:rPr>
              <w:t>O</w:t>
            </w:r>
            <w:r w:rsidR="00793262">
              <w:rPr>
                <w:bCs/>
              </w:rPr>
              <w:t>nce all</w:t>
            </w:r>
            <w:r>
              <w:rPr>
                <w:bCs/>
              </w:rPr>
              <w:t xml:space="preserve"> files are released, anyone can use these data to generate new results</w:t>
            </w:r>
            <w:r w:rsidR="00793262">
              <w:rPr>
                <w:bCs/>
              </w:rPr>
              <w:t>, referring to the original publication and not for commercial use</w:t>
            </w:r>
            <w:r>
              <w:rPr>
                <w:bCs/>
              </w:rPr>
              <w:t xml:space="preserve">. Other data will be only released upon request and after an embargo period after publication.  </w:t>
            </w:r>
          </w:p>
        </w:tc>
      </w:tr>
      <w:tr w:rsidR="004C5B04" w:rsidRPr="005B780B" w14:paraId="62EEE650" w14:textId="0E4170D1" w:rsidTr="007B388C">
        <w:trPr>
          <w:trHeight w:val="269"/>
        </w:trPr>
        <w:tc>
          <w:tcPr>
            <w:tcW w:w="5671" w:type="dxa"/>
          </w:tcPr>
          <w:p w14:paraId="5E9DC25F" w14:textId="514B5B71" w:rsidR="004C5B04" w:rsidRDefault="00242CB3" w:rsidP="00877A71">
            <w:r>
              <w:t xml:space="preserve">7.6. </w:t>
            </w:r>
            <w:r w:rsidR="004C5B04">
              <w:t xml:space="preserve">What are the expected costs for data sharing? How will these costs be covered? </w:t>
            </w:r>
          </w:p>
        </w:tc>
        <w:tc>
          <w:tcPr>
            <w:tcW w:w="9922" w:type="dxa"/>
          </w:tcPr>
          <w:p w14:paraId="7F91B061" w14:textId="4614B17E" w:rsidR="004C5B04" w:rsidRPr="009266D1" w:rsidRDefault="009266D1" w:rsidP="009266D1">
            <w:pPr>
              <w:rPr>
                <w:bCs/>
              </w:rPr>
            </w:pPr>
            <w:r>
              <w:t xml:space="preserve">Usually, data repository in Open Access repositories is free of cost. If there are any costs associated with data sharing to third parties, the costs of this data transfer will be negotiated in the DTA/MTA.   </w:t>
            </w:r>
          </w:p>
        </w:tc>
      </w:tr>
      <w:tr w:rsidR="00877A71" w:rsidRPr="00F42A6F" w14:paraId="57E7CC87" w14:textId="13286AC2" w:rsidTr="5D59270C">
        <w:trPr>
          <w:trHeight w:val="501"/>
        </w:trPr>
        <w:tc>
          <w:tcPr>
            <w:tcW w:w="15593" w:type="dxa"/>
            <w:gridSpan w:val="2"/>
            <w:shd w:val="clear" w:color="auto" w:fill="5B9BD5" w:themeFill="accent5"/>
          </w:tcPr>
          <w:p w14:paraId="4537ABAE" w14:textId="2FE28B6F" w:rsidR="00877A71" w:rsidRPr="00C57639" w:rsidRDefault="5FB6CA38" w:rsidP="6320600B">
            <w:pPr>
              <w:pStyle w:val="ListParagraph"/>
              <w:numPr>
                <w:ilvl w:val="0"/>
                <w:numId w:val="22"/>
              </w:numPr>
              <w:jc w:val="center"/>
              <w:rPr>
                <w:b/>
                <w:bCs/>
              </w:rPr>
            </w:pPr>
            <w:r w:rsidRPr="5FB6CA38">
              <w:rPr>
                <w:b/>
                <w:bCs/>
              </w:rPr>
              <w:t>Responsibilities</w:t>
            </w:r>
          </w:p>
          <w:p w14:paraId="10944F26" w14:textId="03C21545" w:rsidR="00877A71" w:rsidRPr="00145CC7" w:rsidRDefault="00877A71" w:rsidP="00EE6614">
            <w:pPr>
              <w:ind w:left="360"/>
              <w:rPr>
                <w:b/>
              </w:rPr>
            </w:pPr>
          </w:p>
        </w:tc>
      </w:tr>
      <w:tr w:rsidR="004C5B04" w:rsidRPr="00F42A6F" w14:paraId="50157D3C" w14:textId="7C0356D4" w:rsidTr="007B388C">
        <w:trPr>
          <w:trHeight w:val="269"/>
        </w:trPr>
        <w:tc>
          <w:tcPr>
            <w:tcW w:w="5671" w:type="dxa"/>
          </w:tcPr>
          <w:p w14:paraId="232AFB74" w14:textId="52FFD2F2" w:rsidR="004C5B04" w:rsidRPr="00CA44D7" w:rsidRDefault="00242CB3" w:rsidP="00877A71">
            <w:r>
              <w:t xml:space="preserve">8.1. </w:t>
            </w:r>
            <w:r w:rsidR="004C5B04">
              <w:t xml:space="preserve">Who will be responsible for the data documentation &amp; metadata? </w:t>
            </w:r>
          </w:p>
        </w:tc>
        <w:tc>
          <w:tcPr>
            <w:tcW w:w="9922" w:type="dxa"/>
          </w:tcPr>
          <w:p w14:paraId="2726FC54" w14:textId="3B8756C5" w:rsidR="004C5B04" w:rsidRPr="006C2D3A" w:rsidRDefault="006C2D3A" w:rsidP="6320600B">
            <w:r>
              <w:t xml:space="preserve">The PI of the study and the head of the Nephrology and Renal Transplantation Research Group will be responsible for data documentation and metadata.  </w:t>
            </w:r>
          </w:p>
        </w:tc>
      </w:tr>
      <w:tr w:rsidR="004C5B04" w:rsidRPr="00F42A6F" w14:paraId="410A5235" w14:textId="1DAAD8FE" w:rsidTr="007B388C">
        <w:trPr>
          <w:trHeight w:val="269"/>
        </w:trPr>
        <w:tc>
          <w:tcPr>
            <w:tcW w:w="5671" w:type="dxa"/>
          </w:tcPr>
          <w:p w14:paraId="53B75D89" w14:textId="3B4C6009" w:rsidR="004C5B04" w:rsidRDefault="00242CB3" w:rsidP="00877A71">
            <w:r>
              <w:t xml:space="preserve">8.2. </w:t>
            </w:r>
            <w:r w:rsidR="004C5B04">
              <w:t xml:space="preserve">Who will be responsible for data storage &amp; back up during the project? </w:t>
            </w:r>
          </w:p>
        </w:tc>
        <w:tc>
          <w:tcPr>
            <w:tcW w:w="9922" w:type="dxa"/>
          </w:tcPr>
          <w:p w14:paraId="2719F651" w14:textId="77777777" w:rsidR="006C2D3A" w:rsidRDefault="006C2D3A" w:rsidP="006C2D3A">
            <w:r>
              <w:t xml:space="preserve">The PI of the project will be the final responsible for data storage and back up during the project.  </w:t>
            </w:r>
          </w:p>
          <w:p w14:paraId="3E533DC6" w14:textId="2EB9C07B" w:rsidR="004C5B04" w:rsidRPr="001E389D" w:rsidRDefault="004C5B04" w:rsidP="6320600B">
            <w:pPr>
              <w:rPr>
                <w:bCs/>
              </w:rPr>
            </w:pPr>
          </w:p>
        </w:tc>
      </w:tr>
      <w:tr w:rsidR="004C5B04" w:rsidRPr="00F42A6F" w14:paraId="648854B7" w14:textId="1A75A2EF" w:rsidTr="007B388C">
        <w:trPr>
          <w:trHeight w:val="269"/>
        </w:trPr>
        <w:tc>
          <w:tcPr>
            <w:tcW w:w="5671" w:type="dxa"/>
          </w:tcPr>
          <w:p w14:paraId="2A9BC412" w14:textId="7C0D161A" w:rsidR="004C5B04" w:rsidRDefault="00242CB3" w:rsidP="00877A71">
            <w:r>
              <w:lastRenderedPageBreak/>
              <w:t xml:space="preserve">8.3. </w:t>
            </w:r>
            <w:r w:rsidR="004C5B04">
              <w:t xml:space="preserve">Who will be responsible for ensuring data preservation and sharing? </w:t>
            </w:r>
          </w:p>
        </w:tc>
        <w:tc>
          <w:tcPr>
            <w:tcW w:w="9922" w:type="dxa"/>
          </w:tcPr>
          <w:p w14:paraId="2DF861AC" w14:textId="0D030FD4" w:rsidR="004C5B04" w:rsidRPr="001E389D" w:rsidRDefault="006C2D3A" w:rsidP="6320600B">
            <w:pPr>
              <w:rPr>
                <w:bCs/>
              </w:rPr>
            </w:pPr>
            <w:r>
              <w:t>The PI of the project will ensure data preservation and reuse. All requests for data sharing and reuse should be directed to the PI of the study</w:t>
            </w:r>
            <w:r>
              <w:t>.</w:t>
            </w:r>
          </w:p>
        </w:tc>
      </w:tr>
      <w:tr w:rsidR="004C5B04" w:rsidRPr="00F42A6F" w14:paraId="203AA7B9" w14:textId="2CC7DBD4" w:rsidTr="007B388C">
        <w:trPr>
          <w:trHeight w:val="269"/>
        </w:trPr>
        <w:tc>
          <w:tcPr>
            <w:tcW w:w="5671" w:type="dxa"/>
          </w:tcPr>
          <w:p w14:paraId="0893AA4B" w14:textId="0D62C301" w:rsidR="004C5B04" w:rsidRDefault="00242CB3" w:rsidP="00C94198">
            <w:r>
              <w:t xml:space="preserve">8.4. </w:t>
            </w:r>
            <w:r w:rsidR="004C5B04">
              <w:t xml:space="preserve">Who bears the end responsibility for updating &amp; implementing this DMP? </w:t>
            </w:r>
          </w:p>
        </w:tc>
        <w:tc>
          <w:tcPr>
            <w:tcW w:w="9922" w:type="dxa"/>
          </w:tcPr>
          <w:p w14:paraId="79432EE1" w14:textId="77777777" w:rsidR="006C2D3A" w:rsidRDefault="006C2D3A" w:rsidP="006C2D3A">
            <w:r>
              <w:t xml:space="preserve">The PI bears the end responsibility of updating &amp; implementing this DMP. </w:t>
            </w:r>
          </w:p>
          <w:p w14:paraId="0A490D6A" w14:textId="24B2C52E" w:rsidR="004C5B04" w:rsidRPr="001E389D" w:rsidRDefault="004C5B04" w:rsidP="6320600B">
            <w:pPr>
              <w:rPr>
                <w:bCs/>
              </w:rPr>
            </w:pPr>
          </w:p>
        </w:tc>
      </w:tr>
    </w:tbl>
    <w:p w14:paraId="4A3B1E27" w14:textId="49DA1A3A" w:rsidR="0095381F" w:rsidRPr="00F42A6F" w:rsidRDefault="0095381F"/>
    <w:sectPr w:rsidR="0095381F" w:rsidRPr="00F42A6F" w:rsidSect="00097E2A">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0"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A48BF"/>
    <w:multiLevelType w:val="multilevel"/>
    <w:tmpl w:val="06321FE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0267B0B"/>
    <w:multiLevelType w:val="hybridMultilevel"/>
    <w:tmpl w:val="32FC762C"/>
    <w:lvl w:ilvl="0" w:tplc="D748696E">
      <w:numFmt w:val="bullet"/>
      <w:lvlText w:val="-"/>
      <w:lvlJc w:val="left"/>
      <w:pPr>
        <w:ind w:left="720" w:hanging="360"/>
      </w:pPr>
      <w:rPr>
        <w:rFonts w:ascii="Calibri" w:eastAsia="Calibri" w:hAnsi="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4" w15:restartNumberingAfterBreak="0">
    <w:nsid w:val="5A007D46"/>
    <w:multiLevelType w:val="hybridMultilevel"/>
    <w:tmpl w:val="48FECE1C"/>
    <w:lvl w:ilvl="0" w:tplc="73143D9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2"/>
  </w:num>
  <w:num w:numId="3">
    <w:abstractNumId w:val="6"/>
  </w:num>
  <w:num w:numId="4">
    <w:abstractNumId w:val="5"/>
  </w:num>
  <w:num w:numId="5">
    <w:abstractNumId w:val="18"/>
  </w:num>
  <w:num w:numId="6">
    <w:abstractNumId w:val="15"/>
  </w:num>
  <w:num w:numId="7">
    <w:abstractNumId w:val="23"/>
  </w:num>
  <w:num w:numId="8">
    <w:abstractNumId w:val="4"/>
  </w:num>
  <w:num w:numId="9">
    <w:abstractNumId w:val="3"/>
  </w:num>
  <w:num w:numId="10">
    <w:abstractNumId w:val="11"/>
  </w:num>
  <w:num w:numId="11">
    <w:abstractNumId w:val="10"/>
  </w:num>
  <w:num w:numId="12">
    <w:abstractNumId w:val="0"/>
  </w:num>
  <w:num w:numId="13">
    <w:abstractNumId w:val="24"/>
  </w:num>
  <w:num w:numId="14">
    <w:abstractNumId w:val="1"/>
  </w:num>
  <w:num w:numId="15">
    <w:abstractNumId w:val="25"/>
  </w:num>
  <w:num w:numId="16">
    <w:abstractNumId w:val="2"/>
  </w:num>
  <w:num w:numId="17">
    <w:abstractNumId w:val="17"/>
  </w:num>
  <w:num w:numId="18">
    <w:abstractNumId w:val="20"/>
  </w:num>
  <w:num w:numId="19">
    <w:abstractNumId w:val="16"/>
  </w:num>
  <w:num w:numId="20">
    <w:abstractNumId w:val="19"/>
  </w:num>
  <w:num w:numId="21">
    <w:abstractNumId w:val="7"/>
  </w:num>
  <w:num w:numId="22">
    <w:abstractNumId w:val="21"/>
  </w:num>
  <w:num w:numId="23">
    <w:abstractNumId w:val="8"/>
  </w:num>
  <w:num w:numId="24">
    <w:abstractNumId w:val="14"/>
  </w:num>
  <w:num w:numId="25">
    <w:abstractNumId w:val="1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5AF6"/>
    <w:rsid w:val="0002441F"/>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FD0"/>
    <w:rsid w:val="000906CC"/>
    <w:rsid w:val="00097E2A"/>
    <w:rsid w:val="000A2BC9"/>
    <w:rsid w:val="000A46BC"/>
    <w:rsid w:val="000B154E"/>
    <w:rsid w:val="000B2E0A"/>
    <w:rsid w:val="000B414C"/>
    <w:rsid w:val="000B6BB4"/>
    <w:rsid w:val="000B7A5C"/>
    <w:rsid w:val="000C023E"/>
    <w:rsid w:val="000D154F"/>
    <w:rsid w:val="000D6B43"/>
    <w:rsid w:val="000E002C"/>
    <w:rsid w:val="000E1E84"/>
    <w:rsid w:val="000E6129"/>
    <w:rsid w:val="000E6D2E"/>
    <w:rsid w:val="000F0D57"/>
    <w:rsid w:val="000F13FA"/>
    <w:rsid w:val="00100DBE"/>
    <w:rsid w:val="00102451"/>
    <w:rsid w:val="00114359"/>
    <w:rsid w:val="00114BDA"/>
    <w:rsid w:val="0011665F"/>
    <w:rsid w:val="00117455"/>
    <w:rsid w:val="00121E34"/>
    <w:rsid w:val="00123984"/>
    <w:rsid w:val="00124813"/>
    <w:rsid w:val="0012483E"/>
    <w:rsid w:val="00134F62"/>
    <w:rsid w:val="00135919"/>
    <w:rsid w:val="00143F1A"/>
    <w:rsid w:val="00144014"/>
    <w:rsid w:val="00145CC7"/>
    <w:rsid w:val="001468CB"/>
    <w:rsid w:val="0015218E"/>
    <w:rsid w:val="00155351"/>
    <w:rsid w:val="001569A1"/>
    <w:rsid w:val="00166718"/>
    <w:rsid w:val="001707E4"/>
    <w:rsid w:val="00174B35"/>
    <w:rsid w:val="00174CE7"/>
    <w:rsid w:val="00175B65"/>
    <w:rsid w:val="00184061"/>
    <w:rsid w:val="001847ED"/>
    <w:rsid w:val="001942F8"/>
    <w:rsid w:val="001956AB"/>
    <w:rsid w:val="00197920"/>
    <w:rsid w:val="001A0CD1"/>
    <w:rsid w:val="001A63D0"/>
    <w:rsid w:val="001A6D63"/>
    <w:rsid w:val="001A7C4A"/>
    <w:rsid w:val="001B2621"/>
    <w:rsid w:val="001B2BD8"/>
    <w:rsid w:val="001B4C60"/>
    <w:rsid w:val="001B5551"/>
    <w:rsid w:val="001C3D28"/>
    <w:rsid w:val="001E389D"/>
    <w:rsid w:val="00203D87"/>
    <w:rsid w:val="00223EB2"/>
    <w:rsid w:val="00240CC3"/>
    <w:rsid w:val="00242CB3"/>
    <w:rsid w:val="002466F2"/>
    <w:rsid w:val="00250D8D"/>
    <w:rsid w:val="0025638E"/>
    <w:rsid w:val="00265950"/>
    <w:rsid w:val="0027149B"/>
    <w:rsid w:val="00282F85"/>
    <w:rsid w:val="00282FDF"/>
    <w:rsid w:val="00283137"/>
    <w:rsid w:val="0029352E"/>
    <w:rsid w:val="00294D7D"/>
    <w:rsid w:val="002977B7"/>
    <w:rsid w:val="002A0F9E"/>
    <w:rsid w:val="002A243F"/>
    <w:rsid w:val="002B60B8"/>
    <w:rsid w:val="002C5FEE"/>
    <w:rsid w:val="002F5624"/>
    <w:rsid w:val="0030069C"/>
    <w:rsid w:val="003057A3"/>
    <w:rsid w:val="00306F7B"/>
    <w:rsid w:val="003104AE"/>
    <w:rsid w:val="003107D3"/>
    <w:rsid w:val="00310D46"/>
    <w:rsid w:val="00316EB3"/>
    <w:rsid w:val="0032471C"/>
    <w:rsid w:val="00331ACC"/>
    <w:rsid w:val="003323D7"/>
    <w:rsid w:val="00340878"/>
    <w:rsid w:val="00341BE4"/>
    <w:rsid w:val="0034263E"/>
    <w:rsid w:val="003427F6"/>
    <w:rsid w:val="00343B19"/>
    <w:rsid w:val="0034429D"/>
    <w:rsid w:val="003605DF"/>
    <w:rsid w:val="003625F8"/>
    <w:rsid w:val="003639ED"/>
    <w:rsid w:val="0036548C"/>
    <w:rsid w:val="00367F6D"/>
    <w:rsid w:val="003725B0"/>
    <w:rsid w:val="00386BBF"/>
    <w:rsid w:val="00391536"/>
    <w:rsid w:val="0039254C"/>
    <w:rsid w:val="0039292F"/>
    <w:rsid w:val="00397CAE"/>
    <w:rsid w:val="003A0344"/>
    <w:rsid w:val="003A6916"/>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42D2"/>
    <w:rsid w:val="00415B89"/>
    <w:rsid w:val="004217AE"/>
    <w:rsid w:val="00422BA9"/>
    <w:rsid w:val="00425D61"/>
    <w:rsid w:val="00425E19"/>
    <w:rsid w:val="0044123C"/>
    <w:rsid w:val="00441D64"/>
    <w:rsid w:val="004420AA"/>
    <w:rsid w:val="00442BCA"/>
    <w:rsid w:val="00447077"/>
    <w:rsid w:val="0046695E"/>
    <w:rsid w:val="00470052"/>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B04"/>
    <w:rsid w:val="004C72B8"/>
    <w:rsid w:val="004E5EC5"/>
    <w:rsid w:val="004E7651"/>
    <w:rsid w:val="004F1D91"/>
    <w:rsid w:val="004F6D0E"/>
    <w:rsid w:val="004F7863"/>
    <w:rsid w:val="00507DA6"/>
    <w:rsid w:val="005111C4"/>
    <w:rsid w:val="005122EA"/>
    <w:rsid w:val="00513A0C"/>
    <w:rsid w:val="00514168"/>
    <w:rsid w:val="00517620"/>
    <w:rsid w:val="005252B9"/>
    <w:rsid w:val="00534707"/>
    <w:rsid w:val="005434A0"/>
    <w:rsid w:val="00552B61"/>
    <w:rsid w:val="00555EA1"/>
    <w:rsid w:val="00561EE6"/>
    <w:rsid w:val="00572C6D"/>
    <w:rsid w:val="0057545A"/>
    <w:rsid w:val="0057740F"/>
    <w:rsid w:val="005774DB"/>
    <w:rsid w:val="0058666D"/>
    <w:rsid w:val="00586BC5"/>
    <w:rsid w:val="00595441"/>
    <w:rsid w:val="005A5A37"/>
    <w:rsid w:val="005B780B"/>
    <w:rsid w:val="005C1DEB"/>
    <w:rsid w:val="005C2645"/>
    <w:rsid w:val="005C6FF1"/>
    <w:rsid w:val="005C71C0"/>
    <w:rsid w:val="005D5814"/>
    <w:rsid w:val="005D70BF"/>
    <w:rsid w:val="005D763F"/>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50192"/>
    <w:rsid w:val="00650708"/>
    <w:rsid w:val="006553BC"/>
    <w:rsid w:val="006673DA"/>
    <w:rsid w:val="00671B90"/>
    <w:rsid w:val="00682AAC"/>
    <w:rsid w:val="00687A26"/>
    <w:rsid w:val="00691D07"/>
    <w:rsid w:val="00693CE5"/>
    <w:rsid w:val="00694E66"/>
    <w:rsid w:val="006B279A"/>
    <w:rsid w:val="006C1970"/>
    <w:rsid w:val="006C2D3A"/>
    <w:rsid w:val="006C3324"/>
    <w:rsid w:val="006C5B8A"/>
    <w:rsid w:val="006D08F2"/>
    <w:rsid w:val="006D1D70"/>
    <w:rsid w:val="006D2E56"/>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61583"/>
    <w:rsid w:val="00770EC7"/>
    <w:rsid w:val="0077269A"/>
    <w:rsid w:val="00773AF9"/>
    <w:rsid w:val="00776FEF"/>
    <w:rsid w:val="0078107F"/>
    <w:rsid w:val="0078430C"/>
    <w:rsid w:val="00784847"/>
    <w:rsid w:val="00793262"/>
    <w:rsid w:val="00794DEC"/>
    <w:rsid w:val="00797E32"/>
    <w:rsid w:val="007A26E0"/>
    <w:rsid w:val="007A56FE"/>
    <w:rsid w:val="007A6DDB"/>
    <w:rsid w:val="007B388C"/>
    <w:rsid w:val="007B6E98"/>
    <w:rsid w:val="007C0C85"/>
    <w:rsid w:val="007D6EBF"/>
    <w:rsid w:val="007E35BB"/>
    <w:rsid w:val="007F11F0"/>
    <w:rsid w:val="007F2F46"/>
    <w:rsid w:val="007F3B26"/>
    <w:rsid w:val="007F3E3D"/>
    <w:rsid w:val="007F4754"/>
    <w:rsid w:val="007F5AC1"/>
    <w:rsid w:val="00806FB4"/>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2F86"/>
    <w:rsid w:val="00877A71"/>
    <w:rsid w:val="00880395"/>
    <w:rsid w:val="00880752"/>
    <w:rsid w:val="008852B8"/>
    <w:rsid w:val="008913BB"/>
    <w:rsid w:val="00895A49"/>
    <w:rsid w:val="00897E82"/>
    <w:rsid w:val="008A28C6"/>
    <w:rsid w:val="008A7DC0"/>
    <w:rsid w:val="008B5D86"/>
    <w:rsid w:val="008C4396"/>
    <w:rsid w:val="008D3E1D"/>
    <w:rsid w:val="008F15D8"/>
    <w:rsid w:val="008F2823"/>
    <w:rsid w:val="008F2D7E"/>
    <w:rsid w:val="008F2E0D"/>
    <w:rsid w:val="008F6DC0"/>
    <w:rsid w:val="008F73BC"/>
    <w:rsid w:val="00900116"/>
    <w:rsid w:val="00900D74"/>
    <w:rsid w:val="00901351"/>
    <w:rsid w:val="00902638"/>
    <w:rsid w:val="00905D63"/>
    <w:rsid w:val="00906DA8"/>
    <w:rsid w:val="009070D3"/>
    <w:rsid w:val="009142A7"/>
    <w:rsid w:val="00916AB5"/>
    <w:rsid w:val="0092127A"/>
    <w:rsid w:val="00923488"/>
    <w:rsid w:val="00925163"/>
    <w:rsid w:val="009266D1"/>
    <w:rsid w:val="009340EF"/>
    <w:rsid w:val="00935EFB"/>
    <w:rsid w:val="00937E61"/>
    <w:rsid w:val="00951016"/>
    <w:rsid w:val="0095316C"/>
    <w:rsid w:val="0095381F"/>
    <w:rsid w:val="009554FC"/>
    <w:rsid w:val="00960037"/>
    <w:rsid w:val="00964E11"/>
    <w:rsid w:val="00973E14"/>
    <w:rsid w:val="00984679"/>
    <w:rsid w:val="009940AD"/>
    <w:rsid w:val="009A45CB"/>
    <w:rsid w:val="009A60A5"/>
    <w:rsid w:val="009B33FA"/>
    <w:rsid w:val="009C0EAA"/>
    <w:rsid w:val="009C32D2"/>
    <w:rsid w:val="009C66B2"/>
    <w:rsid w:val="009D32FB"/>
    <w:rsid w:val="009F0CD6"/>
    <w:rsid w:val="009F5507"/>
    <w:rsid w:val="00A107B3"/>
    <w:rsid w:val="00A11B82"/>
    <w:rsid w:val="00A12425"/>
    <w:rsid w:val="00A133D9"/>
    <w:rsid w:val="00A14579"/>
    <w:rsid w:val="00A14918"/>
    <w:rsid w:val="00A23DCD"/>
    <w:rsid w:val="00A3290C"/>
    <w:rsid w:val="00A447AF"/>
    <w:rsid w:val="00A46496"/>
    <w:rsid w:val="00A517CF"/>
    <w:rsid w:val="00A555D2"/>
    <w:rsid w:val="00A616E0"/>
    <w:rsid w:val="00A64CBA"/>
    <w:rsid w:val="00A65FEF"/>
    <w:rsid w:val="00A73E90"/>
    <w:rsid w:val="00A77C6A"/>
    <w:rsid w:val="00A82458"/>
    <w:rsid w:val="00A83C02"/>
    <w:rsid w:val="00A87F42"/>
    <w:rsid w:val="00AA7C92"/>
    <w:rsid w:val="00AB0E32"/>
    <w:rsid w:val="00AB4374"/>
    <w:rsid w:val="00AB4AFB"/>
    <w:rsid w:val="00AB71F6"/>
    <w:rsid w:val="00AE0878"/>
    <w:rsid w:val="00AE13F1"/>
    <w:rsid w:val="00AE1C23"/>
    <w:rsid w:val="00AE2062"/>
    <w:rsid w:val="00AE5AA3"/>
    <w:rsid w:val="00AE65E6"/>
    <w:rsid w:val="00B0310E"/>
    <w:rsid w:val="00B06724"/>
    <w:rsid w:val="00B06F2D"/>
    <w:rsid w:val="00B06F87"/>
    <w:rsid w:val="00B11EAD"/>
    <w:rsid w:val="00B20831"/>
    <w:rsid w:val="00B23132"/>
    <w:rsid w:val="00B3218B"/>
    <w:rsid w:val="00B36F49"/>
    <w:rsid w:val="00B40546"/>
    <w:rsid w:val="00B44061"/>
    <w:rsid w:val="00B45C14"/>
    <w:rsid w:val="00B519BA"/>
    <w:rsid w:val="00B5786E"/>
    <w:rsid w:val="00B57CF4"/>
    <w:rsid w:val="00B6004B"/>
    <w:rsid w:val="00B6037F"/>
    <w:rsid w:val="00B66107"/>
    <w:rsid w:val="00B66C62"/>
    <w:rsid w:val="00B71484"/>
    <w:rsid w:val="00B71968"/>
    <w:rsid w:val="00B819E4"/>
    <w:rsid w:val="00B83C35"/>
    <w:rsid w:val="00B85A06"/>
    <w:rsid w:val="00B9081C"/>
    <w:rsid w:val="00B91795"/>
    <w:rsid w:val="00B9293F"/>
    <w:rsid w:val="00B92A46"/>
    <w:rsid w:val="00B95D39"/>
    <w:rsid w:val="00BA0C2F"/>
    <w:rsid w:val="00BA1FC0"/>
    <w:rsid w:val="00BA21AB"/>
    <w:rsid w:val="00BB03BB"/>
    <w:rsid w:val="00BB2951"/>
    <w:rsid w:val="00BB4EB5"/>
    <w:rsid w:val="00BB76F4"/>
    <w:rsid w:val="00BB7DDF"/>
    <w:rsid w:val="00BC076D"/>
    <w:rsid w:val="00BC1A18"/>
    <w:rsid w:val="00BE1EDA"/>
    <w:rsid w:val="00BE259C"/>
    <w:rsid w:val="00C10A94"/>
    <w:rsid w:val="00C149C1"/>
    <w:rsid w:val="00C15D94"/>
    <w:rsid w:val="00C161F1"/>
    <w:rsid w:val="00C26A02"/>
    <w:rsid w:val="00C378F7"/>
    <w:rsid w:val="00C4422C"/>
    <w:rsid w:val="00C47672"/>
    <w:rsid w:val="00C57639"/>
    <w:rsid w:val="00C61245"/>
    <w:rsid w:val="00C64163"/>
    <w:rsid w:val="00C6497B"/>
    <w:rsid w:val="00C652EE"/>
    <w:rsid w:val="00C7438E"/>
    <w:rsid w:val="00C779CB"/>
    <w:rsid w:val="00C873EB"/>
    <w:rsid w:val="00C90462"/>
    <w:rsid w:val="00C94198"/>
    <w:rsid w:val="00C95055"/>
    <w:rsid w:val="00CA4241"/>
    <w:rsid w:val="00CA4252"/>
    <w:rsid w:val="00CA44D7"/>
    <w:rsid w:val="00CB2CC2"/>
    <w:rsid w:val="00CB3F10"/>
    <w:rsid w:val="00CB48E3"/>
    <w:rsid w:val="00CB4D5A"/>
    <w:rsid w:val="00CC0428"/>
    <w:rsid w:val="00CC7B3F"/>
    <w:rsid w:val="00CD0EA7"/>
    <w:rsid w:val="00CD114B"/>
    <w:rsid w:val="00CD1C5B"/>
    <w:rsid w:val="00CD36C2"/>
    <w:rsid w:val="00CD74BA"/>
    <w:rsid w:val="00CE7FFC"/>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2439"/>
    <w:rsid w:val="00D830E9"/>
    <w:rsid w:val="00D83587"/>
    <w:rsid w:val="00D8400D"/>
    <w:rsid w:val="00D84BF4"/>
    <w:rsid w:val="00D90D85"/>
    <w:rsid w:val="00DA2FAF"/>
    <w:rsid w:val="00DA5AD2"/>
    <w:rsid w:val="00DB04E9"/>
    <w:rsid w:val="00DB45C0"/>
    <w:rsid w:val="00DB6B82"/>
    <w:rsid w:val="00DD3A5D"/>
    <w:rsid w:val="00DD5262"/>
    <w:rsid w:val="00DE0273"/>
    <w:rsid w:val="00DE315A"/>
    <w:rsid w:val="00DE371E"/>
    <w:rsid w:val="00DF0167"/>
    <w:rsid w:val="00DF2884"/>
    <w:rsid w:val="00DF372D"/>
    <w:rsid w:val="00DF3E6A"/>
    <w:rsid w:val="00DF4913"/>
    <w:rsid w:val="00DF7C77"/>
    <w:rsid w:val="00E12740"/>
    <w:rsid w:val="00E14E40"/>
    <w:rsid w:val="00E25EC7"/>
    <w:rsid w:val="00E36981"/>
    <w:rsid w:val="00E427BD"/>
    <w:rsid w:val="00E44ADC"/>
    <w:rsid w:val="00E4728F"/>
    <w:rsid w:val="00E47889"/>
    <w:rsid w:val="00E52B19"/>
    <w:rsid w:val="00E5577F"/>
    <w:rsid w:val="00E57FED"/>
    <w:rsid w:val="00E6127A"/>
    <w:rsid w:val="00E77592"/>
    <w:rsid w:val="00E841AA"/>
    <w:rsid w:val="00E8604D"/>
    <w:rsid w:val="00EA1B20"/>
    <w:rsid w:val="00EA21F4"/>
    <w:rsid w:val="00EA6BDF"/>
    <w:rsid w:val="00EA77B5"/>
    <w:rsid w:val="00EC04DB"/>
    <w:rsid w:val="00EC3A89"/>
    <w:rsid w:val="00EC7281"/>
    <w:rsid w:val="00ED3CF4"/>
    <w:rsid w:val="00EE114C"/>
    <w:rsid w:val="00EE6614"/>
    <w:rsid w:val="00EF0947"/>
    <w:rsid w:val="00EF170D"/>
    <w:rsid w:val="00EF6E3A"/>
    <w:rsid w:val="00F002B8"/>
    <w:rsid w:val="00F036DD"/>
    <w:rsid w:val="00F04C6A"/>
    <w:rsid w:val="00F175CA"/>
    <w:rsid w:val="00F2558D"/>
    <w:rsid w:val="00F2717A"/>
    <w:rsid w:val="00F33180"/>
    <w:rsid w:val="00F34590"/>
    <w:rsid w:val="00F41148"/>
    <w:rsid w:val="00F41A4D"/>
    <w:rsid w:val="00F41FFA"/>
    <w:rsid w:val="00F42A6F"/>
    <w:rsid w:val="00F4339D"/>
    <w:rsid w:val="00F479A3"/>
    <w:rsid w:val="00F5427E"/>
    <w:rsid w:val="00F5432F"/>
    <w:rsid w:val="00F81AE8"/>
    <w:rsid w:val="00F943F8"/>
    <w:rsid w:val="00F96350"/>
    <w:rsid w:val="00FA1621"/>
    <w:rsid w:val="00FA2444"/>
    <w:rsid w:val="00FB642F"/>
    <w:rsid w:val="00FB786F"/>
    <w:rsid w:val="00FC0475"/>
    <w:rsid w:val="00FD3AB3"/>
    <w:rsid w:val="00FD75F2"/>
    <w:rsid w:val="00FE4199"/>
    <w:rsid w:val="00FF2B69"/>
    <w:rsid w:val="00FF5D1A"/>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2D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7984">
      <w:bodyDiv w:val="1"/>
      <w:marLeft w:val="0"/>
      <w:marRight w:val="0"/>
      <w:marTop w:val="0"/>
      <w:marBottom w:val="0"/>
      <w:divBdr>
        <w:top w:val="none" w:sz="0" w:space="0" w:color="auto"/>
        <w:left w:val="none" w:sz="0" w:space="0" w:color="auto"/>
        <w:bottom w:val="none" w:sz="0" w:space="0" w:color="auto"/>
        <w:right w:val="none" w:sz="0" w:space="0" w:color="auto"/>
      </w:divBdr>
    </w:div>
    <w:div w:id="719673214">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043143">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31687935">
      <w:bodyDiv w:val="1"/>
      <w:marLeft w:val="0"/>
      <w:marRight w:val="0"/>
      <w:marTop w:val="0"/>
      <w:marBottom w:val="0"/>
      <w:divBdr>
        <w:top w:val="none" w:sz="0" w:space="0" w:color="auto"/>
        <w:left w:val="none" w:sz="0" w:space="0" w:color="auto"/>
        <w:bottom w:val="none" w:sz="0" w:space="0" w:color="auto"/>
        <w:right w:val="none" w:sz="0" w:space="0" w:color="auto"/>
      </w:divBdr>
    </w:div>
    <w:div w:id="21426479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customXml/item5.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dcc.ac.uk/resources/metadata-standards/dublin-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C3/21/043</Project_x0020_Ref.>
    <FundingCallID xmlns="d2b4f59a-05ce-4744-9d1c-9dd30147ee09">39320</FundingCallID>
    <Code xmlns="d2b4f59a-05ce-4744-9d1c-9dd30147ee09">3M210433</Code>
    <FormID xmlns="d2b4f59a-05ce-4744-9d1c-9dd30147ee09">2169</FormID>
    <_dlc_DocId xmlns="d2b4f59a-05ce-4744-9d1c-9dd30147ee09">P4FNSWA4HVKW-73199252-7554</_dlc_DocId>
    <_dlc_DocIdUrl xmlns="d2b4f59a-05ce-4744-9d1c-9dd30147ee09">
      <Url>https://www.groupware.kuleuven.be/sites/dmpmt/_layouts/15/DocIdRedir.aspx?ID=P4FNSWA4HVKW-73199252-7554</Url>
      <Description>P4FNSWA4HVKW-73199252-7554</Description>
    </_dlc_DocIdUrl>
    <TypeDoc xmlns="de64d03d-2dbc-4782-9fbf-1d8df1c50cf7">Initial</TypeDoc>
  </documentManagement>
</p:properties>
</file>

<file path=customXml/itemProps1.xml><?xml version="1.0" encoding="utf-8"?>
<ds:datastoreItem xmlns:ds="http://schemas.openxmlformats.org/officeDocument/2006/customXml" ds:itemID="{4E5486C3-BF58-4421-852A-B6630ECF18E9}"/>
</file>

<file path=customXml/itemProps2.xml><?xml version="1.0" encoding="utf-8"?>
<ds:datastoreItem xmlns:ds="http://schemas.openxmlformats.org/officeDocument/2006/customXml" ds:itemID="{B464C45C-9975-4C9F-89F3-F7F20CDAC66A}"/>
</file>

<file path=customXml/itemProps3.xml><?xml version="1.0" encoding="utf-8"?>
<ds:datastoreItem xmlns:ds="http://schemas.openxmlformats.org/officeDocument/2006/customXml" ds:itemID="{0C06238B-B431-F842-8DD7-C49E6A26F479}"/>
</file>

<file path=customXml/itemProps4.xml><?xml version="1.0" encoding="utf-8"?>
<ds:datastoreItem xmlns:ds="http://schemas.openxmlformats.org/officeDocument/2006/customXml" ds:itemID="{978D34F9-23E2-4321-AA40-0C6DFD24CCF0}"/>
</file>

<file path=customXml/itemProps5.xml><?xml version="1.0" encoding="utf-8"?>
<ds:datastoreItem xmlns:ds="http://schemas.openxmlformats.org/officeDocument/2006/customXml" ds:itemID="{590173EB-339D-421A-9048-A91FAB6E0109}"/>
</file>

<file path=docProps/app.xml><?xml version="1.0" encoding="utf-8"?>
<Properties xmlns="http://schemas.openxmlformats.org/officeDocument/2006/extended-properties" xmlns:vt="http://schemas.openxmlformats.org/officeDocument/2006/docPropsVTypes">
  <Template>Normal.dotm</Template>
  <TotalTime>13</TotalTime>
  <Pages>5</Pages>
  <Words>1510</Words>
  <Characters>8611</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Maarten Naesens</cp:lastModifiedBy>
  <cp:revision>5</cp:revision>
  <cp:lastPrinted>2018-06-06T12:51:00Z</cp:lastPrinted>
  <dcterms:created xsi:type="dcterms:W3CDTF">2022-03-29T14:57:00Z</dcterms:created>
  <dcterms:modified xsi:type="dcterms:W3CDTF">2022-03-29T15:13:00Z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c32458dc-d052-42ca-b9e7-5aa1efb83ac5</vt:lpwstr>
  </property>
</Properties>
</file>