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940B" w14:textId="77777777" w:rsidR="00AB3302" w:rsidRPr="001E5F43" w:rsidRDefault="00FA78D3" w:rsidP="004F0C7E">
      <w:pPr>
        <w:pStyle w:val="Heading1"/>
        <w:spacing w:after="160" w:line="259" w:lineRule="auto"/>
        <w:jc w:val="both"/>
        <w:rPr>
          <w:rFonts w:asciiTheme="minorHAnsi" w:hAnsiTheme="minorHAnsi" w:cstheme="minorHAnsi"/>
        </w:rPr>
      </w:pPr>
      <w:r w:rsidRPr="001E5F43">
        <w:rPr>
          <w:rFonts w:asciiTheme="minorHAnsi" w:hAnsiTheme="minorHAnsi" w:cstheme="minorHAnsi"/>
        </w:rPr>
        <w:t>FWO DMP</w:t>
      </w:r>
      <w:r w:rsidR="003C48A9" w:rsidRPr="001E5F43">
        <w:rPr>
          <w:rFonts w:asciiTheme="minorHAnsi" w:hAnsiTheme="minorHAnsi" w:cstheme="minorHAnsi"/>
        </w:rPr>
        <w:t xml:space="preserve"> Template</w:t>
      </w:r>
      <w:r w:rsidRPr="001E5F43">
        <w:rPr>
          <w:rFonts w:asciiTheme="minorHAnsi" w:hAnsiTheme="minorHAnsi" w:cstheme="minorHAnsi"/>
        </w:rPr>
        <w:t xml:space="preserve"> - </w:t>
      </w:r>
      <w:r w:rsidR="00AB3302" w:rsidRPr="001E5F43">
        <w:rPr>
          <w:rFonts w:asciiTheme="minorHAnsi" w:hAnsiTheme="minorHAnsi" w:cstheme="minorHAnsi"/>
        </w:rPr>
        <w:t xml:space="preserve">Flemish Standard Data Management Plan </w:t>
      </w:r>
      <w:r w:rsidR="00AB3302" w:rsidRPr="001E5F43">
        <w:rPr>
          <w:rFonts w:asciiTheme="minorHAnsi" w:hAnsiTheme="minorHAnsi" w:cstheme="minorHAnsi"/>
          <w:b/>
          <w:bCs/>
          <w:sz w:val="24"/>
          <w:szCs w:val="24"/>
        </w:rPr>
        <w:tab/>
      </w:r>
    </w:p>
    <w:p w14:paraId="1B42AADA" w14:textId="40948959" w:rsidR="00F17D69" w:rsidRPr="001E5F43" w:rsidRDefault="00F17D69"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1E5F43" w14:paraId="3B25E315" w14:textId="77777777" w:rsidTr="00C34B9A">
        <w:trPr>
          <w:cantSplit/>
        </w:trPr>
        <w:tc>
          <w:tcPr>
            <w:tcW w:w="15593" w:type="dxa"/>
            <w:gridSpan w:val="2"/>
            <w:shd w:val="clear" w:color="auto" w:fill="5B9BD5" w:themeFill="accent5"/>
          </w:tcPr>
          <w:p w14:paraId="2D29E43E" w14:textId="2564A443" w:rsidR="00202C9D" w:rsidRPr="00B25AC4" w:rsidRDefault="00202C9D" w:rsidP="00B25AC4">
            <w:pPr>
              <w:pStyle w:val="ListParagraph"/>
              <w:numPr>
                <w:ilvl w:val="0"/>
                <w:numId w:val="22"/>
              </w:numPr>
              <w:jc w:val="both"/>
              <w:rPr>
                <w:rFonts w:cstheme="minorHAnsi"/>
                <w:b/>
                <w:bCs/>
                <w:lang w:val="nl-BE"/>
              </w:rPr>
            </w:pPr>
            <w:r w:rsidRPr="001E5F43">
              <w:rPr>
                <w:rFonts w:cstheme="minorHAnsi"/>
                <w:b/>
                <w:bCs/>
                <w:lang w:val="nl-BE"/>
              </w:rPr>
              <w:t>General Project Information</w:t>
            </w:r>
          </w:p>
        </w:tc>
      </w:tr>
      <w:tr w:rsidR="00202C9D" w:rsidRPr="003A1115" w14:paraId="0FF1C3D6" w14:textId="77777777" w:rsidTr="00C34B9A">
        <w:trPr>
          <w:cantSplit/>
          <w:trHeight w:val="269"/>
        </w:trPr>
        <w:tc>
          <w:tcPr>
            <w:tcW w:w="4962" w:type="dxa"/>
          </w:tcPr>
          <w:p w14:paraId="37857E30" w14:textId="77777777" w:rsidR="00202C9D" w:rsidRPr="001E5F43" w:rsidRDefault="00202C9D" w:rsidP="004F0C7E">
            <w:pPr>
              <w:jc w:val="both"/>
              <w:rPr>
                <w:rFonts w:cstheme="minorHAnsi"/>
                <w:lang w:val="nl-BE"/>
              </w:rPr>
            </w:pPr>
            <w:r w:rsidRPr="001E5F43">
              <w:rPr>
                <w:rFonts w:cstheme="minorHAnsi"/>
                <w:lang w:val="nl-BE"/>
              </w:rPr>
              <w:t>Name Grant Holder &amp; ORCID</w:t>
            </w:r>
          </w:p>
        </w:tc>
        <w:tc>
          <w:tcPr>
            <w:tcW w:w="10631" w:type="dxa"/>
          </w:tcPr>
          <w:p w14:paraId="02011EA2" w14:textId="0DEBCD3D" w:rsidR="004F0C7E" w:rsidRPr="001E5F43" w:rsidRDefault="004F0C7E" w:rsidP="004F0C7E">
            <w:pPr>
              <w:jc w:val="both"/>
              <w:rPr>
                <w:rFonts w:cstheme="minorHAnsi"/>
                <w:lang w:val="en-US"/>
              </w:rPr>
            </w:pPr>
            <w:r w:rsidRPr="001E5F43">
              <w:rPr>
                <w:rFonts w:cstheme="minorHAnsi"/>
                <w:lang w:val="en-US"/>
              </w:rPr>
              <w:t xml:space="preserve">DMP related to work performed in </w:t>
            </w:r>
            <w:r w:rsidR="001E5F43">
              <w:rPr>
                <w:rFonts w:cstheme="minorHAnsi"/>
                <w:lang w:val="en-US"/>
              </w:rPr>
              <w:t xml:space="preserve">the </w:t>
            </w:r>
            <w:r w:rsidRPr="001E5F43">
              <w:rPr>
                <w:rFonts w:cstheme="minorHAnsi"/>
                <w:lang w:val="en-US"/>
              </w:rPr>
              <w:t xml:space="preserve">lab of Prof. </w:t>
            </w:r>
            <w:r w:rsidR="00A24705">
              <w:rPr>
                <w:rFonts w:cstheme="minorHAnsi"/>
                <w:lang w:val="en-US"/>
              </w:rPr>
              <w:t>Ludo Van Den Bosch</w:t>
            </w:r>
            <w:r w:rsidR="00B92303" w:rsidRPr="001E5F43">
              <w:rPr>
                <w:rFonts w:cstheme="minorHAnsi"/>
                <w:lang w:val="en-US"/>
              </w:rPr>
              <w:t>.</w:t>
            </w:r>
          </w:p>
          <w:p w14:paraId="574ED50D" w14:textId="1ABBB4DD" w:rsidR="004F0C7E" w:rsidRPr="00ED3BF5" w:rsidRDefault="00B92303" w:rsidP="004F0C7E">
            <w:pPr>
              <w:jc w:val="both"/>
              <w:rPr>
                <w:rFonts w:cstheme="minorHAnsi"/>
                <w:lang w:val="nl-BE"/>
              </w:rPr>
            </w:pPr>
            <w:r w:rsidRPr="00ED3BF5">
              <w:rPr>
                <w:rFonts w:cstheme="minorHAnsi"/>
                <w:lang w:val="nl-BE"/>
              </w:rPr>
              <w:t>Name grant holders:</w:t>
            </w:r>
          </w:p>
          <w:p w14:paraId="760536AA" w14:textId="5328846E" w:rsidR="00B92303" w:rsidRPr="001E5F43" w:rsidRDefault="00B92303" w:rsidP="004F0C7E">
            <w:pPr>
              <w:jc w:val="both"/>
              <w:rPr>
                <w:rFonts w:cstheme="minorHAnsi"/>
                <w:lang w:val="nl-BE"/>
              </w:rPr>
            </w:pPr>
            <w:r w:rsidRPr="00F02CD3">
              <w:rPr>
                <w:rFonts w:cstheme="minorHAnsi"/>
                <w:b/>
                <w:bCs/>
                <w:lang w:val="nl-BE"/>
              </w:rPr>
              <w:t>Van Den Bosch, Ludo</w:t>
            </w:r>
            <w:r w:rsidR="003A1115">
              <w:rPr>
                <w:rFonts w:cstheme="minorHAnsi"/>
                <w:b/>
                <w:bCs/>
                <w:lang w:val="nl-BE"/>
              </w:rPr>
              <w:t xml:space="preserve"> (VIB/KULeuven)</w:t>
            </w:r>
          </w:p>
          <w:p w14:paraId="2101E464" w14:textId="715DB0CF" w:rsidR="004F0C7E" w:rsidRPr="001E5F43" w:rsidRDefault="004F0C7E" w:rsidP="004F0C7E">
            <w:pPr>
              <w:jc w:val="both"/>
              <w:rPr>
                <w:rFonts w:cstheme="minorHAnsi"/>
                <w:lang w:val="nl-BE"/>
              </w:rPr>
            </w:pPr>
            <w:r w:rsidRPr="00F02CD3">
              <w:rPr>
                <w:rFonts w:cstheme="minorHAnsi"/>
                <w:bCs/>
                <w:lang w:val="nl-BE"/>
              </w:rPr>
              <w:t>Timmerman, Vincent</w:t>
            </w:r>
            <w:r w:rsidRPr="001E5F43">
              <w:rPr>
                <w:rFonts w:cstheme="minorHAnsi"/>
                <w:lang w:val="nl-BE"/>
              </w:rPr>
              <w:t xml:space="preserve"> </w:t>
            </w:r>
            <w:r w:rsidR="003A1115">
              <w:rPr>
                <w:rFonts w:cstheme="minorHAnsi"/>
                <w:lang w:val="nl-BE"/>
              </w:rPr>
              <w:t>(UAntwerpen)</w:t>
            </w:r>
          </w:p>
          <w:p w14:paraId="150C51B1" w14:textId="35F1E359" w:rsidR="002338FA" w:rsidRPr="001E5F43" w:rsidRDefault="002338FA" w:rsidP="004F0C7E">
            <w:pPr>
              <w:jc w:val="both"/>
              <w:rPr>
                <w:rFonts w:cstheme="minorHAnsi"/>
                <w:lang w:val="nl-BE"/>
              </w:rPr>
            </w:pPr>
            <w:r w:rsidRPr="001E5F43">
              <w:rPr>
                <w:rFonts w:cstheme="minorHAnsi"/>
                <w:lang w:val="nl-BE"/>
              </w:rPr>
              <w:t>Kleinewietfeld, Markus</w:t>
            </w:r>
            <w:r w:rsidR="003A1115">
              <w:rPr>
                <w:rFonts w:cstheme="minorHAnsi"/>
                <w:lang w:val="nl-BE"/>
              </w:rPr>
              <w:t xml:space="preserve"> (UHasselt)</w:t>
            </w:r>
          </w:p>
          <w:p w14:paraId="1746BDF3" w14:textId="36FC6D70" w:rsidR="002338FA" w:rsidRPr="001E5F43" w:rsidRDefault="002338FA" w:rsidP="004F0C7E">
            <w:pPr>
              <w:jc w:val="both"/>
              <w:rPr>
                <w:rFonts w:cstheme="minorHAnsi"/>
                <w:lang w:val="nl-BE"/>
              </w:rPr>
            </w:pPr>
            <w:r w:rsidRPr="001E5F43">
              <w:rPr>
                <w:rFonts w:cstheme="minorHAnsi"/>
                <w:lang w:val="nl-BE"/>
              </w:rPr>
              <w:t>Wolfs, Esther</w:t>
            </w:r>
            <w:r w:rsidR="003A1115">
              <w:rPr>
                <w:rFonts w:cstheme="minorHAnsi"/>
                <w:lang w:val="nl-BE"/>
              </w:rPr>
              <w:t xml:space="preserve"> (UHasselt)</w:t>
            </w:r>
          </w:p>
        </w:tc>
      </w:tr>
      <w:tr w:rsidR="00202C9D" w:rsidRPr="00185283" w14:paraId="659FAD76" w14:textId="77777777" w:rsidTr="007560D4">
        <w:trPr>
          <w:cantSplit/>
          <w:trHeight w:val="633"/>
        </w:trPr>
        <w:tc>
          <w:tcPr>
            <w:tcW w:w="4962" w:type="dxa"/>
          </w:tcPr>
          <w:p w14:paraId="48F290D4" w14:textId="5C5145B2" w:rsidR="00202C9D" w:rsidRPr="003A1115" w:rsidRDefault="003A1115" w:rsidP="004F0C7E">
            <w:pPr>
              <w:jc w:val="both"/>
              <w:rPr>
                <w:rFonts w:cstheme="minorHAnsi"/>
                <w:lang w:val="nl-BE"/>
              </w:rPr>
            </w:pPr>
            <w:r w:rsidRPr="003A1115">
              <w:rPr>
                <w:rFonts w:cstheme="minorHAnsi"/>
                <w:lang w:val="nl-BE"/>
              </w:rPr>
              <w:t xml:space="preserve"> </w:t>
            </w:r>
          </w:p>
        </w:tc>
        <w:tc>
          <w:tcPr>
            <w:tcW w:w="10631" w:type="dxa"/>
            <w:shd w:val="clear" w:color="auto" w:fill="auto"/>
          </w:tcPr>
          <w:p w14:paraId="14F0279F" w14:textId="39277443" w:rsidR="002338FA" w:rsidRPr="007560D4" w:rsidRDefault="002338FA" w:rsidP="000716F3">
            <w:pPr>
              <w:rPr>
                <w:lang w:val="nl-BE"/>
              </w:rPr>
            </w:pPr>
            <w:r w:rsidRPr="007560D4">
              <w:rPr>
                <w:lang w:val="nl-BE"/>
              </w:rPr>
              <w:t>Van Den Bosch</w:t>
            </w:r>
            <w:r w:rsidR="00B92303" w:rsidRPr="007560D4">
              <w:rPr>
                <w:lang w:val="nl-BE"/>
              </w:rPr>
              <w:t>,</w:t>
            </w:r>
            <w:r w:rsidRPr="007560D4">
              <w:rPr>
                <w:lang w:val="nl-BE"/>
              </w:rPr>
              <w:t xml:space="preserve"> Ludo</w:t>
            </w:r>
            <w:r w:rsidR="00B92303" w:rsidRPr="007560D4">
              <w:rPr>
                <w:lang w:val="nl-BE"/>
              </w:rPr>
              <w:t xml:space="preserve"> (</w:t>
            </w:r>
            <w:hyperlink r:id="rId8" w:history="1">
              <w:r w:rsidR="00B92303" w:rsidRPr="00185283">
                <w:rPr>
                  <w:rStyle w:val="Hyperlink"/>
                  <w:lang w:val="nl-BE"/>
                </w:rPr>
                <w:t>https://orcid.org/0000-0003-0104-4067</w:t>
              </w:r>
            </w:hyperlink>
            <w:r w:rsidR="00B92303" w:rsidRPr="007560D4">
              <w:rPr>
                <w:lang w:val="nl-BE"/>
              </w:rPr>
              <w:t>)</w:t>
            </w:r>
            <w:r w:rsidRPr="007560D4">
              <w:rPr>
                <w:lang w:val="nl-BE"/>
              </w:rPr>
              <w:t xml:space="preserve">: </w:t>
            </w:r>
            <w:r w:rsidR="000716F3" w:rsidRPr="007560D4">
              <w:rPr>
                <w:lang w:val="nl-BE"/>
              </w:rPr>
              <w:t>promoter-spokesperson</w:t>
            </w:r>
          </w:p>
          <w:p w14:paraId="5C2CB994" w14:textId="39A40DCD" w:rsidR="002338FA" w:rsidRPr="007560D4" w:rsidRDefault="002338FA" w:rsidP="000716F3">
            <w:pPr>
              <w:rPr>
                <w:lang w:val="nl-BE"/>
              </w:rPr>
            </w:pPr>
            <w:r w:rsidRPr="007560D4">
              <w:rPr>
                <w:lang w:val="nl-BE"/>
              </w:rPr>
              <w:t>Timmerman, Vincent</w:t>
            </w:r>
            <w:r w:rsidR="00B92303" w:rsidRPr="007560D4">
              <w:rPr>
                <w:lang w:val="nl-BE"/>
              </w:rPr>
              <w:t xml:space="preserve"> (</w:t>
            </w:r>
            <w:hyperlink r:id="rId9" w:history="1">
              <w:r w:rsidR="00B92303" w:rsidRPr="00185283">
                <w:rPr>
                  <w:rStyle w:val="Hyperlink"/>
                  <w:lang w:val="nl-BE"/>
                </w:rPr>
                <w:t>https://orcid.org/0000-0002-2162-0933</w:t>
              </w:r>
            </w:hyperlink>
            <w:r w:rsidR="00B92303" w:rsidRPr="007560D4">
              <w:rPr>
                <w:lang w:val="nl-BE"/>
              </w:rPr>
              <w:t>)</w:t>
            </w:r>
            <w:r w:rsidRPr="007560D4">
              <w:rPr>
                <w:lang w:val="nl-BE"/>
              </w:rPr>
              <w:t xml:space="preserve">: </w:t>
            </w:r>
            <w:r w:rsidR="000716F3" w:rsidRPr="007560D4">
              <w:rPr>
                <w:lang w:val="nl-BE"/>
              </w:rPr>
              <w:t>promoter</w:t>
            </w:r>
          </w:p>
          <w:p w14:paraId="3AD85329" w14:textId="34E444F1" w:rsidR="002338FA" w:rsidRPr="007560D4" w:rsidRDefault="002338FA" w:rsidP="000716F3">
            <w:pPr>
              <w:rPr>
                <w:lang w:val="nl-BE"/>
              </w:rPr>
            </w:pPr>
            <w:r w:rsidRPr="007560D4">
              <w:rPr>
                <w:lang w:val="nl-BE"/>
              </w:rPr>
              <w:t>Kleinewietfeld, Markus</w:t>
            </w:r>
            <w:r w:rsidR="00B92303" w:rsidRPr="007560D4">
              <w:rPr>
                <w:lang w:val="nl-BE"/>
              </w:rPr>
              <w:t xml:space="preserve"> (</w:t>
            </w:r>
            <w:hyperlink r:id="rId10" w:history="1">
              <w:r w:rsidR="00B92303" w:rsidRPr="00185283">
                <w:rPr>
                  <w:rStyle w:val="Hyperlink"/>
                  <w:lang w:val="nl-BE"/>
                </w:rPr>
                <w:t>https://orcid.org/0000-0002-2832-3149</w:t>
              </w:r>
            </w:hyperlink>
            <w:r w:rsidR="00B92303" w:rsidRPr="007560D4">
              <w:rPr>
                <w:lang w:val="nl-BE"/>
              </w:rPr>
              <w:t>)</w:t>
            </w:r>
            <w:r w:rsidRPr="007560D4">
              <w:rPr>
                <w:lang w:val="nl-BE"/>
              </w:rPr>
              <w:t xml:space="preserve">: </w:t>
            </w:r>
            <w:r w:rsidR="000716F3" w:rsidRPr="007560D4">
              <w:rPr>
                <w:lang w:val="nl-BE"/>
              </w:rPr>
              <w:t>promoter</w:t>
            </w:r>
          </w:p>
          <w:p w14:paraId="7F98515F" w14:textId="14313C04" w:rsidR="00202C9D" w:rsidRPr="003A1115" w:rsidRDefault="002338FA" w:rsidP="000716F3">
            <w:r w:rsidRPr="003A1115">
              <w:t>Wolfs, Esther</w:t>
            </w:r>
            <w:r w:rsidR="00B92303" w:rsidRPr="003A1115">
              <w:t xml:space="preserve"> (</w:t>
            </w:r>
            <w:hyperlink r:id="rId11" w:history="1">
              <w:r w:rsidR="000716F3" w:rsidRPr="003A1115">
                <w:rPr>
                  <w:rStyle w:val="Hyperlink"/>
                </w:rPr>
                <w:t>https://orcid.org/0000-0001-9277-6524</w:t>
              </w:r>
            </w:hyperlink>
            <w:r w:rsidR="00B92303" w:rsidRPr="003A1115">
              <w:t>)</w:t>
            </w:r>
            <w:r w:rsidRPr="003A1115">
              <w:t>: co-promoter</w:t>
            </w:r>
          </w:p>
          <w:p w14:paraId="32EBB8E4" w14:textId="3A0016F6" w:rsidR="00A24705" w:rsidRPr="007560D4" w:rsidRDefault="00A24705" w:rsidP="000716F3">
            <w:pPr>
              <w:rPr>
                <w:lang w:val="nl-BE"/>
              </w:rPr>
            </w:pPr>
            <w:r w:rsidRPr="007560D4">
              <w:rPr>
                <w:lang w:val="nl-BE"/>
              </w:rPr>
              <w:t>Karen Libberecht (</w:t>
            </w:r>
            <w:hyperlink r:id="rId12" w:tgtFrame="_blank" w:history="1">
              <w:r w:rsidR="001C0AF6" w:rsidRPr="00185283">
                <w:rPr>
                  <w:rStyle w:val="Hyperlink"/>
                  <w:lang w:val="nl-BE"/>
                </w:rPr>
                <w:t>http://orcid.org/0000-0001-7345-0246</w:t>
              </w:r>
            </w:hyperlink>
            <w:r w:rsidR="001C0AF6" w:rsidRPr="007560D4">
              <w:rPr>
                <w:lang w:val="nl-BE"/>
              </w:rPr>
              <w:t>): postdoc</w:t>
            </w:r>
          </w:p>
          <w:p w14:paraId="3B8CD050" w14:textId="6685A207" w:rsidR="00B86D14" w:rsidRPr="007560D4" w:rsidRDefault="00A24705" w:rsidP="000716F3">
            <w:pPr>
              <w:rPr>
                <w:lang w:val="nl-BE"/>
              </w:rPr>
            </w:pPr>
            <w:r w:rsidRPr="007560D4">
              <w:rPr>
                <w:lang w:val="nl-BE"/>
              </w:rPr>
              <w:t>Tim Vangansewinkel</w:t>
            </w:r>
            <w:r w:rsidR="00B86D14" w:rsidRPr="007560D4">
              <w:rPr>
                <w:lang w:val="nl-BE"/>
              </w:rPr>
              <w:t xml:space="preserve"> (</w:t>
            </w:r>
            <w:hyperlink r:id="rId13" w:history="1">
              <w:r w:rsidR="00B86D14" w:rsidRPr="00185283">
                <w:rPr>
                  <w:rStyle w:val="Hyperlink"/>
                  <w:lang w:val="nl-BE"/>
                </w:rPr>
                <w:t>https://orcid.org/</w:t>
              </w:r>
              <w:r w:rsidR="001C0AF6" w:rsidRPr="00185283">
                <w:rPr>
                  <w:rStyle w:val="Hyperlink"/>
                  <w:lang w:val="nl-BE"/>
                </w:rPr>
                <w:t xml:space="preserve"> </w:t>
              </w:r>
              <w:hyperlink r:id="rId14" w:history="1">
                <w:r w:rsidR="001C0AF6" w:rsidRPr="00185283">
                  <w:rPr>
                    <w:rStyle w:val="Hyperlink"/>
                    <w:lang w:val="nl-BE"/>
                  </w:rPr>
                  <w:t>0000-0002-9765-4443</w:t>
                </w:r>
              </w:hyperlink>
            </w:hyperlink>
            <w:r w:rsidR="00B86D14" w:rsidRPr="007560D4">
              <w:rPr>
                <w:lang w:val="nl-BE"/>
              </w:rPr>
              <w:t>)</w:t>
            </w:r>
            <w:r w:rsidR="000716F3" w:rsidRPr="007560D4">
              <w:rPr>
                <w:lang w:val="nl-BE"/>
              </w:rPr>
              <w:t>: postdoc</w:t>
            </w:r>
          </w:p>
          <w:p w14:paraId="051CFDEA" w14:textId="1DA050AC" w:rsidR="002E2CDB" w:rsidRPr="007560D4" w:rsidRDefault="002E2CDB" w:rsidP="002E2CDB">
            <w:pPr>
              <w:rPr>
                <w:lang w:val="nl-BE"/>
              </w:rPr>
            </w:pPr>
            <w:r w:rsidRPr="007560D4">
              <w:rPr>
                <w:lang w:val="nl-BE"/>
              </w:rPr>
              <w:t>Bieke Bekaert (</w:t>
            </w:r>
            <w:hyperlink r:id="rId15" w:history="1">
              <w:r w:rsidRPr="00185283">
                <w:rPr>
                  <w:rStyle w:val="Hyperlink"/>
                  <w:lang w:val="nl-BE"/>
                </w:rPr>
                <w:t xml:space="preserve">https://orcid.org/ </w:t>
              </w:r>
              <w:hyperlink r:id="rId16" w:history="1">
                <w:r w:rsidRPr="00185283">
                  <w:rPr>
                    <w:rStyle w:val="Hyperlink"/>
                    <w:lang w:val="nl-BE"/>
                  </w:rPr>
                  <w:t>0000-0002-9765-4443</w:t>
                </w:r>
              </w:hyperlink>
            </w:hyperlink>
            <w:r w:rsidRPr="007560D4">
              <w:rPr>
                <w:lang w:val="nl-BE"/>
              </w:rPr>
              <w:t>): postdoc</w:t>
            </w:r>
          </w:p>
          <w:p w14:paraId="2FA5C255" w14:textId="3249E99F" w:rsidR="002E2CDB" w:rsidRPr="00BE2BB4" w:rsidRDefault="002E2CDB" w:rsidP="00BE2BB4">
            <w:pPr>
              <w:pStyle w:val="Heading2"/>
              <w:spacing w:before="0"/>
              <w:rPr>
                <w:rFonts w:asciiTheme="minorHAnsi" w:eastAsiaTheme="minorHAnsi" w:hAnsiTheme="minorHAnsi" w:cstheme="minorBidi"/>
                <w:color w:val="auto"/>
                <w:sz w:val="24"/>
                <w:szCs w:val="24"/>
                <w:lang w:val="nl-BE"/>
              </w:rPr>
            </w:pPr>
            <w:r w:rsidRPr="00BE2BB4">
              <w:rPr>
                <w:rFonts w:asciiTheme="minorHAnsi" w:eastAsiaTheme="minorHAnsi" w:hAnsiTheme="minorHAnsi" w:cstheme="minorBidi"/>
                <w:color w:val="auto"/>
                <w:sz w:val="24"/>
                <w:szCs w:val="24"/>
                <w:lang w:val="nl-BE"/>
              </w:rPr>
              <w:t>Melanie Van Brussel</w:t>
            </w:r>
            <w:r w:rsidR="00BE2BB4">
              <w:rPr>
                <w:rFonts w:asciiTheme="minorHAnsi" w:eastAsiaTheme="minorHAnsi" w:hAnsiTheme="minorHAnsi" w:cstheme="minorBidi"/>
                <w:color w:val="auto"/>
                <w:sz w:val="24"/>
                <w:szCs w:val="24"/>
                <w:lang w:val="nl-BE"/>
              </w:rPr>
              <w:t xml:space="preserve"> (</w:t>
            </w:r>
            <w:r w:rsidR="00BE2BB4" w:rsidRPr="00BE2BB4">
              <w:rPr>
                <w:rStyle w:val="Hyperlink"/>
                <w:rFonts w:asciiTheme="minorHAnsi" w:hAnsiTheme="minorHAnsi" w:cstheme="minorHAnsi"/>
                <w:sz w:val="24"/>
                <w:szCs w:val="24"/>
                <w:lang w:val="nl-BE"/>
              </w:rPr>
              <w:t>https://orcid.org/0009-0001-9013-1818</w:t>
            </w:r>
            <w:r w:rsidR="00BE2BB4">
              <w:rPr>
                <w:rFonts w:asciiTheme="minorHAnsi" w:eastAsiaTheme="minorHAnsi" w:hAnsiTheme="minorHAnsi" w:cstheme="minorBidi"/>
                <w:color w:val="auto"/>
                <w:sz w:val="24"/>
                <w:szCs w:val="24"/>
                <w:lang w:val="nl-BE"/>
              </w:rPr>
              <w:t>):</w:t>
            </w:r>
            <w:r w:rsidRPr="00BE2BB4">
              <w:rPr>
                <w:rFonts w:asciiTheme="minorHAnsi" w:eastAsiaTheme="minorHAnsi" w:hAnsiTheme="minorHAnsi" w:cstheme="minorBidi"/>
                <w:color w:val="auto"/>
                <w:sz w:val="24"/>
                <w:szCs w:val="24"/>
                <w:lang w:val="nl-BE"/>
              </w:rPr>
              <w:t xml:space="preserve"> predoc</w:t>
            </w:r>
          </w:p>
          <w:p w14:paraId="1CAAF5AD" w14:textId="3DF7CEBD" w:rsidR="00A24705" w:rsidRPr="003A1115" w:rsidRDefault="00A24705" w:rsidP="003A1115">
            <w:pPr>
              <w:pStyle w:val="Heading2"/>
              <w:spacing w:before="0"/>
              <w:rPr>
                <w:rFonts w:cstheme="minorBidi"/>
                <w:lang w:val="fr-FR"/>
              </w:rPr>
            </w:pPr>
            <w:r w:rsidRPr="003A1115">
              <w:rPr>
                <w:rFonts w:asciiTheme="minorHAnsi" w:eastAsiaTheme="minorHAnsi" w:hAnsiTheme="minorHAnsi" w:cstheme="minorBidi"/>
                <w:color w:val="auto"/>
                <w:sz w:val="24"/>
                <w:szCs w:val="24"/>
                <w:lang w:val="fr-FR"/>
              </w:rPr>
              <w:t>Yara Lambrechts</w:t>
            </w:r>
            <w:r w:rsidR="007560D4" w:rsidRPr="003A1115">
              <w:rPr>
                <w:rFonts w:asciiTheme="minorHAnsi" w:eastAsiaTheme="minorHAnsi" w:hAnsiTheme="minorHAnsi" w:cstheme="minorBidi"/>
                <w:color w:val="auto"/>
                <w:sz w:val="24"/>
                <w:szCs w:val="24"/>
                <w:lang w:val="fr-FR"/>
              </w:rPr>
              <w:t xml:space="preserve"> (</w:t>
            </w:r>
            <w:hyperlink r:id="rId17" w:history="1">
              <w:r w:rsidR="003A1115" w:rsidRPr="003A1115">
                <w:rPr>
                  <w:rStyle w:val="Hyperlink"/>
                  <w:rFonts w:asciiTheme="minorHAnsi" w:eastAsiaTheme="minorHAnsi" w:hAnsiTheme="minorHAnsi" w:cstheme="minorBidi"/>
                  <w:sz w:val="24"/>
                  <w:szCs w:val="24"/>
                  <w:lang w:val="fr-FR"/>
                </w:rPr>
                <w:t>https://orcid.org/0009-0008-4494-4763</w:t>
              </w:r>
            </w:hyperlink>
            <w:r w:rsidR="003A1115" w:rsidRPr="003A1115">
              <w:rPr>
                <w:rFonts w:asciiTheme="minorHAnsi" w:eastAsiaTheme="minorHAnsi" w:hAnsiTheme="minorHAnsi" w:cstheme="minorBidi"/>
                <w:color w:val="auto"/>
                <w:sz w:val="24"/>
                <w:szCs w:val="24"/>
                <w:lang w:val="fr-FR"/>
              </w:rPr>
              <w:t>)</w:t>
            </w:r>
            <w:r w:rsidR="003A1115" w:rsidRPr="00185283">
              <w:rPr>
                <w:rFonts w:asciiTheme="minorHAnsi" w:eastAsiaTheme="minorHAnsi" w:hAnsiTheme="minorHAnsi" w:cstheme="minorBidi"/>
                <w:color w:val="auto"/>
                <w:sz w:val="24"/>
                <w:szCs w:val="24"/>
                <w:lang w:val="fr-FR"/>
              </w:rPr>
              <w:t xml:space="preserve">: </w:t>
            </w:r>
            <w:r w:rsidR="001C0AF6" w:rsidRPr="00185283">
              <w:rPr>
                <w:rFonts w:asciiTheme="minorHAnsi" w:eastAsiaTheme="minorHAnsi" w:hAnsiTheme="minorHAnsi" w:cstheme="minorBidi"/>
                <w:color w:val="auto"/>
                <w:sz w:val="24"/>
                <w:szCs w:val="24"/>
                <w:lang w:val="fr-FR"/>
              </w:rPr>
              <w:t>predoc</w:t>
            </w:r>
          </w:p>
        </w:tc>
      </w:tr>
      <w:tr w:rsidR="00202C9D" w:rsidRPr="001E5F43" w14:paraId="7A07FB11" w14:textId="77777777" w:rsidTr="00C34B9A">
        <w:trPr>
          <w:cantSplit/>
          <w:trHeight w:val="269"/>
        </w:trPr>
        <w:tc>
          <w:tcPr>
            <w:tcW w:w="4962" w:type="dxa"/>
          </w:tcPr>
          <w:p w14:paraId="39CE69E0" w14:textId="77777777" w:rsidR="00202C9D" w:rsidRPr="000716F3" w:rsidRDefault="00202C9D" w:rsidP="000716F3">
            <w:r w:rsidRPr="000716F3">
              <w:t>Project number</w:t>
            </w:r>
            <w:bookmarkStart w:id="0" w:name="_Ref112255161"/>
            <w:r w:rsidRPr="003A1115">
              <w:rPr>
                <w:vertAlign w:val="superscript"/>
              </w:rPr>
              <w:footnoteReference w:id="1"/>
            </w:r>
            <w:bookmarkEnd w:id="0"/>
            <w:r w:rsidRPr="000716F3">
              <w:t xml:space="preserve"> &amp; title</w:t>
            </w:r>
          </w:p>
        </w:tc>
        <w:tc>
          <w:tcPr>
            <w:tcW w:w="10631" w:type="dxa"/>
          </w:tcPr>
          <w:p w14:paraId="626E8E46" w14:textId="2E1648FA" w:rsidR="00202C9D" w:rsidRPr="001E5F43" w:rsidRDefault="00B92303" w:rsidP="004F0C7E">
            <w:pPr>
              <w:jc w:val="both"/>
              <w:rPr>
                <w:rFonts w:cstheme="minorHAnsi"/>
                <w:lang w:val="nl-BE"/>
              </w:rPr>
            </w:pPr>
            <w:r w:rsidRPr="001E5F43">
              <w:rPr>
                <w:rFonts w:cstheme="minorHAnsi"/>
                <w:lang w:val="nl-BE"/>
              </w:rPr>
              <w:t>-</w:t>
            </w:r>
            <w:r w:rsidR="00202C9D" w:rsidRPr="001E5F43">
              <w:rPr>
                <w:rFonts w:cstheme="minorHAnsi"/>
                <w:lang w:val="nl-BE"/>
              </w:rPr>
              <w:t xml:space="preserve"> </w:t>
            </w:r>
            <w:r w:rsidR="002338FA" w:rsidRPr="001E5F43">
              <w:rPr>
                <w:rFonts w:cstheme="minorHAnsi"/>
                <w:lang w:val="nl-BE"/>
              </w:rPr>
              <w:t>De ontwikkeling van een gehumaniseerd muismodel voor demyeliniserende perifere neuropathieën om nieuwe behandelingen te testen</w:t>
            </w:r>
          </w:p>
          <w:p w14:paraId="3EC08054" w14:textId="4F4FB8ED" w:rsidR="002338FA" w:rsidRPr="001E5F43" w:rsidRDefault="00B92303" w:rsidP="004F0C7E">
            <w:pPr>
              <w:jc w:val="both"/>
              <w:rPr>
                <w:rFonts w:cstheme="minorHAnsi"/>
                <w:lang w:val="en-US"/>
              </w:rPr>
            </w:pPr>
            <w:r w:rsidRPr="001E5F43">
              <w:rPr>
                <w:rFonts w:cstheme="minorHAnsi"/>
              </w:rPr>
              <w:t xml:space="preserve">- </w:t>
            </w:r>
            <w:r w:rsidR="002338FA" w:rsidRPr="001E5F43">
              <w:rPr>
                <w:rFonts w:cstheme="minorHAnsi"/>
              </w:rPr>
              <w:t>Creation of a humanized mouse model for demyelinating peripheral neuropathies as a platform for therapeutic testing</w:t>
            </w:r>
          </w:p>
        </w:tc>
      </w:tr>
      <w:tr w:rsidR="00202C9D" w:rsidRPr="001E5F43" w14:paraId="22C0B23F" w14:textId="77777777" w:rsidTr="00C34B9A">
        <w:trPr>
          <w:cantSplit/>
          <w:trHeight w:val="269"/>
        </w:trPr>
        <w:tc>
          <w:tcPr>
            <w:tcW w:w="4962" w:type="dxa"/>
          </w:tcPr>
          <w:p w14:paraId="1F37B23D" w14:textId="77777777" w:rsidR="00202C9D" w:rsidRPr="001E5F43" w:rsidRDefault="00202C9D" w:rsidP="004F0C7E">
            <w:pPr>
              <w:jc w:val="both"/>
              <w:rPr>
                <w:rFonts w:cstheme="minorHAnsi"/>
              </w:rPr>
            </w:pPr>
            <w:r w:rsidRPr="001E5F43">
              <w:rPr>
                <w:rFonts w:cstheme="minorHAnsi"/>
              </w:rPr>
              <w:t>Funder(s) GrantID</w:t>
            </w:r>
            <w:r w:rsidRPr="001E5F43">
              <w:rPr>
                <w:rFonts w:cstheme="minorHAnsi"/>
                <w:vertAlign w:val="superscript"/>
              </w:rPr>
              <w:footnoteReference w:id="2"/>
            </w:r>
          </w:p>
        </w:tc>
        <w:tc>
          <w:tcPr>
            <w:tcW w:w="10631" w:type="dxa"/>
          </w:tcPr>
          <w:p w14:paraId="36BD99C4" w14:textId="59BFE866" w:rsidR="00202C9D" w:rsidRPr="001E5F43" w:rsidRDefault="00DC75DE" w:rsidP="004F0C7E">
            <w:pPr>
              <w:jc w:val="both"/>
              <w:rPr>
                <w:rFonts w:cstheme="minorHAnsi"/>
                <w:lang w:val="nl-BE"/>
              </w:rPr>
            </w:pPr>
            <w:r>
              <w:rPr>
                <w:rFonts w:cstheme="minorHAnsi"/>
                <w:lang w:val="nl-BE"/>
              </w:rPr>
              <w:t xml:space="preserve">iBOF research grant: </w:t>
            </w:r>
            <w:r w:rsidR="009312E8">
              <w:rPr>
                <w:rFonts w:cstheme="minorHAnsi"/>
                <w:lang w:val="nl-BE"/>
              </w:rPr>
              <w:t>iBOF/23/021</w:t>
            </w:r>
          </w:p>
        </w:tc>
      </w:tr>
      <w:tr w:rsidR="00202C9D" w:rsidRPr="001E5F43" w14:paraId="7EC923AB" w14:textId="77777777" w:rsidTr="00C34B9A">
        <w:trPr>
          <w:cantSplit/>
          <w:trHeight w:val="269"/>
        </w:trPr>
        <w:tc>
          <w:tcPr>
            <w:tcW w:w="4962" w:type="dxa"/>
          </w:tcPr>
          <w:p w14:paraId="5582DDA6" w14:textId="77777777" w:rsidR="00202C9D" w:rsidRPr="001E5F43" w:rsidRDefault="00202C9D" w:rsidP="004F0C7E">
            <w:pPr>
              <w:jc w:val="both"/>
              <w:rPr>
                <w:rFonts w:cstheme="minorHAnsi"/>
              </w:rPr>
            </w:pPr>
            <w:r w:rsidRPr="001E5F43">
              <w:rPr>
                <w:rFonts w:cstheme="minorHAnsi"/>
              </w:rPr>
              <w:lastRenderedPageBreak/>
              <w:t>Affiliation(s)</w:t>
            </w:r>
          </w:p>
        </w:tc>
        <w:tc>
          <w:tcPr>
            <w:tcW w:w="10631" w:type="dxa"/>
          </w:tcPr>
          <w:p w14:paraId="187DFD14" w14:textId="09AB3169" w:rsidR="00202C9D" w:rsidRPr="001E5F43" w:rsidRDefault="00085E98" w:rsidP="004F0C7E">
            <w:pPr>
              <w:jc w:val="both"/>
              <w:rPr>
                <w:rFonts w:cstheme="minorHAnsi"/>
                <w:lang w:val="nl-BE"/>
              </w:rPr>
            </w:pPr>
            <w:r w:rsidRPr="001E5F43">
              <w:rPr>
                <w:rFonts w:cstheme="minorHAnsi"/>
                <w:lang w:val="nl-BE"/>
              </w:rPr>
              <w:t>X</w:t>
            </w:r>
            <w:r w:rsidR="00202C9D" w:rsidRPr="001E5F43">
              <w:rPr>
                <w:rFonts w:cstheme="minorHAnsi"/>
                <w:lang w:val="nl-BE"/>
              </w:rPr>
              <w:t xml:space="preserve"> KU Leuven </w:t>
            </w:r>
          </w:p>
          <w:p w14:paraId="34629E97" w14:textId="340E2E04" w:rsidR="00202C9D" w:rsidRPr="001E5F43" w:rsidRDefault="00085E98" w:rsidP="004F0C7E">
            <w:pPr>
              <w:jc w:val="both"/>
              <w:rPr>
                <w:rFonts w:cstheme="minorHAnsi"/>
                <w:lang w:val="nl-BE"/>
              </w:rPr>
            </w:pPr>
            <w:r w:rsidRPr="001E5F43">
              <w:rPr>
                <w:rFonts w:cstheme="minorHAnsi"/>
                <w:lang w:val="nl-BE"/>
              </w:rPr>
              <w:t>X</w:t>
            </w:r>
            <w:r w:rsidR="00202C9D" w:rsidRPr="001E5F43">
              <w:rPr>
                <w:rFonts w:cstheme="minorHAnsi"/>
                <w:lang w:val="nl-BE"/>
              </w:rPr>
              <w:t xml:space="preserve"> Universiteit Antwerpen</w:t>
            </w:r>
          </w:p>
          <w:p w14:paraId="466AD4C8" w14:textId="77777777" w:rsidR="00202C9D" w:rsidRPr="001E5F43" w:rsidRDefault="00202C9D" w:rsidP="004F0C7E">
            <w:pPr>
              <w:jc w:val="both"/>
              <w:rPr>
                <w:rFonts w:cstheme="minorHAnsi"/>
                <w:lang w:val="nl-BE"/>
              </w:rPr>
            </w:pPr>
            <w:r w:rsidRPr="001E5F43">
              <w:rPr>
                <w:rFonts w:ascii="Segoe UI Symbol" w:hAnsi="Segoe UI Symbol" w:cs="Segoe UI Symbol"/>
                <w:lang w:val="nl-BE"/>
              </w:rPr>
              <w:t>☐</w:t>
            </w:r>
            <w:r w:rsidRPr="001E5F43">
              <w:rPr>
                <w:rFonts w:cstheme="minorHAnsi"/>
                <w:lang w:val="nl-BE"/>
              </w:rPr>
              <w:t xml:space="preserve"> Universiteit Gent </w:t>
            </w:r>
          </w:p>
          <w:p w14:paraId="0B71D2E7" w14:textId="159565E6" w:rsidR="00202C9D" w:rsidRPr="001E5F43" w:rsidRDefault="00085E98" w:rsidP="004F0C7E">
            <w:pPr>
              <w:jc w:val="both"/>
              <w:rPr>
                <w:rFonts w:cstheme="minorHAnsi"/>
                <w:lang w:val="nl-BE"/>
              </w:rPr>
            </w:pPr>
            <w:r w:rsidRPr="001E5F43">
              <w:rPr>
                <w:rFonts w:cstheme="minorHAnsi"/>
                <w:lang w:val="nl-BE"/>
              </w:rPr>
              <w:t>X</w:t>
            </w:r>
            <w:r w:rsidR="00202C9D" w:rsidRPr="001E5F43">
              <w:rPr>
                <w:rFonts w:cstheme="minorHAnsi"/>
                <w:lang w:val="nl-BE"/>
              </w:rPr>
              <w:t xml:space="preserve"> Universiteit Hasselt</w:t>
            </w:r>
          </w:p>
          <w:p w14:paraId="28B49E05" w14:textId="77777777" w:rsidR="00202C9D" w:rsidRPr="001E5F43" w:rsidRDefault="00202C9D" w:rsidP="004F0C7E">
            <w:pPr>
              <w:jc w:val="both"/>
              <w:rPr>
                <w:rFonts w:cstheme="minorHAnsi"/>
                <w:lang w:val="nl-BE"/>
              </w:rPr>
            </w:pPr>
            <w:r w:rsidRPr="001E5F43">
              <w:rPr>
                <w:rFonts w:ascii="Segoe UI Symbol" w:hAnsi="Segoe UI Symbol" w:cs="Segoe UI Symbol"/>
                <w:lang w:val="nl-BE"/>
              </w:rPr>
              <w:t>☐</w:t>
            </w:r>
            <w:r w:rsidRPr="001E5F43">
              <w:rPr>
                <w:rFonts w:cstheme="minorHAnsi"/>
                <w:lang w:val="nl-BE"/>
              </w:rPr>
              <w:t xml:space="preserve"> Vrije Universiteit Brussel </w:t>
            </w:r>
          </w:p>
          <w:p w14:paraId="341EDED7" w14:textId="77777777" w:rsidR="00202C9D" w:rsidRPr="00ED3BF5" w:rsidRDefault="00202C9D" w:rsidP="004F0C7E">
            <w:pPr>
              <w:jc w:val="both"/>
              <w:rPr>
                <w:rFonts w:cstheme="minorHAnsi"/>
                <w:lang w:val="en-US"/>
              </w:rPr>
            </w:pPr>
            <w:r w:rsidRPr="00ED3BF5">
              <w:rPr>
                <w:rFonts w:ascii="Segoe UI Symbol" w:hAnsi="Segoe UI Symbol" w:cs="Segoe UI Symbol"/>
                <w:lang w:val="en-US"/>
              </w:rPr>
              <w:t>☐</w:t>
            </w:r>
            <w:r w:rsidRPr="00ED3BF5">
              <w:rPr>
                <w:rFonts w:cstheme="minorHAnsi"/>
                <w:lang w:val="en-US"/>
              </w:rPr>
              <w:t xml:space="preserve"> Other:</w:t>
            </w:r>
          </w:p>
          <w:p w14:paraId="1F579A5A" w14:textId="77777777" w:rsidR="00202C9D" w:rsidRPr="001E5F43" w:rsidRDefault="00202C9D" w:rsidP="004F0C7E">
            <w:pPr>
              <w:jc w:val="both"/>
              <w:rPr>
                <w:rFonts w:cstheme="minorHAnsi"/>
              </w:rPr>
            </w:pPr>
            <w:r w:rsidRPr="001E5F43">
              <w:rPr>
                <w:rFonts w:cstheme="minorHAnsi"/>
              </w:rPr>
              <w:t>Provide ROR</w:t>
            </w:r>
            <w:r w:rsidRPr="001E5F43">
              <w:rPr>
                <w:rFonts w:cstheme="minorHAnsi"/>
                <w:vertAlign w:val="superscript"/>
              </w:rPr>
              <w:footnoteReference w:id="3"/>
            </w:r>
            <w:r w:rsidRPr="001E5F43">
              <w:rPr>
                <w:rFonts w:cstheme="minorHAnsi"/>
              </w:rPr>
              <w:t xml:space="preserve"> identifier when possible: </w:t>
            </w:r>
          </w:p>
        </w:tc>
      </w:tr>
      <w:tr w:rsidR="00202C9D" w:rsidRPr="001E5F43" w14:paraId="74FAB050" w14:textId="77777777" w:rsidTr="00C34B9A">
        <w:trPr>
          <w:cantSplit/>
          <w:trHeight w:val="269"/>
        </w:trPr>
        <w:tc>
          <w:tcPr>
            <w:tcW w:w="4962" w:type="dxa"/>
          </w:tcPr>
          <w:p w14:paraId="056A4113" w14:textId="77777777" w:rsidR="00202C9D" w:rsidRPr="001E5F43" w:rsidRDefault="00202C9D" w:rsidP="004F0C7E">
            <w:pPr>
              <w:jc w:val="both"/>
              <w:rPr>
                <w:rFonts w:cstheme="minorHAnsi"/>
              </w:rPr>
            </w:pPr>
            <w:r w:rsidRPr="001E5F43">
              <w:rPr>
                <w:rFonts w:cstheme="minorHAnsi"/>
              </w:rPr>
              <w:t>Please provide a short project description</w:t>
            </w:r>
          </w:p>
        </w:tc>
        <w:tc>
          <w:tcPr>
            <w:tcW w:w="10631" w:type="dxa"/>
          </w:tcPr>
          <w:p w14:paraId="6BE68FC7" w14:textId="159D3B31" w:rsidR="00202C9D" w:rsidRDefault="00085E98" w:rsidP="004F0C7E">
            <w:pPr>
              <w:jc w:val="both"/>
              <w:rPr>
                <w:rFonts w:cstheme="minorHAnsi"/>
              </w:rPr>
            </w:pPr>
            <w:r w:rsidRPr="001E5F43">
              <w:rPr>
                <w:rFonts w:cstheme="minorHAnsi"/>
              </w:rPr>
              <w:t>Charcot-Marie-Tooth disease type 1 (CMT1) is a demyelinating peripheral neuropathy characterized by slowly progressing muscle weakness and the development of sensory problems. CMT1 is a genetic disease caused by mutations or copy number variations in several genes in Schwann cells, responsible for myelination. There is no cure for CMT because of an insufficient understanding of the pathogenesis. In this project, we start from stem cells and develop a humanized mouse model for CMT1. The model will recapitulate the disease, including the impact of inflammatory responses. We inject stem cell derived Schwann cells in the presence of a humanized immune system. We will also get better insights into the disease mechanism by using Schwann cells containing CMT1-causing genetic alterations. The humanized mouse model offers a novel and unique opportunity to validate candidate therapies for dominant and recessive forms of CMT1 and will contribute to a better understanding of CMT.</w:t>
            </w:r>
          </w:p>
          <w:p w14:paraId="295BF96A" w14:textId="77777777" w:rsidR="001E5F43" w:rsidRPr="001E5F43" w:rsidRDefault="001E5F43" w:rsidP="004F0C7E">
            <w:pPr>
              <w:jc w:val="both"/>
              <w:rPr>
                <w:rFonts w:cstheme="minorHAnsi"/>
              </w:rPr>
            </w:pPr>
          </w:p>
          <w:p w14:paraId="0726C25A" w14:textId="22C72ACF" w:rsidR="00202C9D" w:rsidRPr="00A40404" w:rsidRDefault="004F0C7E" w:rsidP="004F0C7E">
            <w:pPr>
              <w:jc w:val="both"/>
              <w:rPr>
                <w:rFonts w:cstheme="minorHAnsi"/>
                <w:b/>
                <w:bCs/>
              </w:rPr>
            </w:pPr>
            <w:r w:rsidRPr="00A40404">
              <w:rPr>
                <w:rFonts w:cstheme="minorHAnsi"/>
                <w:b/>
                <w:bCs/>
              </w:rPr>
              <w:t xml:space="preserve">This DMP is related to the work performed in the lab of </w:t>
            </w:r>
            <w:r w:rsidR="009312E8">
              <w:rPr>
                <w:rFonts w:cstheme="minorHAnsi"/>
                <w:b/>
                <w:bCs/>
              </w:rPr>
              <w:t>Prof. Ludo Van Den Bosch</w:t>
            </w:r>
            <w:r w:rsidRPr="00A40404">
              <w:rPr>
                <w:rFonts w:cstheme="minorHAnsi"/>
                <w:b/>
                <w:bCs/>
              </w:rPr>
              <w:t>.</w:t>
            </w:r>
          </w:p>
        </w:tc>
      </w:tr>
    </w:tbl>
    <w:p w14:paraId="504AE10D" w14:textId="77777777" w:rsidR="00AB3302" w:rsidRPr="001E5F43" w:rsidRDefault="00AB3302" w:rsidP="004F0C7E">
      <w:pPr>
        <w:jc w:val="both"/>
        <w:rPr>
          <w:rFonts w:cstheme="minorHAnsi"/>
        </w:rPr>
      </w:pPr>
    </w:p>
    <w:p w14:paraId="492E19C7" w14:textId="089FCCF9" w:rsidR="00B54342" w:rsidRDefault="00B54342" w:rsidP="004F0C7E">
      <w:pPr>
        <w:jc w:val="both"/>
        <w:rPr>
          <w:rFonts w:cstheme="minorHAnsi"/>
        </w:rPr>
      </w:pPr>
    </w:p>
    <w:p w14:paraId="75873296" w14:textId="5EACA54B" w:rsidR="00B54342" w:rsidRDefault="00B54342" w:rsidP="004F0C7E">
      <w:pPr>
        <w:jc w:val="both"/>
        <w:rPr>
          <w:rFonts w:cstheme="minorHAnsi"/>
        </w:rPr>
      </w:pPr>
    </w:p>
    <w:p w14:paraId="204E1161" w14:textId="6DFD75A0" w:rsidR="00B54342" w:rsidRDefault="00B54342" w:rsidP="004F0C7E">
      <w:pPr>
        <w:jc w:val="both"/>
        <w:rPr>
          <w:rFonts w:cstheme="minorHAnsi"/>
        </w:rPr>
      </w:pPr>
    </w:p>
    <w:p w14:paraId="2F966E97" w14:textId="391D6D40" w:rsidR="00B54342" w:rsidRDefault="00B54342" w:rsidP="004F0C7E">
      <w:pPr>
        <w:jc w:val="both"/>
        <w:rPr>
          <w:rFonts w:cstheme="minorHAnsi"/>
        </w:rPr>
      </w:pPr>
    </w:p>
    <w:p w14:paraId="38F4F449" w14:textId="284C6BAA" w:rsidR="00B54342" w:rsidRDefault="00B54342" w:rsidP="004F0C7E">
      <w:pPr>
        <w:jc w:val="both"/>
        <w:rPr>
          <w:rFonts w:cstheme="minorHAnsi"/>
        </w:rPr>
      </w:pPr>
    </w:p>
    <w:p w14:paraId="16CB15C1" w14:textId="77777777" w:rsidR="00B54342" w:rsidRDefault="00B54342" w:rsidP="004F0C7E">
      <w:pPr>
        <w:jc w:val="both"/>
        <w:rPr>
          <w:rFonts w:cstheme="minorHAnsi"/>
        </w:rPr>
      </w:pPr>
    </w:p>
    <w:p w14:paraId="16CDD923" w14:textId="77777777" w:rsidR="00B25AC4" w:rsidRPr="001E5F43" w:rsidRDefault="00B25AC4"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1E5F43" w14:paraId="5AD90B38" w14:textId="77777777" w:rsidTr="00BA789F">
        <w:trPr>
          <w:cantSplit/>
          <w:trHeight w:val="269"/>
        </w:trPr>
        <w:tc>
          <w:tcPr>
            <w:tcW w:w="15593" w:type="dxa"/>
            <w:gridSpan w:val="2"/>
            <w:shd w:val="clear" w:color="auto" w:fill="5B9BD5" w:themeFill="accent5"/>
          </w:tcPr>
          <w:p w14:paraId="4A528585" w14:textId="77777777" w:rsidR="001E5F43" w:rsidRPr="001E5F43" w:rsidRDefault="00B45D33" w:rsidP="001E5F43">
            <w:pPr>
              <w:pStyle w:val="ListParagraph"/>
              <w:ind w:left="1080"/>
              <w:jc w:val="both"/>
              <w:rPr>
                <w:rFonts w:cstheme="minorHAnsi"/>
                <w:b/>
                <w:bCs/>
                <w:lang w:val="nl-BE"/>
              </w:rPr>
            </w:pPr>
            <w:r w:rsidRPr="001E5F43">
              <w:rPr>
                <w:rFonts w:cstheme="minorHAnsi"/>
              </w:rPr>
              <w:br w:type="page"/>
            </w:r>
            <w:r w:rsidR="00BA789F" w:rsidRPr="001E5F43">
              <w:rPr>
                <w:rFonts w:cstheme="minorHAnsi"/>
                <w:b/>
                <w:bCs/>
                <w:lang w:val="nl-BE"/>
              </w:rPr>
              <w:t>Research Data Summary</w:t>
            </w:r>
          </w:p>
        </w:tc>
      </w:tr>
      <w:tr w:rsidR="00184881" w:rsidRPr="001E5F43" w14:paraId="0B942699" w14:textId="77777777" w:rsidTr="00DF0787">
        <w:trPr>
          <w:cantSplit/>
          <w:trHeight w:val="269"/>
        </w:trPr>
        <w:tc>
          <w:tcPr>
            <w:tcW w:w="15593" w:type="dxa"/>
            <w:gridSpan w:val="2"/>
          </w:tcPr>
          <w:p w14:paraId="53903D42" w14:textId="107A54B7" w:rsidR="00202C9D" w:rsidRPr="001E5F43" w:rsidRDefault="00184881" w:rsidP="004F0C7E">
            <w:pPr>
              <w:jc w:val="both"/>
              <w:rPr>
                <w:rFonts w:cstheme="minorHAnsi"/>
              </w:rPr>
            </w:pPr>
            <w:r w:rsidRPr="001E5F43">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1E5F43">
              <w:rPr>
                <w:rStyle w:val="FootnoteReference"/>
                <w:rFonts w:cstheme="minorHAnsi"/>
              </w:rPr>
              <w:footnoteReference w:id="4"/>
            </w:r>
            <w:r w:rsidRPr="001E5F43">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1E5F43" w14:paraId="2D655BE2" w14:textId="77777777" w:rsidTr="009E2081">
              <w:tc>
                <w:tcPr>
                  <w:tcW w:w="7116" w:type="dxa"/>
                  <w:gridSpan w:val="4"/>
                  <w:tcBorders>
                    <w:top w:val="nil"/>
                    <w:left w:val="nil"/>
                  </w:tcBorders>
                </w:tcPr>
                <w:p w14:paraId="5F8AE59D" w14:textId="77777777" w:rsidR="007B6EED" w:rsidRPr="001E5F43" w:rsidRDefault="007B6EED" w:rsidP="004F0C7E">
                  <w:pPr>
                    <w:jc w:val="both"/>
                    <w:rPr>
                      <w:rFonts w:cstheme="minorHAnsi"/>
                      <w:sz w:val="20"/>
                    </w:rPr>
                  </w:pPr>
                </w:p>
              </w:tc>
              <w:tc>
                <w:tcPr>
                  <w:tcW w:w="1984" w:type="dxa"/>
                </w:tcPr>
                <w:p w14:paraId="6E97B3AA" w14:textId="77777777" w:rsidR="007B6EED" w:rsidRPr="001E5F43" w:rsidRDefault="007B6EED" w:rsidP="004F0C7E">
                  <w:pPr>
                    <w:jc w:val="both"/>
                    <w:rPr>
                      <w:rStyle w:val="SubtleReference"/>
                      <w:rFonts w:cstheme="minorHAnsi"/>
                      <w:i/>
                      <w:sz w:val="20"/>
                    </w:rPr>
                  </w:pPr>
                  <w:r w:rsidRPr="001E5F43">
                    <w:rPr>
                      <w:rStyle w:val="SubtleReference"/>
                      <w:rFonts w:cstheme="minorHAnsi"/>
                      <w:i/>
                      <w:sz w:val="20"/>
                    </w:rPr>
                    <w:t>Only for digital data</w:t>
                  </w:r>
                </w:p>
              </w:tc>
              <w:tc>
                <w:tcPr>
                  <w:tcW w:w="1985" w:type="dxa"/>
                </w:tcPr>
                <w:p w14:paraId="4CD475B8" w14:textId="77777777" w:rsidR="007B6EED" w:rsidRPr="001E5F43" w:rsidRDefault="007B6EED" w:rsidP="004F0C7E">
                  <w:pPr>
                    <w:jc w:val="both"/>
                    <w:rPr>
                      <w:rStyle w:val="SubtleReference"/>
                      <w:rFonts w:cstheme="minorHAnsi"/>
                      <w:i/>
                      <w:sz w:val="20"/>
                    </w:rPr>
                  </w:pPr>
                  <w:r w:rsidRPr="001E5F43">
                    <w:rPr>
                      <w:rStyle w:val="SubtleReference"/>
                      <w:rFonts w:cstheme="minorHAnsi"/>
                      <w:i/>
                      <w:sz w:val="20"/>
                    </w:rPr>
                    <w:t>Only for digital data</w:t>
                  </w:r>
                </w:p>
              </w:tc>
              <w:tc>
                <w:tcPr>
                  <w:tcW w:w="2126" w:type="dxa"/>
                </w:tcPr>
                <w:p w14:paraId="0DB50284" w14:textId="77777777" w:rsidR="007B6EED" w:rsidRPr="001E5F43" w:rsidRDefault="007B6EED" w:rsidP="004F0C7E">
                  <w:pPr>
                    <w:jc w:val="both"/>
                    <w:rPr>
                      <w:rStyle w:val="SubtleReference"/>
                      <w:rFonts w:cstheme="minorHAnsi"/>
                      <w:i/>
                      <w:sz w:val="20"/>
                    </w:rPr>
                  </w:pPr>
                  <w:r w:rsidRPr="001E5F43">
                    <w:rPr>
                      <w:rStyle w:val="SubtleReference"/>
                      <w:rFonts w:cstheme="minorHAnsi"/>
                      <w:i/>
                      <w:sz w:val="20"/>
                    </w:rPr>
                    <w:t>Only for digital data</w:t>
                  </w:r>
                </w:p>
              </w:tc>
              <w:tc>
                <w:tcPr>
                  <w:tcW w:w="2156" w:type="dxa"/>
                </w:tcPr>
                <w:p w14:paraId="742E404A" w14:textId="77777777" w:rsidR="007B6EED" w:rsidRPr="001E5F43" w:rsidRDefault="007B6EED" w:rsidP="004F0C7E">
                  <w:pPr>
                    <w:jc w:val="both"/>
                    <w:rPr>
                      <w:rStyle w:val="SubtleReference"/>
                      <w:rFonts w:cstheme="minorHAnsi"/>
                      <w:i/>
                      <w:sz w:val="20"/>
                    </w:rPr>
                  </w:pPr>
                  <w:r w:rsidRPr="001E5F43">
                    <w:rPr>
                      <w:rStyle w:val="SubtleReference"/>
                      <w:rFonts w:cstheme="minorHAnsi"/>
                      <w:i/>
                      <w:sz w:val="20"/>
                    </w:rPr>
                    <w:t>Only for physical data</w:t>
                  </w:r>
                </w:p>
              </w:tc>
            </w:tr>
            <w:tr w:rsidR="00202C9D" w:rsidRPr="001E5F43" w14:paraId="6A191B6B" w14:textId="77777777" w:rsidTr="009E2081">
              <w:tc>
                <w:tcPr>
                  <w:tcW w:w="1588" w:type="dxa"/>
                </w:tcPr>
                <w:p w14:paraId="2482B077" w14:textId="77777777" w:rsidR="00202C9D" w:rsidRPr="001E5F43" w:rsidRDefault="00202C9D" w:rsidP="004F0C7E">
                  <w:pPr>
                    <w:jc w:val="both"/>
                    <w:rPr>
                      <w:rFonts w:cstheme="minorHAnsi"/>
                    </w:rPr>
                  </w:pPr>
                  <w:r w:rsidRPr="001E5F43">
                    <w:rPr>
                      <w:rFonts w:cstheme="minorHAnsi"/>
                    </w:rPr>
                    <w:t xml:space="preserve">Dataset </w:t>
                  </w:r>
                  <w:r w:rsidR="009E2081" w:rsidRPr="001E5F43">
                    <w:rPr>
                      <w:rFonts w:cstheme="minorHAnsi"/>
                    </w:rPr>
                    <w:t>N</w:t>
                  </w:r>
                  <w:r w:rsidRPr="001E5F43">
                    <w:rPr>
                      <w:rFonts w:cstheme="minorHAnsi"/>
                    </w:rPr>
                    <w:t>ame</w:t>
                  </w:r>
                </w:p>
              </w:tc>
              <w:tc>
                <w:tcPr>
                  <w:tcW w:w="1842" w:type="dxa"/>
                </w:tcPr>
                <w:p w14:paraId="44B88405" w14:textId="77777777" w:rsidR="00202C9D" w:rsidRPr="001E5F43" w:rsidRDefault="00202C9D" w:rsidP="004F0C7E">
                  <w:pPr>
                    <w:jc w:val="both"/>
                    <w:rPr>
                      <w:rFonts w:cstheme="minorHAnsi"/>
                    </w:rPr>
                  </w:pPr>
                  <w:r w:rsidRPr="001E5F43">
                    <w:rPr>
                      <w:rFonts w:cstheme="minorHAnsi"/>
                    </w:rPr>
                    <w:t>Description</w:t>
                  </w:r>
                </w:p>
              </w:tc>
              <w:tc>
                <w:tcPr>
                  <w:tcW w:w="2332" w:type="dxa"/>
                </w:tcPr>
                <w:p w14:paraId="75AD95E5" w14:textId="77777777" w:rsidR="00202C9D" w:rsidRPr="001E5F43" w:rsidRDefault="009E2081" w:rsidP="004F0C7E">
                  <w:pPr>
                    <w:jc w:val="both"/>
                    <w:rPr>
                      <w:rFonts w:cstheme="minorHAnsi"/>
                    </w:rPr>
                  </w:pPr>
                  <w:r w:rsidRPr="001E5F43">
                    <w:rPr>
                      <w:rFonts w:cstheme="minorHAnsi"/>
                    </w:rPr>
                    <w:t>New or Reused</w:t>
                  </w:r>
                  <w:r w:rsidR="00202C9D" w:rsidRPr="001E5F43">
                    <w:rPr>
                      <w:rFonts w:cstheme="minorHAnsi"/>
                    </w:rPr>
                    <w:t xml:space="preserve"> </w:t>
                  </w:r>
                </w:p>
              </w:tc>
              <w:tc>
                <w:tcPr>
                  <w:tcW w:w="1354" w:type="dxa"/>
                </w:tcPr>
                <w:p w14:paraId="1F5C697B" w14:textId="77777777" w:rsidR="00202C9D" w:rsidRPr="001E5F43" w:rsidRDefault="009E2081" w:rsidP="004F0C7E">
                  <w:pPr>
                    <w:jc w:val="both"/>
                    <w:rPr>
                      <w:rFonts w:cstheme="minorHAnsi"/>
                    </w:rPr>
                  </w:pPr>
                  <w:r w:rsidRPr="001E5F43">
                    <w:rPr>
                      <w:rFonts w:cstheme="minorHAnsi"/>
                    </w:rPr>
                    <w:t>Digital or Physical</w:t>
                  </w:r>
                  <w:r w:rsidR="00202C9D" w:rsidRPr="001E5F43">
                    <w:rPr>
                      <w:rFonts w:cstheme="minorHAnsi"/>
                    </w:rPr>
                    <w:t xml:space="preserve"> </w:t>
                  </w:r>
                </w:p>
              </w:tc>
              <w:tc>
                <w:tcPr>
                  <w:tcW w:w="1984" w:type="dxa"/>
                </w:tcPr>
                <w:p w14:paraId="37474DC1" w14:textId="77777777" w:rsidR="00202C9D" w:rsidRPr="001E5F43" w:rsidRDefault="00202C9D" w:rsidP="000716F3">
                  <w:pPr>
                    <w:rPr>
                      <w:rFonts w:cstheme="minorHAnsi"/>
                    </w:rPr>
                  </w:pPr>
                  <w:r w:rsidRPr="001E5F43">
                    <w:rPr>
                      <w:rFonts w:cstheme="minorHAnsi"/>
                    </w:rPr>
                    <w:t>Digital Data Type</w:t>
                  </w:r>
                </w:p>
                <w:p w14:paraId="457EB630" w14:textId="77777777" w:rsidR="00202C9D" w:rsidRPr="001E5F43" w:rsidRDefault="00202C9D" w:rsidP="000716F3">
                  <w:pPr>
                    <w:rPr>
                      <w:rFonts w:cstheme="minorHAnsi"/>
                    </w:rPr>
                  </w:pPr>
                </w:p>
              </w:tc>
              <w:tc>
                <w:tcPr>
                  <w:tcW w:w="1985" w:type="dxa"/>
                </w:tcPr>
                <w:p w14:paraId="29201772" w14:textId="77777777" w:rsidR="00202C9D" w:rsidRPr="001E5F43" w:rsidRDefault="00202C9D" w:rsidP="000716F3">
                  <w:pPr>
                    <w:rPr>
                      <w:rFonts w:cstheme="minorHAnsi"/>
                    </w:rPr>
                  </w:pPr>
                  <w:r w:rsidRPr="001E5F43">
                    <w:rPr>
                      <w:rFonts w:cstheme="minorHAnsi"/>
                    </w:rPr>
                    <w:t xml:space="preserve">Digital Data Format </w:t>
                  </w:r>
                </w:p>
                <w:p w14:paraId="4F30393E" w14:textId="77777777" w:rsidR="00202C9D" w:rsidRPr="001E5F43" w:rsidRDefault="00202C9D" w:rsidP="000716F3">
                  <w:pPr>
                    <w:rPr>
                      <w:rFonts w:cstheme="minorHAnsi"/>
                    </w:rPr>
                  </w:pPr>
                </w:p>
              </w:tc>
              <w:tc>
                <w:tcPr>
                  <w:tcW w:w="2126" w:type="dxa"/>
                </w:tcPr>
                <w:p w14:paraId="0810EEA5" w14:textId="77777777" w:rsidR="00202C9D" w:rsidRPr="001E5F43" w:rsidRDefault="00202C9D" w:rsidP="000716F3">
                  <w:pPr>
                    <w:rPr>
                      <w:rFonts w:cstheme="minorHAnsi"/>
                    </w:rPr>
                  </w:pPr>
                  <w:r w:rsidRPr="001E5F43">
                    <w:rPr>
                      <w:rFonts w:cstheme="minorHAnsi"/>
                    </w:rPr>
                    <w:t>Digital Data Volume (MB, GB, TB)</w:t>
                  </w:r>
                </w:p>
              </w:tc>
              <w:tc>
                <w:tcPr>
                  <w:tcW w:w="2156" w:type="dxa"/>
                </w:tcPr>
                <w:p w14:paraId="0C9FF1BB" w14:textId="77777777" w:rsidR="00202C9D" w:rsidRPr="001E5F43" w:rsidRDefault="00202C9D" w:rsidP="000716F3">
                  <w:pPr>
                    <w:rPr>
                      <w:rFonts w:cstheme="minorHAnsi"/>
                    </w:rPr>
                  </w:pPr>
                  <w:r w:rsidRPr="001E5F43">
                    <w:rPr>
                      <w:rFonts w:cstheme="minorHAnsi"/>
                    </w:rPr>
                    <w:t>Physical Volume</w:t>
                  </w:r>
                </w:p>
                <w:p w14:paraId="6F0958D7" w14:textId="77777777" w:rsidR="00202C9D" w:rsidRPr="001E5F43" w:rsidRDefault="00202C9D" w:rsidP="000716F3">
                  <w:pPr>
                    <w:rPr>
                      <w:rFonts w:cstheme="minorHAnsi"/>
                    </w:rPr>
                  </w:pPr>
                </w:p>
                <w:p w14:paraId="54A21C00" w14:textId="77777777" w:rsidR="00202C9D" w:rsidRPr="001E5F43" w:rsidRDefault="00202C9D" w:rsidP="000716F3">
                  <w:pPr>
                    <w:rPr>
                      <w:rFonts w:cstheme="minorHAnsi"/>
                    </w:rPr>
                  </w:pPr>
                </w:p>
              </w:tc>
            </w:tr>
            <w:tr w:rsidR="007E28EE" w:rsidRPr="001E5F43" w14:paraId="7E491556" w14:textId="77777777" w:rsidTr="009E2081">
              <w:tc>
                <w:tcPr>
                  <w:tcW w:w="1588" w:type="dxa"/>
                </w:tcPr>
                <w:p w14:paraId="4F9F6B77" w14:textId="4FD310ED" w:rsidR="007E28EE" w:rsidRPr="001E5F43" w:rsidRDefault="007E28EE" w:rsidP="007E28EE">
                  <w:pPr>
                    <w:jc w:val="both"/>
                    <w:rPr>
                      <w:rFonts w:cstheme="minorHAnsi"/>
                    </w:rPr>
                  </w:pPr>
                  <w:r>
                    <w:t>Electronic lab books </w:t>
                  </w:r>
                </w:p>
              </w:tc>
              <w:tc>
                <w:tcPr>
                  <w:tcW w:w="1842" w:type="dxa"/>
                </w:tcPr>
                <w:p w14:paraId="31EA85D4" w14:textId="342F61A8" w:rsidR="007E28EE" w:rsidRPr="001E5F43" w:rsidRDefault="007E28EE" w:rsidP="007E28EE">
                  <w:pPr>
                    <w:jc w:val="both"/>
                    <w:rPr>
                      <w:rFonts w:cstheme="minorHAnsi"/>
                    </w:rPr>
                  </w:pPr>
                  <w:r>
                    <w:t>Experiments are registered, documented, checked and preserved through ELN and lab notebooks.</w:t>
                  </w:r>
                </w:p>
              </w:tc>
              <w:tc>
                <w:tcPr>
                  <w:tcW w:w="2332" w:type="dxa"/>
                </w:tcPr>
                <w:p w14:paraId="0D1CE871" w14:textId="50A46DDC" w:rsidR="007E28EE" w:rsidRPr="001E5F43" w:rsidRDefault="00654E20" w:rsidP="007E28EE">
                  <w:pPr>
                    <w:jc w:val="both"/>
                    <w:rPr>
                      <w:rFonts w:cstheme="minorHAnsi"/>
                    </w:rPr>
                  </w:pPr>
                  <w:r>
                    <w:t>n</w:t>
                  </w:r>
                  <w:r w:rsidR="007E28EE">
                    <w:t>ew</w:t>
                  </w:r>
                </w:p>
              </w:tc>
              <w:tc>
                <w:tcPr>
                  <w:tcW w:w="1354" w:type="dxa"/>
                </w:tcPr>
                <w:p w14:paraId="290DE309" w14:textId="6CFDD2D9" w:rsidR="007E28EE" w:rsidRPr="001E5F43" w:rsidRDefault="007E28EE" w:rsidP="007E28EE">
                  <w:pPr>
                    <w:jc w:val="both"/>
                    <w:rPr>
                      <w:rFonts w:cstheme="minorHAnsi"/>
                    </w:rPr>
                  </w:pPr>
                  <w:r>
                    <w:t>Digital</w:t>
                  </w:r>
                </w:p>
              </w:tc>
              <w:tc>
                <w:tcPr>
                  <w:tcW w:w="1984" w:type="dxa"/>
                </w:tcPr>
                <w:p w14:paraId="14CB9BA6" w14:textId="608ECA50" w:rsidR="007E28EE" w:rsidRPr="001E5F43" w:rsidRDefault="007E28EE" w:rsidP="007E28EE">
                  <w:pPr>
                    <w:rPr>
                      <w:rFonts w:cstheme="minorHAnsi"/>
                    </w:rPr>
                  </w:pPr>
                  <w:r>
                    <w:t>Other</w:t>
                  </w:r>
                </w:p>
              </w:tc>
              <w:tc>
                <w:tcPr>
                  <w:tcW w:w="1985" w:type="dxa"/>
                </w:tcPr>
                <w:p w14:paraId="60F44616" w14:textId="77777777" w:rsidR="007E28EE" w:rsidRDefault="007E28EE" w:rsidP="007E28EE">
                  <w:r>
                    <w:t> </w:t>
                  </w:r>
                </w:p>
                <w:p w14:paraId="1631B0D5" w14:textId="77777777" w:rsidR="007E28EE" w:rsidRDefault="007E28EE" w:rsidP="007E28EE">
                  <w:r>
                    <w:t>.pdf</w:t>
                  </w:r>
                </w:p>
                <w:p w14:paraId="0B599201" w14:textId="77777777" w:rsidR="007E28EE" w:rsidRDefault="007E28EE" w:rsidP="007E28EE">
                  <w:r>
                    <w:t> .txt</w:t>
                  </w:r>
                </w:p>
                <w:p w14:paraId="0642F3CD" w14:textId="77777777" w:rsidR="007E28EE" w:rsidRDefault="007E28EE" w:rsidP="007E28EE">
                  <w:r>
                    <w:t>.doc</w:t>
                  </w:r>
                </w:p>
                <w:p w14:paraId="621EFECD" w14:textId="518FC53B" w:rsidR="007E28EE" w:rsidRPr="001E5F43" w:rsidRDefault="007E28EE" w:rsidP="007E28EE">
                  <w:pPr>
                    <w:rPr>
                      <w:rFonts w:cstheme="minorHAnsi"/>
                    </w:rPr>
                  </w:pPr>
                  <w:r>
                    <w:t> </w:t>
                  </w:r>
                </w:p>
              </w:tc>
              <w:tc>
                <w:tcPr>
                  <w:tcW w:w="2126" w:type="dxa"/>
                </w:tcPr>
                <w:p w14:paraId="5A21F3F5" w14:textId="138E4666" w:rsidR="007E28EE" w:rsidRPr="001E5F43" w:rsidRDefault="007E28EE" w:rsidP="007E28EE">
                  <w:pPr>
                    <w:rPr>
                      <w:rFonts w:cstheme="minorHAnsi"/>
                    </w:rPr>
                  </w:pPr>
                  <w:r>
                    <w:t>&lt;1GB</w:t>
                  </w:r>
                </w:p>
              </w:tc>
              <w:tc>
                <w:tcPr>
                  <w:tcW w:w="2156" w:type="dxa"/>
                </w:tcPr>
                <w:p w14:paraId="6398F703" w14:textId="542F61FD" w:rsidR="007E28EE" w:rsidRPr="001E5F43" w:rsidRDefault="007E28EE" w:rsidP="007E28EE">
                  <w:pPr>
                    <w:rPr>
                      <w:rFonts w:cstheme="minorHAnsi"/>
                    </w:rPr>
                  </w:pPr>
                  <w:r>
                    <w:t>/</w:t>
                  </w:r>
                </w:p>
              </w:tc>
            </w:tr>
            <w:tr w:rsidR="007E28EE" w:rsidRPr="001E5F43" w14:paraId="65A6464E" w14:textId="77777777" w:rsidTr="009E2081">
              <w:tc>
                <w:tcPr>
                  <w:tcW w:w="1588" w:type="dxa"/>
                </w:tcPr>
                <w:p w14:paraId="1C2BF1CA" w14:textId="637CAB35" w:rsidR="007E28EE" w:rsidRDefault="002E6775" w:rsidP="007E28EE">
                  <w:pPr>
                    <w:jc w:val="both"/>
                  </w:pPr>
                  <w:r>
                    <w:t>Patient stem cell lines for 2D and 3D disease modelling</w:t>
                  </w:r>
                </w:p>
              </w:tc>
              <w:tc>
                <w:tcPr>
                  <w:tcW w:w="1842" w:type="dxa"/>
                </w:tcPr>
                <w:p w14:paraId="5CE7A148" w14:textId="2CC6F5B3" w:rsidR="007E28EE" w:rsidRDefault="007E28EE" w:rsidP="007E28EE">
                  <w:pPr>
                    <w:jc w:val="both"/>
                  </w:pPr>
                  <w:r>
                    <w:t>Development and characterization of stem cell lines (iPSC, DPSC, CMT1A patient vs healthy controls)</w:t>
                  </w:r>
                </w:p>
              </w:tc>
              <w:tc>
                <w:tcPr>
                  <w:tcW w:w="2332" w:type="dxa"/>
                </w:tcPr>
                <w:p w14:paraId="3D232B43" w14:textId="2B442923" w:rsidR="007E28EE" w:rsidRDefault="00A9448E" w:rsidP="007E28EE">
                  <w:pPr>
                    <w:jc w:val="both"/>
                    <w:rPr>
                      <w:rFonts w:cstheme="minorHAnsi"/>
                      <w:lang w:val="en-US"/>
                    </w:rPr>
                  </w:pPr>
                  <w:r>
                    <w:t>n</w:t>
                  </w:r>
                  <w:r w:rsidR="007E28EE">
                    <w:t>ew &amp; reused data</w:t>
                  </w:r>
                </w:p>
              </w:tc>
              <w:tc>
                <w:tcPr>
                  <w:tcW w:w="1354" w:type="dxa"/>
                </w:tcPr>
                <w:p w14:paraId="093F7698" w14:textId="3076837F" w:rsidR="007E28EE" w:rsidRDefault="007E28EE" w:rsidP="007E28EE">
                  <w:pPr>
                    <w:jc w:val="both"/>
                  </w:pPr>
                  <w:r>
                    <w:t>Physical</w:t>
                  </w:r>
                </w:p>
              </w:tc>
              <w:tc>
                <w:tcPr>
                  <w:tcW w:w="1984" w:type="dxa"/>
                </w:tcPr>
                <w:p w14:paraId="62B5631C" w14:textId="4D9F6F3C" w:rsidR="007E28EE" w:rsidRDefault="007E28EE" w:rsidP="007E28EE">
                  <w:r>
                    <w:t>Experimental</w:t>
                  </w:r>
                </w:p>
              </w:tc>
              <w:tc>
                <w:tcPr>
                  <w:tcW w:w="1985" w:type="dxa"/>
                </w:tcPr>
                <w:p w14:paraId="63A8045C" w14:textId="787B314D" w:rsidR="007E28EE" w:rsidRDefault="007E28EE" w:rsidP="007E28EE">
                  <w:r>
                    <w:t>/</w:t>
                  </w:r>
                </w:p>
              </w:tc>
              <w:tc>
                <w:tcPr>
                  <w:tcW w:w="2126" w:type="dxa"/>
                </w:tcPr>
                <w:p w14:paraId="3FBC196F" w14:textId="291F5561" w:rsidR="007E28EE" w:rsidRDefault="007E28EE" w:rsidP="007E28EE">
                  <w:r>
                    <w:t>/</w:t>
                  </w:r>
                </w:p>
              </w:tc>
              <w:tc>
                <w:tcPr>
                  <w:tcW w:w="2156" w:type="dxa"/>
                </w:tcPr>
                <w:p w14:paraId="321B2E33" w14:textId="77777777" w:rsidR="007E28EE" w:rsidRDefault="007E28EE" w:rsidP="007E28EE">
                  <w:r>
                    <w:t>5 different patient lines, both DPSC and iPSC, including healthy controls. </w:t>
                  </w:r>
                </w:p>
                <w:p w14:paraId="2E289343" w14:textId="57C82AB3" w:rsidR="007E28EE" w:rsidRDefault="007E28EE" w:rsidP="007E28EE">
                  <w:r>
                    <w:t>Expected to store &gt; 200 vials of cells in liquid nitrogen</w:t>
                  </w:r>
                </w:p>
              </w:tc>
            </w:tr>
            <w:tr w:rsidR="007E28EE" w:rsidRPr="001E5F43" w14:paraId="291E9A24" w14:textId="77777777" w:rsidTr="009E2081">
              <w:tc>
                <w:tcPr>
                  <w:tcW w:w="1588" w:type="dxa"/>
                </w:tcPr>
                <w:p w14:paraId="01B296B6" w14:textId="77777777" w:rsidR="007E28EE" w:rsidRDefault="007E28EE" w:rsidP="007E28EE">
                  <w:r>
                    <w:t>Imaging</w:t>
                  </w:r>
                </w:p>
                <w:p w14:paraId="53CA15CB" w14:textId="3B4C8408" w:rsidR="007E28EE" w:rsidRDefault="007E28EE" w:rsidP="007E28EE">
                  <w:pPr>
                    <w:jc w:val="both"/>
                  </w:pPr>
                  <w:r>
                    <w:t>Histology</w:t>
                  </w:r>
                </w:p>
              </w:tc>
              <w:tc>
                <w:tcPr>
                  <w:tcW w:w="1842" w:type="dxa"/>
                </w:tcPr>
                <w:p w14:paraId="0AB2E218" w14:textId="0171FE6E" w:rsidR="007E28EE" w:rsidRDefault="007E28EE" w:rsidP="007E28EE">
                  <w:pPr>
                    <w:jc w:val="both"/>
                  </w:pPr>
                  <w:r>
                    <w:t xml:space="preserve">Different imaging techniques (such as light, fluorescence, confocal and electron </w:t>
                  </w:r>
                  <w:r>
                    <w:lastRenderedPageBreak/>
                    <w:t>microscopy) will be performed throughout the project on cells and tissue sections, including the analysis</w:t>
                  </w:r>
                </w:p>
              </w:tc>
              <w:tc>
                <w:tcPr>
                  <w:tcW w:w="2332" w:type="dxa"/>
                </w:tcPr>
                <w:p w14:paraId="0B9861ED" w14:textId="0D3A6C13" w:rsidR="007E28EE" w:rsidRDefault="007E28EE" w:rsidP="007E28EE">
                  <w:pPr>
                    <w:jc w:val="both"/>
                  </w:pPr>
                  <w:r>
                    <w:lastRenderedPageBreak/>
                    <w:t>new data</w:t>
                  </w:r>
                </w:p>
              </w:tc>
              <w:tc>
                <w:tcPr>
                  <w:tcW w:w="1354" w:type="dxa"/>
                </w:tcPr>
                <w:p w14:paraId="1550CB87" w14:textId="77777777" w:rsidR="007E28EE" w:rsidRDefault="007E28EE" w:rsidP="007E28EE">
                  <w:r>
                    <w:t>Digital &amp;</w:t>
                  </w:r>
                </w:p>
                <w:p w14:paraId="579CC8FB" w14:textId="77777777" w:rsidR="007E28EE" w:rsidRDefault="007E28EE" w:rsidP="007E28EE">
                  <w:r>
                    <w:br/>
                  </w:r>
                </w:p>
                <w:p w14:paraId="6FF18534" w14:textId="34D71997" w:rsidR="007E28EE" w:rsidRDefault="007E28EE" w:rsidP="007E28EE">
                  <w:pPr>
                    <w:jc w:val="both"/>
                  </w:pPr>
                  <w:r>
                    <w:t>Physical</w:t>
                  </w:r>
                </w:p>
              </w:tc>
              <w:tc>
                <w:tcPr>
                  <w:tcW w:w="1984" w:type="dxa"/>
                </w:tcPr>
                <w:p w14:paraId="1F90205E" w14:textId="3AFD9444" w:rsidR="007E28EE" w:rsidRDefault="007E28EE" w:rsidP="007E28EE">
                  <w:r>
                    <w:t>Experimental</w:t>
                  </w:r>
                </w:p>
              </w:tc>
              <w:tc>
                <w:tcPr>
                  <w:tcW w:w="1985" w:type="dxa"/>
                </w:tcPr>
                <w:p w14:paraId="2D2DC973" w14:textId="77777777" w:rsidR="007E28EE" w:rsidRDefault="007E28EE" w:rsidP="007E28EE">
                  <w:r>
                    <w:t>.tif</w:t>
                  </w:r>
                </w:p>
                <w:p w14:paraId="509604F6" w14:textId="77777777" w:rsidR="007E28EE" w:rsidRDefault="007E28EE" w:rsidP="007E28EE">
                  <w:r>
                    <w:t>.pdf</w:t>
                  </w:r>
                </w:p>
                <w:p w14:paraId="26493673" w14:textId="77777777" w:rsidR="007E28EE" w:rsidRDefault="007E28EE" w:rsidP="007E28EE">
                  <w:r>
                    <w:t>.cvs</w:t>
                  </w:r>
                </w:p>
                <w:p w14:paraId="61BA8E86" w14:textId="77777777" w:rsidR="007E28EE" w:rsidRDefault="007E28EE" w:rsidP="007E28EE">
                  <w:r>
                    <w:t>.xls</w:t>
                  </w:r>
                </w:p>
                <w:p w14:paraId="77366F04" w14:textId="4CFAA616" w:rsidR="007E28EE" w:rsidRDefault="007E28EE" w:rsidP="007E28EE">
                  <w:r>
                    <w:t> </w:t>
                  </w:r>
                </w:p>
              </w:tc>
              <w:tc>
                <w:tcPr>
                  <w:tcW w:w="2126" w:type="dxa"/>
                </w:tcPr>
                <w:p w14:paraId="7E4DE77B" w14:textId="46C27A0D" w:rsidR="007E28EE" w:rsidRDefault="007E28EE" w:rsidP="007E28EE">
                  <w:r>
                    <w:t>&lt;50TB</w:t>
                  </w:r>
                </w:p>
              </w:tc>
              <w:tc>
                <w:tcPr>
                  <w:tcW w:w="2156" w:type="dxa"/>
                </w:tcPr>
                <w:p w14:paraId="2DD11951" w14:textId="77777777" w:rsidR="007E28EE" w:rsidRDefault="007E28EE" w:rsidP="007E28EE">
                  <w:r>
                    <w:t>Microscope slides (of tissues and cells) will be stored throughout the project.</w:t>
                  </w:r>
                </w:p>
                <w:p w14:paraId="0DB663C8" w14:textId="5A76A893" w:rsidR="007E28EE" w:rsidRDefault="007E28EE" w:rsidP="007E28EE">
                  <w:r>
                    <w:t xml:space="preserve">&gt; 20 microscope slide boxes </w:t>
                  </w:r>
                  <w:r w:rsidR="00445DC5">
                    <w:lastRenderedPageBreak/>
                    <w:t>(</w:t>
                  </w:r>
                  <w:r>
                    <w:t>capacity 100 slides) will be stored in cabinets at room temperature or -20°C freezer</w:t>
                  </w:r>
                </w:p>
              </w:tc>
            </w:tr>
            <w:tr w:rsidR="007E28EE" w:rsidRPr="00185283" w14:paraId="23258582" w14:textId="77777777" w:rsidTr="009E2081">
              <w:tc>
                <w:tcPr>
                  <w:tcW w:w="1588" w:type="dxa"/>
                </w:tcPr>
                <w:p w14:paraId="46484D78" w14:textId="6BC685D4" w:rsidR="007E28EE" w:rsidRPr="001E5F43" w:rsidRDefault="007E28EE" w:rsidP="007E28EE">
                  <w:pPr>
                    <w:jc w:val="both"/>
                    <w:rPr>
                      <w:rFonts w:cstheme="minorHAnsi"/>
                    </w:rPr>
                  </w:pPr>
                  <w:r w:rsidRPr="001E5F43">
                    <w:rPr>
                      <w:rFonts w:cstheme="minorHAnsi"/>
                    </w:rPr>
                    <w:lastRenderedPageBreak/>
                    <w:t>iBOF_</w:t>
                  </w:r>
                  <w:r>
                    <w:rPr>
                      <w:rFonts w:cstheme="minorHAnsi"/>
                    </w:rPr>
                    <w:t>micorfluidics</w:t>
                  </w:r>
                  <w:r w:rsidR="002E6775">
                    <w:rPr>
                      <w:rFonts w:cstheme="minorHAnsi"/>
                    </w:rPr>
                    <w:t>2D</w:t>
                  </w:r>
                </w:p>
              </w:tc>
              <w:tc>
                <w:tcPr>
                  <w:tcW w:w="1842" w:type="dxa"/>
                </w:tcPr>
                <w:p w14:paraId="5ED0BBED" w14:textId="50FA0CC6" w:rsidR="007E28EE" w:rsidRPr="001E5F43" w:rsidRDefault="007E28EE" w:rsidP="007E28EE">
                  <w:pPr>
                    <w:jc w:val="both"/>
                    <w:rPr>
                      <w:rFonts w:cstheme="minorHAnsi"/>
                    </w:rPr>
                  </w:pPr>
                  <w:r>
                    <w:rPr>
                      <w:rFonts w:cstheme="minorHAnsi"/>
                    </w:rPr>
                    <w:t>2</w:t>
                  </w:r>
                  <w:r w:rsidRPr="001E5F43">
                    <w:rPr>
                      <w:rFonts w:cstheme="minorHAnsi"/>
                    </w:rPr>
                    <w:t>D cell model data created</w:t>
                  </w:r>
                  <w:r>
                    <w:rPr>
                      <w:rFonts w:cstheme="minorHAnsi"/>
                    </w:rPr>
                    <w:t xml:space="preserve"> </w:t>
                  </w:r>
                  <w:r w:rsidRPr="001E5F43">
                    <w:rPr>
                      <w:rFonts w:cstheme="minorHAnsi"/>
                    </w:rPr>
                    <w:t xml:space="preserve">in </w:t>
                  </w:r>
                  <w:r>
                    <w:rPr>
                      <w:rFonts w:cstheme="minorHAnsi"/>
                    </w:rPr>
                    <w:t xml:space="preserve">our </w:t>
                  </w:r>
                  <w:r w:rsidRPr="001E5F43">
                    <w:rPr>
                      <w:rFonts w:cstheme="minorHAnsi"/>
                    </w:rPr>
                    <w:t xml:space="preserve">lab </w:t>
                  </w:r>
                </w:p>
              </w:tc>
              <w:tc>
                <w:tcPr>
                  <w:tcW w:w="2332" w:type="dxa"/>
                </w:tcPr>
                <w:p w14:paraId="37189BE1" w14:textId="77777777" w:rsidR="007E28EE" w:rsidRPr="001E5F43" w:rsidRDefault="00AE6717" w:rsidP="007E28EE">
                  <w:pPr>
                    <w:jc w:val="both"/>
                    <w:rPr>
                      <w:rFonts w:cstheme="minorHAnsi"/>
                      <w:lang w:val="en-US"/>
                    </w:rPr>
                  </w:pPr>
                  <w:sdt>
                    <w:sdtPr>
                      <w:rPr>
                        <w:rFonts w:cstheme="minorHAnsi"/>
                        <w:lang w:val="en-US"/>
                      </w:rPr>
                      <w:id w:val="371039011"/>
                      <w14:checkbox>
                        <w14:checked w14:val="1"/>
                        <w14:checkedState w14:val="2612" w14:font="MS Gothic"/>
                        <w14:uncheckedState w14:val="2610" w14:font="MS Gothic"/>
                      </w14:checkbox>
                    </w:sdtPr>
                    <w:sdtEndPr/>
                    <w:sdtContent>
                      <w:r w:rsidR="007E28EE">
                        <w:rPr>
                          <w:rFonts w:ascii="MS Gothic" w:eastAsia="MS Gothic" w:hAnsi="MS Gothic" w:cstheme="minorHAnsi" w:hint="eastAsia"/>
                          <w:lang w:val="en-US"/>
                        </w:rPr>
                        <w:t>☒</w:t>
                      </w:r>
                    </w:sdtContent>
                  </w:sdt>
                  <w:r w:rsidR="007E28EE" w:rsidRPr="001E5F43">
                    <w:rPr>
                      <w:rFonts w:cstheme="minorHAnsi"/>
                      <w:lang w:val="en-US"/>
                    </w:rPr>
                    <w:t xml:space="preserve"> Generate new data</w:t>
                  </w:r>
                </w:p>
                <w:p w14:paraId="08C649F1" w14:textId="383E79CA" w:rsidR="007E28EE" w:rsidRPr="001E5F43" w:rsidRDefault="00AE6717" w:rsidP="007E28EE">
                  <w:pPr>
                    <w:jc w:val="both"/>
                    <w:rPr>
                      <w:rFonts w:cstheme="minorHAnsi"/>
                    </w:rPr>
                  </w:pPr>
                  <w:sdt>
                    <w:sdtPr>
                      <w:rPr>
                        <w:rFonts w:cstheme="minorHAnsi"/>
                        <w:lang w:val="en-US"/>
                      </w:rPr>
                      <w:id w:val="-580068465"/>
                      <w14:checkbox>
                        <w14:checked w14:val="0"/>
                        <w14:checkedState w14:val="2612" w14:font="MS Gothic"/>
                        <w14:uncheckedState w14:val="2610" w14:font="MS Gothic"/>
                      </w14:checkbox>
                    </w:sdtPr>
                    <w:sdtEndPr/>
                    <w:sdtContent>
                      <w:r w:rsidR="007E28EE">
                        <w:rPr>
                          <w:rFonts w:ascii="MS Gothic" w:eastAsia="MS Gothic" w:hAnsi="MS Gothic" w:cstheme="minorHAnsi" w:hint="eastAsia"/>
                          <w:lang w:val="en-US"/>
                        </w:rPr>
                        <w:t>☐</w:t>
                      </w:r>
                    </w:sdtContent>
                  </w:sdt>
                  <w:r w:rsidR="007E28EE" w:rsidRPr="001E5F43">
                    <w:rPr>
                      <w:rFonts w:cstheme="minorHAnsi"/>
                      <w:lang w:val="en-US"/>
                    </w:rPr>
                    <w:t xml:space="preserve"> Reuse existing data</w:t>
                  </w:r>
                </w:p>
              </w:tc>
              <w:tc>
                <w:tcPr>
                  <w:tcW w:w="1354" w:type="dxa"/>
                </w:tcPr>
                <w:p w14:paraId="17F9DD7B" w14:textId="77777777" w:rsidR="007E28EE" w:rsidRPr="001E5F43" w:rsidRDefault="00AE6717" w:rsidP="007E28EE">
                  <w:pPr>
                    <w:jc w:val="both"/>
                    <w:rPr>
                      <w:rFonts w:cstheme="minorHAnsi"/>
                      <w:lang w:val="en-US"/>
                    </w:rPr>
                  </w:pPr>
                  <w:sdt>
                    <w:sdtPr>
                      <w:rPr>
                        <w:rFonts w:cstheme="minorHAnsi"/>
                        <w:lang w:val="en-US"/>
                      </w:rPr>
                      <w:id w:val="-307176183"/>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Digital</w:t>
                  </w:r>
                </w:p>
                <w:p w14:paraId="3A0F6A08" w14:textId="67B277E5" w:rsidR="007E28EE" w:rsidRPr="001E5F43" w:rsidRDefault="00AE6717" w:rsidP="007E28EE">
                  <w:pPr>
                    <w:jc w:val="both"/>
                    <w:rPr>
                      <w:rFonts w:cstheme="minorHAnsi"/>
                    </w:rPr>
                  </w:pPr>
                  <w:sdt>
                    <w:sdtPr>
                      <w:rPr>
                        <w:rFonts w:cstheme="minorHAnsi"/>
                        <w:lang w:val="en-US"/>
                      </w:rPr>
                      <w:id w:val="200217057"/>
                      <w14:checkbox>
                        <w14:checked w14:val="1"/>
                        <w14:checkedState w14:val="2612" w14:font="MS Gothic"/>
                        <w14:uncheckedState w14:val="2610" w14:font="MS Gothic"/>
                      </w14:checkbox>
                    </w:sdtPr>
                    <w:sdtEndPr/>
                    <w:sdtContent>
                      <w:r w:rsidR="007E28EE">
                        <w:rPr>
                          <w:rFonts w:ascii="MS Gothic" w:eastAsia="MS Gothic" w:hAnsi="MS Gothic" w:cs="Segoe UI Symbol" w:hint="eastAsia"/>
                          <w:lang w:val="en-US"/>
                        </w:rPr>
                        <w:t>☒</w:t>
                      </w:r>
                    </w:sdtContent>
                  </w:sdt>
                  <w:r w:rsidR="007E28EE" w:rsidRPr="001E5F43">
                    <w:rPr>
                      <w:rFonts w:cstheme="minorHAnsi"/>
                      <w:lang w:val="en-US"/>
                    </w:rPr>
                    <w:t xml:space="preserve"> Physical</w:t>
                  </w:r>
                </w:p>
              </w:tc>
              <w:tc>
                <w:tcPr>
                  <w:tcW w:w="1984" w:type="dxa"/>
                </w:tcPr>
                <w:p w14:paraId="2AE3828E" w14:textId="77777777" w:rsidR="007E28EE" w:rsidRPr="001E5F43" w:rsidRDefault="00AE6717" w:rsidP="007E28EE">
                  <w:pPr>
                    <w:jc w:val="both"/>
                    <w:rPr>
                      <w:rFonts w:cstheme="minorHAnsi"/>
                      <w:lang w:val="en-US"/>
                    </w:rPr>
                  </w:pPr>
                  <w:sdt>
                    <w:sdtPr>
                      <w:rPr>
                        <w:rFonts w:cstheme="minorHAnsi"/>
                        <w:lang w:val="en-US"/>
                      </w:rPr>
                      <w:id w:val="-1990399295"/>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Observational</w:t>
                  </w:r>
                </w:p>
                <w:p w14:paraId="75144D7D" w14:textId="77777777" w:rsidR="007E28EE" w:rsidRPr="001E5F43" w:rsidRDefault="00AE6717" w:rsidP="007E28EE">
                  <w:pPr>
                    <w:jc w:val="both"/>
                    <w:rPr>
                      <w:rFonts w:cstheme="minorHAnsi"/>
                      <w:lang w:val="en-US"/>
                    </w:rPr>
                  </w:pPr>
                  <w:sdt>
                    <w:sdtPr>
                      <w:rPr>
                        <w:rFonts w:cstheme="minorHAnsi"/>
                        <w:lang w:val="en-US"/>
                      </w:rPr>
                      <w:id w:val="1605539092"/>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Experimental</w:t>
                  </w:r>
                </w:p>
                <w:p w14:paraId="26EDA554" w14:textId="77777777" w:rsidR="007E28EE" w:rsidRPr="001E5F43" w:rsidRDefault="00AE6717" w:rsidP="007E28EE">
                  <w:pPr>
                    <w:jc w:val="both"/>
                    <w:rPr>
                      <w:rFonts w:cstheme="minorHAnsi"/>
                      <w:lang w:val="en-US"/>
                    </w:rPr>
                  </w:pPr>
                  <w:sdt>
                    <w:sdtPr>
                      <w:rPr>
                        <w:rFonts w:cstheme="minorHAnsi"/>
                        <w:lang w:val="en-US"/>
                      </w:rPr>
                      <w:id w:val="1846437860"/>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Compiled/ aggregated data</w:t>
                  </w:r>
                </w:p>
                <w:p w14:paraId="05EC572B" w14:textId="77777777" w:rsidR="007E28EE" w:rsidRPr="001E5F43" w:rsidRDefault="00AE6717" w:rsidP="007E28EE">
                  <w:pPr>
                    <w:jc w:val="both"/>
                    <w:rPr>
                      <w:rFonts w:cstheme="minorHAnsi"/>
                      <w:lang w:val="en-US"/>
                    </w:rPr>
                  </w:pPr>
                  <w:sdt>
                    <w:sdtPr>
                      <w:rPr>
                        <w:rFonts w:cstheme="minorHAnsi"/>
                        <w:lang w:val="en-US"/>
                      </w:rPr>
                      <w:id w:val="-565492293"/>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Simulation data</w:t>
                  </w:r>
                </w:p>
                <w:p w14:paraId="56D8C351" w14:textId="77777777" w:rsidR="007E28EE" w:rsidRPr="001E5F43" w:rsidRDefault="00AE6717" w:rsidP="007E28EE">
                  <w:pPr>
                    <w:jc w:val="both"/>
                    <w:rPr>
                      <w:rFonts w:cstheme="minorHAnsi"/>
                      <w:lang w:val="en-US"/>
                    </w:rPr>
                  </w:pPr>
                  <w:sdt>
                    <w:sdtPr>
                      <w:rPr>
                        <w:rFonts w:cstheme="minorHAnsi"/>
                        <w:lang w:val="en-US"/>
                      </w:rPr>
                      <w:id w:val="1984191564"/>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Software</w:t>
                  </w:r>
                </w:p>
                <w:p w14:paraId="54C9EB31" w14:textId="77777777" w:rsidR="007E28EE" w:rsidRPr="001E5F43" w:rsidRDefault="00AE6717" w:rsidP="007E28EE">
                  <w:pPr>
                    <w:jc w:val="both"/>
                    <w:rPr>
                      <w:rFonts w:cstheme="minorHAnsi"/>
                      <w:lang w:val="en-US"/>
                    </w:rPr>
                  </w:pPr>
                  <w:sdt>
                    <w:sdtPr>
                      <w:rPr>
                        <w:rFonts w:cstheme="minorHAnsi"/>
                        <w:lang w:val="en-US"/>
                      </w:rPr>
                      <w:id w:val="924778804"/>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Other</w:t>
                  </w:r>
                </w:p>
                <w:p w14:paraId="61509ECD" w14:textId="77777777" w:rsidR="007E28EE" w:rsidRPr="001E5F43" w:rsidRDefault="00AE6717" w:rsidP="007E28EE">
                  <w:pPr>
                    <w:jc w:val="both"/>
                    <w:rPr>
                      <w:rFonts w:cstheme="minorHAnsi"/>
                      <w:lang w:val="en-US"/>
                    </w:rPr>
                  </w:pPr>
                  <w:sdt>
                    <w:sdtPr>
                      <w:rPr>
                        <w:rFonts w:cstheme="minorHAnsi"/>
                        <w:lang w:val="en-US"/>
                      </w:rPr>
                      <w:id w:val="2016806045"/>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NA</w:t>
                  </w:r>
                </w:p>
                <w:p w14:paraId="6CE8FCCE" w14:textId="77777777" w:rsidR="007E28EE" w:rsidRPr="001E5F43" w:rsidRDefault="007E28EE" w:rsidP="007E28EE">
                  <w:pPr>
                    <w:jc w:val="both"/>
                    <w:rPr>
                      <w:rFonts w:cstheme="minorHAnsi"/>
                      <w:lang w:val="en-US"/>
                    </w:rPr>
                  </w:pPr>
                </w:p>
                <w:p w14:paraId="7C6399AE" w14:textId="77777777" w:rsidR="007E28EE" w:rsidRPr="001E5F43" w:rsidRDefault="007E28EE" w:rsidP="007E28EE">
                  <w:pPr>
                    <w:rPr>
                      <w:rFonts w:cstheme="minorHAnsi"/>
                    </w:rPr>
                  </w:pPr>
                </w:p>
              </w:tc>
              <w:tc>
                <w:tcPr>
                  <w:tcW w:w="1985" w:type="dxa"/>
                </w:tcPr>
                <w:p w14:paraId="41F5710C" w14:textId="77777777" w:rsidR="007E28EE" w:rsidRPr="001E5F43" w:rsidRDefault="00AE6717" w:rsidP="007E28EE">
                  <w:pPr>
                    <w:jc w:val="both"/>
                    <w:rPr>
                      <w:rFonts w:cstheme="minorHAnsi"/>
                      <w:lang w:val="en-US"/>
                    </w:rPr>
                  </w:pPr>
                  <w:sdt>
                    <w:sdtPr>
                      <w:rPr>
                        <w:rFonts w:cstheme="minorHAnsi"/>
                        <w:lang w:val="en-US"/>
                      </w:rPr>
                      <w:id w:val="-2106718074"/>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.por</w:t>
                  </w:r>
                </w:p>
                <w:p w14:paraId="7FFEBB96" w14:textId="77777777" w:rsidR="007E28EE" w:rsidRPr="001E5F43" w:rsidRDefault="00AE6717" w:rsidP="007E28EE">
                  <w:pPr>
                    <w:jc w:val="both"/>
                    <w:rPr>
                      <w:rFonts w:cstheme="minorHAnsi"/>
                      <w:lang w:val="en-US"/>
                    </w:rPr>
                  </w:pPr>
                  <w:sdt>
                    <w:sdtPr>
                      <w:rPr>
                        <w:rFonts w:cstheme="minorHAnsi"/>
                        <w:lang w:val="en-US"/>
                      </w:rPr>
                      <w:id w:val="1361167708"/>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.xml</w:t>
                  </w:r>
                </w:p>
                <w:p w14:paraId="6A6F6EB6" w14:textId="77777777" w:rsidR="007E28EE" w:rsidRPr="001E5F43" w:rsidRDefault="00AE6717" w:rsidP="007E28EE">
                  <w:pPr>
                    <w:jc w:val="both"/>
                    <w:rPr>
                      <w:rFonts w:cstheme="minorHAnsi"/>
                      <w:lang w:val="en-US"/>
                    </w:rPr>
                  </w:pPr>
                  <w:sdt>
                    <w:sdtPr>
                      <w:rPr>
                        <w:rFonts w:cstheme="minorHAnsi"/>
                        <w:lang w:val="en-US"/>
                      </w:rPr>
                      <w:id w:val="-1196851195"/>
                      <w14:checkbox>
                        <w14:checked w14:val="1"/>
                        <w14:checkedState w14:val="2612" w14:font="MS Gothic"/>
                        <w14:uncheckedState w14:val="2610" w14:font="MS Gothic"/>
                      </w14:checkbox>
                    </w:sdtPr>
                    <w:sdtEndPr/>
                    <w:sdtContent>
                      <w:r w:rsidR="007E28EE">
                        <w:rPr>
                          <w:rFonts w:ascii="MS Gothic" w:eastAsia="MS Gothic" w:hAnsi="MS Gothic" w:cstheme="minorHAnsi" w:hint="eastAsia"/>
                          <w:lang w:val="en-US"/>
                        </w:rPr>
                        <w:t>☒</w:t>
                      </w:r>
                    </w:sdtContent>
                  </w:sdt>
                  <w:r w:rsidR="007E28EE" w:rsidRPr="001E5F43">
                    <w:rPr>
                      <w:rFonts w:cstheme="minorHAnsi"/>
                      <w:lang w:val="en-US"/>
                    </w:rPr>
                    <w:t xml:space="preserve"> .tab</w:t>
                  </w:r>
                </w:p>
                <w:p w14:paraId="4FF73AD2" w14:textId="77777777" w:rsidR="007E28EE" w:rsidRPr="001E5F43" w:rsidRDefault="00AE6717" w:rsidP="007E28EE">
                  <w:pPr>
                    <w:jc w:val="both"/>
                    <w:rPr>
                      <w:rFonts w:cstheme="minorHAnsi"/>
                      <w:lang w:val="en-US"/>
                    </w:rPr>
                  </w:pPr>
                  <w:sdt>
                    <w:sdtPr>
                      <w:rPr>
                        <w:rFonts w:cstheme="minorHAnsi"/>
                        <w:lang w:val="en-US"/>
                      </w:rPr>
                      <w:id w:val="-1672782941"/>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.csv</w:t>
                  </w:r>
                </w:p>
                <w:p w14:paraId="5A986A0C" w14:textId="77777777" w:rsidR="007E28EE" w:rsidRPr="001E5F43" w:rsidRDefault="00AE6717" w:rsidP="007E28EE">
                  <w:pPr>
                    <w:jc w:val="both"/>
                    <w:rPr>
                      <w:rFonts w:cstheme="minorHAnsi"/>
                      <w:lang w:val="en-US"/>
                    </w:rPr>
                  </w:pPr>
                  <w:sdt>
                    <w:sdtPr>
                      <w:rPr>
                        <w:rFonts w:cstheme="minorHAnsi"/>
                        <w:lang w:val="en-US"/>
                      </w:rPr>
                      <w:id w:val="-926721969"/>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.pdf</w:t>
                  </w:r>
                </w:p>
                <w:p w14:paraId="24292D72" w14:textId="77777777" w:rsidR="007E28EE" w:rsidRPr="001E5F43" w:rsidRDefault="00AE6717" w:rsidP="007E28EE">
                  <w:pPr>
                    <w:jc w:val="both"/>
                    <w:rPr>
                      <w:rFonts w:cstheme="minorHAnsi"/>
                      <w:lang w:val="en-US"/>
                    </w:rPr>
                  </w:pPr>
                  <w:sdt>
                    <w:sdtPr>
                      <w:rPr>
                        <w:rFonts w:cstheme="minorHAnsi"/>
                        <w:lang w:val="en-US"/>
                      </w:rPr>
                      <w:id w:val="380290432"/>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.txt</w:t>
                  </w:r>
                </w:p>
                <w:p w14:paraId="5AC13525" w14:textId="77777777" w:rsidR="007E28EE" w:rsidRPr="001E5F43" w:rsidRDefault="00AE6717" w:rsidP="007E28EE">
                  <w:pPr>
                    <w:jc w:val="both"/>
                    <w:rPr>
                      <w:rFonts w:cstheme="minorHAnsi"/>
                      <w:lang w:val="en-US"/>
                    </w:rPr>
                  </w:pPr>
                  <w:sdt>
                    <w:sdtPr>
                      <w:rPr>
                        <w:rFonts w:cstheme="minorHAnsi"/>
                        <w:lang w:val="en-US"/>
                      </w:rPr>
                      <w:id w:val="749387772"/>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.rtf</w:t>
                  </w:r>
                </w:p>
                <w:p w14:paraId="4120B843" w14:textId="77777777" w:rsidR="007E28EE" w:rsidRPr="001E5F43" w:rsidRDefault="00AE6717" w:rsidP="007E28EE">
                  <w:pPr>
                    <w:jc w:val="both"/>
                    <w:rPr>
                      <w:rFonts w:cstheme="minorHAnsi"/>
                      <w:lang w:val="en-US"/>
                    </w:rPr>
                  </w:pPr>
                  <w:sdt>
                    <w:sdtPr>
                      <w:rPr>
                        <w:rFonts w:cstheme="minorHAnsi"/>
                        <w:lang w:val="en-US"/>
                      </w:rPr>
                      <w:id w:val="-1813709285"/>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.dwg</w:t>
                  </w:r>
                </w:p>
                <w:p w14:paraId="1F49CACB" w14:textId="77777777" w:rsidR="007E28EE" w:rsidRPr="001E5F43" w:rsidRDefault="00AE6717" w:rsidP="007E28EE">
                  <w:pPr>
                    <w:jc w:val="both"/>
                    <w:rPr>
                      <w:rFonts w:cstheme="minorHAnsi"/>
                      <w:lang w:val="en-US"/>
                    </w:rPr>
                  </w:pPr>
                  <w:sdt>
                    <w:sdtPr>
                      <w:rPr>
                        <w:rFonts w:cstheme="minorHAnsi"/>
                        <w:lang w:val="en-US"/>
                      </w:rPr>
                      <w:id w:val="-1363200109"/>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.tab</w:t>
                  </w:r>
                </w:p>
                <w:p w14:paraId="6CF58929" w14:textId="77777777" w:rsidR="007E28EE" w:rsidRPr="001E5F43" w:rsidRDefault="00AE6717" w:rsidP="007E28EE">
                  <w:pPr>
                    <w:jc w:val="both"/>
                    <w:rPr>
                      <w:rFonts w:cstheme="minorHAnsi"/>
                      <w:lang w:val="en-US"/>
                    </w:rPr>
                  </w:pPr>
                  <w:sdt>
                    <w:sdtPr>
                      <w:rPr>
                        <w:rFonts w:cstheme="minorHAnsi"/>
                        <w:lang w:val="en-US"/>
                      </w:rPr>
                      <w:id w:val="1686013267"/>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.gml</w:t>
                  </w:r>
                </w:p>
                <w:p w14:paraId="229BEBAC" w14:textId="77777777" w:rsidR="007E28EE" w:rsidRPr="001E5F43" w:rsidRDefault="00AE6717" w:rsidP="007E28EE">
                  <w:pPr>
                    <w:jc w:val="both"/>
                    <w:rPr>
                      <w:rFonts w:cstheme="minorHAnsi"/>
                      <w:lang w:val="en-US"/>
                    </w:rPr>
                  </w:pPr>
                  <w:sdt>
                    <w:sdtPr>
                      <w:rPr>
                        <w:rFonts w:cstheme="minorHAnsi"/>
                        <w:lang w:val="en-US"/>
                      </w:rPr>
                      <w:id w:val="430860924"/>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other: .czi, .tsv</w:t>
                  </w:r>
                </w:p>
                <w:p w14:paraId="140BB42E" w14:textId="52ACF00A" w:rsidR="007E28EE" w:rsidRPr="001E5F43" w:rsidRDefault="00AE6717" w:rsidP="007E28EE">
                  <w:pPr>
                    <w:rPr>
                      <w:rFonts w:cstheme="minorHAnsi"/>
                    </w:rPr>
                  </w:pPr>
                  <w:sdt>
                    <w:sdtPr>
                      <w:rPr>
                        <w:rFonts w:cstheme="minorHAnsi"/>
                        <w:lang w:val="en-US"/>
                      </w:rPr>
                      <w:id w:val="2086792661"/>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NA</w:t>
                  </w:r>
                </w:p>
              </w:tc>
              <w:tc>
                <w:tcPr>
                  <w:tcW w:w="2126" w:type="dxa"/>
                </w:tcPr>
                <w:p w14:paraId="0AADB941" w14:textId="77777777" w:rsidR="007E28EE" w:rsidRPr="001E5F43" w:rsidRDefault="00AE6717" w:rsidP="007E28EE">
                  <w:pPr>
                    <w:jc w:val="both"/>
                    <w:rPr>
                      <w:rFonts w:cstheme="minorHAnsi"/>
                      <w:lang w:val="en-US"/>
                    </w:rPr>
                  </w:pPr>
                  <w:sdt>
                    <w:sdtPr>
                      <w:rPr>
                        <w:rFonts w:cstheme="minorHAnsi"/>
                        <w:lang w:val="en-US"/>
                      </w:rPr>
                      <w:id w:val="-1627231245"/>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100 MB</w:t>
                  </w:r>
                </w:p>
                <w:p w14:paraId="45A8B66C" w14:textId="77777777" w:rsidR="007E28EE" w:rsidRPr="001E5F43" w:rsidRDefault="00AE6717" w:rsidP="007E28EE">
                  <w:pPr>
                    <w:jc w:val="both"/>
                    <w:rPr>
                      <w:rFonts w:cstheme="minorHAnsi"/>
                      <w:lang w:val="en-US"/>
                    </w:rPr>
                  </w:pPr>
                  <w:sdt>
                    <w:sdtPr>
                      <w:rPr>
                        <w:rFonts w:cstheme="minorHAnsi"/>
                        <w:lang w:val="en-US"/>
                      </w:rPr>
                      <w:id w:val="-1623221250"/>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1 GB</w:t>
                  </w:r>
                </w:p>
                <w:p w14:paraId="746B35D5" w14:textId="77777777" w:rsidR="007E28EE" w:rsidRPr="001E5F43" w:rsidRDefault="00AE6717" w:rsidP="007E28EE">
                  <w:pPr>
                    <w:jc w:val="both"/>
                    <w:rPr>
                      <w:rFonts w:cstheme="minorHAnsi"/>
                      <w:lang w:val="en-US"/>
                    </w:rPr>
                  </w:pPr>
                  <w:sdt>
                    <w:sdtPr>
                      <w:rPr>
                        <w:rFonts w:cstheme="minorHAnsi"/>
                        <w:lang w:val="en-US"/>
                      </w:rPr>
                      <w:id w:val="-1109194878"/>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100 GB</w:t>
                  </w:r>
                </w:p>
                <w:p w14:paraId="4FFD1C19" w14:textId="77777777" w:rsidR="007E28EE" w:rsidRPr="001E5F43" w:rsidRDefault="00AE6717" w:rsidP="007E28EE">
                  <w:pPr>
                    <w:jc w:val="both"/>
                    <w:rPr>
                      <w:rFonts w:cstheme="minorHAnsi"/>
                      <w:lang w:val="en-US"/>
                    </w:rPr>
                  </w:pPr>
                  <w:sdt>
                    <w:sdtPr>
                      <w:rPr>
                        <w:rFonts w:cstheme="minorHAnsi"/>
                        <w:lang w:val="en-US"/>
                      </w:rPr>
                      <w:id w:val="1373345329"/>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1 TB</w:t>
                  </w:r>
                </w:p>
                <w:p w14:paraId="3C2BBE54" w14:textId="77777777" w:rsidR="007E28EE" w:rsidRPr="001E5F43" w:rsidRDefault="00AE6717" w:rsidP="007E28EE">
                  <w:pPr>
                    <w:jc w:val="both"/>
                    <w:rPr>
                      <w:rFonts w:cstheme="minorHAnsi"/>
                      <w:lang w:val="en-US"/>
                    </w:rPr>
                  </w:pPr>
                  <w:sdt>
                    <w:sdtPr>
                      <w:rPr>
                        <w:rFonts w:cstheme="minorHAnsi"/>
                        <w:lang w:val="en-US"/>
                      </w:rPr>
                      <w:id w:val="1169447585"/>
                      <w14:checkbox>
                        <w14:checked w14:val="1"/>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5 TB</w:t>
                  </w:r>
                </w:p>
                <w:p w14:paraId="75316EC9" w14:textId="77777777" w:rsidR="007E28EE" w:rsidRPr="001E5F43" w:rsidRDefault="00AE6717" w:rsidP="007E28EE">
                  <w:pPr>
                    <w:jc w:val="both"/>
                    <w:rPr>
                      <w:rFonts w:cstheme="minorHAnsi"/>
                      <w:lang w:val="en-US"/>
                    </w:rPr>
                  </w:pPr>
                  <w:sdt>
                    <w:sdtPr>
                      <w:rPr>
                        <w:rFonts w:cstheme="minorHAnsi"/>
                        <w:lang w:val="en-US"/>
                      </w:rPr>
                      <w:id w:val="624899774"/>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10 TB</w:t>
                  </w:r>
                </w:p>
                <w:p w14:paraId="0473FFCC" w14:textId="77777777" w:rsidR="007E28EE" w:rsidRPr="001E5F43" w:rsidRDefault="00AE6717" w:rsidP="007E28EE">
                  <w:pPr>
                    <w:jc w:val="both"/>
                    <w:rPr>
                      <w:rFonts w:cstheme="minorHAnsi"/>
                      <w:lang w:val="en-US"/>
                    </w:rPr>
                  </w:pPr>
                  <w:sdt>
                    <w:sdtPr>
                      <w:rPr>
                        <w:rFonts w:cstheme="minorHAnsi"/>
                        <w:lang w:val="en-US"/>
                      </w:rPr>
                      <w:id w:val="1738214463"/>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&lt; 50 TB</w:t>
                  </w:r>
                </w:p>
                <w:p w14:paraId="7128E270" w14:textId="77777777" w:rsidR="007E28EE" w:rsidRPr="001E5F43" w:rsidRDefault="00AE6717" w:rsidP="007E28EE">
                  <w:pPr>
                    <w:jc w:val="both"/>
                    <w:rPr>
                      <w:rFonts w:cstheme="minorHAnsi"/>
                      <w:lang w:val="en-US"/>
                    </w:rPr>
                  </w:pPr>
                  <w:sdt>
                    <w:sdtPr>
                      <w:rPr>
                        <w:rFonts w:cstheme="minorHAnsi"/>
                        <w:lang w:val="en-US"/>
                      </w:rPr>
                      <w:id w:val="536860451"/>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&gt; 50 TB</w:t>
                  </w:r>
                </w:p>
                <w:p w14:paraId="4883DEC5" w14:textId="77777777" w:rsidR="007E28EE" w:rsidRPr="001E5F43" w:rsidRDefault="00AE6717" w:rsidP="007E28EE">
                  <w:pPr>
                    <w:jc w:val="both"/>
                    <w:rPr>
                      <w:rFonts w:cstheme="minorHAnsi"/>
                      <w:lang w:val="en-US"/>
                    </w:rPr>
                  </w:pPr>
                  <w:sdt>
                    <w:sdtPr>
                      <w:rPr>
                        <w:rFonts w:cstheme="minorHAnsi"/>
                        <w:lang w:val="en-US"/>
                      </w:rPr>
                      <w:id w:val="-1263137442"/>
                      <w14:checkbox>
                        <w14:checked w14:val="0"/>
                        <w14:checkedState w14:val="2612" w14:font="MS Gothic"/>
                        <w14:uncheckedState w14:val="2610" w14:font="MS Gothic"/>
                      </w14:checkbox>
                    </w:sdtPr>
                    <w:sdtEndPr/>
                    <w:sdtContent>
                      <w:r w:rsidR="007E28EE" w:rsidRPr="001E5F43">
                        <w:rPr>
                          <w:rFonts w:ascii="Segoe UI Symbol" w:eastAsia="MS Gothic" w:hAnsi="Segoe UI Symbol" w:cs="Segoe UI Symbol"/>
                          <w:lang w:val="en-US"/>
                        </w:rPr>
                        <w:t>☐</w:t>
                      </w:r>
                    </w:sdtContent>
                  </w:sdt>
                  <w:r w:rsidR="007E28EE" w:rsidRPr="001E5F43">
                    <w:rPr>
                      <w:rFonts w:cstheme="minorHAnsi"/>
                      <w:lang w:val="en-US"/>
                    </w:rPr>
                    <w:t xml:space="preserve"> NA</w:t>
                  </w:r>
                </w:p>
                <w:p w14:paraId="200C07E1" w14:textId="77777777" w:rsidR="007E28EE" w:rsidRPr="001E5F43" w:rsidRDefault="007E28EE" w:rsidP="007E28EE">
                  <w:pPr>
                    <w:rPr>
                      <w:rFonts w:cstheme="minorHAnsi"/>
                    </w:rPr>
                  </w:pPr>
                </w:p>
              </w:tc>
              <w:tc>
                <w:tcPr>
                  <w:tcW w:w="2156" w:type="dxa"/>
                </w:tcPr>
                <w:p w14:paraId="0605FD9E" w14:textId="77777777" w:rsidR="007E28EE" w:rsidRDefault="007E28EE" w:rsidP="007E28EE">
                  <w:pPr>
                    <w:rPr>
                      <w:rFonts w:cstheme="minorHAnsi"/>
                    </w:rPr>
                  </w:pPr>
                  <w:r>
                    <w:rPr>
                      <w:rFonts w:cstheme="minorHAnsi"/>
                    </w:rPr>
                    <w:t>At least 3 cryovials of each iPSC line or created reporter cell line (i.e. in-house banking).</w:t>
                  </w:r>
                </w:p>
                <w:p w14:paraId="2EDF45E8" w14:textId="77777777" w:rsidR="007E28EE" w:rsidRDefault="007E28EE" w:rsidP="007E28EE">
                  <w:pPr>
                    <w:rPr>
                      <w:rFonts w:cstheme="minorHAnsi"/>
                    </w:rPr>
                  </w:pPr>
                </w:p>
                <w:p w14:paraId="46898EE7" w14:textId="48C6C12B" w:rsidR="007E28EE" w:rsidRDefault="007E28EE" w:rsidP="007E28EE">
                  <w:pPr>
                    <w:rPr>
                      <w:rFonts w:cstheme="minorHAnsi"/>
                    </w:rPr>
                  </w:pPr>
                  <w:r>
                    <w:rPr>
                      <w:rFonts w:cstheme="minorHAnsi"/>
                    </w:rPr>
                    <w:t xml:space="preserve">&gt; 100 samples prepared for </w:t>
                  </w:r>
                  <w:r w:rsidR="00445DC5">
                    <w:rPr>
                      <w:rFonts w:cstheme="minorHAnsi"/>
                    </w:rPr>
                    <w:t>SEM</w:t>
                  </w:r>
                </w:p>
                <w:p w14:paraId="263C018C" w14:textId="77777777" w:rsidR="007E28EE" w:rsidRDefault="007E28EE" w:rsidP="007E28EE">
                  <w:pPr>
                    <w:rPr>
                      <w:rFonts w:cstheme="minorHAnsi"/>
                    </w:rPr>
                  </w:pPr>
                </w:p>
                <w:p w14:paraId="6714123A" w14:textId="08BCF8E6" w:rsidR="007E28EE" w:rsidRDefault="007E28EE" w:rsidP="007E28EE">
                  <w:pPr>
                    <w:rPr>
                      <w:rFonts w:cstheme="minorHAnsi"/>
                    </w:rPr>
                  </w:pPr>
                  <w:r>
                    <w:rPr>
                      <w:rFonts w:cstheme="minorHAnsi"/>
                    </w:rPr>
                    <w:t>&gt; 100 samples prepared for</w:t>
                  </w:r>
                  <w:r w:rsidR="00445DC5">
                    <w:rPr>
                      <w:rFonts w:cstheme="minorHAnsi"/>
                    </w:rPr>
                    <w:t xml:space="preserve"> histology and immunostainings</w:t>
                  </w:r>
                  <w:r>
                    <w:rPr>
                      <w:rFonts w:cstheme="minorHAnsi"/>
                    </w:rPr>
                    <w:t>.</w:t>
                  </w:r>
                </w:p>
                <w:p w14:paraId="080C2805" w14:textId="77777777" w:rsidR="007E28EE" w:rsidRDefault="007E28EE" w:rsidP="007E28EE">
                  <w:pPr>
                    <w:rPr>
                      <w:rFonts w:cstheme="minorHAnsi"/>
                    </w:rPr>
                  </w:pPr>
                </w:p>
                <w:p w14:paraId="5567FF56" w14:textId="77777777" w:rsidR="007E28EE" w:rsidRPr="005E7D85" w:rsidRDefault="007E28EE" w:rsidP="007E28EE">
                  <w:pPr>
                    <w:rPr>
                      <w:rFonts w:cstheme="minorHAnsi"/>
                      <w:lang w:val="fr-FR"/>
                    </w:rPr>
                  </w:pPr>
                  <w:r w:rsidRPr="005E7D85">
                    <w:rPr>
                      <w:rFonts w:cstheme="minorHAnsi"/>
                      <w:lang w:val="fr-FR"/>
                    </w:rPr>
                    <w:t>&gt; 100 DNA/RNA/</w:t>
                  </w:r>
                  <w:r>
                    <w:rPr>
                      <w:rFonts w:cstheme="minorHAnsi"/>
                      <w:lang w:val="fr-FR"/>
                    </w:rPr>
                    <w:t>p</w:t>
                  </w:r>
                  <w:r w:rsidRPr="005E7D85">
                    <w:rPr>
                      <w:rFonts w:cstheme="minorHAnsi"/>
                      <w:lang w:val="fr-FR"/>
                    </w:rPr>
                    <w:t>rotein or ce</w:t>
                  </w:r>
                  <w:r>
                    <w:rPr>
                      <w:rFonts w:cstheme="minorHAnsi"/>
                      <w:lang w:val="fr-FR"/>
                    </w:rPr>
                    <w:t>ll pellet samples.</w:t>
                  </w:r>
                </w:p>
                <w:p w14:paraId="11BB76F0" w14:textId="77777777" w:rsidR="007E28EE" w:rsidRPr="005E7D85" w:rsidRDefault="007E28EE" w:rsidP="007E28EE">
                  <w:pPr>
                    <w:jc w:val="both"/>
                    <w:rPr>
                      <w:rFonts w:cstheme="minorHAnsi"/>
                      <w:lang w:val="fr-FR"/>
                    </w:rPr>
                  </w:pPr>
                </w:p>
                <w:p w14:paraId="0896FAF0" w14:textId="77777777" w:rsidR="007E28EE" w:rsidRPr="007E28EE" w:rsidRDefault="007E28EE" w:rsidP="007E28EE">
                  <w:pPr>
                    <w:rPr>
                      <w:rFonts w:cstheme="minorHAnsi"/>
                      <w:lang w:val="fr-FR"/>
                    </w:rPr>
                  </w:pPr>
                </w:p>
              </w:tc>
            </w:tr>
            <w:tr w:rsidR="002E6775" w:rsidRPr="007E28EE" w14:paraId="7C61CF5B" w14:textId="77777777" w:rsidTr="009E2081">
              <w:tc>
                <w:tcPr>
                  <w:tcW w:w="1588" w:type="dxa"/>
                </w:tcPr>
                <w:p w14:paraId="4B8C4597" w14:textId="02C0908F" w:rsidR="002E6775" w:rsidRPr="001E5F43" w:rsidRDefault="002E6775" w:rsidP="002E6775">
                  <w:pPr>
                    <w:jc w:val="both"/>
                    <w:rPr>
                      <w:rFonts w:cstheme="minorHAnsi"/>
                    </w:rPr>
                  </w:pPr>
                  <w:r>
                    <w:t>Molecular techniques</w:t>
                  </w:r>
                </w:p>
              </w:tc>
              <w:tc>
                <w:tcPr>
                  <w:tcW w:w="1842" w:type="dxa"/>
                </w:tcPr>
                <w:p w14:paraId="5F567CEF" w14:textId="30767F83" w:rsidR="002E6775" w:rsidRDefault="002E6775" w:rsidP="002E6775">
                  <w:pPr>
                    <w:jc w:val="both"/>
                    <w:rPr>
                      <w:rFonts w:cstheme="minorHAnsi"/>
                    </w:rPr>
                  </w:pPr>
                  <w:r>
                    <w:t xml:space="preserve">qPCR, Western blot, omics </w:t>
                  </w:r>
                  <w:r>
                    <w:lastRenderedPageBreak/>
                    <w:t>analysis including RNA sequencing. Homogenates of cells and tissue lysates will be generated and stored, including data analysis. </w:t>
                  </w:r>
                </w:p>
              </w:tc>
              <w:tc>
                <w:tcPr>
                  <w:tcW w:w="2332" w:type="dxa"/>
                </w:tcPr>
                <w:p w14:paraId="1403B6D1" w14:textId="4D069BF5" w:rsidR="002E6775" w:rsidRDefault="002E6775" w:rsidP="002E6775">
                  <w:pPr>
                    <w:jc w:val="both"/>
                    <w:rPr>
                      <w:rFonts w:cstheme="minorHAnsi"/>
                      <w:lang w:val="en-US"/>
                    </w:rPr>
                  </w:pPr>
                  <w:r>
                    <w:lastRenderedPageBreak/>
                    <w:t>new data</w:t>
                  </w:r>
                </w:p>
              </w:tc>
              <w:tc>
                <w:tcPr>
                  <w:tcW w:w="1354" w:type="dxa"/>
                </w:tcPr>
                <w:p w14:paraId="1199EEE8" w14:textId="77777777" w:rsidR="002E6775" w:rsidRDefault="002E6775" w:rsidP="002E6775">
                  <w:r>
                    <w:t>Digital &amp;</w:t>
                  </w:r>
                </w:p>
                <w:p w14:paraId="596EF925" w14:textId="77777777" w:rsidR="002E6775" w:rsidRDefault="002E6775" w:rsidP="002E6775">
                  <w:r>
                    <w:lastRenderedPageBreak/>
                    <w:br/>
                  </w:r>
                </w:p>
                <w:p w14:paraId="6D89292B" w14:textId="1158E97E" w:rsidR="002E6775" w:rsidRDefault="002E6775" w:rsidP="002E6775">
                  <w:pPr>
                    <w:jc w:val="both"/>
                    <w:rPr>
                      <w:rFonts w:cstheme="minorHAnsi"/>
                      <w:lang w:val="en-US"/>
                    </w:rPr>
                  </w:pPr>
                  <w:r>
                    <w:t>Physical</w:t>
                  </w:r>
                </w:p>
              </w:tc>
              <w:tc>
                <w:tcPr>
                  <w:tcW w:w="1984" w:type="dxa"/>
                </w:tcPr>
                <w:p w14:paraId="41FD4E22" w14:textId="1B025394" w:rsidR="002E6775" w:rsidRDefault="002E6775" w:rsidP="002E6775">
                  <w:pPr>
                    <w:jc w:val="both"/>
                    <w:rPr>
                      <w:rFonts w:cstheme="minorHAnsi"/>
                      <w:lang w:val="en-US"/>
                    </w:rPr>
                  </w:pPr>
                  <w:r>
                    <w:lastRenderedPageBreak/>
                    <w:t>Experimental</w:t>
                  </w:r>
                </w:p>
              </w:tc>
              <w:tc>
                <w:tcPr>
                  <w:tcW w:w="1985" w:type="dxa"/>
                </w:tcPr>
                <w:p w14:paraId="434D0F36" w14:textId="77777777" w:rsidR="002E6775" w:rsidRDefault="002E6775" w:rsidP="002E6775">
                  <w:r>
                    <w:t> </w:t>
                  </w:r>
                </w:p>
                <w:p w14:paraId="2DAB3D67" w14:textId="7E4D582A" w:rsidR="002E6775" w:rsidRDefault="002E6775" w:rsidP="002E6775">
                  <w:pPr>
                    <w:jc w:val="both"/>
                    <w:rPr>
                      <w:rFonts w:cstheme="minorHAnsi"/>
                      <w:lang w:val="en-US"/>
                    </w:rPr>
                  </w:pPr>
                  <w:r>
                    <w:lastRenderedPageBreak/>
                    <w:t>.xml, .czs, .cvs, .pdf, .txt, .tif, .jp2, .dwg, .xls…</w:t>
                  </w:r>
                </w:p>
              </w:tc>
              <w:tc>
                <w:tcPr>
                  <w:tcW w:w="2126" w:type="dxa"/>
                </w:tcPr>
                <w:p w14:paraId="1D5F6419" w14:textId="783C4362" w:rsidR="002E6775" w:rsidRDefault="002E6775" w:rsidP="002E6775">
                  <w:pPr>
                    <w:jc w:val="both"/>
                    <w:rPr>
                      <w:rFonts w:cstheme="minorHAnsi"/>
                      <w:lang w:val="en-US"/>
                    </w:rPr>
                  </w:pPr>
                  <w:r>
                    <w:lastRenderedPageBreak/>
                    <w:t>&lt;1TB</w:t>
                  </w:r>
                </w:p>
              </w:tc>
              <w:tc>
                <w:tcPr>
                  <w:tcW w:w="2156" w:type="dxa"/>
                </w:tcPr>
                <w:p w14:paraId="3AF1F7D2" w14:textId="77777777" w:rsidR="002E6775" w:rsidRDefault="002E6775" w:rsidP="002E6775">
                  <w:r>
                    <w:t xml:space="preserve">Cell and tissue homogenates will </w:t>
                  </w:r>
                  <w:r>
                    <w:lastRenderedPageBreak/>
                    <w:t>be stored in eppendorf tubes at -80°c or liquid nitrogen:</w:t>
                  </w:r>
                </w:p>
                <w:p w14:paraId="6F8FD817" w14:textId="6FBCF872" w:rsidR="002E6775" w:rsidRDefault="002E6775" w:rsidP="002E6775">
                  <w:pPr>
                    <w:rPr>
                      <w:rFonts w:cstheme="minorHAnsi"/>
                    </w:rPr>
                  </w:pPr>
                  <w:r>
                    <w:t>&gt;1000 samples will be stored</w:t>
                  </w:r>
                </w:p>
              </w:tc>
            </w:tr>
            <w:tr w:rsidR="002E6775" w:rsidRPr="001E5F43" w14:paraId="4728FFBC" w14:textId="77777777" w:rsidTr="009E2081">
              <w:tc>
                <w:tcPr>
                  <w:tcW w:w="1588" w:type="dxa"/>
                </w:tcPr>
                <w:p w14:paraId="14F5CF21" w14:textId="2FDD88E6" w:rsidR="002E6775" w:rsidRPr="001E5F43" w:rsidRDefault="002E6775" w:rsidP="002E6775">
                  <w:pPr>
                    <w:jc w:val="both"/>
                    <w:rPr>
                      <w:rFonts w:cstheme="minorHAnsi"/>
                    </w:rPr>
                  </w:pPr>
                  <w:r>
                    <w:lastRenderedPageBreak/>
                    <w:t xml:space="preserve">In vitro: live cell imaging </w:t>
                  </w:r>
                  <w:r w:rsidR="009B2CF2">
                    <w:t>&amp;</w:t>
                  </w:r>
                  <w:r>
                    <w:t xml:space="preserve"> myelination assays</w:t>
                  </w:r>
                </w:p>
              </w:tc>
              <w:tc>
                <w:tcPr>
                  <w:tcW w:w="1842" w:type="dxa"/>
                </w:tcPr>
                <w:p w14:paraId="3517CEB9" w14:textId="07128D07" w:rsidR="002E6775" w:rsidRPr="001E5F43" w:rsidRDefault="002E6775" w:rsidP="002E6775">
                  <w:pPr>
                    <w:rPr>
                      <w:rFonts w:cstheme="minorHAnsi"/>
                    </w:rPr>
                  </w:pPr>
                  <w:r>
                    <w:t>Live cell imaging and 3D myelination assays</w:t>
                  </w:r>
                </w:p>
              </w:tc>
              <w:tc>
                <w:tcPr>
                  <w:tcW w:w="2332" w:type="dxa"/>
                </w:tcPr>
                <w:p w14:paraId="6D626FB6" w14:textId="6ACBD6C8" w:rsidR="002E6775" w:rsidRPr="001E5F43" w:rsidRDefault="002E6775" w:rsidP="002E6775">
                  <w:pPr>
                    <w:jc w:val="both"/>
                    <w:rPr>
                      <w:rFonts w:eastAsia="MS Gothic" w:cstheme="minorHAnsi"/>
                      <w:lang w:val="en-US"/>
                    </w:rPr>
                  </w:pPr>
                  <w:r>
                    <w:t>new data</w:t>
                  </w:r>
                </w:p>
              </w:tc>
              <w:tc>
                <w:tcPr>
                  <w:tcW w:w="1354" w:type="dxa"/>
                </w:tcPr>
                <w:p w14:paraId="58E58739" w14:textId="77777777" w:rsidR="002E6775" w:rsidRDefault="002E6775" w:rsidP="002E6775">
                  <w:r>
                    <w:t>Digital</w:t>
                  </w:r>
                </w:p>
                <w:p w14:paraId="78817E27" w14:textId="77777777" w:rsidR="002E6775" w:rsidRDefault="002E6775" w:rsidP="002E6775">
                  <w:r>
                    <w:br/>
                  </w:r>
                </w:p>
                <w:p w14:paraId="74649785" w14:textId="1AD1A651" w:rsidR="002E6775" w:rsidRPr="001E5F43" w:rsidRDefault="002E6775" w:rsidP="002E6775">
                  <w:pPr>
                    <w:jc w:val="both"/>
                    <w:rPr>
                      <w:rFonts w:eastAsia="MS Gothic" w:cstheme="minorHAnsi"/>
                      <w:lang w:val="en-US"/>
                    </w:rPr>
                  </w:pPr>
                  <w:r>
                    <w:t>Physical</w:t>
                  </w:r>
                </w:p>
              </w:tc>
              <w:tc>
                <w:tcPr>
                  <w:tcW w:w="1984" w:type="dxa"/>
                </w:tcPr>
                <w:p w14:paraId="5215B3A4" w14:textId="77E6268C" w:rsidR="002E6775" w:rsidRPr="001E5F43" w:rsidRDefault="002E6775" w:rsidP="002E6775">
                  <w:pPr>
                    <w:jc w:val="both"/>
                    <w:rPr>
                      <w:rFonts w:eastAsia="MS Gothic" w:cstheme="minorHAnsi"/>
                      <w:lang w:val="en-US"/>
                    </w:rPr>
                  </w:pPr>
                  <w:r>
                    <w:t>Experimental</w:t>
                  </w:r>
                </w:p>
              </w:tc>
              <w:tc>
                <w:tcPr>
                  <w:tcW w:w="1985" w:type="dxa"/>
                </w:tcPr>
                <w:p w14:paraId="682C2AD6" w14:textId="77777777" w:rsidR="002E6775" w:rsidRDefault="002E6775" w:rsidP="002E6775">
                  <w:r>
                    <w:t>.tif</w:t>
                  </w:r>
                </w:p>
                <w:p w14:paraId="01745094" w14:textId="77777777" w:rsidR="002E6775" w:rsidRDefault="002E6775" w:rsidP="002E6775">
                  <w:r>
                    <w:t>LSM</w:t>
                  </w:r>
                </w:p>
                <w:p w14:paraId="6643E267" w14:textId="77777777" w:rsidR="002E6775" w:rsidRDefault="002E6775" w:rsidP="002E6775">
                  <w:r>
                    <w:t>Lif</w:t>
                  </w:r>
                </w:p>
                <w:p w14:paraId="25996AD4" w14:textId="555182CD" w:rsidR="002E6775" w:rsidRPr="001E5F43" w:rsidRDefault="002E6775" w:rsidP="002E6775">
                  <w:pPr>
                    <w:jc w:val="both"/>
                    <w:rPr>
                      <w:rFonts w:eastAsia="MS Gothic" w:cstheme="minorHAnsi"/>
                      <w:lang w:val="en-US"/>
                    </w:rPr>
                  </w:pPr>
                  <w:r>
                    <w:t>Nd2</w:t>
                  </w:r>
                </w:p>
              </w:tc>
              <w:tc>
                <w:tcPr>
                  <w:tcW w:w="2126" w:type="dxa"/>
                </w:tcPr>
                <w:p w14:paraId="09A40F1A" w14:textId="3313E1AB" w:rsidR="002E6775" w:rsidRPr="001E5F43" w:rsidRDefault="002E6775" w:rsidP="002E6775">
                  <w:pPr>
                    <w:jc w:val="both"/>
                    <w:rPr>
                      <w:rFonts w:eastAsia="MS Gothic" w:cstheme="minorHAnsi"/>
                      <w:lang w:val="en-US"/>
                    </w:rPr>
                  </w:pPr>
                  <w:r>
                    <w:t>&lt;10TB</w:t>
                  </w:r>
                </w:p>
              </w:tc>
              <w:tc>
                <w:tcPr>
                  <w:tcW w:w="2156" w:type="dxa"/>
                </w:tcPr>
                <w:p w14:paraId="75E401E1" w14:textId="524AEA86" w:rsidR="002E6775" w:rsidRPr="001E5F43" w:rsidRDefault="002E6775" w:rsidP="002E6775">
                  <w:pPr>
                    <w:jc w:val="both"/>
                    <w:rPr>
                      <w:rFonts w:cstheme="minorHAnsi"/>
                    </w:rPr>
                  </w:pPr>
                  <w:r>
                    <w:t>/</w:t>
                  </w:r>
                </w:p>
              </w:tc>
            </w:tr>
            <w:tr w:rsidR="002E6775" w:rsidRPr="001E5F43" w14:paraId="3A22DECB" w14:textId="77777777" w:rsidTr="009E2081">
              <w:tc>
                <w:tcPr>
                  <w:tcW w:w="1588" w:type="dxa"/>
                </w:tcPr>
                <w:p w14:paraId="0AE7B7D3" w14:textId="16ED1FF1" w:rsidR="002E6775" w:rsidRPr="001E5F43" w:rsidRDefault="009514DA" w:rsidP="009514DA">
                  <w:pPr>
                    <w:jc w:val="both"/>
                    <w:rPr>
                      <w:rFonts w:cstheme="minorHAnsi"/>
                    </w:rPr>
                  </w:pPr>
                  <w:r>
                    <w:t>Functional data from in vivo</w:t>
                  </w:r>
                </w:p>
              </w:tc>
              <w:tc>
                <w:tcPr>
                  <w:tcW w:w="1842" w:type="dxa"/>
                </w:tcPr>
                <w:p w14:paraId="7683DC09" w14:textId="681F8DFB" w:rsidR="002E6775" w:rsidRPr="001E5F43" w:rsidRDefault="002E6775" w:rsidP="002E6775">
                  <w:pPr>
                    <w:rPr>
                      <w:rFonts w:cstheme="minorHAnsi"/>
                    </w:rPr>
                  </w:pPr>
                  <w:r>
                    <w:t>Electrophysiolo</w:t>
                  </w:r>
                  <w:r w:rsidR="009514DA">
                    <w:t>gical recordings</w:t>
                  </w:r>
                  <w:r>
                    <w:t xml:space="preserve">, motor </w:t>
                  </w:r>
                  <w:r w:rsidR="009514DA">
                    <w:t>and o</w:t>
                  </w:r>
                  <w:r>
                    <w:t xml:space="preserve">ther functional tests performed on mice </w:t>
                  </w:r>
                </w:p>
              </w:tc>
              <w:tc>
                <w:tcPr>
                  <w:tcW w:w="2332" w:type="dxa"/>
                </w:tcPr>
                <w:p w14:paraId="3B9D42ED" w14:textId="192356DD" w:rsidR="002E6775" w:rsidRPr="001E5F43" w:rsidRDefault="002E6775" w:rsidP="002E6775">
                  <w:pPr>
                    <w:jc w:val="both"/>
                    <w:rPr>
                      <w:rFonts w:eastAsia="MS Gothic" w:cstheme="minorHAnsi"/>
                      <w:lang w:val="en-US"/>
                    </w:rPr>
                  </w:pPr>
                  <w:r>
                    <w:t>new data</w:t>
                  </w:r>
                </w:p>
              </w:tc>
              <w:tc>
                <w:tcPr>
                  <w:tcW w:w="1354" w:type="dxa"/>
                </w:tcPr>
                <w:p w14:paraId="44F4BECE" w14:textId="77777777" w:rsidR="002E6775" w:rsidRDefault="002E6775" w:rsidP="002E6775">
                  <w:r>
                    <w:t>Digital</w:t>
                  </w:r>
                </w:p>
                <w:p w14:paraId="7C48C112" w14:textId="77777777" w:rsidR="002E6775" w:rsidRDefault="002E6775" w:rsidP="002E6775">
                  <w:r>
                    <w:br/>
                  </w:r>
                </w:p>
                <w:p w14:paraId="1B1D491A" w14:textId="0E23C062" w:rsidR="002E6775" w:rsidRPr="001E5F43" w:rsidRDefault="002E6775" w:rsidP="002E6775">
                  <w:pPr>
                    <w:jc w:val="both"/>
                    <w:rPr>
                      <w:rFonts w:eastAsia="MS Gothic" w:cstheme="minorHAnsi"/>
                      <w:lang w:val="en-US"/>
                    </w:rPr>
                  </w:pPr>
                  <w:r>
                    <w:t>Physical</w:t>
                  </w:r>
                </w:p>
              </w:tc>
              <w:tc>
                <w:tcPr>
                  <w:tcW w:w="1984" w:type="dxa"/>
                </w:tcPr>
                <w:p w14:paraId="4D8A3D77" w14:textId="0C98385C" w:rsidR="002E6775" w:rsidRPr="001E5F43" w:rsidRDefault="002E6775" w:rsidP="002E6775">
                  <w:pPr>
                    <w:jc w:val="both"/>
                    <w:rPr>
                      <w:rFonts w:eastAsia="MS Gothic" w:cstheme="minorHAnsi"/>
                      <w:lang w:val="en-US"/>
                    </w:rPr>
                  </w:pPr>
                  <w:r>
                    <w:t>Experimental</w:t>
                  </w:r>
                </w:p>
              </w:tc>
              <w:tc>
                <w:tcPr>
                  <w:tcW w:w="1985" w:type="dxa"/>
                </w:tcPr>
                <w:p w14:paraId="71375486" w14:textId="77777777" w:rsidR="002E6775" w:rsidRDefault="002E6775" w:rsidP="002E6775">
                  <w:r>
                    <w:t>.pdf</w:t>
                  </w:r>
                </w:p>
                <w:p w14:paraId="72B28493" w14:textId="77777777" w:rsidR="002E6775" w:rsidRDefault="002E6775" w:rsidP="002E6775">
                  <w:r>
                    <w:t>.cvs</w:t>
                  </w:r>
                </w:p>
                <w:p w14:paraId="4594EAD2" w14:textId="77777777" w:rsidR="002E6775" w:rsidRDefault="002E6775" w:rsidP="002E6775">
                  <w:r>
                    <w:t>.xls</w:t>
                  </w:r>
                </w:p>
                <w:p w14:paraId="7D015805" w14:textId="77777777" w:rsidR="002E6775" w:rsidRDefault="002E6775" w:rsidP="002E6775">
                  <w:r>
                    <w:t>.tif</w:t>
                  </w:r>
                </w:p>
                <w:p w14:paraId="379AC0F0" w14:textId="77777777" w:rsidR="002E6775" w:rsidRDefault="002E6775" w:rsidP="002E6775">
                  <w:r>
                    <w:t>.mov</w:t>
                  </w:r>
                </w:p>
                <w:p w14:paraId="4B64E1F6" w14:textId="46E87A40" w:rsidR="002E6775" w:rsidRPr="001E5F43" w:rsidRDefault="002E6775" w:rsidP="002E6775">
                  <w:pPr>
                    <w:jc w:val="both"/>
                    <w:rPr>
                      <w:rFonts w:eastAsia="MS Gothic" w:cstheme="minorHAnsi"/>
                      <w:lang w:val="en-US"/>
                    </w:rPr>
                  </w:pPr>
                  <w:r>
                    <w:t>.mp4</w:t>
                  </w:r>
                </w:p>
              </w:tc>
              <w:tc>
                <w:tcPr>
                  <w:tcW w:w="2126" w:type="dxa"/>
                </w:tcPr>
                <w:p w14:paraId="783D6B23" w14:textId="5FA6B287" w:rsidR="002E6775" w:rsidRPr="001E5F43" w:rsidRDefault="002E6775" w:rsidP="002E6775">
                  <w:pPr>
                    <w:jc w:val="both"/>
                    <w:rPr>
                      <w:rFonts w:eastAsia="MS Gothic" w:cstheme="minorHAnsi"/>
                      <w:lang w:val="en-US"/>
                    </w:rPr>
                  </w:pPr>
                  <w:r>
                    <w:t>&lt;1TB</w:t>
                  </w:r>
                </w:p>
              </w:tc>
              <w:tc>
                <w:tcPr>
                  <w:tcW w:w="2156" w:type="dxa"/>
                </w:tcPr>
                <w:p w14:paraId="67441692" w14:textId="5C2B4B18" w:rsidR="002E6775" w:rsidRPr="001E5F43" w:rsidRDefault="002E6775" w:rsidP="002E6775">
                  <w:pPr>
                    <w:jc w:val="both"/>
                    <w:rPr>
                      <w:rFonts w:cstheme="minorHAnsi"/>
                    </w:rPr>
                  </w:pPr>
                  <w:r>
                    <w:t>/</w:t>
                  </w:r>
                </w:p>
              </w:tc>
            </w:tr>
            <w:tr w:rsidR="002E6775" w:rsidRPr="001E5F43" w14:paraId="001AEF53" w14:textId="77777777" w:rsidTr="009E2081">
              <w:tc>
                <w:tcPr>
                  <w:tcW w:w="1588" w:type="dxa"/>
                </w:tcPr>
                <w:p w14:paraId="6EE227C2" w14:textId="25DB9743" w:rsidR="002E6775" w:rsidRDefault="00CC01AF" w:rsidP="00CC01AF">
                  <w:r>
                    <w:t>Non-invasive i</w:t>
                  </w:r>
                  <w:r w:rsidR="002E6775">
                    <w:t>maging</w:t>
                  </w:r>
                  <w:r>
                    <w:t xml:space="preserve"> i</w:t>
                  </w:r>
                  <w:r w:rsidR="002E6775">
                    <w:t>n vivo</w:t>
                  </w:r>
                </w:p>
              </w:tc>
              <w:tc>
                <w:tcPr>
                  <w:tcW w:w="1842" w:type="dxa"/>
                </w:tcPr>
                <w:p w14:paraId="751C3A14" w14:textId="78628DF1" w:rsidR="002E6775" w:rsidRDefault="009514DA" w:rsidP="002E6775">
                  <w:r>
                    <w:t>BLI</w:t>
                  </w:r>
                  <w:r w:rsidR="002E6775">
                    <w:t xml:space="preserve"> and PET/MRI imaging performed on mice </w:t>
                  </w:r>
                </w:p>
              </w:tc>
              <w:tc>
                <w:tcPr>
                  <w:tcW w:w="2332" w:type="dxa"/>
                </w:tcPr>
                <w:p w14:paraId="56ED142A" w14:textId="302527D9" w:rsidR="002E6775" w:rsidRDefault="009514DA" w:rsidP="002E6775">
                  <w:pPr>
                    <w:jc w:val="both"/>
                  </w:pPr>
                  <w:r>
                    <w:t>n</w:t>
                  </w:r>
                  <w:r w:rsidR="002E6775">
                    <w:t>ew data</w:t>
                  </w:r>
                </w:p>
              </w:tc>
              <w:tc>
                <w:tcPr>
                  <w:tcW w:w="1354" w:type="dxa"/>
                </w:tcPr>
                <w:p w14:paraId="602B75AF" w14:textId="0941594C" w:rsidR="002E6775" w:rsidRDefault="002E6775" w:rsidP="002E6775">
                  <w:r>
                    <w:t>Digital</w:t>
                  </w:r>
                </w:p>
              </w:tc>
              <w:tc>
                <w:tcPr>
                  <w:tcW w:w="1984" w:type="dxa"/>
                </w:tcPr>
                <w:p w14:paraId="7E4EA006" w14:textId="2B0B65CB" w:rsidR="002E6775" w:rsidRDefault="002E6775" w:rsidP="002E6775">
                  <w:pPr>
                    <w:jc w:val="both"/>
                  </w:pPr>
                  <w:r>
                    <w:t>Experimental</w:t>
                  </w:r>
                </w:p>
              </w:tc>
              <w:tc>
                <w:tcPr>
                  <w:tcW w:w="1985" w:type="dxa"/>
                </w:tcPr>
                <w:p w14:paraId="6F4CE486" w14:textId="77777777" w:rsidR="002E6775" w:rsidRDefault="002E6775" w:rsidP="002E6775">
                  <w:r>
                    <w:t>.dicom</w:t>
                  </w:r>
                </w:p>
                <w:p w14:paraId="295E0423" w14:textId="73E7E954" w:rsidR="002E6775" w:rsidRDefault="002E6775" w:rsidP="002E6775">
                  <w:r>
                    <w:t>.tif</w:t>
                  </w:r>
                </w:p>
              </w:tc>
              <w:tc>
                <w:tcPr>
                  <w:tcW w:w="2126" w:type="dxa"/>
                </w:tcPr>
                <w:p w14:paraId="16D1733B" w14:textId="22EF3713" w:rsidR="002E6775" w:rsidRDefault="002E6775" w:rsidP="002E6775">
                  <w:pPr>
                    <w:jc w:val="both"/>
                  </w:pPr>
                  <w:r>
                    <w:t>&lt;50TB</w:t>
                  </w:r>
                </w:p>
              </w:tc>
              <w:tc>
                <w:tcPr>
                  <w:tcW w:w="2156" w:type="dxa"/>
                </w:tcPr>
                <w:p w14:paraId="7C3E60F7" w14:textId="4E209B9C" w:rsidR="002E6775" w:rsidRDefault="002E6775" w:rsidP="002E6775">
                  <w:pPr>
                    <w:jc w:val="both"/>
                  </w:pPr>
                  <w:r>
                    <w:t>/</w:t>
                  </w:r>
                </w:p>
              </w:tc>
            </w:tr>
          </w:tbl>
          <w:p w14:paraId="69A21F35" w14:textId="77777777" w:rsidR="00BA789F" w:rsidRPr="001E5F43" w:rsidRDefault="00BA789F" w:rsidP="004F0C7E">
            <w:pPr>
              <w:spacing w:before="80"/>
              <w:jc w:val="both"/>
              <w:rPr>
                <w:rFonts w:cstheme="minorHAnsi"/>
                <w:lang w:val="en-US"/>
              </w:rPr>
            </w:pPr>
          </w:p>
        </w:tc>
      </w:tr>
      <w:tr w:rsidR="00BA789F" w:rsidRPr="001E5F43" w14:paraId="0F0D6969" w14:textId="77777777" w:rsidTr="00C34B9A">
        <w:trPr>
          <w:cantSplit/>
          <w:trHeight w:val="269"/>
        </w:trPr>
        <w:tc>
          <w:tcPr>
            <w:tcW w:w="15593" w:type="dxa"/>
            <w:gridSpan w:val="2"/>
          </w:tcPr>
          <w:p w14:paraId="4D99761A" w14:textId="77777777" w:rsidR="00BA789F" w:rsidRPr="001E5F43" w:rsidRDefault="00BA789F" w:rsidP="004F0C7E">
            <w:pPr>
              <w:spacing w:before="80"/>
              <w:jc w:val="both"/>
              <w:rPr>
                <w:rStyle w:val="SubtleReference"/>
                <w:rFonts w:cstheme="minorHAnsi"/>
                <w:i/>
                <w:sz w:val="20"/>
              </w:rPr>
            </w:pPr>
            <w:r w:rsidRPr="001E5F43">
              <w:rPr>
                <w:rStyle w:val="SubtleReference"/>
                <w:rFonts w:cstheme="minorHAnsi"/>
                <w:i/>
                <w:sz w:val="20"/>
              </w:rPr>
              <w:lastRenderedPageBreak/>
              <w:t>Guidance:</w:t>
            </w:r>
          </w:p>
          <w:p w14:paraId="135497F8" w14:textId="77777777" w:rsidR="00BA789F" w:rsidRPr="001E5F43" w:rsidRDefault="00BA789F" w:rsidP="004F0C7E">
            <w:pPr>
              <w:spacing w:before="80"/>
              <w:jc w:val="both"/>
              <w:rPr>
                <w:rFonts w:cstheme="minorHAnsi"/>
                <w:i/>
                <w:smallCaps/>
                <w:color w:val="5A5A5A" w:themeColor="text1" w:themeTint="A5"/>
                <w:sz w:val="20"/>
                <w:lang w:val="en-US"/>
              </w:rPr>
            </w:pPr>
            <w:r w:rsidRPr="001E5F43">
              <w:rPr>
                <w:rStyle w:val="SubtleReference"/>
                <w:rFonts w:cstheme="minorHAnsi"/>
                <w:i/>
                <w:sz w:val="20"/>
              </w:rPr>
              <w:t>Data can be digital or physical (for example biobank, biological samples, …).</w:t>
            </w:r>
            <w:r w:rsidRPr="001E5F43">
              <w:rPr>
                <w:rFonts w:cstheme="minorHAnsi"/>
                <w:i/>
                <w:sz w:val="20"/>
              </w:rPr>
              <w:t xml:space="preserve"> </w:t>
            </w:r>
            <w:r w:rsidRPr="001E5F43">
              <w:rPr>
                <w:rFonts w:cstheme="minorHAnsi"/>
                <w:i/>
                <w:smallCaps/>
                <w:color w:val="5A5A5A" w:themeColor="text1" w:themeTint="A5"/>
                <w:sz w:val="20"/>
              </w:rPr>
              <w:t xml:space="preserve">Data type: Data are often grouped by </w:t>
            </w:r>
            <w:r w:rsidRPr="001E5F43">
              <w:rPr>
                <w:rFonts w:cstheme="minorHAnsi"/>
                <w:i/>
                <w:smallCaps/>
                <w:color w:val="5A5A5A" w:themeColor="text1" w:themeTint="A5"/>
                <w:sz w:val="20"/>
                <w:lang w:val="en-US"/>
              </w:rPr>
              <w:t>type (observational, experimental etc.), format and/or collection/generation method.</w:t>
            </w:r>
          </w:p>
          <w:p w14:paraId="2F56B460" w14:textId="77777777" w:rsidR="00BA789F" w:rsidRPr="001E5F43" w:rsidRDefault="00BA789F" w:rsidP="004F0C7E">
            <w:pPr>
              <w:spacing w:before="80"/>
              <w:jc w:val="both"/>
              <w:rPr>
                <w:rStyle w:val="SubtleReference"/>
                <w:rFonts w:cstheme="minorHAnsi"/>
                <w:i/>
                <w:sz w:val="20"/>
              </w:rPr>
            </w:pPr>
            <w:r w:rsidRPr="001E5F43">
              <w:rPr>
                <w:rStyle w:val="SubtleReference"/>
                <w:rFonts w:cstheme="minorHAnsi"/>
                <w:i/>
                <w:sz w:val="20"/>
              </w:rPr>
              <w:t>Examples of data types: observational (e.g. survey results, sensor readings, sensory observations); experimental (e.g. microscopy, spectroscopy, chromatograms, gene sequences); compiled/aggregated data</w:t>
            </w:r>
            <w:r w:rsidRPr="001E5F43">
              <w:rPr>
                <w:rStyle w:val="SubtleReference"/>
                <w:rFonts w:cstheme="minorHAnsi"/>
                <w:i/>
                <w:sz w:val="20"/>
                <w:vertAlign w:val="superscript"/>
              </w:rPr>
              <w:footnoteReference w:id="5"/>
            </w:r>
            <w:r w:rsidRPr="001E5F43">
              <w:rPr>
                <w:rStyle w:val="SubtleReference"/>
                <w:rFonts w:cstheme="minorHAnsi"/>
                <w:i/>
                <w:sz w:val="20"/>
              </w:rPr>
              <w:t xml:space="preserve"> (e.g. text &amp; data mining, derived variables, 3D modelling); simulation data (e.g. climate models); software, etc.</w:t>
            </w:r>
          </w:p>
          <w:p w14:paraId="2C5291F4" w14:textId="77777777" w:rsidR="00BA789F" w:rsidRPr="001E5F43" w:rsidRDefault="00BA789F" w:rsidP="004F0C7E">
            <w:pPr>
              <w:spacing w:before="80"/>
              <w:jc w:val="both"/>
              <w:rPr>
                <w:rStyle w:val="SubtleReference"/>
                <w:rFonts w:cstheme="minorHAnsi"/>
                <w:i/>
                <w:sz w:val="20"/>
                <w:lang w:val="it-IT"/>
              </w:rPr>
            </w:pPr>
            <w:r w:rsidRPr="001E5F43">
              <w:rPr>
                <w:rStyle w:val="SubtleReference"/>
                <w:rFonts w:cstheme="minorHAnsi"/>
                <w:i/>
                <w:sz w:val="20"/>
              </w:rPr>
              <w:t xml:space="preserve">Examples of data formats: tabular data (.por,. spss, structured text or mark-up file XML, .tab, .csv), textual data (.rtf, .xml, .txt), geospatial data (.dwg,. </w:t>
            </w:r>
            <w:r w:rsidRPr="001E5F43">
              <w:rPr>
                <w:rStyle w:val="SubtleReference"/>
                <w:rFonts w:cstheme="minorHAnsi"/>
                <w:i/>
                <w:sz w:val="20"/>
                <w:lang w:val="it-IT"/>
              </w:rPr>
              <w:t>GML,  ..), image data, audio data, video data, documentation &amp; computational script.</w:t>
            </w:r>
          </w:p>
          <w:p w14:paraId="76B617A0" w14:textId="77777777" w:rsidR="00BA789F" w:rsidRPr="001E5F43" w:rsidRDefault="00BA789F" w:rsidP="004F0C7E">
            <w:pPr>
              <w:spacing w:before="80"/>
              <w:jc w:val="both"/>
              <w:rPr>
                <w:rStyle w:val="SubtleReference"/>
                <w:rFonts w:cstheme="minorHAnsi"/>
                <w:i/>
                <w:sz w:val="20"/>
              </w:rPr>
            </w:pPr>
            <w:r w:rsidRPr="001E5F43">
              <w:rPr>
                <w:rStyle w:val="SubtleReference"/>
                <w:rFonts w:cstheme="minorHAnsi"/>
                <w:i/>
                <w:sz w:val="20"/>
              </w:rPr>
              <w:t>digital data volume: Please estimate the upper limit of the volume of the data per dataset or data type.</w:t>
            </w:r>
          </w:p>
          <w:p w14:paraId="42B55B19" w14:textId="77777777" w:rsidR="00BA789F" w:rsidRPr="001E5F43" w:rsidRDefault="00BA789F" w:rsidP="004F0C7E">
            <w:pPr>
              <w:spacing w:before="80"/>
              <w:jc w:val="both"/>
              <w:rPr>
                <w:rStyle w:val="SubtleReference"/>
                <w:rFonts w:cstheme="minorHAnsi"/>
                <w:i/>
                <w:sz w:val="20"/>
              </w:rPr>
            </w:pPr>
            <w:r w:rsidRPr="001E5F43">
              <w:rPr>
                <w:rStyle w:val="SubtleReference"/>
                <w:rFonts w:cstheme="minorHAnsi"/>
                <w:i/>
                <w:sz w:val="20"/>
              </w:rPr>
              <w:t xml:space="preserve">physical volume: Please estimate the physical volume of the research materials (for example the </w:t>
            </w:r>
            <w:r w:rsidRPr="001E5F43">
              <w:rPr>
                <w:rFonts w:cstheme="minorHAnsi"/>
                <w:i/>
                <w:smallCaps/>
                <w:color w:val="5A5A5A" w:themeColor="text1" w:themeTint="A5"/>
                <w:sz w:val="20"/>
              </w:rPr>
              <w:t>number of relevant biological samples that need to be stored and preserved during the project and/or after</w:t>
            </w:r>
            <w:r w:rsidRPr="001E5F43">
              <w:rPr>
                <w:rStyle w:val="SubtleReference"/>
                <w:rFonts w:cstheme="minorHAnsi"/>
                <w:i/>
                <w:sz w:val="20"/>
              </w:rPr>
              <w:t xml:space="preserve">).  </w:t>
            </w:r>
          </w:p>
          <w:p w14:paraId="42749F3B" w14:textId="77777777" w:rsidR="00BA789F" w:rsidRPr="001E5F43" w:rsidRDefault="00BA789F" w:rsidP="004F0C7E">
            <w:pPr>
              <w:jc w:val="both"/>
              <w:rPr>
                <w:rFonts w:cstheme="minorHAnsi"/>
              </w:rPr>
            </w:pPr>
          </w:p>
        </w:tc>
      </w:tr>
      <w:tr w:rsidR="00AE4A22" w:rsidRPr="00786040" w14:paraId="4EBE6957" w14:textId="77777777" w:rsidTr="00436EB9">
        <w:trPr>
          <w:cantSplit/>
          <w:trHeight w:val="269"/>
        </w:trPr>
        <w:tc>
          <w:tcPr>
            <w:tcW w:w="4962" w:type="dxa"/>
          </w:tcPr>
          <w:p w14:paraId="1091A5DB" w14:textId="77777777" w:rsidR="00AE4A22" w:rsidRPr="001E5F43" w:rsidRDefault="00AE4A22" w:rsidP="004F0C7E">
            <w:pPr>
              <w:jc w:val="both"/>
              <w:rPr>
                <w:rFonts w:cstheme="minorHAnsi"/>
              </w:rPr>
            </w:pPr>
            <w:r w:rsidRPr="001E5F43">
              <w:rPr>
                <w:rFonts w:cstheme="minorHAnsi"/>
              </w:rPr>
              <w:t xml:space="preserve">If you reuse existing data, please specify the source, preferably by using a persistent identifier (e.g. DOI, Handle, URL etc.) per dataset or data type.  </w:t>
            </w:r>
          </w:p>
          <w:p w14:paraId="3E948BB0" w14:textId="77777777" w:rsidR="00AE4A22" w:rsidRPr="001E5F43" w:rsidRDefault="00AE4A22" w:rsidP="004F0C7E">
            <w:pPr>
              <w:jc w:val="both"/>
              <w:rPr>
                <w:rFonts w:cstheme="minorHAnsi"/>
              </w:rPr>
            </w:pPr>
          </w:p>
        </w:tc>
        <w:tc>
          <w:tcPr>
            <w:tcW w:w="10631" w:type="dxa"/>
          </w:tcPr>
          <w:p w14:paraId="5F51105B" w14:textId="1F2FB74C" w:rsidR="00085E98" w:rsidRPr="001E5F43" w:rsidRDefault="00F75E90" w:rsidP="004F0C7E">
            <w:pPr>
              <w:jc w:val="both"/>
              <w:rPr>
                <w:rFonts w:cstheme="minorHAnsi"/>
              </w:rPr>
            </w:pPr>
            <w:r>
              <w:rPr>
                <w:rFonts w:cstheme="minorHAnsi"/>
              </w:rPr>
              <w:t xml:space="preserve">We will reuse </w:t>
            </w:r>
            <w:r w:rsidR="00786040">
              <w:rPr>
                <w:rFonts w:cstheme="minorHAnsi"/>
              </w:rPr>
              <w:t>bulk</w:t>
            </w:r>
            <w:r w:rsidR="00085E98" w:rsidRPr="001E5F43">
              <w:rPr>
                <w:rFonts w:cstheme="minorHAnsi"/>
              </w:rPr>
              <w:t xml:space="preserve"> RNA sequencing data</w:t>
            </w:r>
            <w:r w:rsidR="008977EE" w:rsidRPr="001E5F43">
              <w:rPr>
                <w:rFonts w:cstheme="minorHAnsi"/>
              </w:rPr>
              <w:t xml:space="preserve"> related </w:t>
            </w:r>
            <w:r w:rsidR="00786040">
              <w:rPr>
                <w:rFonts w:cstheme="minorHAnsi"/>
              </w:rPr>
              <w:t xml:space="preserve">to a </w:t>
            </w:r>
            <w:r w:rsidR="008977EE" w:rsidRPr="001E5F43">
              <w:rPr>
                <w:rFonts w:cstheme="minorHAnsi"/>
              </w:rPr>
              <w:t xml:space="preserve">previous publication </w:t>
            </w:r>
            <w:r>
              <w:rPr>
                <w:rFonts w:cstheme="minorHAnsi"/>
              </w:rPr>
              <w:t>from</w:t>
            </w:r>
            <w:r w:rsidR="008977EE" w:rsidRPr="001E5F43">
              <w:rPr>
                <w:rFonts w:cstheme="minorHAnsi"/>
              </w:rPr>
              <w:t xml:space="preserve"> our lab:</w:t>
            </w:r>
          </w:p>
          <w:p w14:paraId="63BFC390" w14:textId="6AFD5D8B" w:rsidR="00AE4A22" w:rsidRPr="00786040" w:rsidRDefault="00085E98" w:rsidP="004F0C7E">
            <w:pPr>
              <w:jc w:val="both"/>
              <w:rPr>
                <w:rFonts w:cstheme="minorHAnsi"/>
                <w:lang w:val="fr-FR"/>
              </w:rPr>
            </w:pPr>
            <w:r w:rsidRPr="00786040">
              <w:rPr>
                <w:rFonts w:cstheme="minorHAnsi"/>
                <w:lang w:val="fr-FR"/>
              </w:rPr>
              <w:t xml:space="preserve">DOI: </w:t>
            </w:r>
            <w:r w:rsidR="00786040" w:rsidRPr="00786040">
              <w:rPr>
                <w:rFonts w:cstheme="minorHAnsi"/>
                <w:lang w:val="fr-FR"/>
              </w:rPr>
              <w:t>10.1093/brai</w:t>
            </w:r>
            <w:r w:rsidR="00786040">
              <w:rPr>
                <w:rFonts w:cstheme="minorHAnsi"/>
                <w:lang w:val="fr-FR"/>
              </w:rPr>
              <w:t>n/awae158</w:t>
            </w:r>
          </w:p>
        </w:tc>
      </w:tr>
      <w:tr w:rsidR="003D036F" w:rsidRPr="001E5F43" w14:paraId="46B50A7E" w14:textId="77777777" w:rsidTr="00436EB9">
        <w:trPr>
          <w:cantSplit/>
          <w:trHeight w:val="269"/>
        </w:trPr>
        <w:tc>
          <w:tcPr>
            <w:tcW w:w="4962" w:type="dxa"/>
          </w:tcPr>
          <w:p w14:paraId="79DC1C5F" w14:textId="77777777" w:rsidR="003D036F" w:rsidRPr="001E5F43" w:rsidRDefault="00FB5895" w:rsidP="004F0C7E">
            <w:pPr>
              <w:jc w:val="both"/>
              <w:rPr>
                <w:rFonts w:cstheme="minorHAnsi"/>
              </w:rPr>
            </w:pPr>
            <w:r w:rsidRPr="001E5F43">
              <w:rPr>
                <w:rFonts w:cstheme="minorHAnsi"/>
              </w:rPr>
              <w:lastRenderedPageBreak/>
              <w:t xml:space="preserve">Are there any ethical issues concerning the creation and/or use of the data </w:t>
            </w:r>
            <w:r w:rsidR="002330AD" w:rsidRPr="001E5F43">
              <w:rPr>
                <w:rFonts w:cstheme="minorHAnsi"/>
              </w:rPr>
              <w:br/>
            </w:r>
            <w:r w:rsidRPr="001E5F43">
              <w:rPr>
                <w:rFonts w:cstheme="minorHAnsi"/>
              </w:rPr>
              <w:t xml:space="preserve">(e.g. experiments on humans or animals, dual use)? </w:t>
            </w:r>
            <w:r w:rsidR="00EE33E8" w:rsidRPr="001E5F43">
              <w:rPr>
                <w:rFonts w:cstheme="minorHAnsi"/>
              </w:rPr>
              <w:t>If so, please d</w:t>
            </w:r>
            <w:r w:rsidRPr="001E5F43">
              <w:rPr>
                <w:rFonts w:cstheme="minorHAnsi"/>
              </w:rPr>
              <w:t xml:space="preserve">escribe these issues </w:t>
            </w:r>
            <w:r w:rsidR="00EE33E8" w:rsidRPr="001E5F43">
              <w:rPr>
                <w:rFonts w:cstheme="minorHAnsi"/>
              </w:rPr>
              <w:t>further and</w:t>
            </w:r>
            <w:r w:rsidRPr="001E5F43">
              <w:rPr>
                <w:rFonts w:cstheme="minorHAnsi"/>
              </w:rPr>
              <w:t xml:space="preserve"> refer to specific datasets or data types when appropriate.</w:t>
            </w:r>
          </w:p>
        </w:tc>
        <w:tc>
          <w:tcPr>
            <w:tcW w:w="10631" w:type="dxa"/>
          </w:tcPr>
          <w:p w14:paraId="0C396CB0" w14:textId="110DD1F0" w:rsidR="00FB5895" w:rsidRPr="001E5F43" w:rsidRDefault="00AE6717" w:rsidP="00EB47DE">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C34B9A">
                  <w:rPr>
                    <w:rFonts w:ascii="MS Gothic" w:eastAsia="MS Gothic" w:hAnsi="MS Gothic" w:cs="Segoe UI Symbol" w:hint="eastAsia"/>
                    <w:lang w:val="en-US"/>
                  </w:rPr>
                  <w:t>☒</w:t>
                </w:r>
              </w:sdtContent>
            </w:sdt>
            <w:r w:rsidR="00FB5895" w:rsidRPr="001E5F43">
              <w:rPr>
                <w:rFonts w:cstheme="minorHAnsi"/>
                <w:lang w:val="en-US"/>
              </w:rPr>
              <w:t xml:space="preserve"> </w:t>
            </w:r>
            <w:r w:rsidR="003D128A" w:rsidRPr="001E5F43">
              <w:rPr>
                <w:rFonts w:cstheme="minorHAnsi"/>
                <w:lang w:val="en-US"/>
              </w:rPr>
              <w:t>Yes, human subject data</w:t>
            </w:r>
          </w:p>
          <w:p w14:paraId="120B5F4D" w14:textId="01DC9D10" w:rsidR="00FB5895" w:rsidRPr="001E5F43" w:rsidRDefault="00AE6717" w:rsidP="00EB47DE">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EndPr/>
              <w:sdtContent>
                <w:r w:rsidR="00C34B9A">
                  <w:rPr>
                    <w:rFonts w:ascii="MS Gothic" w:eastAsia="MS Gothic" w:hAnsi="MS Gothic" w:cs="Segoe UI Symbol" w:hint="eastAsia"/>
                    <w:lang w:val="en-US"/>
                  </w:rPr>
                  <w:t>☒</w:t>
                </w:r>
              </w:sdtContent>
            </w:sdt>
            <w:r w:rsidR="00FB5895" w:rsidRPr="001E5F43">
              <w:rPr>
                <w:rFonts w:cstheme="minorHAnsi"/>
                <w:lang w:val="en-US"/>
              </w:rPr>
              <w:t xml:space="preserve"> </w:t>
            </w:r>
            <w:r w:rsidR="003D128A" w:rsidRPr="001E5F43">
              <w:rPr>
                <w:rFonts w:cstheme="minorHAnsi"/>
                <w:lang w:val="en-US"/>
              </w:rPr>
              <w:t>Yes, animal data</w:t>
            </w:r>
          </w:p>
          <w:p w14:paraId="5953CBC3" w14:textId="17F0252A" w:rsidR="00FB5895" w:rsidRPr="001E5F43" w:rsidRDefault="00AE6717" w:rsidP="00EB47DE">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C34B9A">
                  <w:rPr>
                    <w:rFonts w:ascii="MS Gothic" w:eastAsia="MS Gothic" w:hAnsi="MS Gothic" w:cs="Segoe UI Symbol" w:hint="eastAsia"/>
                    <w:lang w:val="en-US"/>
                  </w:rPr>
                  <w:t>☐</w:t>
                </w:r>
              </w:sdtContent>
            </w:sdt>
            <w:r w:rsidR="00FB5895" w:rsidRPr="001E5F43">
              <w:rPr>
                <w:rFonts w:cstheme="minorHAnsi"/>
                <w:lang w:val="en-US"/>
              </w:rPr>
              <w:t xml:space="preserve"> </w:t>
            </w:r>
            <w:r w:rsidR="003D128A" w:rsidRPr="001E5F43">
              <w:rPr>
                <w:rFonts w:cstheme="minorHAnsi"/>
                <w:lang w:val="en-US"/>
              </w:rPr>
              <w:t xml:space="preserve">Yes, dual use </w:t>
            </w:r>
          </w:p>
          <w:p w14:paraId="7EBCD9EB" w14:textId="444FFBAD" w:rsidR="00FB5895" w:rsidRPr="001E5F43" w:rsidRDefault="00AE6717" w:rsidP="00EB47DE">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4F0C7E" w:rsidRPr="001E5F43">
                  <w:rPr>
                    <w:rFonts w:ascii="Segoe UI Symbol" w:eastAsia="MS Gothic" w:hAnsi="Segoe UI Symbol" w:cs="Segoe UI Symbol"/>
                    <w:lang w:val="en-US"/>
                  </w:rPr>
                  <w:t>☐</w:t>
                </w:r>
              </w:sdtContent>
            </w:sdt>
            <w:r w:rsidR="00FB5895" w:rsidRPr="001E5F43">
              <w:rPr>
                <w:rFonts w:cstheme="minorHAnsi"/>
                <w:lang w:val="en-US"/>
              </w:rPr>
              <w:t xml:space="preserve"> </w:t>
            </w:r>
            <w:r w:rsidR="003D128A" w:rsidRPr="001E5F43">
              <w:rPr>
                <w:rFonts w:cstheme="minorHAnsi"/>
                <w:lang w:val="en-US"/>
              </w:rPr>
              <w:t>No</w:t>
            </w:r>
          </w:p>
          <w:p w14:paraId="46442684" w14:textId="77777777" w:rsidR="00F75E90" w:rsidRDefault="00EE33E8" w:rsidP="00EB47DE">
            <w:pPr>
              <w:rPr>
                <w:rFonts w:cstheme="minorHAnsi"/>
                <w:lang w:val="en-US"/>
              </w:rPr>
            </w:pPr>
            <w:r w:rsidRPr="001E5F43">
              <w:rPr>
                <w:rFonts w:cstheme="minorHAnsi"/>
                <w:lang w:val="en-US"/>
              </w:rPr>
              <w:t>If yes, please describe:</w:t>
            </w:r>
            <w:r w:rsidR="004F0C7E" w:rsidRPr="001E5F43">
              <w:rPr>
                <w:rFonts w:cstheme="minorHAnsi"/>
                <w:lang w:val="en-US"/>
              </w:rPr>
              <w:t xml:space="preserve"> </w:t>
            </w:r>
          </w:p>
          <w:p w14:paraId="3AEC9E13" w14:textId="77777777" w:rsidR="00801CA9" w:rsidRDefault="00801CA9" w:rsidP="00EB47DE">
            <w:pPr>
              <w:rPr>
                <w:rFonts w:cstheme="minorHAnsi"/>
                <w:lang w:val="en-US"/>
              </w:rPr>
            </w:pPr>
          </w:p>
          <w:p w14:paraId="2E0103A9" w14:textId="76F8DB75" w:rsidR="003D036F" w:rsidRPr="001E5F43" w:rsidRDefault="004F0C7E" w:rsidP="00EB47DE">
            <w:pPr>
              <w:rPr>
                <w:rFonts w:cstheme="minorHAnsi"/>
                <w:lang w:val="en-US"/>
              </w:rPr>
            </w:pPr>
            <w:r w:rsidRPr="001E5F43">
              <w:rPr>
                <w:rFonts w:cstheme="minorHAnsi"/>
                <w:lang w:val="en-US"/>
              </w:rPr>
              <w:t xml:space="preserve">Experiments with both </w:t>
            </w:r>
            <w:r w:rsidR="00F75E90">
              <w:rPr>
                <w:rFonts w:cstheme="minorHAnsi"/>
                <w:lang w:val="en-US"/>
              </w:rPr>
              <w:t>human stem</w:t>
            </w:r>
            <w:r w:rsidRPr="001E5F43">
              <w:rPr>
                <w:rFonts w:cstheme="minorHAnsi"/>
                <w:lang w:val="en-US"/>
              </w:rPr>
              <w:t xml:space="preserve"> cell models and a</w:t>
            </w:r>
            <w:r w:rsidR="00F75E90">
              <w:rPr>
                <w:rFonts w:cstheme="minorHAnsi"/>
                <w:lang w:val="en-US"/>
              </w:rPr>
              <w:t xml:space="preserve"> newly</w:t>
            </w:r>
            <w:r w:rsidRPr="001E5F43">
              <w:rPr>
                <w:rFonts w:cstheme="minorHAnsi"/>
                <w:lang w:val="en-US"/>
              </w:rPr>
              <w:t xml:space="preserve"> created mouse model will be performed:</w:t>
            </w:r>
          </w:p>
          <w:p w14:paraId="4B5DF2C7" w14:textId="77777777" w:rsidR="004F0C7E" w:rsidRPr="001E5F43" w:rsidRDefault="004F0C7E" w:rsidP="00EB47DE">
            <w:pPr>
              <w:rPr>
                <w:rFonts w:cstheme="minorHAnsi"/>
                <w:lang w:val="en-US"/>
              </w:rPr>
            </w:pPr>
          </w:p>
          <w:p w14:paraId="654DEA9C" w14:textId="68F90BA1" w:rsidR="004F0C7E" w:rsidRPr="00A40404" w:rsidRDefault="00A40404" w:rsidP="00EB47DE">
            <w:pPr>
              <w:rPr>
                <w:rFonts w:cstheme="minorHAnsi"/>
                <w:lang w:val="en-US"/>
              </w:rPr>
            </w:pPr>
            <w:r w:rsidRPr="00A40404">
              <w:rPr>
                <w:rFonts w:cstheme="minorHAnsi"/>
                <w:lang w:val="en-US"/>
              </w:rPr>
              <w:t>-</w:t>
            </w:r>
            <w:r>
              <w:rPr>
                <w:rFonts w:cstheme="minorHAnsi"/>
                <w:lang w:val="en-US"/>
              </w:rPr>
              <w:t xml:space="preserve"> </w:t>
            </w:r>
            <w:r w:rsidR="00F75E90" w:rsidRPr="00A40404">
              <w:rPr>
                <w:rFonts w:cstheme="minorHAnsi"/>
                <w:lang w:val="en-US"/>
              </w:rPr>
              <w:t>Human stem</w:t>
            </w:r>
            <w:r w:rsidR="004F0C7E" w:rsidRPr="00A40404">
              <w:rPr>
                <w:rFonts w:cstheme="minorHAnsi"/>
                <w:lang w:val="en-US"/>
              </w:rPr>
              <w:t xml:space="preserve"> cell models:</w:t>
            </w:r>
          </w:p>
          <w:p w14:paraId="391BE1F4" w14:textId="0429B830" w:rsidR="00F75E90" w:rsidRDefault="004F0C7E" w:rsidP="00EB47DE">
            <w:pPr>
              <w:rPr>
                <w:rFonts w:cstheme="minorHAnsi"/>
              </w:rPr>
            </w:pPr>
            <w:r w:rsidRPr="001E5F43">
              <w:rPr>
                <w:rFonts w:cstheme="minorHAnsi"/>
              </w:rPr>
              <w:t xml:space="preserve">For patient biosamples regarding the </w:t>
            </w:r>
            <w:r w:rsidR="00F75E90">
              <w:rPr>
                <w:rFonts w:cstheme="minorHAnsi"/>
              </w:rPr>
              <w:t xml:space="preserve">created </w:t>
            </w:r>
            <w:r w:rsidRPr="001E5F43">
              <w:rPr>
                <w:rFonts w:cstheme="minorHAnsi"/>
              </w:rPr>
              <w:t>iPSC</w:t>
            </w:r>
            <w:r w:rsidR="00F75E90">
              <w:rPr>
                <w:rFonts w:cstheme="minorHAnsi"/>
              </w:rPr>
              <w:t xml:space="preserve"> lines</w:t>
            </w:r>
            <w:r w:rsidRPr="001E5F43">
              <w:rPr>
                <w:rFonts w:cstheme="minorHAnsi"/>
              </w:rPr>
              <w:t xml:space="preserve">, </w:t>
            </w:r>
            <w:r w:rsidR="00445DC5">
              <w:rPr>
                <w:rFonts w:cstheme="minorHAnsi"/>
              </w:rPr>
              <w:t xml:space="preserve">KULeuven </w:t>
            </w:r>
            <w:r w:rsidRPr="001E5F43">
              <w:rPr>
                <w:rFonts w:cstheme="minorHAnsi"/>
              </w:rPr>
              <w:t xml:space="preserve">adheres as a hub to the biobank, and follows the best practice ethics as recommended by the medical ethics committee of the </w:t>
            </w:r>
            <w:r w:rsidR="00445DC5">
              <w:rPr>
                <w:rFonts w:cstheme="minorHAnsi"/>
              </w:rPr>
              <w:t xml:space="preserve">KU Leuven </w:t>
            </w:r>
            <w:r w:rsidRPr="001E5F43">
              <w:rPr>
                <w:rFonts w:cstheme="minorHAnsi"/>
              </w:rPr>
              <w:t xml:space="preserve">and University Hospital </w:t>
            </w:r>
            <w:r w:rsidR="00445DC5">
              <w:rPr>
                <w:rFonts w:cstheme="minorHAnsi"/>
              </w:rPr>
              <w:t>UZ Leuven (Gasthuisberg)</w:t>
            </w:r>
            <w:r w:rsidRPr="001E5F43">
              <w:rPr>
                <w:rFonts w:cstheme="minorHAnsi"/>
              </w:rPr>
              <w:t xml:space="preserve">. </w:t>
            </w:r>
            <w:r w:rsidR="00445DC5">
              <w:rPr>
                <w:rFonts w:cstheme="minorHAnsi"/>
              </w:rPr>
              <w:t>KULeuven</w:t>
            </w:r>
            <w:r w:rsidRPr="001E5F43">
              <w:rPr>
                <w:rFonts w:cstheme="minorHAnsi"/>
              </w:rPr>
              <w:t xml:space="preserve"> has separate ethical approvals for generating iPSC lines from Belgian and foreign patients and controls, and we respect the privacy of the origin of these lines.</w:t>
            </w:r>
            <w:r w:rsidR="00185283">
              <w:rPr>
                <w:rFonts w:cstheme="minorHAnsi"/>
              </w:rPr>
              <w:t xml:space="preserve"> </w:t>
            </w:r>
            <w:r w:rsidR="00120EE1">
              <w:rPr>
                <w:rFonts w:cstheme="minorHAnsi"/>
              </w:rPr>
              <w:t>T</w:t>
            </w:r>
            <w:r w:rsidR="00185283">
              <w:rPr>
                <w:rFonts w:cstheme="minorHAnsi"/>
              </w:rPr>
              <w:t xml:space="preserve">he </w:t>
            </w:r>
            <w:r w:rsidR="00120EE1">
              <w:rPr>
                <w:rFonts w:cstheme="minorHAnsi"/>
              </w:rPr>
              <w:t>lab of Prof. Van Den Bosch (</w:t>
            </w:r>
            <w:r w:rsidR="00185283">
              <w:rPr>
                <w:rFonts w:cstheme="minorHAnsi"/>
              </w:rPr>
              <w:t>CBD VIB-KULeuven</w:t>
            </w:r>
            <w:r w:rsidR="00120EE1">
              <w:rPr>
                <w:rFonts w:cstheme="minorHAnsi"/>
              </w:rPr>
              <w:t xml:space="preserve">) has the approved ‘umbrella’ project (reference S67294) for the use of human cells, and also another study (reference S50354) for the collection and storage of HBM. </w:t>
            </w:r>
            <w:r w:rsidRPr="001E5F43">
              <w:rPr>
                <w:rFonts w:cstheme="minorHAnsi"/>
              </w:rPr>
              <w:t xml:space="preserve">All human materials, including cell lines imported to our department, as well as all genetically modified cells will be automatically registered in the Biobank </w:t>
            </w:r>
            <w:r w:rsidR="00445DC5">
              <w:rPr>
                <w:rFonts w:cstheme="minorHAnsi"/>
              </w:rPr>
              <w:t>KULeuven-VIB</w:t>
            </w:r>
            <w:r w:rsidRPr="001E5F43">
              <w:rPr>
                <w:rFonts w:cstheme="minorHAnsi"/>
              </w:rPr>
              <w:t xml:space="preserve"> according to the Belgian Law of 19 December 2008 concerning the Procurement and Use of Human body Materials with the aim at Human Medical Application of Scientific research (as amended, “Law on Human Material”) and related royal decrees. The </w:t>
            </w:r>
            <w:r w:rsidR="00445DC5">
              <w:rPr>
                <w:rFonts w:cstheme="minorHAnsi"/>
              </w:rPr>
              <w:t>KULeuven</w:t>
            </w:r>
            <w:r w:rsidRPr="001E5F43">
              <w:rPr>
                <w:rFonts w:cstheme="minorHAnsi"/>
              </w:rPr>
              <w:t xml:space="preserve"> research database</w:t>
            </w:r>
            <w:r w:rsidR="00120EE1">
              <w:rPr>
                <w:rFonts w:cstheme="minorHAnsi"/>
              </w:rPr>
              <w:t xml:space="preserve"> contains all relevant ethics info regarding this project, including </w:t>
            </w:r>
            <w:r w:rsidRPr="001E5F43">
              <w:rPr>
                <w:rFonts w:cstheme="minorHAnsi"/>
              </w:rPr>
              <w:t>“ethics &amp; integrity” and “</w:t>
            </w:r>
            <w:r w:rsidR="00E94E5C">
              <w:rPr>
                <w:rFonts w:cstheme="minorHAnsi"/>
              </w:rPr>
              <w:t>p</w:t>
            </w:r>
            <w:r w:rsidR="00E94E5C" w:rsidRPr="001E5F43">
              <w:rPr>
                <w:rFonts w:cstheme="minorHAnsi"/>
              </w:rPr>
              <w:t xml:space="preserve">rocessing </w:t>
            </w:r>
            <w:r w:rsidRPr="001E5F43">
              <w:rPr>
                <w:rFonts w:cstheme="minorHAnsi"/>
              </w:rPr>
              <w:t>of personal data</w:t>
            </w:r>
            <w:r w:rsidR="00F75E90">
              <w:rPr>
                <w:rFonts w:cstheme="minorHAnsi"/>
              </w:rPr>
              <w:t>”</w:t>
            </w:r>
            <w:r w:rsidRPr="001E5F43">
              <w:rPr>
                <w:rFonts w:cstheme="minorHAnsi"/>
              </w:rPr>
              <w:t>.</w:t>
            </w:r>
          </w:p>
          <w:p w14:paraId="04307E20" w14:textId="7DB8169E" w:rsidR="004F0C7E" w:rsidRPr="001E5F43" w:rsidRDefault="004F0C7E" w:rsidP="00EB47DE">
            <w:pPr>
              <w:rPr>
                <w:rFonts w:cstheme="minorHAnsi"/>
              </w:rPr>
            </w:pPr>
          </w:p>
          <w:p w14:paraId="35FEF915" w14:textId="65961D45" w:rsidR="004F0C7E" w:rsidRPr="00A40404" w:rsidRDefault="00A40404" w:rsidP="00EB47DE">
            <w:pPr>
              <w:rPr>
                <w:rFonts w:cstheme="minorHAnsi"/>
                <w:lang w:val="en-US"/>
              </w:rPr>
            </w:pPr>
            <w:r w:rsidRPr="00A40404">
              <w:rPr>
                <w:rFonts w:cstheme="minorHAnsi"/>
                <w:lang w:val="en-US"/>
              </w:rPr>
              <w:t>-</w:t>
            </w:r>
            <w:r>
              <w:rPr>
                <w:rFonts w:cstheme="minorHAnsi"/>
                <w:lang w:val="en-US"/>
              </w:rPr>
              <w:t xml:space="preserve"> </w:t>
            </w:r>
            <w:r w:rsidR="00F75E90" w:rsidRPr="00A40404">
              <w:rPr>
                <w:rFonts w:cstheme="minorHAnsi"/>
                <w:lang w:val="en-US"/>
              </w:rPr>
              <w:t>H</w:t>
            </w:r>
            <w:r w:rsidR="004F0C7E" w:rsidRPr="00A40404">
              <w:rPr>
                <w:rFonts w:cstheme="minorHAnsi"/>
                <w:lang w:val="en-US"/>
              </w:rPr>
              <w:t>umanized mouse model</w:t>
            </w:r>
            <w:r w:rsidR="00F75E90" w:rsidRPr="00A40404">
              <w:rPr>
                <w:rFonts w:cstheme="minorHAnsi"/>
                <w:lang w:val="en-US"/>
              </w:rPr>
              <w:t>:</w:t>
            </w:r>
          </w:p>
          <w:p w14:paraId="6E0E697F" w14:textId="493451EA" w:rsidR="004F0C7E" w:rsidRPr="001E5F43" w:rsidRDefault="004F0C7E" w:rsidP="00EB47DE">
            <w:pPr>
              <w:rPr>
                <w:rFonts w:cstheme="minorHAnsi"/>
                <w:lang w:val="en-US"/>
              </w:rPr>
            </w:pPr>
            <w:r w:rsidRPr="001E5F43">
              <w:rPr>
                <w:rFonts w:cstheme="minorHAnsi"/>
                <w:lang w:val="en-US"/>
              </w:rPr>
              <w:t xml:space="preserve">Animal data will be used in this project, particularly </w:t>
            </w:r>
            <w:r w:rsidR="00F75E90">
              <w:rPr>
                <w:rFonts w:cstheme="minorHAnsi"/>
                <w:lang w:val="en-US"/>
              </w:rPr>
              <w:t>during and following</w:t>
            </w:r>
            <w:r w:rsidRPr="001E5F43">
              <w:rPr>
                <w:rFonts w:cstheme="minorHAnsi"/>
                <w:lang w:val="en-US"/>
              </w:rPr>
              <w:t xml:space="preserve"> the creation of </w:t>
            </w:r>
            <w:r w:rsidR="008977EE" w:rsidRPr="001E5F43">
              <w:rPr>
                <w:rFonts w:cstheme="minorHAnsi"/>
                <w:lang w:val="en-US"/>
              </w:rPr>
              <w:t>our humanized mouse model</w:t>
            </w:r>
            <w:r w:rsidRPr="001E5F43">
              <w:rPr>
                <w:rFonts w:cstheme="minorHAnsi"/>
                <w:lang w:val="en-US"/>
              </w:rPr>
              <w:t>. Animal data will only be collected after approval from the Ethical Committee for Animals (ECD)</w:t>
            </w:r>
            <w:r w:rsidR="00E94E5C">
              <w:rPr>
                <w:rFonts w:cstheme="minorHAnsi"/>
                <w:lang w:val="en-US"/>
              </w:rPr>
              <w:t xml:space="preserve"> from the respective universities, KULeuven</w:t>
            </w:r>
            <w:r w:rsidR="00445DC5">
              <w:rPr>
                <w:rFonts w:cstheme="minorHAnsi"/>
                <w:lang w:val="en-US"/>
              </w:rPr>
              <w:t>, UAntwerp and UHasselt</w:t>
            </w:r>
            <w:r w:rsidRPr="001E5F43">
              <w:rPr>
                <w:rFonts w:cstheme="minorHAnsi"/>
                <w:lang w:val="en-US"/>
              </w:rPr>
              <w:t>. All animals are housed and handled according EU directive 2010/63/EU and Belgian animal welfare legislation (in particular the law of 14 August 1986 and the related royal decree of 29 May 2013).</w:t>
            </w:r>
          </w:p>
          <w:p w14:paraId="38E1BA4E" w14:textId="77777777" w:rsidR="00EE33E8" w:rsidRPr="001E5F43" w:rsidRDefault="00EE33E8" w:rsidP="00EB47DE">
            <w:pPr>
              <w:rPr>
                <w:rFonts w:cstheme="minorHAnsi"/>
                <w:lang w:val="en-US"/>
              </w:rPr>
            </w:pPr>
          </w:p>
        </w:tc>
      </w:tr>
      <w:tr w:rsidR="003D036F" w:rsidRPr="001E5F43" w14:paraId="05CE11AC" w14:textId="77777777" w:rsidTr="00436EB9">
        <w:trPr>
          <w:cantSplit/>
          <w:trHeight w:val="269"/>
        </w:trPr>
        <w:tc>
          <w:tcPr>
            <w:tcW w:w="4962" w:type="dxa"/>
          </w:tcPr>
          <w:p w14:paraId="2A605A8B" w14:textId="77777777" w:rsidR="003D036F" w:rsidRPr="001E5F43" w:rsidRDefault="00E62A40" w:rsidP="004F0C7E">
            <w:pPr>
              <w:jc w:val="both"/>
              <w:rPr>
                <w:rFonts w:cstheme="minorHAnsi"/>
              </w:rPr>
            </w:pPr>
            <w:r w:rsidRPr="001E5F43">
              <w:rPr>
                <w:rFonts w:cstheme="minorHAnsi"/>
              </w:rPr>
              <w:lastRenderedPageBreak/>
              <w:t>Will you process personal</w:t>
            </w:r>
            <w:r w:rsidRPr="001E5F43">
              <w:rPr>
                <w:rFonts w:cstheme="minorHAnsi"/>
                <w:i/>
                <w:iCs/>
              </w:rPr>
              <w:t xml:space="preserve"> </w:t>
            </w:r>
            <w:r w:rsidRPr="001E5F43">
              <w:rPr>
                <w:rFonts w:cstheme="minorHAnsi"/>
                <w:iCs/>
              </w:rPr>
              <w:t>data</w:t>
            </w:r>
            <w:bookmarkStart w:id="1" w:name="_Hlk89173861"/>
            <w:r w:rsidR="00FF09CC" w:rsidRPr="001E5F43">
              <w:rPr>
                <w:rStyle w:val="FootnoteReference"/>
                <w:rFonts w:cstheme="minorHAnsi"/>
                <w:i/>
                <w:smallCaps/>
                <w:color w:val="5A5A5A" w:themeColor="text1" w:themeTint="A5"/>
                <w:sz w:val="20"/>
                <w:szCs w:val="20"/>
              </w:rPr>
              <w:footnoteReference w:id="6"/>
            </w:r>
            <w:bookmarkEnd w:id="1"/>
            <w:r w:rsidRPr="001E5F43">
              <w:rPr>
                <w:rFonts w:cstheme="minorHAnsi"/>
              </w:rPr>
              <w:t>? If so, briefly describe the kind of personal data you will use. Please refer to specific datasets or data types when appropriate</w:t>
            </w:r>
            <w:r w:rsidR="00A668A3" w:rsidRPr="001E5F43">
              <w:rPr>
                <w:rFonts w:cstheme="minorHAnsi"/>
              </w:rPr>
              <w:t>.</w:t>
            </w:r>
            <w:r w:rsidR="00030165" w:rsidRPr="001E5F43">
              <w:rPr>
                <w:rFonts w:cstheme="minorHAnsi"/>
              </w:rPr>
              <w:t xml:space="preserve"> </w:t>
            </w:r>
            <w:r w:rsidR="00A668A3" w:rsidRPr="001E5F43">
              <w:rPr>
                <w:rFonts w:cstheme="minorHAnsi"/>
              </w:rPr>
              <w:t xml:space="preserve">If available, </w:t>
            </w:r>
            <w:r w:rsidR="00030165" w:rsidRPr="001E5F43">
              <w:rPr>
                <w:rFonts w:cstheme="minorHAnsi"/>
              </w:rPr>
              <w:t>add the reference to your file in your host institution's privacy register.</w:t>
            </w:r>
          </w:p>
        </w:tc>
        <w:tc>
          <w:tcPr>
            <w:tcW w:w="10631" w:type="dxa"/>
          </w:tcPr>
          <w:p w14:paraId="4D7E4702" w14:textId="77777777" w:rsidR="00E62A40" w:rsidRPr="001E5F43" w:rsidRDefault="00AE6717" w:rsidP="004F0C7E">
            <w:pPr>
              <w:jc w:val="both"/>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EndPr/>
              <w:sdtContent>
                <w:r w:rsidR="00E62A40" w:rsidRPr="001E5F43">
                  <w:rPr>
                    <w:rFonts w:ascii="Segoe UI Symbol" w:eastAsia="MS Gothic" w:hAnsi="Segoe UI Symbol" w:cs="Segoe UI Symbol"/>
                    <w:lang w:val="en-US"/>
                  </w:rPr>
                  <w:t>☐</w:t>
                </w:r>
              </w:sdtContent>
            </w:sdt>
            <w:r w:rsidR="00E62A40" w:rsidRPr="001E5F43">
              <w:rPr>
                <w:rFonts w:cstheme="minorHAnsi"/>
                <w:lang w:val="en-US"/>
              </w:rPr>
              <w:t xml:space="preserve"> Yes</w:t>
            </w:r>
          </w:p>
          <w:p w14:paraId="007700A1" w14:textId="1C963E11" w:rsidR="00E62A40" w:rsidRPr="001E5F43" w:rsidRDefault="00AE6717" w:rsidP="004F0C7E">
            <w:pPr>
              <w:jc w:val="both"/>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EndPr/>
              <w:sdtContent>
                <w:r w:rsidR="004413C9" w:rsidRPr="001E5F43">
                  <w:rPr>
                    <w:rFonts w:ascii="Segoe UI Symbol" w:eastAsia="MS Gothic" w:hAnsi="Segoe UI Symbol" w:cs="Segoe UI Symbol"/>
                    <w:lang w:val="en-US"/>
                  </w:rPr>
                  <w:t>☒</w:t>
                </w:r>
              </w:sdtContent>
            </w:sdt>
            <w:r w:rsidR="00E62A40" w:rsidRPr="001E5F43">
              <w:rPr>
                <w:rFonts w:cstheme="minorHAnsi"/>
                <w:lang w:val="en-US"/>
              </w:rPr>
              <w:t xml:space="preserve"> No</w:t>
            </w:r>
          </w:p>
          <w:p w14:paraId="705FDF5A" w14:textId="77777777" w:rsidR="00E62A40" w:rsidRPr="001E5F43" w:rsidRDefault="00E62A40" w:rsidP="004F0C7E">
            <w:pPr>
              <w:jc w:val="both"/>
              <w:rPr>
                <w:rFonts w:cstheme="minorHAnsi"/>
                <w:lang w:val="en-US"/>
              </w:rPr>
            </w:pPr>
            <w:r w:rsidRPr="001E5F43">
              <w:rPr>
                <w:rFonts w:cstheme="minorHAnsi"/>
                <w:lang w:val="en-US"/>
              </w:rPr>
              <w:t>If yes:</w:t>
            </w:r>
          </w:p>
          <w:p w14:paraId="290868BF" w14:textId="77777777" w:rsidR="00E62A40" w:rsidRPr="001E5F43" w:rsidRDefault="00E62A40" w:rsidP="004F0C7E">
            <w:pPr>
              <w:jc w:val="both"/>
              <w:rPr>
                <w:rFonts w:cstheme="minorHAnsi"/>
                <w:lang w:val="en-US"/>
              </w:rPr>
            </w:pPr>
          </w:p>
          <w:p w14:paraId="42A73FBA" w14:textId="77777777" w:rsidR="00251FCB" w:rsidRPr="001E5F43" w:rsidRDefault="00251FCB" w:rsidP="004F0C7E">
            <w:pPr>
              <w:pStyle w:val="ListParagraph"/>
              <w:numPr>
                <w:ilvl w:val="0"/>
                <w:numId w:val="29"/>
              </w:numPr>
              <w:jc w:val="both"/>
              <w:rPr>
                <w:rFonts w:cstheme="minorHAnsi"/>
                <w:lang w:val="en-US"/>
              </w:rPr>
            </w:pPr>
            <w:r w:rsidRPr="001E5F43">
              <w:rPr>
                <w:rFonts w:cstheme="minorHAnsi"/>
                <w:lang w:val="en-US"/>
              </w:rPr>
              <w:t>Short description of the kind of personal data that will be used:</w:t>
            </w:r>
          </w:p>
          <w:p w14:paraId="2544A255" w14:textId="77777777" w:rsidR="00AD5ABD" w:rsidRPr="001E5F43" w:rsidRDefault="00AD5ABD" w:rsidP="004F0C7E">
            <w:pPr>
              <w:pStyle w:val="ListParagraph"/>
              <w:numPr>
                <w:ilvl w:val="0"/>
                <w:numId w:val="29"/>
              </w:numPr>
              <w:jc w:val="both"/>
              <w:rPr>
                <w:rFonts w:cstheme="minorHAnsi"/>
                <w:lang w:val="en-US"/>
              </w:rPr>
            </w:pPr>
            <w:r w:rsidRPr="001E5F43">
              <w:rPr>
                <w:rFonts w:cstheme="minorHAnsi"/>
                <w:lang w:val="en-US"/>
              </w:rPr>
              <w:t>Privacy Registry Reference:</w:t>
            </w:r>
          </w:p>
          <w:p w14:paraId="55144F99" w14:textId="77777777" w:rsidR="00E62A40" w:rsidRPr="001E5F43" w:rsidRDefault="00E62A40" w:rsidP="004F0C7E">
            <w:pPr>
              <w:jc w:val="both"/>
              <w:rPr>
                <w:rFonts w:cstheme="minorHAnsi"/>
                <w:lang w:val="en-US"/>
              </w:rPr>
            </w:pPr>
          </w:p>
          <w:p w14:paraId="073E8DAE" w14:textId="77777777" w:rsidR="003D036F" w:rsidRPr="001E5F43" w:rsidRDefault="003D036F" w:rsidP="004F0C7E">
            <w:pPr>
              <w:jc w:val="both"/>
              <w:rPr>
                <w:rFonts w:cstheme="minorHAnsi"/>
                <w:lang w:val="en-US"/>
              </w:rPr>
            </w:pPr>
          </w:p>
        </w:tc>
      </w:tr>
      <w:tr w:rsidR="003D036F" w:rsidRPr="001E5F43" w14:paraId="16970560" w14:textId="77777777" w:rsidTr="00436EB9">
        <w:trPr>
          <w:cantSplit/>
          <w:trHeight w:val="269"/>
        </w:trPr>
        <w:tc>
          <w:tcPr>
            <w:tcW w:w="4962" w:type="dxa"/>
          </w:tcPr>
          <w:p w14:paraId="4D88B592" w14:textId="77777777" w:rsidR="003D036F" w:rsidRPr="001E5F43" w:rsidRDefault="00DF3028" w:rsidP="004F0C7E">
            <w:pPr>
              <w:jc w:val="both"/>
              <w:rPr>
                <w:rFonts w:cstheme="minorHAnsi"/>
              </w:rPr>
            </w:pPr>
            <w:r w:rsidRPr="001E5F43">
              <w:rPr>
                <w:rFonts w:cstheme="minorHAnsi"/>
              </w:rPr>
              <w:t xml:space="preserve">Does your work have potential for commercial valorization (e.g. tech transfer, for example spin-offs, commercial exploitation, …)? </w:t>
            </w:r>
            <w:r w:rsidRPr="001E5F43">
              <w:rPr>
                <w:rFonts w:cstheme="minorHAnsi"/>
              </w:rPr>
              <w:br/>
              <w:t>If so, please comment per dataset or data type where appropriate.</w:t>
            </w:r>
          </w:p>
        </w:tc>
        <w:tc>
          <w:tcPr>
            <w:tcW w:w="10631" w:type="dxa"/>
          </w:tcPr>
          <w:p w14:paraId="10AA83D3" w14:textId="541F59D2" w:rsidR="00DF3028" w:rsidRPr="001E5F43" w:rsidRDefault="00AE6717" w:rsidP="004F0C7E">
            <w:pPr>
              <w:jc w:val="both"/>
              <w:rPr>
                <w:rFonts w:cstheme="minorHAnsi"/>
                <w:lang w:val="en-US"/>
              </w:rPr>
            </w:pPr>
            <w:sdt>
              <w:sdtPr>
                <w:rPr>
                  <w:rFonts w:cstheme="minorHAnsi"/>
                  <w:lang w:val="en-US"/>
                </w:rPr>
                <w:id w:val="-955715386"/>
                <w14:checkbox>
                  <w14:checked w14:val="1"/>
                  <w14:checkedState w14:val="2612" w14:font="MS Gothic"/>
                  <w14:uncheckedState w14:val="2610" w14:font="MS Gothic"/>
                </w14:checkbox>
              </w:sdtPr>
              <w:sdtEndPr/>
              <w:sdtContent>
                <w:r w:rsidR="004413C9" w:rsidRPr="001E5F43">
                  <w:rPr>
                    <w:rFonts w:ascii="Segoe UI Symbol" w:eastAsia="MS Gothic" w:hAnsi="Segoe UI Symbol" w:cs="Segoe UI Symbol"/>
                    <w:lang w:val="en-US"/>
                  </w:rPr>
                  <w:t>☒</w:t>
                </w:r>
              </w:sdtContent>
            </w:sdt>
            <w:r w:rsidR="00DF3028" w:rsidRPr="001E5F43">
              <w:rPr>
                <w:rFonts w:cstheme="minorHAnsi"/>
                <w:lang w:val="en-US"/>
              </w:rPr>
              <w:t xml:space="preserve"> Yes</w:t>
            </w:r>
          </w:p>
          <w:p w14:paraId="788FEAB3" w14:textId="77777777" w:rsidR="00DF3028" w:rsidRPr="001E5F43" w:rsidRDefault="00AE6717" w:rsidP="004F0C7E">
            <w:pPr>
              <w:jc w:val="both"/>
              <w:rPr>
                <w:rFonts w:cstheme="minorHAnsi"/>
                <w:lang w:val="en-US"/>
              </w:rPr>
            </w:pPr>
            <w:sdt>
              <w:sdtPr>
                <w:rPr>
                  <w:rFonts w:cstheme="minorHAnsi"/>
                  <w:lang w:val="en-US"/>
                </w:rPr>
                <w:id w:val="1126897889"/>
                <w14:checkbox>
                  <w14:checked w14:val="0"/>
                  <w14:checkedState w14:val="2612" w14:font="MS Gothic"/>
                  <w14:uncheckedState w14:val="2610" w14:font="MS Gothic"/>
                </w14:checkbox>
              </w:sdtPr>
              <w:sdtEndPr/>
              <w:sdtContent>
                <w:r w:rsidR="00DF3028" w:rsidRPr="001E5F43">
                  <w:rPr>
                    <w:rFonts w:ascii="Segoe UI Symbol" w:eastAsia="MS Gothic" w:hAnsi="Segoe UI Symbol" w:cs="Segoe UI Symbol"/>
                    <w:lang w:val="en-US"/>
                  </w:rPr>
                  <w:t>☐</w:t>
                </w:r>
              </w:sdtContent>
            </w:sdt>
            <w:r w:rsidR="00DF3028" w:rsidRPr="001E5F43">
              <w:rPr>
                <w:rFonts w:cstheme="minorHAnsi"/>
                <w:lang w:val="en-US"/>
              </w:rPr>
              <w:t xml:space="preserve"> No</w:t>
            </w:r>
          </w:p>
          <w:p w14:paraId="5C364C8E" w14:textId="77777777" w:rsidR="008977EE" w:rsidRDefault="00DF3028" w:rsidP="004F0C7E">
            <w:pPr>
              <w:jc w:val="both"/>
              <w:rPr>
                <w:rFonts w:cstheme="minorHAnsi"/>
                <w:lang w:val="en-US"/>
              </w:rPr>
            </w:pPr>
            <w:r w:rsidRPr="001E5F43">
              <w:rPr>
                <w:rFonts w:cstheme="minorHAnsi"/>
                <w:lang w:val="en-US"/>
              </w:rPr>
              <w:t>If yes</w:t>
            </w:r>
            <w:r w:rsidR="00B10E44" w:rsidRPr="001E5F43">
              <w:rPr>
                <w:rFonts w:cstheme="minorHAnsi"/>
                <w:lang w:val="en-US"/>
              </w:rPr>
              <w:t>, please comment</w:t>
            </w:r>
            <w:r w:rsidRPr="001E5F43">
              <w:rPr>
                <w:rFonts w:cstheme="minorHAnsi"/>
                <w:lang w:val="en-US"/>
              </w:rPr>
              <w:t>:</w:t>
            </w:r>
            <w:r w:rsidR="004413C9" w:rsidRPr="001E5F43">
              <w:rPr>
                <w:rFonts w:cstheme="minorHAnsi"/>
                <w:lang w:val="en-US"/>
              </w:rPr>
              <w:t xml:space="preserve"> </w:t>
            </w:r>
          </w:p>
          <w:p w14:paraId="2B776F7C" w14:textId="77777777" w:rsidR="00801CA9" w:rsidRPr="001E5F43" w:rsidRDefault="00801CA9" w:rsidP="004F0C7E">
            <w:pPr>
              <w:jc w:val="both"/>
              <w:rPr>
                <w:rFonts w:cstheme="minorHAnsi"/>
                <w:lang w:val="en-US"/>
              </w:rPr>
            </w:pPr>
          </w:p>
          <w:p w14:paraId="3A5011EC" w14:textId="677A2F77" w:rsidR="008977EE" w:rsidRDefault="008977EE" w:rsidP="008977EE">
            <w:pPr>
              <w:jc w:val="both"/>
              <w:rPr>
                <w:rFonts w:cstheme="minorHAnsi"/>
                <w:lang w:val="en-US"/>
              </w:rPr>
            </w:pPr>
            <w:r w:rsidRPr="001E5F43">
              <w:rPr>
                <w:rFonts w:cstheme="minorHAnsi"/>
                <w:lang w:val="en-US"/>
              </w:rPr>
              <w:t xml:space="preserve">We do not exclude that the proposed work could result in research data with potential for tech transfer and valorization. Ownership of the data generated belongs to </w:t>
            </w:r>
            <w:r w:rsidR="00EB6F8E">
              <w:rPr>
                <w:rFonts w:cstheme="minorHAnsi"/>
                <w:lang w:val="en-US"/>
              </w:rPr>
              <w:t xml:space="preserve">KULeuven and/or </w:t>
            </w:r>
            <w:r w:rsidRPr="001E5F43">
              <w:rPr>
                <w:rFonts w:cstheme="minorHAnsi"/>
                <w:lang w:val="en-US"/>
              </w:rPr>
              <w:t xml:space="preserve">UAntwerp and/or UHasselt in accordance with the framework agreement of these institutes. </w:t>
            </w:r>
            <w:r w:rsidR="00EB6F8E">
              <w:rPr>
                <w:rFonts w:cstheme="minorHAnsi"/>
                <w:lang w:val="en-US"/>
              </w:rPr>
              <w:t>KULeuven</w:t>
            </w:r>
            <w:r w:rsidRPr="001E5F43">
              <w:rPr>
                <w:rFonts w:cstheme="minorHAnsi"/>
                <w:lang w:val="en-US"/>
              </w:rPr>
              <w:t xml:space="preserve"> has a policy to actively monitor research data for such potential. If there is substantial potential, the invention will be thoroughly assessed, and in a number of cases the invention will be IP protected (mostly patent protection or copyright protection). As </w:t>
            </w:r>
            <w:r w:rsidR="00E94E5C" w:rsidRPr="001E5F43">
              <w:rPr>
                <w:rFonts w:cstheme="minorHAnsi"/>
                <w:lang w:val="en-US"/>
              </w:rPr>
              <w:t>such,</w:t>
            </w:r>
            <w:r w:rsidRPr="001E5F43">
              <w:rPr>
                <w:rFonts w:cstheme="minorHAnsi"/>
                <w:lang w:val="en-US"/>
              </w:rPr>
              <w:t xml:space="preserve"> the IP protection does not withhold the research data from being made public. In the case a decision is taken to file a patent application</w:t>
            </w:r>
            <w:r w:rsidR="00F75E90">
              <w:rPr>
                <w:rFonts w:cstheme="minorHAnsi"/>
                <w:lang w:val="en-US"/>
              </w:rPr>
              <w:t>,</w:t>
            </w:r>
            <w:r w:rsidRPr="001E5F43">
              <w:rPr>
                <w:rFonts w:cstheme="minorHAnsi"/>
                <w:lang w:val="en-US"/>
              </w:rPr>
              <w:t xml:space="preserve"> it will be planned so that publications need not </w:t>
            </w:r>
            <w:r w:rsidR="00F75E90">
              <w:rPr>
                <w:rFonts w:cstheme="minorHAnsi"/>
                <w:lang w:val="en-US"/>
              </w:rPr>
              <w:t xml:space="preserve">to </w:t>
            </w:r>
            <w:r w:rsidRPr="001E5F43">
              <w:rPr>
                <w:rFonts w:cstheme="minorHAnsi"/>
                <w:lang w:val="en-US"/>
              </w:rPr>
              <w:t>be delayed.</w:t>
            </w:r>
          </w:p>
          <w:p w14:paraId="5E55A490" w14:textId="77777777" w:rsidR="003D036F" w:rsidRPr="001E5F43" w:rsidRDefault="003D036F" w:rsidP="004811A4">
            <w:pPr>
              <w:jc w:val="both"/>
              <w:rPr>
                <w:rFonts w:cstheme="minorHAnsi"/>
                <w:lang w:val="en-US"/>
              </w:rPr>
            </w:pPr>
          </w:p>
        </w:tc>
      </w:tr>
      <w:tr w:rsidR="003D036F" w:rsidRPr="001E5F43" w14:paraId="5F579EBC" w14:textId="77777777" w:rsidTr="00436EB9">
        <w:trPr>
          <w:cantSplit/>
          <w:trHeight w:val="269"/>
        </w:trPr>
        <w:tc>
          <w:tcPr>
            <w:tcW w:w="4962" w:type="dxa"/>
          </w:tcPr>
          <w:p w14:paraId="3AB5FE48" w14:textId="77777777" w:rsidR="003D036F" w:rsidRPr="001E5F43" w:rsidRDefault="007C3FA4" w:rsidP="004F0C7E">
            <w:pPr>
              <w:jc w:val="both"/>
              <w:rPr>
                <w:rFonts w:cstheme="minorHAnsi"/>
              </w:rPr>
            </w:pPr>
            <w:r w:rsidRPr="001E5F43">
              <w:rPr>
                <w:rFonts w:cstheme="minorHAnsi"/>
              </w:rPr>
              <w:lastRenderedPageBreak/>
              <w:t xml:space="preserve">Do existing 3rd party agreements restrict exploitation or dissemination of the data you (re)use (e.g. Material/Data transfer agreements, research collaboration agreements)? </w:t>
            </w:r>
            <w:r w:rsidRPr="001E5F43">
              <w:rPr>
                <w:rFonts w:cstheme="minorHAnsi"/>
              </w:rPr>
              <w:br/>
              <w:t>If so, please explain to what data they relate and what restrictions are in place.</w:t>
            </w:r>
          </w:p>
        </w:tc>
        <w:tc>
          <w:tcPr>
            <w:tcW w:w="10631" w:type="dxa"/>
          </w:tcPr>
          <w:p w14:paraId="72E8D1CA" w14:textId="350D056C" w:rsidR="007C3FA4" w:rsidRPr="001E5F43" w:rsidRDefault="00AE6717" w:rsidP="004F0C7E">
            <w:pPr>
              <w:jc w:val="both"/>
              <w:rPr>
                <w:rFonts w:cstheme="minorHAnsi"/>
                <w:lang w:val="en-US"/>
              </w:rPr>
            </w:pPr>
            <w:sdt>
              <w:sdtPr>
                <w:rPr>
                  <w:rFonts w:cstheme="minorHAnsi"/>
                  <w:lang w:val="en-US"/>
                </w:rPr>
                <w:id w:val="1533380235"/>
                <w14:checkbox>
                  <w14:checked w14:val="1"/>
                  <w14:checkedState w14:val="2612" w14:font="MS Gothic"/>
                  <w14:uncheckedState w14:val="2610" w14:font="MS Gothic"/>
                </w14:checkbox>
              </w:sdtPr>
              <w:sdtEndPr/>
              <w:sdtContent>
                <w:r w:rsidR="004413C9" w:rsidRPr="001E5F43">
                  <w:rPr>
                    <w:rFonts w:ascii="Segoe UI Symbol" w:eastAsia="MS Gothic" w:hAnsi="Segoe UI Symbol" w:cs="Segoe UI Symbol"/>
                    <w:lang w:val="en-US"/>
                  </w:rPr>
                  <w:t>☒</w:t>
                </w:r>
              </w:sdtContent>
            </w:sdt>
            <w:r w:rsidR="007C3FA4" w:rsidRPr="001E5F43">
              <w:rPr>
                <w:rFonts w:cstheme="minorHAnsi"/>
                <w:lang w:val="en-US"/>
              </w:rPr>
              <w:t xml:space="preserve"> Yes</w:t>
            </w:r>
          </w:p>
          <w:p w14:paraId="68C53714" w14:textId="77777777" w:rsidR="007C3FA4" w:rsidRPr="001E5F43" w:rsidRDefault="00AE6717" w:rsidP="004F0C7E">
            <w:pPr>
              <w:jc w:val="both"/>
              <w:rPr>
                <w:rFonts w:cstheme="minorHAnsi"/>
                <w:lang w:val="en-US"/>
              </w:rPr>
            </w:pPr>
            <w:sdt>
              <w:sdtPr>
                <w:rPr>
                  <w:rFonts w:cstheme="minorHAnsi"/>
                  <w:lang w:val="en-US"/>
                </w:rPr>
                <w:id w:val="-755433304"/>
                <w14:checkbox>
                  <w14:checked w14:val="0"/>
                  <w14:checkedState w14:val="2612" w14:font="MS Gothic"/>
                  <w14:uncheckedState w14:val="2610" w14:font="MS Gothic"/>
                </w14:checkbox>
              </w:sdtPr>
              <w:sdtEndPr/>
              <w:sdtContent>
                <w:r w:rsidR="007C3FA4" w:rsidRPr="001E5F43">
                  <w:rPr>
                    <w:rFonts w:ascii="Segoe UI Symbol" w:eastAsia="MS Gothic" w:hAnsi="Segoe UI Symbol" w:cs="Segoe UI Symbol"/>
                    <w:lang w:val="en-US"/>
                  </w:rPr>
                  <w:t>☐</w:t>
                </w:r>
              </w:sdtContent>
            </w:sdt>
            <w:r w:rsidR="007C3FA4" w:rsidRPr="001E5F43">
              <w:rPr>
                <w:rFonts w:cstheme="minorHAnsi"/>
                <w:lang w:val="en-US"/>
              </w:rPr>
              <w:t xml:space="preserve"> No</w:t>
            </w:r>
          </w:p>
          <w:p w14:paraId="7C5AC565" w14:textId="77777777" w:rsidR="008977EE" w:rsidRDefault="007C3FA4" w:rsidP="004F0C7E">
            <w:pPr>
              <w:jc w:val="both"/>
              <w:rPr>
                <w:rFonts w:cstheme="minorHAnsi"/>
                <w:lang w:val="en-US"/>
              </w:rPr>
            </w:pPr>
            <w:r w:rsidRPr="001E5F43">
              <w:rPr>
                <w:rFonts w:cstheme="minorHAnsi"/>
                <w:lang w:val="en-US"/>
              </w:rPr>
              <w:t xml:space="preserve">If yes, please explain: </w:t>
            </w:r>
          </w:p>
          <w:p w14:paraId="10BB7D24" w14:textId="77777777" w:rsidR="004B66AA" w:rsidRPr="001E5F43" w:rsidRDefault="004B66AA" w:rsidP="004F0C7E">
            <w:pPr>
              <w:jc w:val="both"/>
              <w:rPr>
                <w:rFonts w:cstheme="minorHAnsi"/>
                <w:lang w:val="en-US"/>
              </w:rPr>
            </w:pPr>
          </w:p>
          <w:p w14:paraId="367436EE" w14:textId="46C73298" w:rsidR="008977EE" w:rsidRPr="001E5F43" w:rsidRDefault="008977EE" w:rsidP="008977EE">
            <w:pPr>
              <w:jc w:val="both"/>
              <w:rPr>
                <w:rFonts w:cstheme="minorHAnsi"/>
                <w:lang w:val="en-US"/>
              </w:rPr>
            </w:pPr>
            <w:r w:rsidRPr="001E5F43">
              <w:rPr>
                <w:rFonts w:cstheme="minorHAnsi"/>
                <w:lang w:val="en-US"/>
              </w:rPr>
              <w:t>3rd party agreements may restrict dissemination or exploitation of data in the following cases:</w:t>
            </w:r>
          </w:p>
          <w:p w14:paraId="2E3E0B3F" w14:textId="152E498A" w:rsidR="00A40404" w:rsidRDefault="00A40404" w:rsidP="00A40404">
            <w:pPr>
              <w:jc w:val="both"/>
              <w:rPr>
                <w:rFonts w:cstheme="minorHAnsi"/>
                <w:lang w:val="en-US"/>
              </w:rPr>
            </w:pPr>
            <w:r w:rsidRPr="00A40404">
              <w:rPr>
                <w:rFonts w:cstheme="minorHAnsi"/>
                <w:lang w:val="en-US"/>
              </w:rPr>
              <w:t>-</w:t>
            </w:r>
            <w:r>
              <w:rPr>
                <w:rFonts w:cstheme="minorHAnsi"/>
                <w:lang w:val="en-US"/>
              </w:rPr>
              <w:t xml:space="preserve"> </w:t>
            </w:r>
            <w:r w:rsidR="008977EE" w:rsidRPr="00A40404">
              <w:rPr>
                <w:rFonts w:cstheme="minorHAnsi"/>
                <w:lang w:val="en-US"/>
              </w:rPr>
              <w:t>Data generated with cell lines obtained from repositories must adhere to restrictions on data dissemination specified in the material transfer agreement</w:t>
            </w:r>
            <w:r w:rsidR="00894CD5">
              <w:rPr>
                <w:rFonts w:cstheme="minorHAnsi"/>
                <w:lang w:val="en-US"/>
              </w:rPr>
              <w:t xml:space="preserve"> (MTA)</w:t>
            </w:r>
            <w:r w:rsidR="008977EE" w:rsidRPr="00A40404">
              <w:rPr>
                <w:rFonts w:cstheme="minorHAnsi"/>
                <w:lang w:val="en-US"/>
              </w:rPr>
              <w:t xml:space="preserve">. Some of the iPSC patient lines are created by companies and are therefore obtained through a </w:t>
            </w:r>
            <w:r w:rsidR="004B66AA" w:rsidRPr="00A40404">
              <w:rPr>
                <w:rFonts w:cstheme="minorHAnsi"/>
                <w:lang w:val="en-US"/>
              </w:rPr>
              <w:t>m</w:t>
            </w:r>
            <w:r w:rsidR="008977EE" w:rsidRPr="00A40404">
              <w:rPr>
                <w:rFonts w:cstheme="minorHAnsi"/>
                <w:lang w:val="en-US"/>
              </w:rPr>
              <w:t>aterial transfer agreement.</w:t>
            </w:r>
          </w:p>
          <w:p w14:paraId="062BB6C9" w14:textId="36DEF06D" w:rsidR="008977EE" w:rsidRDefault="00A40404" w:rsidP="00A40404">
            <w:pPr>
              <w:jc w:val="both"/>
              <w:rPr>
                <w:rFonts w:cstheme="minorHAnsi"/>
                <w:lang w:val="en-US"/>
              </w:rPr>
            </w:pPr>
            <w:r>
              <w:rPr>
                <w:rFonts w:cstheme="minorHAnsi"/>
                <w:lang w:val="en-US"/>
              </w:rPr>
              <w:t xml:space="preserve">- </w:t>
            </w:r>
            <w:r w:rsidR="008977EE" w:rsidRPr="00A40404">
              <w:rPr>
                <w:rFonts w:cstheme="minorHAnsi"/>
                <w:lang w:val="en-US"/>
              </w:rPr>
              <w:t>Data generated with samples obtained from humans are subject to patient consent forms and, if applicable, material transfer agreements, and the therein specified restrictions on data dissemination and/or exploitation.</w:t>
            </w:r>
            <w:r w:rsidR="0066393F" w:rsidRPr="00A40404">
              <w:rPr>
                <w:rFonts w:cstheme="minorHAnsi"/>
                <w:lang w:val="en-US"/>
              </w:rPr>
              <w:t xml:space="preserve"> </w:t>
            </w:r>
          </w:p>
          <w:p w14:paraId="21BA5BB1" w14:textId="62AAE3A8" w:rsidR="00A05936" w:rsidRPr="00A40404" w:rsidRDefault="00A05936" w:rsidP="00A40404">
            <w:pPr>
              <w:jc w:val="both"/>
              <w:rPr>
                <w:rFonts w:cstheme="minorHAnsi"/>
                <w:lang w:val="en-US"/>
              </w:rPr>
            </w:pPr>
            <w:r>
              <w:rPr>
                <w:rFonts w:cstheme="minorHAnsi"/>
                <w:lang w:val="en-US"/>
              </w:rPr>
              <w:t>-</w:t>
            </w:r>
            <w:r w:rsidRPr="00A40404">
              <w:rPr>
                <w:rFonts w:cstheme="minorHAnsi"/>
                <w:lang w:val="en-US"/>
              </w:rPr>
              <w:t xml:space="preserve"> </w:t>
            </w:r>
            <w:r w:rsidR="00894CD5">
              <w:rPr>
                <w:rFonts w:cstheme="minorHAnsi"/>
                <w:lang w:val="en-US"/>
              </w:rPr>
              <w:t>T</w:t>
            </w:r>
            <w:r>
              <w:rPr>
                <w:rFonts w:cstheme="minorHAnsi"/>
                <w:lang w:val="en-US"/>
              </w:rPr>
              <w:t xml:space="preserve">he </w:t>
            </w:r>
            <w:r w:rsidR="007D451E">
              <w:rPr>
                <w:rFonts w:cstheme="minorHAnsi"/>
                <w:lang w:val="en-US"/>
              </w:rPr>
              <w:t>MISTRG mouse</w:t>
            </w:r>
            <w:r>
              <w:rPr>
                <w:rFonts w:cstheme="minorHAnsi"/>
                <w:lang w:val="en-US"/>
              </w:rPr>
              <w:t xml:space="preserve"> model </w:t>
            </w:r>
            <w:r w:rsidR="00894CD5">
              <w:rPr>
                <w:rFonts w:cstheme="minorHAnsi"/>
                <w:lang w:val="en-US"/>
              </w:rPr>
              <w:t>was generated by Yale University and Regeneron,</w:t>
            </w:r>
            <w:r w:rsidR="0089498E">
              <w:rPr>
                <w:rFonts w:cstheme="minorHAnsi"/>
                <w:lang w:val="en-US"/>
              </w:rPr>
              <w:t xml:space="preserve"> and we need to follow the guidelines on data dissemination and/or exploitation as specified in the MTA.</w:t>
            </w:r>
            <w:r w:rsidR="00894CD5">
              <w:rPr>
                <w:rFonts w:cstheme="minorHAnsi"/>
                <w:lang w:val="en-US"/>
              </w:rPr>
              <w:t xml:space="preserve"> </w:t>
            </w:r>
          </w:p>
          <w:p w14:paraId="336FB3F5" w14:textId="77777777" w:rsidR="003D036F" w:rsidRPr="001E5F43" w:rsidRDefault="003D036F" w:rsidP="004F0C7E">
            <w:pPr>
              <w:jc w:val="both"/>
              <w:rPr>
                <w:rFonts w:cstheme="minorHAnsi"/>
                <w:lang w:val="en-US"/>
              </w:rPr>
            </w:pPr>
          </w:p>
        </w:tc>
      </w:tr>
      <w:tr w:rsidR="003D036F" w:rsidRPr="001E5F43" w14:paraId="679499C5" w14:textId="77777777" w:rsidTr="00436EB9">
        <w:trPr>
          <w:cantSplit/>
          <w:trHeight w:val="269"/>
        </w:trPr>
        <w:tc>
          <w:tcPr>
            <w:tcW w:w="4962" w:type="dxa"/>
          </w:tcPr>
          <w:p w14:paraId="3F717F3E" w14:textId="77777777" w:rsidR="003D036F" w:rsidRPr="001E5F43" w:rsidRDefault="00950DB8" w:rsidP="004F0C7E">
            <w:pPr>
              <w:jc w:val="both"/>
              <w:rPr>
                <w:rFonts w:cstheme="minorHAnsi"/>
              </w:rPr>
            </w:pPr>
            <w:r w:rsidRPr="001E5F43">
              <w:rPr>
                <w:rFonts w:cstheme="minorHAnsi"/>
              </w:rPr>
              <w:t xml:space="preserve">Are there any other legal issues, such as intellectual property rights and ownership, to be managed related to the data you (re)use? </w:t>
            </w:r>
            <w:r w:rsidRPr="001E5F43">
              <w:rPr>
                <w:rFonts w:cstheme="minorHAnsi"/>
              </w:rPr>
              <w:br/>
              <w:t>If so, please explain to what data they relate and which restrictions will be asserted.</w:t>
            </w:r>
          </w:p>
        </w:tc>
        <w:tc>
          <w:tcPr>
            <w:tcW w:w="10631" w:type="dxa"/>
          </w:tcPr>
          <w:p w14:paraId="002B4B6A" w14:textId="5C9B285A" w:rsidR="00950DB8" w:rsidRPr="001E5F43" w:rsidRDefault="00AE6717" w:rsidP="004F0C7E">
            <w:pPr>
              <w:jc w:val="both"/>
              <w:rPr>
                <w:rFonts w:cstheme="minorHAnsi"/>
                <w:lang w:val="en-US"/>
              </w:rPr>
            </w:pPr>
            <w:sdt>
              <w:sdtPr>
                <w:rPr>
                  <w:rFonts w:cstheme="minorHAnsi"/>
                  <w:lang w:val="en-US"/>
                </w:rPr>
                <w:id w:val="1639530547"/>
                <w14:checkbox>
                  <w14:checked w14:val="1"/>
                  <w14:checkedState w14:val="2612" w14:font="MS Gothic"/>
                  <w14:uncheckedState w14:val="2610" w14:font="MS Gothic"/>
                </w14:checkbox>
              </w:sdtPr>
              <w:sdtEndPr/>
              <w:sdtContent>
                <w:r w:rsidR="004F0C7E" w:rsidRPr="001E5F43">
                  <w:rPr>
                    <w:rFonts w:ascii="Segoe UI Symbol" w:eastAsia="MS Gothic" w:hAnsi="Segoe UI Symbol" w:cs="Segoe UI Symbol"/>
                    <w:lang w:val="en-US"/>
                  </w:rPr>
                  <w:t>☒</w:t>
                </w:r>
              </w:sdtContent>
            </w:sdt>
            <w:r w:rsidR="00950DB8" w:rsidRPr="001E5F43">
              <w:rPr>
                <w:rFonts w:cstheme="minorHAnsi"/>
                <w:lang w:val="en-US"/>
              </w:rPr>
              <w:t xml:space="preserve"> Yes</w:t>
            </w:r>
          </w:p>
          <w:p w14:paraId="17F8C57A" w14:textId="77777777" w:rsidR="00950DB8" w:rsidRPr="001E5F43" w:rsidRDefault="00AE6717" w:rsidP="004F0C7E">
            <w:pPr>
              <w:jc w:val="both"/>
              <w:rPr>
                <w:rFonts w:cstheme="minorHAnsi"/>
                <w:lang w:val="en-US"/>
              </w:rPr>
            </w:pPr>
            <w:sdt>
              <w:sdtPr>
                <w:rPr>
                  <w:rFonts w:cstheme="minorHAnsi"/>
                  <w:lang w:val="en-US"/>
                </w:rPr>
                <w:id w:val="1018036039"/>
                <w14:checkbox>
                  <w14:checked w14:val="0"/>
                  <w14:checkedState w14:val="2612" w14:font="MS Gothic"/>
                  <w14:uncheckedState w14:val="2610" w14:font="MS Gothic"/>
                </w14:checkbox>
              </w:sdtPr>
              <w:sdtEndPr/>
              <w:sdtContent>
                <w:r w:rsidR="00950DB8" w:rsidRPr="001E5F43">
                  <w:rPr>
                    <w:rFonts w:ascii="Segoe UI Symbol" w:eastAsia="MS Gothic" w:hAnsi="Segoe UI Symbol" w:cs="Segoe UI Symbol"/>
                    <w:lang w:val="en-US"/>
                  </w:rPr>
                  <w:t>☐</w:t>
                </w:r>
              </w:sdtContent>
            </w:sdt>
            <w:r w:rsidR="00950DB8" w:rsidRPr="001E5F43">
              <w:rPr>
                <w:rFonts w:cstheme="minorHAnsi"/>
                <w:lang w:val="en-US"/>
              </w:rPr>
              <w:t xml:space="preserve"> No</w:t>
            </w:r>
          </w:p>
          <w:p w14:paraId="3DBC93FE" w14:textId="77777777" w:rsidR="00950DB8" w:rsidRDefault="00950DB8" w:rsidP="004F0C7E">
            <w:pPr>
              <w:jc w:val="both"/>
              <w:rPr>
                <w:rFonts w:cstheme="minorHAnsi"/>
                <w:lang w:val="en-US"/>
              </w:rPr>
            </w:pPr>
            <w:r w:rsidRPr="001E5F43">
              <w:rPr>
                <w:rFonts w:cstheme="minorHAnsi"/>
                <w:lang w:val="en-US"/>
              </w:rPr>
              <w:t xml:space="preserve">If yes, please explain: </w:t>
            </w:r>
          </w:p>
          <w:p w14:paraId="0DE81CFD" w14:textId="77777777" w:rsidR="00801CA9" w:rsidRPr="001E5F43" w:rsidRDefault="00801CA9" w:rsidP="004F0C7E">
            <w:pPr>
              <w:jc w:val="both"/>
              <w:rPr>
                <w:rFonts w:cstheme="minorHAnsi"/>
                <w:lang w:val="en-US"/>
              </w:rPr>
            </w:pPr>
          </w:p>
          <w:p w14:paraId="068641BD" w14:textId="57AA3B1F" w:rsidR="003D036F" w:rsidRPr="001E5F43" w:rsidRDefault="008977EE" w:rsidP="006A5462">
            <w:pPr>
              <w:jc w:val="both"/>
              <w:rPr>
                <w:rFonts w:cstheme="minorHAnsi"/>
                <w:lang w:val="en-US"/>
              </w:rPr>
            </w:pPr>
            <w:r w:rsidRPr="001E5F43">
              <w:rPr>
                <w:rFonts w:cstheme="minorHAnsi"/>
                <w:lang w:val="en-US"/>
              </w:rPr>
              <w:t>If the restriction of data sharing is a consequence of securing Intellectual Property (IP), the researcher involved and the IP team of the TechTransfer office shall make the necessary arrangements in order to maintain the embargo on the public access (dissemination) of research data, at least until the essential steps in securing intellectual property (e.g. the filing of a patent application) have been taken. However, reasonable efforts will be made to avoid delays in publication. Personal data will only be published after de-identification and identifiers will not be published</w:t>
            </w:r>
            <w:r w:rsidR="006A5462">
              <w:rPr>
                <w:rFonts w:cstheme="minorHAnsi"/>
                <w:lang w:val="en-US"/>
              </w:rPr>
              <w:t xml:space="preserve"> (e.g. age, sex and mutation of patient from patient-derived iPSCs will be published)</w:t>
            </w:r>
            <w:r w:rsidRPr="001E5F43">
              <w:rPr>
                <w:rFonts w:cstheme="minorHAnsi"/>
                <w:lang w:val="en-US"/>
              </w:rPr>
              <w:t xml:space="preserve">. </w:t>
            </w:r>
            <w:r w:rsidR="00E94E5C">
              <w:rPr>
                <w:lang w:val="en-US"/>
              </w:rPr>
              <w:t>If despite all efforts it is not possible to protect the identities of subjects even after removing all identifiers, personal data will not be made public.</w:t>
            </w:r>
          </w:p>
        </w:tc>
      </w:tr>
    </w:tbl>
    <w:p w14:paraId="4ADBF78D" w14:textId="77777777" w:rsidR="00171BFB" w:rsidRPr="001E5F43" w:rsidRDefault="00171BFB" w:rsidP="004F0C7E">
      <w:pPr>
        <w:jc w:val="both"/>
        <w:rPr>
          <w:rFonts w:cstheme="minorHAnsi"/>
        </w:rPr>
      </w:pPr>
    </w:p>
    <w:p w14:paraId="791D99EF" w14:textId="77777777" w:rsidR="00171BFB" w:rsidRPr="001E5F43" w:rsidRDefault="00171BFB"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1E5F43" w14:paraId="0839DD32" w14:textId="77777777" w:rsidTr="005E32FD">
        <w:trPr>
          <w:cantSplit/>
          <w:trHeight w:val="269"/>
        </w:trPr>
        <w:tc>
          <w:tcPr>
            <w:tcW w:w="15593" w:type="dxa"/>
            <w:gridSpan w:val="2"/>
            <w:shd w:val="clear" w:color="auto" w:fill="5B9BD5" w:themeFill="accent5"/>
          </w:tcPr>
          <w:p w14:paraId="7FA76A38" w14:textId="77777777" w:rsidR="00877A71" w:rsidRPr="001E5F43" w:rsidRDefault="00171BFB" w:rsidP="004F0C7E">
            <w:pPr>
              <w:pStyle w:val="ListParagraph"/>
              <w:numPr>
                <w:ilvl w:val="0"/>
                <w:numId w:val="22"/>
              </w:numPr>
              <w:jc w:val="both"/>
              <w:rPr>
                <w:rFonts w:cstheme="minorHAnsi"/>
                <w:b/>
              </w:rPr>
            </w:pPr>
            <w:r w:rsidRPr="001E5F43">
              <w:rPr>
                <w:rFonts w:cstheme="minorHAnsi"/>
                <w:b/>
                <w:bCs/>
              </w:rPr>
              <w:t>Documentation and Metadata</w:t>
            </w:r>
          </w:p>
          <w:p w14:paraId="54A2E50C" w14:textId="77777777" w:rsidR="00184DDE" w:rsidRPr="001E5F43" w:rsidRDefault="00184DDE" w:rsidP="004F0C7E">
            <w:pPr>
              <w:pStyle w:val="ListParagraph"/>
              <w:ind w:left="1080"/>
              <w:jc w:val="both"/>
              <w:rPr>
                <w:rFonts w:cstheme="minorHAnsi"/>
                <w:b/>
              </w:rPr>
            </w:pPr>
          </w:p>
        </w:tc>
      </w:tr>
      <w:tr w:rsidR="002300DE" w:rsidRPr="001E5F43" w14:paraId="7745D1DA" w14:textId="77777777" w:rsidTr="00436EB9">
        <w:trPr>
          <w:cantSplit/>
          <w:trHeight w:val="269"/>
        </w:trPr>
        <w:tc>
          <w:tcPr>
            <w:tcW w:w="4962" w:type="dxa"/>
            <w:shd w:val="clear" w:color="auto" w:fill="FFFFFF" w:themeFill="background1"/>
          </w:tcPr>
          <w:p w14:paraId="2EE786DB" w14:textId="77777777" w:rsidR="00CA2D12" w:rsidRPr="001E5F43" w:rsidRDefault="003004C8" w:rsidP="004F0C7E">
            <w:pPr>
              <w:jc w:val="both"/>
              <w:rPr>
                <w:rFonts w:cstheme="minorHAnsi"/>
                <w:sz w:val="12"/>
              </w:rPr>
            </w:pPr>
            <w:r w:rsidRPr="001E5F43">
              <w:rPr>
                <w:rFonts w:cstheme="minorHAnsi"/>
              </w:rPr>
              <w:lastRenderedPageBreak/>
              <w:t xml:space="preserve">Clearly describe what approach will be followed to capture the accompanying information necessary to keep </w:t>
            </w:r>
            <w:r w:rsidRPr="001E5F43">
              <w:rPr>
                <w:rFonts w:cstheme="minorHAnsi"/>
                <w:b/>
              </w:rPr>
              <w:t>data understandable and usable</w:t>
            </w:r>
            <w:r w:rsidRPr="001E5F43">
              <w:rPr>
                <w:rFonts w:cstheme="minorHAnsi"/>
              </w:rPr>
              <w:t>, for yourself and others, now and in the future (e.g. in terms of documentation levels and types required, procedures used, Electronic Lab Notebooks, README.txt files, Codebook.tsv etc. where this information is recorded).</w:t>
            </w:r>
          </w:p>
          <w:p w14:paraId="032D422D" w14:textId="77777777" w:rsidR="00CA2D12" w:rsidRPr="001E5F43" w:rsidRDefault="00CA2D12" w:rsidP="004F0C7E">
            <w:pPr>
              <w:jc w:val="both"/>
              <w:rPr>
                <w:rFonts w:cstheme="minorHAnsi"/>
                <w:i/>
              </w:rPr>
            </w:pPr>
          </w:p>
        </w:tc>
        <w:tc>
          <w:tcPr>
            <w:tcW w:w="10631" w:type="dxa"/>
            <w:shd w:val="clear" w:color="auto" w:fill="FFFFFF" w:themeFill="background1"/>
          </w:tcPr>
          <w:p w14:paraId="272702F8" w14:textId="6AF53EFE" w:rsidR="00EC690C" w:rsidRPr="001E5F43" w:rsidRDefault="00EC690C" w:rsidP="00650DE5">
            <w:pPr>
              <w:jc w:val="both"/>
              <w:rPr>
                <w:rFonts w:cstheme="minorHAnsi"/>
              </w:rPr>
            </w:pPr>
            <w:r w:rsidRPr="001E5F43">
              <w:rPr>
                <w:rFonts w:cstheme="minorHAnsi"/>
              </w:rPr>
              <w:t xml:space="preserve">Data will be generated following standardized protocols. Metadata will be documented by the research and technical staff at the time of data collection and analysis, by taking careful notes in </w:t>
            </w:r>
            <w:r w:rsidR="00D30D14">
              <w:rPr>
                <w:rFonts w:cstheme="minorHAnsi"/>
              </w:rPr>
              <w:t xml:space="preserve">an </w:t>
            </w:r>
            <w:r w:rsidRPr="001E5F43">
              <w:rPr>
                <w:rFonts w:cstheme="minorHAnsi"/>
              </w:rPr>
              <w:t>electronic laboratory notebook and in dedicated folders on the secured se</w:t>
            </w:r>
            <w:r w:rsidR="0031748C">
              <w:rPr>
                <w:rFonts w:cstheme="minorHAnsi"/>
              </w:rPr>
              <w:t>r</w:t>
            </w:r>
            <w:r w:rsidRPr="001E5F43">
              <w:rPr>
                <w:rFonts w:cstheme="minorHAnsi"/>
              </w:rPr>
              <w:t xml:space="preserve">vers of </w:t>
            </w:r>
            <w:r w:rsidR="00B54342">
              <w:rPr>
                <w:rFonts w:cstheme="minorHAnsi"/>
              </w:rPr>
              <w:t>KULeuven/VIB</w:t>
            </w:r>
            <w:r w:rsidRPr="001E5F43">
              <w:rPr>
                <w:rFonts w:cstheme="minorHAnsi"/>
              </w:rPr>
              <w:t>.</w:t>
            </w:r>
            <w:r w:rsidR="00650DE5" w:rsidRPr="001E5F43">
              <w:rPr>
                <w:rFonts w:cstheme="minorHAnsi"/>
              </w:rPr>
              <w:t xml:space="preserve"> Antibodies (conditions), vectors (wild type and mutant), cell lines (artificial or patient-derived) and their modifications are catalogued in the in-house</w:t>
            </w:r>
            <w:r w:rsidR="009F5667">
              <w:rPr>
                <w:rFonts w:cstheme="minorHAnsi"/>
              </w:rPr>
              <w:t xml:space="preserve"> JKL drive</w:t>
            </w:r>
            <w:r w:rsidR="00650DE5" w:rsidRPr="001E5F43">
              <w:rPr>
                <w:rFonts w:cstheme="minorHAnsi"/>
              </w:rPr>
              <w:t xml:space="preserve"> (subjected to daily back-ups including to an offsite server and monthly stored on tape).</w:t>
            </w:r>
          </w:p>
          <w:p w14:paraId="4314CA16" w14:textId="77777777" w:rsidR="00EC690C" w:rsidRPr="001E5F43" w:rsidRDefault="00EC690C" w:rsidP="00EC690C">
            <w:pPr>
              <w:jc w:val="both"/>
              <w:rPr>
                <w:rFonts w:cstheme="minorHAnsi"/>
              </w:rPr>
            </w:pPr>
          </w:p>
          <w:p w14:paraId="1EA9BE16" w14:textId="56AF582B" w:rsidR="00EC690C" w:rsidRPr="001E5F43" w:rsidRDefault="00EC690C" w:rsidP="00EC690C">
            <w:pPr>
              <w:jc w:val="both"/>
              <w:rPr>
                <w:rFonts w:cstheme="minorHAnsi"/>
              </w:rPr>
            </w:pPr>
            <w:r w:rsidRPr="001E5F43">
              <w:rPr>
                <w:rFonts w:cstheme="minorHAnsi"/>
              </w:rPr>
              <w:t xml:space="preserve">Cryotubes of </w:t>
            </w:r>
            <w:r w:rsidR="00650DE5" w:rsidRPr="001E5F43">
              <w:rPr>
                <w:rFonts w:cstheme="minorHAnsi"/>
              </w:rPr>
              <w:t xml:space="preserve">cell and </w:t>
            </w:r>
            <w:r w:rsidRPr="001E5F43">
              <w:rPr>
                <w:rFonts w:cstheme="minorHAnsi"/>
              </w:rPr>
              <w:t>biological samples stored at -80°C</w:t>
            </w:r>
            <w:r w:rsidR="00650DE5" w:rsidRPr="001E5F43">
              <w:rPr>
                <w:rFonts w:cstheme="minorHAnsi"/>
              </w:rPr>
              <w:t xml:space="preserve"> or in LN tanks</w:t>
            </w:r>
            <w:r w:rsidRPr="001E5F43">
              <w:rPr>
                <w:rFonts w:cstheme="minorHAnsi"/>
              </w:rPr>
              <w:t xml:space="preserve"> will be </w:t>
            </w:r>
            <w:r w:rsidR="00B54342" w:rsidRPr="001E5F43">
              <w:rPr>
                <w:rFonts w:cstheme="minorHAnsi"/>
              </w:rPr>
              <w:t>labelled</w:t>
            </w:r>
            <w:r w:rsidRPr="001E5F43">
              <w:rPr>
                <w:rFonts w:cstheme="minorHAnsi"/>
              </w:rPr>
              <w:t xml:space="preserve"> with a reference number that links to an entry in our </w:t>
            </w:r>
            <w:r w:rsidR="00CA231F">
              <w:rPr>
                <w:rFonts w:cstheme="minorHAnsi"/>
              </w:rPr>
              <w:t>KULeuven-</w:t>
            </w:r>
            <w:r w:rsidRPr="001E5F43">
              <w:rPr>
                <w:rFonts w:cstheme="minorHAnsi"/>
              </w:rPr>
              <w:t>VIB</w:t>
            </w:r>
            <w:r w:rsidR="00CA231F">
              <w:rPr>
                <w:rFonts w:cstheme="minorHAnsi"/>
              </w:rPr>
              <w:t xml:space="preserve"> </w:t>
            </w:r>
            <w:r w:rsidR="009F5667">
              <w:rPr>
                <w:rFonts w:cstheme="minorHAnsi"/>
              </w:rPr>
              <w:t xml:space="preserve">JKL </w:t>
            </w:r>
            <w:r w:rsidRPr="001E5F43">
              <w:rPr>
                <w:rFonts w:cstheme="minorHAnsi"/>
              </w:rPr>
              <w:t>database, which holds information on sample source, storage location, and quality and quantity.</w:t>
            </w:r>
          </w:p>
          <w:p w14:paraId="6E5199FC" w14:textId="77777777" w:rsidR="00EC690C" w:rsidRPr="001E5F43" w:rsidRDefault="00EC690C" w:rsidP="00EC690C">
            <w:pPr>
              <w:jc w:val="both"/>
              <w:rPr>
                <w:rFonts w:cstheme="minorHAnsi"/>
              </w:rPr>
            </w:pPr>
          </w:p>
          <w:p w14:paraId="70EE0B3C" w14:textId="5B3C529A" w:rsidR="00EC690C" w:rsidRPr="001E5F43" w:rsidRDefault="00EC690C" w:rsidP="00EC690C">
            <w:pPr>
              <w:jc w:val="both"/>
              <w:rPr>
                <w:rFonts w:cstheme="minorHAnsi"/>
              </w:rPr>
            </w:pPr>
            <w:r w:rsidRPr="001E5F43">
              <w:rPr>
                <w:rFonts w:cstheme="minorHAnsi"/>
              </w:rPr>
              <w:t>All datasets will be accompanied by a README.txt file containing all the associated metadata.</w:t>
            </w:r>
          </w:p>
          <w:p w14:paraId="05FD6D3F" w14:textId="77777777" w:rsidR="00EC690C" w:rsidRPr="001E5F43" w:rsidRDefault="00EC690C" w:rsidP="00EC690C">
            <w:pPr>
              <w:jc w:val="both"/>
              <w:rPr>
                <w:rFonts w:cstheme="minorHAnsi"/>
              </w:rPr>
            </w:pPr>
          </w:p>
          <w:p w14:paraId="7A5057D0" w14:textId="527649BF" w:rsidR="00CA2D12" w:rsidRPr="001E5F43" w:rsidRDefault="00EC690C" w:rsidP="00EC690C">
            <w:pPr>
              <w:jc w:val="both"/>
              <w:rPr>
                <w:rFonts w:cstheme="minorHAnsi"/>
                <w:b/>
                <w:bCs/>
              </w:rPr>
            </w:pPr>
            <w:r w:rsidRPr="001E5F43">
              <w:rPr>
                <w:rFonts w:cstheme="minorHAnsi"/>
              </w:rPr>
              <w:t>The data will be generated following standardized protocols. Clear and detailed descriptions of these protocols will be stored in our lab protocol database, and published along with the results.</w:t>
            </w:r>
          </w:p>
        </w:tc>
      </w:tr>
      <w:tr w:rsidR="002300DE" w:rsidRPr="001E5F43" w14:paraId="6547C123" w14:textId="77777777" w:rsidTr="00436EB9">
        <w:trPr>
          <w:cantSplit/>
          <w:trHeight w:val="269"/>
        </w:trPr>
        <w:tc>
          <w:tcPr>
            <w:tcW w:w="4962" w:type="dxa"/>
            <w:shd w:val="clear" w:color="auto" w:fill="FFFFFF" w:themeFill="background1"/>
          </w:tcPr>
          <w:p w14:paraId="4C90A2BD" w14:textId="77777777" w:rsidR="00F81457" w:rsidRPr="001E5F43" w:rsidRDefault="00F81457" w:rsidP="004F0C7E">
            <w:pPr>
              <w:jc w:val="both"/>
              <w:rPr>
                <w:rFonts w:cstheme="minorHAnsi"/>
              </w:rPr>
            </w:pPr>
            <w:r w:rsidRPr="001E5F43">
              <w:rPr>
                <w:rFonts w:cstheme="minorHAnsi"/>
              </w:rPr>
              <w:lastRenderedPageBreak/>
              <w:t xml:space="preserve">Will a metadata standard be used to make it easier to </w:t>
            </w:r>
            <w:r w:rsidRPr="001E5F43">
              <w:rPr>
                <w:rFonts w:cstheme="minorHAnsi"/>
                <w:b/>
              </w:rPr>
              <w:t>find and reuse the data</w:t>
            </w:r>
            <w:r w:rsidRPr="001E5F43">
              <w:rPr>
                <w:rFonts w:cstheme="minorHAnsi"/>
              </w:rPr>
              <w:t xml:space="preserve">? </w:t>
            </w:r>
          </w:p>
          <w:p w14:paraId="63C000F4" w14:textId="77777777" w:rsidR="00771CF4" w:rsidRPr="001E5F43" w:rsidRDefault="00F81457" w:rsidP="004F0C7E">
            <w:pPr>
              <w:jc w:val="both"/>
              <w:rPr>
                <w:rFonts w:eastAsia="Times New Roman" w:cstheme="minorHAnsi"/>
                <w:sz w:val="16"/>
                <w:szCs w:val="16"/>
                <w:lang w:val="en-US" w:eastAsia="nl-BE"/>
              </w:rPr>
            </w:pPr>
            <w:r w:rsidRPr="001E5F43">
              <w:rPr>
                <w:rFonts w:cstheme="minorHAnsi"/>
              </w:rPr>
              <w:br/>
              <w:t>If so, please specify which metadata standard will be used. If not, please specify which metadata will be created to make the data easier to find and reuse.</w:t>
            </w:r>
          </w:p>
          <w:p w14:paraId="57F177BE" w14:textId="77777777" w:rsidR="00771CF4" w:rsidRPr="001E5F43" w:rsidRDefault="00771CF4" w:rsidP="004F0C7E">
            <w:pPr>
              <w:jc w:val="both"/>
              <w:rPr>
                <w:rFonts w:eastAsia="Times New Roman" w:cstheme="minorHAnsi"/>
                <w:sz w:val="16"/>
                <w:szCs w:val="16"/>
                <w:lang w:val="en-US" w:eastAsia="nl-BE"/>
              </w:rPr>
            </w:pPr>
          </w:p>
          <w:p w14:paraId="658B8B76" w14:textId="77777777" w:rsidR="00771CF4" w:rsidRPr="001E5F43" w:rsidRDefault="00771CF4" w:rsidP="004F0C7E">
            <w:pPr>
              <w:jc w:val="both"/>
              <w:rPr>
                <w:rFonts w:cstheme="minorHAnsi"/>
                <w:i/>
                <w:smallCaps/>
                <w:color w:val="5A5A5A" w:themeColor="text1" w:themeTint="A5"/>
                <w:sz w:val="20"/>
                <w:szCs w:val="20"/>
              </w:rPr>
            </w:pPr>
            <w:r w:rsidRPr="001E5F43">
              <w:rPr>
                <w:rStyle w:val="SubtleReference"/>
                <w:rFonts w:cstheme="minorHAnsi"/>
                <w:i/>
                <w:sz w:val="20"/>
                <w:szCs w:val="20"/>
              </w:rPr>
              <w:t>Repositories could ask to deliver metadata in a certain format, with specified ontologies and vocabularies, i.e. standard lists with unique identifiers.</w:t>
            </w:r>
          </w:p>
          <w:p w14:paraId="35722D19" w14:textId="77777777" w:rsidR="002300DE" w:rsidRPr="001E5F43" w:rsidRDefault="002300DE" w:rsidP="004F0C7E">
            <w:pPr>
              <w:jc w:val="both"/>
              <w:rPr>
                <w:rFonts w:eastAsia="Times New Roman" w:cstheme="minorHAnsi"/>
                <w:sz w:val="16"/>
                <w:szCs w:val="16"/>
                <w:lang w:eastAsia="nl-BE"/>
              </w:rPr>
            </w:pPr>
          </w:p>
        </w:tc>
        <w:tc>
          <w:tcPr>
            <w:tcW w:w="10631" w:type="dxa"/>
            <w:shd w:val="clear" w:color="auto" w:fill="FFFFFF" w:themeFill="background1"/>
          </w:tcPr>
          <w:p w14:paraId="7838DBE4" w14:textId="502F4EEF" w:rsidR="00CA2D12" w:rsidRPr="001E5F43" w:rsidRDefault="00AE6717" w:rsidP="004F0C7E">
            <w:pPr>
              <w:jc w:val="both"/>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650DE5" w:rsidRPr="001E5F43">
                  <w:rPr>
                    <w:rFonts w:ascii="Segoe UI Symbol" w:eastAsia="MS Gothic" w:hAnsi="Segoe UI Symbol" w:cs="Segoe UI Symbol"/>
                    <w:lang w:val="en-US"/>
                  </w:rPr>
                  <w:t>☒</w:t>
                </w:r>
              </w:sdtContent>
            </w:sdt>
            <w:r w:rsidR="00CA2D12" w:rsidRPr="001E5F43">
              <w:rPr>
                <w:rFonts w:cstheme="minorHAnsi"/>
                <w:lang w:val="en-US"/>
              </w:rPr>
              <w:t xml:space="preserve"> Yes</w:t>
            </w:r>
          </w:p>
          <w:p w14:paraId="3858A26E" w14:textId="77777777" w:rsidR="00CA2D12" w:rsidRPr="001E5F43" w:rsidRDefault="00AE6717" w:rsidP="004F0C7E">
            <w:pPr>
              <w:jc w:val="both"/>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1E5F43">
                  <w:rPr>
                    <w:rFonts w:ascii="Segoe UI Symbol" w:eastAsia="MS Gothic" w:hAnsi="Segoe UI Symbol" w:cs="Segoe UI Symbol"/>
                    <w:lang w:val="en-US"/>
                  </w:rPr>
                  <w:t>☐</w:t>
                </w:r>
              </w:sdtContent>
            </w:sdt>
            <w:r w:rsidR="00CA2D12" w:rsidRPr="001E5F43">
              <w:rPr>
                <w:rFonts w:cstheme="minorHAnsi"/>
                <w:lang w:val="en-US"/>
              </w:rPr>
              <w:t xml:space="preserve"> No</w:t>
            </w:r>
          </w:p>
          <w:p w14:paraId="3B5C1F51" w14:textId="77777777" w:rsidR="00CA2D12" w:rsidRPr="001E5F43" w:rsidRDefault="00CA2D12" w:rsidP="004F0C7E">
            <w:pPr>
              <w:jc w:val="both"/>
              <w:rPr>
                <w:rFonts w:cstheme="minorHAnsi"/>
                <w:lang w:val="en-US"/>
              </w:rPr>
            </w:pPr>
            <w:r w:rsidRPr="001E5F43">
              <w:rPr>
                <w:rFonts w:cstheme="minorHAnsi"/>
                <w:lang w:val="en-US"/>
              </w:rPr>
              <w:t>If yes</w:t>
            </w:r>
            <w:r w:rsidR="00F81457" w:rsidRPr="001E5F43">
              <w:rPr>
                <w:rFonts w:cstheme="minorHAnsi"/>
                <w:lang w:val="en-US"/>
              </w:rPr>
              <w:t xml:space="preserve">, please specify </w:t>
            </w:r>
            <w:r w:rsidR="0087485C" w:rsidRPr="001E5F43">
              <w:rPr>
                <w:rFonts w:cstheme="minorHAnsi"/>
                <w:lang w:val="en-US"/>
              </w:rPr>
              <w:t xml:space="preserve">(where appropriate </w:t>
            </w:r>
            <w:r w:rsidR="00F81457" w:rsidRPr="001E5F43">
              <w:rPr>
                <w:rFonts w:cstheme="minorHAnsi"/>
                <w:lang w:val="en-US"/>
              </w:rPr>
              <w:t>per dataset or data type</w:t>
            </w:r>
            <w:r w:rsidR="0087485C" w:rsidRPr="001E5F43">
              <w:rPr>
                <w:rFonts w:cstheme="minorHAnsi"/>
                <w:lang w:val="en-US"/>
              </w:rPr>
              <w:t>)</w:t>
            </w:r>
            <w:r w:rsidR="00F81457" w:rsidRPr="001E5F43">
              <w:rPr>
                <w:rFonts w:cstheme="minorHAnsi"/>
                <w:lang w:val="en-US"/>
              </w:rPr>
              <w:t xml:space="preserve"> which metadata</w:t>
            </w:r>
            <w:r w:rsidR="0087485C" w:rsidRPr="001E5F43">
              <w:rPr>
                <w:rFonts w:cstheme="minorHAnsi"/>
                <w:lang w:val="en-US"/>
              </w:rPr>
              <w:t xml:space="preserve"> standard</w:t>
            </w:r>
            <w:r w:rsidR="00F81457" w:rsidRPr="001E5F43">
              <w:rPr>
                <w:rFonts w:cstheme="minorHAnsi"/>
                <w:lang w:val="en-US"/>
              </w:rPr>
              <w:t xml:space="preserve"> will be used</w:t>
            </w:r>
            <w:r w:rsidRPr="001E5F43">
              <w:rPr>
                <w:rFonts w:cstheme="minorHAnsi"/>
                <w:lang w:val="en-US"/>
              </w:rPr>
              <w:t xml:space="preserve">: </w:t>
            </w:r>
          </w:p>
          <w:p w14:paraId="79492B66" w14:textId="77777777" w:rsidR="00650DE5" w:rsidRPr="001E5F43" w:rsidRDefault="00650DE5" w:rsidP="00650DE5">
            <w:pPr>
              <w:jc w:val="both"/>
              <w:rPr>
                <w:rFonts w:cstheme="minorHAnsi"/>
              </w:rPr>
            </w:pPr>
          </w:p>
          <w:p w14:paraId="7CD9670E" w14:textId="50F87BE7" w:rsidR="00650DE5" w:rsidRPr="001E5F43" w:rsidRDefault="00D30D14" w:rsidP="00650DE5">
            <w:pPr>
              <w:jc w:val="both"/>
              <w:rPr>
                <w:rFonts w:cstheme="minorHAnsi"/>
              </w:rPr>
            </w:pPr>
            <w:r>
              <w:rPr>
                <w:rFonts w:cstheme="minorHAnsi"/>
              </w:rPr>
              <w:t>To a feasible extent, d</w:t>
            </w:r>
            <w:r w:rsidR="00650DE5" w:rsidRPr="001E5F43">
              <w:rPr>
                <w:rFonts w:cstheme="minorHAnsi"/>
              </w:rPr>
              <w:t>igital files will be collected following a standard procedure, so that all the name</w:t>
            </w:r>
            <w:r w:rsidR="00A81E68">
              <w:rPr>
                <w:rFonts w:cstheme="minorHAnsi"/>
              </w:rPr>
              <w:t>s</w:t>
            </w:r>
            <w:r w:rsidR="00650DE5" w:rsidRPr="001E5F43">
              <w:rPr>
                <w:rFonts w:cstheme="minorHAnsi"/>
              </w:rPr>
              <w:t xml:space="preserve"> of all files in a given dataset will be in the same format: </w:t>
            </w:r>
            <w:r>
              <w:rPr>
                <w:rFonts w:cstheme="minorHAnsi"/>
              </w:rPr>
              <w:t>a</w:t>
            </w:r>
            <w:r w:rsidR="00650DE5" w:rsidRPr="001E5F43">
              <w:rPr>
                <w:rFonts w:cstheme="minorHAnsi"/>
              </w:rPr>
              <w:t>ll names will start with the date, followed by the project acronym, a short but specific descriptive name and a version number. Whenever possible names will be kept under 32 characters. Names will only contain letters, numbers and underscores. Dots will only be used for version control indicators (minor revisions indicated by decimal numbers, and major revisions by whole numbers): YYYYMMDD_iBOF</w:t>
            </w:r>
            <w:r>
              <w:rPr>
                <w:rFonts w:cstheme="minorHAnsi"/>
              </w:rPr>
              <w:t>_</w:t>
            </w:r>
            <w:r w:rsidR="00650DE5" w:rsidRPr="001E5F43">
              <w:rPr>
                <w:rFonts w:cstheme="minorHAnsi"/>
              </w:rPr>
              <w:t>Experiment_version.format</w:t>
            </w:r>
            <w:r>
              <w:rPr>
                <w:rFonts w:cstheme="minorHAnsi"/>
              </w:rPr>
              <w:t>. This code can be adapted during the project when necessary.</w:t>
            </w:r>
          </w:p>
          <w:p w14:paraId="1A0E576D" w14:textId="77777777" w:rsidR="00650DE5" w:rsidRPr="001E5F43" w:rsidRDefault="00650DE5" w:rsidP="00650DE5">
            <w:pPr>
              <w:jc w:val="both"/>
              <w:rPr>
                <w:rFonts w:cstheme="minorHAnsi"/>
              </w:rPr>
            </w:pPr>
          </w:p>
          <w:p w14:paraId="3B536E43" w14:textId="1E9FD321" w:rsidR="00650DE5" w:rsidRPr="001E5F43" w:rsidRDefault="00650DE5" w:rsidP="00650DE5">
            <w:pPr>
              <w:jc w:val="both"/>
              <w:rPr>
                <w:rFonts w:cstheme="minorHAnsi"/>
              </w:rPr>
            </w:pPr>
            <w:r w:rsidRPr="001E5F43">
              <w:rPr>
                <w:rFonts w:cstheme="minorHAnsi"/>
              </w:rPr>
              <w:t>Data files will be stored in suitably labelled and organized folders and sub-folders, accompanied by a README file containing all the associated metadata. File names and locations will be recorded in the electronic notebook to allow electronic records to be linked to the raw data.</w:t>
            </w:r>
          </w:p>
          <w:p w14:paraId="05F2E5E5" w14:textId="77777777" w:rsidR="00650DE5" w:rsidRPr="001E5F43" w:rsidRDefault="00650DE5" w:rsidP="00650DE5">
            <w:pPr>
              <w:jc w:val="both"/>
              <w:rPr>
                <w:rFonts w:cstheme="minorHAnsi"/>
              </w:rPr>
            </w:pPr>
          </w:p>
          <w:p w14:paraId="0AB9C2A8" w14:textId="77777777" w:rsidR="00650DE5" w:rsidRPr="001E5F43" w:rsidRDefault="00650DE5" w:rsidP="00650DE5">
            <w:pPr>
              <w:jc w:val="both"/>
              <w:rPr>
                <w:rFonts w:cstheme="minorHAnsi"/>
              </w:rPr>
            </w:pPr>
            <w:r w:rsidRPr="001E5F43">
              <w:rPr>
                <w:rFonts w:cstheme="minorHAnsi"/>
              </w:rPr>
              <w:t xml:space="preserve">Specific naming and search procedures will be applied to: </w:t>
            </w:r>
          </w:p>
          <w:p w14:paraId="6CE67CF4" w14:textId="77777777" w:rsidR="00650DE5" w:rsidRPr="001E5F43" w:rsidRDefault="00650DE5" w:rsidP="00650DE5">
            <w:pPr>
              <w:jc w:val="both"/>
              <w:rPr>
                <w:rFonts w:cstheme="minorHAnsi"/>
              </w:rPr>
            </w:pPr>
          </w:p>
          <w:p w14:paraId="136D50FF" w14:textId="203002C2" w:rsidR="00650DE5" w:rsidRPr="001E5F43" w:rsidRDefault="00650DE5" w:rsidP="00650DE5">
            <w:pPr>
              <w:jc w:val="both"/>
              <w:rPr>
                <w:rFonts w:cstheme="minorHAnsi"/>
              </w:rPr>
            </w:pPr>
            <w:r w:rsidRPr="001E5F43">
              <w:rPr>
                <w:rFonts w:cstheme="minorHAnsi"/>
              </w:rPr>
              <w:t>- Omics and sequencing data: Digital files, raw sequencing data files mainly (.fastq, .fastq.gz), will be named following an in-house procedure, so that all the name of all files in a given dataset will be in the same format. All names will start with a project 3 letter code (Project Code) and a random 6-alphanumeric character code (unique to each sample given the Project Code), followed by a specific descriptive name of the sample and the technology used (e.g.: 10x). Names will only contain letters, numbers and underscores.</w:t>
            </w:r>
          </w:p>
          <w:p w14:paraId="63C8EF52" w14:textId="0C8A68DA" w:rsidR="00650DE5" w:rsidRPr="001E5F43" w:rsidRDefault="00650DE5" w:rsidP="00650DE5">
            <w:pPr>
              <w:jc w:val="both"/>
              <w:rPr>
                <w:rFonts w:cstheme="minorHAnsi"/>
              </w:rPr>
            </w:pPr>
            <w:r w:rsidRPr="001E5F43">
              <w:rPr>
                <w:rFonts w:cstheme="minorHAnsi"/>
              </w:rPr>
              <w:t xml:space="preserve">- Human </w:t>
            </w:r>
            <w:r w:rsidR="00642A8D">
              <w:rPr>
                <w:rFonts w:cstheme="minorHAnsi"/>
              </w:rPr>
              <w:t xml:space="preserve">induced </w:t>
            </w:r>
            <w:r w:rsidRPr="001E5F43">
              <w:rPr>
                <w:rFonts w:cstheme="minorHAnsi"/>
              </w:rPr>
              <w:t>pluripotent cell lines</w:t>
            </w:r>
            <w:r w:rsidR="00642A8D">
              <w:rPr>
                <w:rFonts w:cstheme="minorHAnsi"/>
              </w:rPr>
              <w:t xml:space="preserve"> (iPSCs)</w:t>
            </w:r>
            <w:r w:rsidRPr="001E5F43">
              <w:rPr>
                <w:rFonts w:cstheme="minorHAnsi"/>
              </w:rPr>
              <w:t xml:space="preserve">: Newly created cell lines will be named according to the nomenclature rules established by the hPSCreg.eu database (https://hpscreg.eu/about/naming-tool). Names consists of a maximum of 15 characters and have the following structure: up to 6 characters for the institution, an i or e indicating the cell line type, 3 characters for the unique donor ID and finally a letter that is incremented depending on how many cell lines are generated by the same donor. Subclones are indicated by a hyphen followed by the subclone number. </w:t>
            </w:r>
          </w:p>
          <w:p w14:paraId="4A562149" w14:textId="1E35A5D0" w:rsidR="002300DE" w:rsidRPr="00F533E5" w:rsidRDefault="00650DE5" w:rsidP="00F533E5">
            <w:pPr>
              <w:jc w:val="both"/>
              <w:rPr>
                <w:rFonts w:cstheme="minorHAnsi"/>
              </w:rPr>
            </w:pPr>
            <w:r w:rsidRPr="001E5F43">
              <w:rPr>
                <w:rFonts w:cstheme="minorHAnsi"/>
              </w:rPr>
              <w:lastRenderedPageBreak/>
              <w:t xml:space="preserve">- Manuscripts: Metadata information will be submitted alongside the final version of the manuscript, including the names, titles, email addresses, ORCIDs and affiliations of all authors. Upon publication, </w:t>
            </w:r>
            <w:r w:rsidR="00642A8D">
              <w:rPr>
                <w:rFonts w:cstheme="minorHAnsi"/>
              </w:rPr>
              <w:t xml:space="preserve">if requested by the publisher, </w:t>
            </w:r>
            <w:r w:rsidRPr="001E5F43">
              <w:rPr>
                <w:rFonts w:cstheme="minorHAnsi"/>
              </w:rPr>
              <w:t>this metadata information will also be submitted to bibliographic databases such as Medline. All manuscripts will be assigned a unique Digital Object Identifer (DOI) by the publisher. Manuscripts will be given a descriptive title, and will be accompanied by keywords provided by the authors in order to maximize their findability.</w:t>
            </w:r>
          </w:p>
        </w:tc>
      </w:tr>
    </w:tbl>
    <w:p w14:paraId="0CC950D5" w14:textId="77777777" w:rsidR="00CE6D90" w:rsidRPr="001E5F43" w:rsidRDefault="00CE6D90" w:rsidP="004F0C7E">
      <w:pPr>
        <w:jc w:val="both"/>
        <w:rPr>
          <w:rFonts w:cstheme="minorHAnsi"/>
        </w:rPr>
      </w:pPr>
    </w:p>
    <w:p w14:paraId="222EAB2F" w14:textId="77777777" w:rsidR="00CE6D90" w:rsidRPr="001E5F43" w:rsidRDefault="00CE6D90"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E5F43" w14:paraId="3A9763F1" w14:textId="77777777" w:rsidTr="005E32FD">
        <w:trPr>
          <w:cantSplit/>
          <w:trHeight w:val="269"/>
        </w:trPr>
        <w:tc>
          <w:tcPr>
            <w:tcW w:w="15593" w:type="dxa"/>
            <w:gridSpan w:val="2"/>
            <w:shd w:val="clear" w:color="auto" w:fill="5B9BD5" w:themeFill="accent5"/>
          </w:tcPr>
          <w:p w14:paraId="7369FF91" w14:textId="77777777" w:rsidR="009F7382" w:rsidRPr="001E5F43" w:rsidRDefault="009F7382" w:rsidP="004F0C7E">
            <w:pPr>
              <w:pStyle w:val="ListParagraph"/>
              <w:numPr>
                <w:ilvl w:val="0"/>
                <w:numId w:val="22"/>
              </w:numPr>
              <w:jc w:val="both"/>
              <w:rPr>
                <w:rFonts w:cstheme="minorHAnsi"/>
                <w:b/>
                <w:bCs/>
              </w:rPr>
            </w:pPr>
            <w:r w:rsidRPr="001E5F43">
              <w:rPr>
                <w:rFonts w:cstheme="minorHAnsi"/>
                <w:b/>
                <w:bCs/>
              </w:rPr>
              <w:t>Data Storage &amp; Back-up during the Research Project</w:t>
            </w:r>
          </w:p>
          <w:p w14:paraId="447E412E" w14:textId="77777777" w:rsidR="00877A71" w:rsidRPr="001E5F43" w:rsidRDefault="00877A71" w:rsidP="004F0C7E">
            <w:pPr>
              <w:ind w:left="360"/>
              <w:jc w:val="both"/>
              <w:rPr>
                <w:rFonts w:cstheme="minorHAnsi"/>
                <w:b/>
              </w:rPr>
            </w:pPr>
          </w:p>
        </w:tc>
      </w:tr>
      <w:tr w:rsidR="002300DE" w:rsidRPr="001E5F43" w14:paraId="24529A51" w14:textId="77777777" w:rsidTr="00436EB9">
        <w:trPr>
          <w:cantSplit/>
          <w:trHeight w:val="269"/>
        </w:trPr>
        <w:tc>
          <w:tcPr>
            <w:tcW w:w="4962" w:type="dxa"/>
          </w:tcPr>
          <w:p w14:paraId="5CE1F369" w14:textId="77777777" w:rsidR="002300DE" w:rsidRPr="001E5F43" w:rsidRDefault="00CE6D90" w:rsidP="004F0C7E">
            <w:pPr>
              <w:jc w:val="both"/>
              <w:rPr>
                <w:rFonts w:cstheme="minorHAnsi"/>
              </w:rPr>
            </w:pPr>
            <w:r w:rsidRPr="001E5F43">
              <w:rPr>
                <w:rFonts w:cstheme="minorHAnsi"/>
              </w:rPr>
              <w:t>Where will the data be stored?</w:t>
            </w:r>
          </w:p>
        </w:tc>
        <w:tc>
          <w:tcPr>
            <w:tcW w:w="10631" w:type="dxa"/>
          </w:tcPr>
          <w:p w14:paraId="685547ED" w14:textId="6A4C893D" w:rsidR="00650DE5" w:rsidRPr="001E5F43" w:rsidRDefault="00650DE5" w:rsidP="00650DE5">
            <w:pPr>
              <w:jc w:val="both"/>
              <w:rPr>
                <w:rFonts w:cstheme="minorHAnsi"/>
              </w:rPr>
            </w:pPr>
            <w:r w:rsidRPr="001E5F43">
              <w:rPr>
                <w:rFonts w:cstheme="minorHAnsi"/>
              </w:rPr>
              <w:t xml:space="preserve">- Digital files will be stored on </w:t>
            </w:r>
            <w:r w:rsidR="00B54342">
              <w:rPr>
                <w:rFonts w:cstheme="minorHAnsi"/>
              </w:rPr>
              <w:t>KULeuven-</w:t>
            </w:r>
            <w:r w:rsidRPr="001E5F43">
              <w:rPr>
                <w:rFonts w:cstheme="minorHAnsi"/>
              </w:rPr>
              <w:t>VIB servers.</w:t>
            </w:r>
          </w:p>
          <w:p w14:paraId="2AB548C8" w14:textId="567D42ED" w:rsidR="00650DE5" w:rsidRPr="001E5F43" w:rsidRDefault="00650DE5" w:rsidP="00650DE5">
            <w:pPr>
              <w:jc w:val="both"/>
              <w:rPr>
                <w:rFonts w:cstheme="minorHAnsi"/>
              </w:rPr>
            </w:pPr>
            <w:r w:rsidRPr="001E5F43">
              <w:rPr>
                <w:rFonts w:cstheme="minorHAnsi"/>
              </w:rPr>
              <w:t xml:space="preserve">- All human tissue samples are registered in our </w:t>
            </w:r>
            <w:r w:rsidR="00B54342">
              <w:rPr>
                <w:rFonts w:cstheme="minorHAnsi"/>
              </w:rPr>
              <w:t>KULeuven-VIB</w:t>
            </w:r>
            <w:r w:rsidRPr="001E5F43">
              <w:rPr>
                <w:rFonts w:cstheme="minorHAnsi"/>
              </w:rPr>
              <w:t xml:space="preserve"> biobank, in compliance with the Belgian law on human body material (dd 19-12-2008).</w:t>
            </w:r>
          </w:p>
          <w:p w14:paraId="07B5F9E6" w14:textId="187B0432" w:rsidR="00650DE5" w:rsidRPr="001E5F43" w:rsidRDefault="00650DE5" w:rsidP="00650DE5">
            <w:pPr>
              <w:jc w:val="both"/>
              <w:rPr>
                <w:rFonts w:cstheme="minorHAnsi"/>
              </w:rPr>
            </w:pPr>
            <w:r w:rsidRPr="001E5F43">
              <w:rPr>
                <w:rFonts w:cstheme="minorHAnsi"/>
              </w:rPr>
              <w:t>- Sanger sequencing data is stored on the centralized</w:t>
            </w:r>
            <w:r w:rsidR="009F5667">
              <w:rPr>
                <w:rFonts w:cstheme="minorHAnsi"/>
              </w:rPr>
              <w:t xml:space="preserve"> JKL </w:t>
            </w:r>
            <w:r w:rsidRPr="001E5F43">
              <w:rPr>
                <w:rFonts w:cstheme="minorHAnsi"/>
              </w:rPr>
              <w:t>system, initially in the staging area and later in the archive area.</w:t>
            </w:r>
          </w:p>
          <w:p w14:paraId="3D424410" w14:textId="3BF585A9" w:rsidR="00CE6D90" w:rsidRPr="001E5F43" w:rsidRDefault="00650DE5" w:rsidP="00650DE5">
            <w:pPr>
              <w:jc w:val="both"/>
              <w:rPr>
                <w:rFonts w:cstheme="minorHAnsi"/>
              </w:rPr>
            </w:pPr>
            <w:r w:rsidRPr="001E5F43">
              <w:rPr>
                <w:rFonts w:cstheme="minorHAnsi"/>
              </w:rPr>
              <w:t>- All nucleic acid and protein sequences generated during the project wil</w:t>
            </w:r>
            <w:r w:rsidR="00012D9C">
              <w:rPr>
                <w:rFonts w:cstheme="minorHAnsi"/>
              </w:rPr>
              <w:t>l</w:t>
            </w:r>
            <w:r w:rsidRPr="001E5F43">
              <w:rPr>
                <w:rFonts w:cstheme="minorHAnsi"/>
              </w:rPr>
              <w:t xml:space="preserve"> be stored internally on the servers of the </w:t>
            </w:r>
            <w:r w:rsidR="00B54342">
              <w:rPr>
                <w:rFonts w:cstheme="minorHAnsi"/>
              </w:rPr>
              <w:t>KULeuven-</w:t>
            </w:r>
            <w:r w:rsidRPr="001E5F43">
              <w:rPr>
                <w:rFonts w:cstheme="minorHAnsi"/>
              </w:rPr>
              <w:t>VIB. These servers have RAID 6 or equivalent disk setup for protection of the data.</w:t>
            </w:r>
          </w:p>
          <w:p w14:paraId="323A0124" w14:textId="77777777" w:rsidR="00CE6D90" w:rsidRPr="001E5F43" w:rsidRDefault="00CE6D90" w:rsidP="004F0C7E">
            <w:pPr>
              <w:jc w:val="both"/>
              <w:rPr>
                <w:rFonts w:cstheme="minorHAnsi"/>
                <w:b/>
                <w:bCs/>
              </w:rPr>
            </w:pPr>
          </w:p>
          <w:p w14:paraId="764A880F" w14:textId="77777777" w:rsidR="00CE6D90" w:rsidRPr="001E5F43" w:rsidRDefault="00CE6D90" w:rsidP="004F0C7E">
            <w:pPr>
              <w:jc w:val="both"/>
              <w:rPr>
                <w:rFonts w:cstheme="minorHAnsi"/>
                <w:b/>
                <w:bCs/>
              </w:rPr>
            </w:pPr>
          </w:p>
        </w:tc>
      </w:tr>
      <w:tr w:rsidR="002300DE" w:rsidRPr="001E5F43" w14:paraId="68A65205" w14:textId="77777777" w:rsidTr="00436EB9">
        <w:trPr>
          <w:cantSplit/>
          <w:trHeight w:val="269"/>
        </w:trPr>
        <w:tc>
          <w:tcPr>
            <w:tcW w:w="4962" w:type="dxa"/>
          </w:tcPr>
          <w:p w14:paraId="0FF6DA70" w14:textId="77777777" w:rsidR="0008393F" w:rsidRPr="001E5F43" w:rsidRDefault="00C67569" w:rsidP="004F0C7E">
            <w:pPr>
              <w:jc w:val="both"/>
              <w:rPr>
                <w:rFonts w:cstheme="minorHAnsi"/>
              </w:rPr>
            </w:pPr>
            <w:r w:rsidRPr="001E5F43">
              <w:rPr>
                <w:rFonts w:cstheme="minorHAnsi"/>
              </w:rPr>
              <w:lastRenderedPageBreak/>
              <w:t>How will the data be backed up?</w:t>
            </w:r>
          </w:p>
          <w:p w14:paraId="0C26B955" w14:textId="77777777" w:rsidR="0008393F" w:rsidRPr="001E5F43" w:rsidRDefault="0008393F" w:rsidP="004F0C7E">
            <w:pPr>
              <w:jc w:val="both"/>
              <w:rPr>
                <w:rFonts w:cstheme="minorHAnsi"/>
              </w:rPr>
            </w:pPr>
          </w:p>
          <w:p w14:paraId="44A09FA9" w14:textId="77777777" w:rsidR="0093526F" w:rsidRPr="001E5F43" w:rsidRDefault="0093526F" w:rsidP="004F0C7E">
            <w:pPr>
              <w:jc w:val="both"/>
              <w:rPr>
                <w:rStyle w:val="SubtleReference"/>
                <w:rFonts w:cstheme="minorHAnsi"/>
                <w:i/>
                <w:sz w:val="20"/>
                <w:szCs w:val="20"/>
              </w:rPr>
            </w:pPr>
            <w:r w:rsidRPr="001E5F43">
              <w:rPr>
                <w:rStyle w:val="SubtleReference"/>
                <w:rFonts w:cstheme="min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1E5F43">
              <w:rPr>
                <w:rStyle w:val="SubtleReference"/>
                <w:rFonts w:cstheme="minorHAnsi"/>
                <w:i/>
                <w:sz w:val="20"/>
                <w:szCs w:val="20"/>
              </w:rPr>
              <w:t>.</w:t>
            </w:r>
            <w:bookmarkStart w:id="2" w:name="_Ref112255174"/>
            <w:r w:rsidR="00534576" w:rsidRPr="001E5F43">
              <w:rPr>
                <w:rStyle w:val="FootnoteReference"/>
                <w:rFonts w:cstheme="minorHAnsi"/>
                <w:i/>
                <w:smallCaps/>
                <w:color w:val="5A5A5A" w:themeColor="text1" w:themeTint="A5"/>
                <w:sz w:val="20"/>
                <w:szCs w:val="20"/>
              </w:rPr>
              <w:footnoteReference w:id="7"/>
            </w:r>
            <w:bookmarkEnd w:id="2"/>
          </w:p>
          <w:p w14:paraId="6119EF8F" w14:textId="77777777" w:rsidR="0093526F" w:rsidRPr="001E5F43" w:rsidRDefault="0093526F" w:rsidP="004F0C7E">
            <w:pPr>
              <w:jc w:val="both"/>
              <w:rPr>
                <w:rFonts w:cstheme="minorHAnsi"/>
                <w:i/>
                <w:sz w:val="20"/>
                <w:szCs w:val="20"/>
              </w:rPr>
            </w:pPr>
          </w:p>
          <w:p w14:paraId="3B0820A2" w14:textId="77777777" w:rsidR="0093526F" w:rsidRPr="001E5F43" w:rsidRDefault="0008393F" w:rsidP="004F0C7E">
            <w:pPr>
              <w:jc w:val="both"/>
              <w:rPr>
                <w:rFonts w:cstheme="minorHAnsi"/>
                <w:i/>
                <w:smallCaps/>
                <w:color w:val="5A5A5A" w:themeColor="text1" w:themeTint="A5"/>
                <w:sz w:val="20"/>
                <w:szCs w:val="20"/>
              </w:rPr>
            </w:pPr>
            <w:r w:rsidRPr="001E5F43">
              <w:rPr>
                <w:rStyle w:val="SubtleReference"/>
                <w:rFonts w:cstheme="minorHAnsi"/>
                <w:i/>
                <w:sz w:val="20"/>
                <w:szCs w:val="20"/>
              </w:rPr>
              <w:t>Refer to institution-specific policies regarding backup procedures</w:t>
            </w:r>
            <w:r w:rsidR="0093526F" w:rsidRPr="001E5F43">
              <w:rPr>
                <w:rStyle w:val="SubtleReference"/>
                <w:rFonts w:cstheme="minorHAnsi"/>
                <w:i/>
                <w:sz w:val="20"/>
                <w:szCs w:val="20"/>
              </w:rPr>
              <w:t xml:space="preserve"> when appropriate</w:t>
            </w:r>
            <w:r w:rsidRPr="001E5F43">
              <w:rPr>
                <w:rStyle w:val="SubtleReference"/>
                <w:rFonts w:cstheme="minorHAnsi"/>
                <w:i/>
                <w:sz w:val="20"/>
                <w:szCs w:val="20"/>
              </w:rPr>
              <w:t>.</w:t>
            </w:r>
          </w:p>
          <w:p w14:paraId="41D8BEF8" w14:textId="77777777" w:rsidR="002300DE" w:rsidRPr="001E5F43" w:rsidRDefault="002300DE" w:rsidP="004F0C7E">
            <w:pPr>
              <w:jc w:val="both"/>
              <w:rPr>
                <w:rFonts w:cstheme="minorHAnsi"/>
              </w:rPr>
            </w:pPr>
          </w:p>
        </w:tc>
        <w:tc>
          <w:tcPr>
            <w:tcW w:w="10631" w:type="dxa"/>
          </w:tcPr>
          <w:p w14:paraId="605713A7" w14:textId="1949B45C" w:rsidR="00650DE5" w:rsidRDefault="00650DE5" w:rsidP="00650DE5">
            <w:pPr>
              <w:jc w:val="both"/>
              <w:rPr>
                <w:rFonts w:cstheme="minorHAnsi"/>
                <w:lang w:val="en-US"/>
              </w:rPr>
            </w:pPr>
            <w:r w:rsidRPr="001E5F43">
              <w:rPr>
                <w:rFonts w:cstheme="minorHAnsi"/>
                <w:lang w:val="en-US"/>
              </w:rPr>
              <w:t xml:space="preserve">The </w:t>
            </w:r>
            <w:r w:rsidR="00907376">
              <w:rPr>
                <w:rFonts w:cstheme="minorHAnsi"/>
                <w:lang w:val="en-US"/>
              </w:rPr>
              <w:t>KULeuven-</w:t>
            </w:r>
            <w:r w:rsidRPr="001E5F43">
              <w:rPr>
                <w:rFonts w:cstheme="minorHAnsi"/>
                <w:lang w:val="en-US"/>
              </w:rPr>
              <w:t>VIB</w:t>
            </w:r>
            <w:r w:rsidR="00907376">
              <w:rPr>
                <w:rFonts w:cstheme="minorHAnsi"/>
                <w:lang w:val="en-US"/>
              </w:rPr>
              <w:t xml:space="preserve"> </w:t>
            </w:r>
            <w:r w:rsidR="009F5667">
              <w:rPr>
                <w:rFonts w:cstheme="minorHAnsi"/>
                <w:lang w:val="en-US"/>
              </w:rPr>
              <w:t>JKL</w:t>
            </w:r>
            <w:r w:rsidRPr="001E5F43">
              <w:rPr>
                <w:rFonts w:cstheme="minorHAnsi"/>
                <w:lang w:val="en-US"/>
              </w:rPr>
              <w:t xml:space="preserve"> is submitted to daily back-ups on an offsite server, as well as to daily internal back-ups (RAID6). Desktops at </w:t>
            </w:r>
            <w:r w:rsidR="00907376">
              <w:rPr>
                <w:rFonts w:cstheme="minorHAnsi"/>
                <w:lang w:val="en-US"/>
              </w:rPr>
              <w:t>KULeuven-</w:t>
            </w:r>
            <w:r w:rsidRPr="001E5F43">
              <w:rPr>
                <w:rFonts w:cstheme="minorHAnsi"/>
                <w:lang w:val="en-US"/>
              </w:rPr>
              <w:t>VIB</w:t>
            </w:r>
            <w:r w:rsidR="00907376">
              <w:rPr>
                <w:rFonts w:cstheme="minorHAnsi"/>
                <w:lang w:val="en-US"/>
              </w:rPr>
              <w:t xml:space="preserve"> </w:t>
            </w:r>
            <w:r w:rsidRPr="001E5F43">
              <w:rPr>
                <w:rFonts w:cstheme="minorHAnsi"/>
                <w:lang w:val="en-US"/>
              </w:rPr>
              <w:t>are submitted to daily backup</w:t>
            </w:r>
            <w:r w:rsidR="00A27077">
              <w:rPr>
                <w:rFonts w:cstheme="minorHAnsi"/>
                <w:lang w:val="en-US"/>
              </w:rPr>
              <w:t>s</w:t>
            </w:r>
            <w:r w:rsidRPr="001E5F43">
              <w:rPr>
                <w:rFonts w:cstheme="minorHAnsi"/>
                <w:lang w:val="en-US"/>
              </w:rPr>
              <w:t xml:space="preserve"> through Retrospect. Local data storage servers at </w:t>
            </w:r>
            <w:r w:rsidR="00907376">
              <w:rPr>
                <w:rFonts w:cstheme="minorHAnsi"/>
                <w:lang w:val="en-US"/>
              </w:rPr>
              <w:t>KULeuven-</w:t>
            </w:r>
            <w:r w:rsidRPr="001E5F43">
              <w:rPr>
                <w:rFonts w:cstheme="minorHAnsi"/>
                <w:lang w:val="en-US"/>
              </w:rPr>
              <w:t>VIB</w:t>
            </w:r>
            <w:r w:rsidR="00907376">
              <w:rPr>
                <w:rFonts w:cstheme="minorHAnsi"/>
                <w:lang w:val="en-US"/>
              </w:rPr>
              <w:t xml:space="preserve"> </w:t>
            </w:r>
            <w:r w:rsidRPr="001E5F43">
              <w:rPr>
                <w:rFonts w:cstheme="minorHAnsi"/>
                <w:lang w:val="en-US"/>
              </w:rPr>
              <w:t>are synchronized for active backup purpose using snapshot technology protecting against cryptolockers.</w:t>
            </w:r>
          </w:p>
          <w:p w14:paraId="0CEB09C0" w14:textId="77777777" w:rsidR="00012D9C" w:rsidRPr="001E5F43" w:rsidRDefault="00012D9C" w:rsidP="00650DE5">
            <w:pPr>
              <w:jc w:val="both"/>
              <w:rPr>
                <w:rFonts w:cstheme="minorHAnsi"/>
                <w:lang w:val="en-US"/>
              </w:rPr>
            </w:pPr>
          </w:p>
          <w:p w14:paraId="0799D5E6" w14:textId="3A17C80E" w:rsidR="00650DE5" w:rsidRDefault="00650DE5" w:rsidP="00650DE5">
            <w:pPr>
              <w:jc w:val="both"/>
              <w:rPr>
                <w:rFonts w:cstheme="minorHAnsi"/>
                <w:lang w:val="en-US"/>
              </w:rPr>
            </w:pPr>
            <w:r w:rsidRPr="001E5F43">
              <w:rPr>
                <w:rFonts w:cstheme="minorHAnsi"/>
                <w:lang w:val="en-US"/>
              </w:rPr>
              <w:t xml:space="preserve">Raw data generated at </w:t>
            </w:r>
            <w:r w:rsidR="00907376">
              <w:rPr>
                <w:rFonts w:cstheme="minorHAnsi"/>
                <w:lang w:val="en-US"/>
              </w:rPr>
              <w:t>KULeuven-</w:t>
            </w:r>
            <w:r w:rsidRPr="001E5F43">
              <w:rPr>
                <w:rFonts w:cstheme="minorHAnsi"/>
                <w:lang w:val="en-US"/>
              </w:rPr>
              <w:t>VIB are stored following the US-CERT recommended back up practice 3-2-1 (3 copies of the data, 2 different storage media, 1 off site copy), including separate back up on tape for long term archival. All servers have RAID6 (or</w:t>
            </w:r>
            <w:r w:rsidR="00012D9C">
              <w:rPr>
                <w:rFonts w:cstheme="minorHAnsi"/>
                <w:lang w:val="en-US"/>
              </w:rPr>
              <w:t xml:space="preserve"> </w:t>
            </w:r>
            <w:r w:rsidRPr="001E5F43">
              <w:rPr>
                <w:rFonts w:cstheme="minorHAnsi"/>
                <w:lang w:val="en-US"/>
              </w:rPr>
              <w:t>equivalent) redundancy.</w:t>
            </w:r>
          </w:p>
          <w:p w14:paraId="135ACF80" w14:textId="77777777" w:rsidR="00A40404" w:rsidRPr="001E5F43" w:rsidRDefault="00A40404" w:rsidP="00650DE5">
            <w:pPr>
              <w:jc w:val="both"/>
              <w:rPr>
                <w:rFonts w:cstheme="minorHAnsi"/>
                <w:lang w:val="en-US"/>
              </w:rPr>
            </w:pPr>
          </w:p>
          <w:p w14:paraId="33AF7F12" w14:textId="366D7210" w:rsidR="00650DE5" w:rsidRPr="001E5F43" w:rsidRDefault="00650DE5" w:rsidP="00650DE5">
            <w:pPr>
              <w:jc w:val="both"/>
              <w:rPr>
                <w:rFonts w:cstheme="minorHAnsi"/>
                <w:lang w:val="en-US"/>
              </w:rPr>
            </w:pPr>
            <w:r w:rsidRPr="001E5F43">
              <w:rPr>
                <w:rFonts w:cstheme="minorHAnsi"/>
                <w:lang w:val="en-US"/>
              </w:rPr>
              <w:t xml:space="preserve">Specifically for omics data, </w:t>
            </w:r>
            <w:r w:rsidR="00907376">
              <w:rPr>
                <w:rFonts w:cstheme="minorHAnsi"/>
                <w:lang w:val="en-US"/>
              </w:rPr>
              <w:t>KULeuven-</w:t>
            </w:r>
            <w:r w:rsidRPr="001E5F43">
              <w:rPr>
                <w:rFonts w:cstheme="minorHAnsi"/>
                <w:lang w:val="en-US"/>
              </w:rPr>
              <w:t>VIB</w:t>
            </w:r>
            <w:r w:rsidR="00907376">
              <w:rPr>
                <w:rFonts w:cstheme="minorHAnsi"/>
                <w:lang w:val="en-US"/>
              </w:rPr>
              <w:t xml:space="preserve"> </w:t>
            </w:r>
            <w:r w:rsidRPr="001E5F43">
              <w:rPr>
                <w:rFonts w:cstheme="minorHAnsi"/>
                <w:lang w:val="en-US"/>
              </w:rPr>
              <w:t xml:space="preserve">has adopted US-CERT recommended backup practice 3-2-1 (n-d-o) for omics data. We have three copies of the data, two different storage media and one offsite copy. Our servers have a direct in-house online backup, a third copy (n = 3) is stored on a tape (d = 2). At this moment the data remains onsite, but in a different room (o = 1). </w:t>
            </w:r>
          </w:p>
          <w:p w14:paraId="0E0704AE" w14:textId="77777777" w:rsidR="00650DE5" w:rsidRPr="001E5F43" w:rsidRDefault="00650DE5" w:rsidP="00650DE5">
            <w:pPr>
              <w:jc w:val="both"/>
              <w:rPr>
                <w:rFonts w:cstheme="minorHAnsi"/>
                <w:lang w:val="en-US"/>
              </w:rPr>
            </w:pPr>
          </w:p>
          <w:p w14:paraId="3E4B4E65" w14:textId="77A65165" w:rsidR="00650DE5" w:rsidRPr="001E5F43" w:rsidRDefault="00650DE5" w:rsidP="00650DE5">
            <w:pPr>
              <w:jc w:val="both"/>
              <w:rPr>
                <w:rFonts w:cstheme="minorHAnsi"/>
                <w:lang w:val="en-US"/>
              </w:rPr>
            </w:pPr>
            <w:r w:rsidRPr="001E5F43">
              <w:rPr>
                <w:rFonts w:cstheme="minorHAnsi"/>
                <w:lang w:val="en-US"/>
              </w:rPr>
              <w:t xml:space="preserve">Local data of the researcher’s computer are also backed-up daily using the Retrospect software, and stored on the servers of </w:t>
            </w:r>
            <w:r w:rsidR="00907376">
              <w:rPr>
                <w:rFonts w:cstheme="minorHAnsi"/>
                <w:lang w:val="en-US"/>
              </w:rPr>
              <w:t>KULeuven-</w:t>
            </w:r>
            <w:r w:rsidRPr="001E5F43">
              <w:rPr>
                <w:rFonts w:cstheme="minorHAnsi"/>
                <w:lang w:val="en-US"/>
              </w:rPr>
              <w:t>VIB. When a researcher leaves, a copy will made of the hard disk of the computer used during the research period.</w:t>
            </w:r>
          </w:p>
          <w:p w14:paraId="6A0B4198" w14:textId="77777777" w:rsidR="00650DE5" w:rsidRPr="001E5F43" w:rsidRDefault="00650DE5" w:rsidP="00650DE5">
            <w:pPr>
              <w:jc w:val="both"/>
              <w:rPr>
                <w:rFonts w:cstheme="minorHAnsi"/>
                <w:lang w:val="en-US"/>
              </w:rPr>
            </w:pPr>
          </w:p>
          <w:p w14:paraId="4CE05A4E" w14:textId="77777777" w:rsidR="00650DE5" w:rsidRPr="001E5F43" w:rsidRDefault="00650DE5" w:rsidP="00650DE5">
            <w:pPr>
              <w:jc w:val="both"/>
              <w:rPr>
                <w:rFonts w:cstheme="minorHAnsi"/>
                <w:lang w:val="en-US"/>
              </w:rPr>
            </w:pPr>
            <w:r w:rsidRPr="001E5F43">
              <w:rPr>
                <w:rFonts w:cstheme="minorHAnsi"/>
                <w:lang w:val="en-US"/>
              </w:rPr>
              <w:t>For cloud storage, Microsoft OneDrive is available and guarantees our data security in Office 365 through the following measures:</w:t>
            </w:r>
          </w:p>
          <w:p w14:paraId="55F5465D" w14:textId="4F0EF473" w:rsidR="00650DE5" w:rsidRPr="001E5F43" w:rsidRDefault="00650DE5" w:rsidP="00650DE5">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Redundancy on multiple layers of the service ensure that data loss is prevented as much as possible.</w:t>
            </w:r>
          </w:p>
          <w:p w14:paraId="3D994A6F" w14:textId="15F4C9DB" w:rsidR="00650DE5" w:rsidRPr="001E5F43" w:rsidRDefault="00650DE5" w:rsidP="00650DE5">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Internal and external audits ensure that Microsoft meets the requirements set by data protection and security legislation.</w:t>
            </w:r>
          </w:p>
          <w:p w14:paraId="3CC94656" w14:textId="2BCF0BB5" w:rsidR="00650DE5" w:rsidRPr="001E5F43" w:rsidRDefault="00650DE5" w:rsidP="00650DE5">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Versioning up to 500 versions per file, only by restoring yourself.</w:t>
            </w:r>
          </w:p>
          <w:p w14:paraId="109C2C0F" w14:textId="507DD67E" w:rsidR="00650DE5" w:rsidRPr="001E5F43" w:rsidRDefault="00650DE5" w:rsidP="00650DE5">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Deleted items up to 90 days back in your "trash"</w:t>
            </w:r>
          </w:p>
          <w:p w14:paraId="5252F49E" w14:textId="59C159C2" w:rsidR="00650DE5" w:rsidRPr="001E5F43" w:rsidRDefault="00650DE5" w:rsidP="00650DE5">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Restore points</w:t>
            </w:r>
          </w:p>
          <w:p w14:paraId="47FB1265" w14:textId="47BEF14F" w:rsidR="00C67569" w:rsidRPr="001E5F43" w:rsidRDefault="00650DE5" w:rsidP="004F0C7E">
            <w:pPr>
              <w:jc w:val="both"/>
              <w:rPr>
                <w:rFonts w:cstheme="minorHAnsi"/>
                <w:lang w:val="en-US"/>
              </w:rPr>
            </w:pPr>
            <w:r w:rsidRPr="001E5F43">
              <w:rPr>
                <w:rFonts w:cstheme="minorHAnsi"/>
                <w:lang w:val="en-US"/>
              </w:rPr>
              <w:t>-</w:t>
            </w:r>
            <w:r w:rsidR="00A40404">
              <w:rPr>
                <w:rFonts w:cstheme="minorHAnsi"/>
                <w:lang w:val="en-US"/>
              </w:rPr>
              <w:t xml:space="preserve"> </w:t>
            </w:r>
            <w:r w:rsidRPr="001E5F43">
              <w:rPr>
                <w:rFonts w:cstheme="minorHAnsi"/>
                <w:lang w:val="en-US"/>
              </w:rPr>
              <w:t xml:space="preserve">Deleted </w:t>
            </w:r>
            <w:r w:rsidR="00B86D14" w:rsidRPr="001E5F43">
              <w:rPr>
                <w:rFonts w:cstheme="minorHAnsi"/>
                <w:lang w:val="en-US"/>
              </w:rPr>
              <w:t>OneDrive</w:t>
            </w:r>
            <w:r w:rsidRPr="001E5F43">
              <w:rPr>
                <w:rFonts w:cstheme="minorHAnsi"/>
                <w:lang w:val="en-US"/>
              </w:rPr>
              <w:t xml:space="preserve"> accounts can be restored by </w:t>
            </w:r>
            <w:r w:rsidR="002E531D" w:rsidRPr="001E5F43">
              <w:rPr>
                <w:rFonts w:cstheme="minorHAnsi"/>
                <w:lang w:val="en-US"/>
              </w:rPr>
              <w:t>Dep</w:t>
            </w:r>
            <w:r w:rsidR="002E531D">
              <w:rPr>
                <w:rFonts w:cstheme="minorHAnsi"/>
                <w:lang w:val="en-US"/>
              </w:rPr>
              <w:t>artment</w:t>
            </w:r>
            <w:r w:rsidRPr="001E5F43">
              <w:rPr>
                <w:rFonts w:cstheme="minorHAnsi"/>
                <w:lang w:val="en-US"/>
              </w:rPr>
              <w:t xml:space="preserve"> up to 30 days after removal</w:t>
            </w:r>
          </w:p>
          <w:p w14:paraId="05FD7CB8" w14:textId="417E6DB2" w:rsidR="00C67569" w:rsidRPr="001E5F43" w:rsidRDefault="00063919" w:rsidP="004F0C7E">
            <w:pPr>
              <w:jc w:val="both"/>
              <w:rPr>
                <w:rFonts w:cstheme="minorHAnsi"/>
                <w:lang w:val="en-US"/>
              </w:rPr>
            </w:pPr>
            <w:r w:rsidRPr="001E5F43">
              <w:rPr>
                <w:rFonts w:cstheme="minorHAnsi"/>
                <w:lang w:val="en-US"/>
              </w:rPr>
              <w:t>At this moment, cloud storage is not expected to be our main storage type.</w:t>
            </w:r>
          </w:p>
        </w:tc>
      </w:tr>
      <w:tr w:rsidR="00C271CA" w:rsidRPr="001E5F43" w14:paraId="42747302" w14:textId="77777777" w:rsidTr="00436EB9">
        <w:trPr>
          <w:cantSplit/>
          <w:trHeight w:val="269"/>
        </w:trPr>
        <w:tc>
          <w:tcPr>
            <w:tcW w:w="4962" w:type="dxa"/>
          </w:tcPr>
          <w:p w14:paraId="4FA565FA" w14:textId="77777777" w:rsidR="00C271CA" w:rsidRPr="001E5F43" w:rsidRDefault="00C271CA" w:rsidP="004F0C7E">
            <w:pPr>
              <w:jc w:val="both"/>
              <w:rPr>
                <w:rFonts w:cstheme="minorHAnsi"/>
              </w:rPr>
            </w:pPr>
            <w:r w:rsidRPr="001E5F43">
              <w:rPr>
                <w:rFonts w:cstheme="minorHAnsi"/>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174611B2" w14:textId="67A70AE0" w:rsidR="00C271CA" w:rsidRPr="001E5F43" w:rsidRDefault="00AE6717" w:rsidP="004F0C7E">
            <w:pPr>
              <w:jc w:val="both"/>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650DE5" w:rsidRPr="001E5F43">
                  <w:rPr>
                    <w:rFonts w:ascii="Segoe UI Symbol" w:eastAsia="MS Gothic" w:hAnsi="Segoe UI Symbol" w:cs="Segoe UI Symbol"/>
                    <w:lang w:val="en-US"/>
                  </w:rPr>
                  <w:t>☒</w:t>
                </w:r>
              </w:sdtContent>
            </w:sdt>
            <w:r w:rsidR="00C271CA" w:rsidRPr="001E5F43">
              <w:rPr>
                <w:rFonts w:cstheme="minorHAnsi"/>
                <w:lang w:val="en-US"/>
              </w:rPr>
              <w:t xml:space="preserve"> Yes</w:t>
            </w:r>
          </w:p>
          <w:p w14:paraId="7621A663" w14:textId="77777777" w:rsidR="00C271CA" w:rsidRPr="001E5F43" w:rsidRDefault="00AE6717" w:rsidP="004F0C7E">
            <w:pPr>
              <w:jc w:val="both"/>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1E5F43">
                  <w:rPr>
                    <w:rFonts w:ascii="Segoe UI Symbol" w:eastAsia="MS Gothic" w:hAnsi="Segoe UI Symbol" w:cs="Segoe UI Symbol"/>
                    <w:lang w:val="en-US"/>
                  </w:rPr>
                  <w:t>☐</w:t>
                </w:r>
              </w:sdtContent>
            </w:sdt>
            <w:r w:rsidR="00C271CA" w:rsidRPr="001E5F43">
              <w:rPr>
                <w:rFonts w:cstheme="minorHAnsi"/>
                <w:lang w:val="en-US"/>
              </w:rPr>
              <w:t xml:space="preserve"> No</w:t>
            </w:r>
          </w:p>
          <w:p w14:paraId="03F9242C" w14:textId="77777777" w:rsidR="0087485C" w:rsidRDefault="0087485C" w:rsidP="004F0C7E">
            <w:pPr>
              <w:jc w:val="both"/>
              <w:rPr>
                <w:rFonts w:cstheme="minorHAnsi"/>
                <w:bCs/>
              </w:rPr>
            </w:pPr>
            <w:r w:rsidRPr="001E5F43">
              <w:rPr>
                <w:rFonts w:cstheme="minorHAnsi"/>
                <w:bCs/>
              </w:rPr>
              <w:t>If yes, please specify concisely:</w:t>
            </w:r>
          </w:p>
          <w:p w14:paraId="49F3239C" w14:textId="77777777" w:rsidR="00F533E5" w:rsidRPr="001E5F43" w:rsidRDefault="00F533E5" w:rsidP="004F0C7E">
            <w:pPr>
              <w:jc w:val="both"/>
              <w:rPr>
                <w:rFonts w:cstheme="minorHAnsi"/>
                <w:bCs/>
              </w:rPr>
            </w:pPr>
          </w:p>
          <w:p w14:paraId="5003F254" w14:textId="411FA66A" w:rsidR="0087485C" w:rsidRPr="001E5F43" w:rsidRDefault="00E7052C" w:rsidP="00F533E5">
            <w:pPr>
              <w:jc w:val="both"/>
              <w:rPr>
                <w:rFonts w:cstheme="minorHAnsi"/>
                <w:bCs/>
              </w:rPr>
            </w:pPr>
            <w:r w:rsidRPr="001E5F43">
              <w:rPr>
                <w:rFonts w:cstheme="minorHAnsi"/>
                <w:bCs/>
              </w:rPr>
              <w:t xml:space="preserve">Meta-data is stored on the in-house </w:t>
            </w:r>
            <w:r w:rsidR="009F5667">
              <w:rPr>
                <w:rFonts w:cstheme="minorHAnsi"/>
                <w:bCs/>
              </w:rPr>
              <w:t>JKL drive</w:t>
            </w:r>
            <w:r w:rsidRPr="001E5F43">
              <w:rPr>
                <w:rFonts w:cstheme="minorHAnsi"/>
                <w:bCs/>
              </w:rPr>
              <w:t xml:space="preserve"> in SQL format. </w:t>
            </w:r>
            <w:r w:rsidR="00650DE5" w:rsidRPr="001E5F43">
              <w:rPr>
                <w:rFonts w:cstheme="minorHAnsi"/>
                <w:bCs/>
              </w:rPr>
              <w:t xml:space="preserve">There is +/- 700TB of online storage available for the use in house. We increase this yearly to the needs of the </w:t>
            </w:r>
            <w:r w:rsidR="009F5667" w:rsidRPr="001E5F43">
              <w:rPr>
                <w:rFonts w:cstheme="minorHAnsi"/>
                <w:bCs/>
              </w:rPr>
              <w:t>centre</w:t>
            </w:r>
            <w:r w:rsidR="00650DE5" w:rsidRPr="001E5F43">
              <w:rPr>
                <w:rFonts w:cstheme="minorHAnsi"/>
                <w:bCs/>
              </w:rPr>
              <w:t>. For offline backup, tapes are used that store 2.5TB/tape. These have an expected life span of 15-30 years.</w:t>
            </w:r>
          </w:p>
        </w:tc>
      </w:tr>
      <w:tr w:rsidR="00C271CA" w:rsidRPr="001E5F43" w14:paraId="26495B0E" w14:textId="77777777" w:rsidTr="00436EB9">
        <w:trPr>
          <w:cantSplit/>
          <w:trHeight w:val="269"/>
        </w:trPr>
        <w:tc>
          <w:tcPr>
            <w:tcW w:w="4962" w:type="dxa"/>
          </w:tcPr>
          <w:p w14:paraId="086CDC30" w14:textId="77777777" w:rsidR="00EB125A" w:rsidRPr="001E5F43" w:rsidRDefault="00EB125A" w:rsidP="004F0C7E">
            <w:pPr>
              <w:jc w:val="both"/>
              <w:rPr>
                <w:rFonts w:cstheme="minorHAnsi"/>
              </w:rPr>
            </w:pPr>
            <w:r w:rsidRPr="001E5F43">
              <w:rPr>
                <w:rFonts w:cstheme="minorHAnsi"/>
              </w:rPr>
              <w:t>How will you ensure that the data are securely stored and not accessed or modified by unauthorized persons?</w:t>
            </w:r>
          </w:p>
          <w:p w14:paraId="5347C35A" w14:textId="77777777" w:rsidR="00EB125A" w:rsidRPr="001E5F43" w:rsidRDefault="00EB125A" w:rsidP="004F0C7E">
            <w:pPr>
              <w:jc w:val="both"/>
              <w:rPr>
                <w:rFonts w:cstheme="minorHAnsi"/>
              </w:rPr>
            </w:pPr>
          </w:p>
          <w:p w14:paraId="031E2A17" w14:textId="77777777" w:rsidR="00EB125A" w:rsidRPr="001E5F43" w:rsidRDefault="00EB125A" w:rsidP="004F0C7E">
            <w:pPr>
              <w:jc w:val="both"/>
              <w:rPr>
                <w:rStyle w:val="SubtleReference"/>
                <w:rFonts w:cstheme="minorHAnsi"/>
                <w:i/>
                <w:sz w:val="20"/>
                <w:szCs w:val="20"/>
              </w:rPr>
            </w:pPr>
            <w:r w:rsidRPr="001E5F43">
              <w:rPr>
                <w:rStyle w:val="SubtleReference"/>
                <w:rFonts w:cstheme="minorHAnsi"/>
                <w:i/>
                <w:sz w:val="20"/>
                <w:szCs w:val="20"/>
              </w:rPr>
              <w:t>Clearly describe the measures (in terms of physical security, network security, and security of computer systems and files) that will be taken to ensure that stored and transferred data are safe</w:t>
            </w:r>
            <w:r w:rsidR="00032ED4" w:rsidRPr="001E5F43">
              <w:rPr>
                <w:rStyle w:val="SubtleReference"/>
                <w:rFonts w:cstheme="minorHAnsi"/>
                <w:i/>
                <w:sz w:val="20"/>
                <w:szCs w:val="20"/>
              </w:rPr>
              <w:t>.</w:t>
            </w:r>
            <w:r w:rsidR="006C680B" w:rsidRPr="001E5F43">
              <w:rPr>
                <w:rStyle w:val="SubtleReference"/>
                <w:rFonts w:cstheme="minorHAnsi"/>
                <w:i/>
                <w:sz w:val="20"/>
                <w:szCs w:val="20"/>
              </w:rPr>
              <w:t xml:space="preserve"> </w:t>
            </w:r>
            <w:r w:rsidR="006C680B" w:rsidRPr="001E5F43">
              <w:rPr>
                <w:rStyle w:val="SubtleReference"/>
                <w:rFonts w:cstheme="minorHAnsi"/>
                <w:i/>
                <w:sz w:val="20"/>
                <w:szCs w:val="20"/>
                <w:vertAlign w:val="superscript"/>
              </w:rPr>
              <w:fldChar w:fldCharType="begin"/>
            </w:r>
            <w:r w:rsidR="006C680B" w:rsidRPr="001E5F43">
              <w:rPr>
                <w:rStyle w:val="SubtleReference"/>
                <w:rFonts w:cstheme="minorHAnsi"/>
                <w:i/>
                <w:sz w:val="20"/>
                <w:szCs w:val="20"/>
                <w:vertAlign w:val="superscript"/>
              </w:rPr>
              <w:instrText xml:space="preserve"> NOTEREF _Ref112255174 \h  \* MERGEFORMAT </w:instrText>
            </w:r>
            <w:r w:rsidR="006C680B" w:rsidRPr="001E5F43">
              <w:rPr>
                <w:rStyle w:val="SubtleReference"/>
                <w:rFonts w:cstheme="minorHAnsi"/>
                <w:i/>
                <w:sz w:val="20"/>
                <w:szCs w:val="20"/>
                <w:vertAlign w:val="superscript"/>
              </w:rPr>
            </w:r>
            <w:r w:rsidR="006C680B" w:rsidRPr="001E5F43">
              <w:rPr>
                <w:rStyle w:val="SubtleReference"/>
                <w:rFonts w:cstheme="minorHAnsi"/>
                <w:i/>
                <w:sz w:val="20"/>
                <w:szCs w:val="20"/>
                <w:vertAlign w:val="superscript"/>
              </w:rPr>
              <w:fldChar w:fldCharType="separate"/>
            </w:r>
            <w:r w:rsidR="006C680B" w:rsidRPr="001E5F43">
              <w:rPr>
                <w:rStyle w:val="SubtleReference"/>
                <w:rFonts w:cstheme="minorHAnsi"/>
                <w:i/>
                <w:sz w:val="20"/>
                <w:szCs w:val="20"/>
                <w:vertAlign w:val="superscript"/>
              </w:rPr>
              <w:t>7</w:t>
            </w:r>
            <w:r w:rsidR="006C680B" w:rsidRPr="001E5F43">
              <w:rPr>
                <w:rStyle w:val="SubtleReference"/>
                <w:rFonts w:cstheme="minorHAnsi"/>
                <w:i/>
                <w:sz w:val="20"/>
                <w:szCs w:val="20"/>
                <w:vertAlign w:val="superscript"/>
              </w:rPr>
              <w:fldChar w:fldCharType="end"/>
            </w:r>
          </w:p>
          <w:p w14:paraId="37417864" w14:textId="77777777" w:rsidR="00C271CA" w:rsidRPr="001E5F43" w:rsidRDefault="00C271CA" w:rsidP="004F0C7E">
            <w:pPr>
              <w:jc w:val="both"/>
              <w:rPr>
                <w:rFonts w:cstheme="minorHAnsi"/>
              </w:rPr>
            </w:pPr>
          </w:p>
        </w:tc>
        <w:tc>
          <w:tcPr>
            <w:tcW w:w="10631" w:type="dxa"/>
          </w:tcPr>
          <w:p w14:paraId="0F1E99EA" w14:textId="76AA9CDF" w:rsidR="00EC18D1" w:rsidRPr="001E5F43" w:rsidRDefault="00EC18D1" w:rsidP="00EC18D1">
            <w:pPr>
              <w:jc w:val="both"/>
              <w:rPr>
                <w:rFonts w:cstheme="minorHAnsi"/>
                <w:bCs/>
              </w:rPr>
            </w:pPr>
            <w:r w:rsidRPr="001E5F43">
              <w:rPr>
                <w:rFonts w:cstheme="minorHAnsi"/>
                <w:bCs/>
              </w:rPr>
              <w:t>Physical access to the building (</w:t>
            </w:r>
            <w:r w:rsidR="00110C46">
              <w:rPr>
                <w:rFonts w:cstheme="minorHAnsi"/>
                <w:bCs/>
              </w:rPr>
              <w:t>Gasthuisberg</w:t>
            </w:r>
            <w:r w:rsidRPr="001E5F43">
              <w:rPr>
                <w:rFonts w:cstheme="minorHAnsi"/>
                <w:bCs/>
              </w:rPr>
              <w:t xml:space="preserve"> –</w:t>
            </w:r>
            <w:r w:rsidR="00110C46">
              <w:rPr>
                <w:rFonts w:cstheme="minorHAnsi"/>
                <w:bCs/>
              </w:rPr>
              <w:t xml:space="preserve"> O&amp;N5</w:t>
            </w:r>
            <w:r w:rsidRPr="001E5F43">
              <w:rPr>
                <w:rFonts w:cstheme="minorHAnsi"/>
                <w:bCs/>
              </w:rPr>
              <w:t>) is employee badge-protected.</w:t>
            </w:r>
          </w:p>
          <w:p w14:paraId="5AFEE2EA" w14:textId="77777777" w:rsidR="00EC18D1" w:rsidRPr="001E5F43" w:rsidRDefault="00EC18D1" w:rsidP="00EC18D1">
            <w:pPr>
              <w:jc w:val="both"/>
              <w:rPr>
                <w:rFonts w:cstheme="minorHAnsi"/>
                <w:bCs/>
              </w:rPr>
            </w:pPr>
          </w:p>
          <w:p w14:paraId="59E5557B" w14:textId="03D6650C" w:rsidR="00EC18D1" w:rsidRPr="001E5F43" w:rsidRDefault="00EC18D1" w:rsidP="00EC18D1">
            <w:pPr>
              <w:jc w:val="both"/>
              <w:rPr>
                <w:rFonts w:cstheme="minorHAnsi"/>
                <w:bCs/>
              </w:rPr>
            </w:pPr>
            <w:r w:rsidRPr="001E5F43">
              <w:rPr>
                <w:rFonts w:cstheme="minorHAnsi"/>
                <w:bCs/>
              </w:rPr>
              <w:t xml:space="preserve">At </w:t>
            </w:r>
            <w:r w:rsidR="00C40D63">
              <w:rPr>
                <w:rFonts w:cstheme="minorHAnsi"/>
                <w:bCs/>
              </w:rPr>
              <w:t>KULeuven-</w:t>
            </w:r>
            <w:r w:rsidRPr="001E5F43">
              <w:rPr>
                <w:rFonts w:cstheme="minorHAnsi"/>
                <w:bCs/>
              </w:rPr>
              <w:t xml:space="preserve">VIB, data is protected by domain controlled authorization and authentication. The data can only be accessed after login (username + password) and can be further restricted per project and per group. Researchers have access only to de-identified information. The building is restricted by badge system so only employees are allowed in and visitors are allowed under supervision after registration. Our </w:t>
            </w:r>
            <w:r w:rsidR="009F5667">
              <w:rPr>
                <w:rFonts w:cstheme="minorHAnsi"/>
                <w:bCs/>
              </w:rPr>
              <w:t>JKL</w:t>
            </w:r>
            <w:r w:rsidRPr="001E5F43">
              <w:rPr>
                <w:rFonts w:cstheme="minorHAnsi"/>
                <w:bCs/>
              </w:rPr>
              <w:t xml:space="preserve"> system uses Role Based Access Control (RBAC), maintained and verified by PI and HR. Communication with the </w:t>
            </w:r>
            <w:r w:rsidR="009F5667">
              <w:rPr>
                <w:rFonts w:cstheme="minorHAnsi"/>
                <w:bCs/>
              </w:rPr>
              <w:t xml:space="preserve">JKL </w:t>
            </w:r>
            <w:r w:rsidRPr="001E5F43">
              <w:rPr>
                <w:rFonts w:cstheme="minorHAnsi"/>
                <w:bCs/>
              </w:rPr>
              <w:t>database is encrypted and follows secured https.</w:t>
            </w:r>
          </w:p>
          <w:p w14:paraId="24035165" w14:textId="7F542390" w:rsidR="00EC18D1" w:rsidRPr="001E5F43" w:rsidRDefault="00EC18D1" w:rsidP="00EC18D1">
            <w:pPr>
              <w:jc w:val="both"/>
              <w:rPr>
                <w:rFonts w:cstheme="minorHAnsi"/>
                <w:bCs/>
              </w:rPr>
            </w:pPr>
            <w:r w:rsidRPr="001E5F43">
              <w:rPr>
                <w:rFonts w:cstheme="minorHAnsi"/>
                <w:bCs/>
              </w:rPr>
              <w:t xml:space="preserve"> </w:t>
            </w:r>
          </w:p>
          <w:p w14:paraId="29BB71D8" w14:textId="69AE4EF8" w:rsidR="00EB125A" w:rsidRPr="001E5F43" w:rsidRDefault="00EC18D1" w:rsidP="004F0C7E">
            <w:pPr>
              <w:jc w:val="both"/>
              <w:rPr>
                <w:rFonts w:cstheme="minorHAnsi"/>
                <w:bCs/>
              </w:rPr>
            </w:pPr>
            <w:r w:rsidRPr="001E5F43">
              <w:rPr>
                <w:rFonts w:cstheme="minorHAnsi"/>
                <w:bCs/>
              </w:rPr>
              <w:t>Only the PI and medical team members will be granted access to the server to deposit private data. The PI and medical team members will be the only responsible for linking patient information and/or samples, and will strictly respect confidentiality.</w:t>
            </w:r>
          </w:p>
          <w:p w14:paraId="170B4456" w14:textId="77777777" w:rsidR="00EB125A" w:rsidRPr="001E5F43" w:rsidRDefault="00EB125A" w:rsidP="004F0C7E">
            <w:pPr>
              <w:jc w:val="both"/>
              <w:rPr>
                <w:rFonts w:eastAsia="MS Gothic" w:cstheme="minorHAnsi"/>
                <w:lang w:val="en-US"/>
              </w:rPr>
            </w:pPr>
          </w:p>
        </w:tc>
      </w:tr>
      <w:tr w:rsidR="00C271CA" w:rsidRPr="001E5F43" w14:paraId="36F475E3" w14:textId="77777777" w:rsidTr="00436EB9">
        <w:trPr>
          <w:cantSplit/>
          <w:trHeight w:val="269"/>
        </w:trPr>
        <w:tc>
          <w:tcPr>
            <w:tcW w:w="4962" w:type="dxa"/>
          </w:tcPr>
          <w:p w14:paraId="6736EA52" w14:textId="77777777" w:rsidR="00C271CA" w:rsidRPr="001E5F43" w:rsidRDefault="00526D79" w:rsidP="004F0C7E">
            <w:pPr>
              <w:jc w:val="both"/>
              <w:rPr>
                <w:rFonts w:cstheme="minorHAnsi"/>
              </w:rPr>
            </w:pPr>
            <w:r w:rsidRPr="001E5F43">
              <w:rPr>
                <w:rFonts w:cstheme="minorHAnsi"/>
              </w:rPr>
              <w:lastRenderedPageBreak/>
              <w:t>What are the expected costs for data storage and backup during the research project? How will these costs be covered?</w:t>
            </w:r>
          </w:p>
        </w:tc>
        <w:tc>
          <w:tcPr>
            <w:tcW w:w="10631" w:type="dxa"/>
          </w:tcPr>
          <w:p w14:paraId="223DCA69" w14:textId="43DC0955" w:rsidR="00EC18D1" w:rsidRPr="001E5F43" w:rsidRDefault="00EC18D1" w:rsidP="00EC18D1">
            <w:pPr>
              <w:jc w:val="both"/>
              <w:rPr>
                <w:rFonts w:cstheme="minorHAnsi"/>
                <w:bCs/>
              </w:rPr>
            </w:pPr>
            <w:r w:rsidRPr="001E5F43">
              <w:rPr>
                <w:rFonts w:cstheme="minorHAnsi"/>
                <w:bCs/>
              </w:rPr>
              <w:t xml:space="preserve">The costs for storage and back up during the project on </w:t>
            </w:r>
            <w:r w:rsidR="00C40D63">
              <w:rPr>
                <w:rFonts w:cstheme="minorHAnsi"/>
                <w:bCs/>
              </w:rPr>
              <w:t>KULeuven-</w:t>
            </w:r>
            <w:r w:rsidRPr="001E5F43">
              <w:rPr>
                <w:rFonts w:cstheme="minorHAnsi"/>
                <w:bCs/>
              </w:rPr>
              <w:t>VIB servers are as follows:</w:t>
            </w:r>
          </w:p>
          <w:p w14:paraId="378AEE52" w14:textId="675E5D50" w:rsidR="00EC18D1" w:rsidRPr="001E5F43" w:rsidRDefault="00EC18D1" w:rsidP="00EC18D1">
            <w:pPr>
              <w:jc w:val="both"/>
              <w:rPr>
                <w:rFonts w:cstheme="minorHAnsi"/>
                <w:bCs/>
              </w:rPr>
            </w:pPr>
            <w:r w:rsidRPr="001E5F43">
              <w:rPr>
                <w:rFonts w:cstheme="minorHAnsi"/>
                <w:bCs/>
              </w:rPr>
              <w:t xml:space="preserve">- </w:t>
            </w:r>
            <w:r w:rsidR="00825CDF">
              <w:rPr>
                <w:rFonts w:cstheme="minorHAnsi"/>
                <w:bCs/>
              </w:rPr>
              <w:t xml:space="preserve"> S</w:t>
            </w:r>
            <w:r w:rsidRPr="001E5F43">
              <w:rPr>
                <w:rFonts w:cstheme="minorHAnsi"/>
                <w:bCs/>
              </w:rPr>
              <w:t>torage (2 copies, snapshots, RAID6): 83€/TB/Year</w:t>
            </w:r>
          </w:p>
          <w:p w14:paraId="67E580E6" w14:textId="342DD7CF" w:rsidR="00EC18D1" w:rsidRPr="001E5F43" w:rsidRDefault="00EC18D1" w:rsidP="00EC18D1">
            <w:pPr>
              <w:jc w:val="both"/>
              <w:rPr>
                <w:rFonts w:cstheme="minorHAnsi"/>
                <w:bCs/>
              </w:rPr>
            </w:pPr>
            <w:r w:rsidRPr="001E5F43">
              <w:rPr>
                <w:rFonts w:cstheme="minorHAnsi"/>
                <w:bCs/>
              </w:rPr>
              <w:t>- Cloud : 23-51 € / TB / month (</w:t>
            </w:r>
            <w:r w:rsidR="00063919" w:rsidRPr="001E5F43">
              <w:rPr>
                <w:rFonts w:cstheme="minorHAnsi"/>
                <w:bCs/>
              </w:rPr>
              <w:t>this is not expected to be our main storage type)</w:t>
            </w:r>
          </w:p>
          <w:p w14:paraId="65906FA4" w14:textId="77777777" w:rsidR="00EC18D1" w:rsidRPr="001E5F43" w:rsidRDefault="00EC18D1" w:rsidP="00EC18D1">
            <w:pPr>
              <w:jc w:val="both"/>
              <w:rPr>
                <w:rFonts w:cstheme="minorHAnsi"/>
                <w:bCs/>
              </w:rPr>
            </w:pPr>
          </w:p>
          <w:p w14:paraId="2902A0D5" w14:textId="118CDDA1" w:rsidR="00EC18D1" w:rsidRPr="001E5F43" w:rsidRDefault="00EC18D1" w:rsidP="00EC18D1">
            <w:pPr>
              <w:jc w:val="both"/>
              <w:rPr>
                <w:rFonts w:cstheme="minorHAnsi"/>
                <w:bCs/>
              </w:rPr>
            </w:pPr>
            <w:r w:rsidRPr="001E5F43">
              <w:rPr>
                <w:rFonts w:cstheme="minorHAnsi"/>
                <w:bCs/>
              </w:rPr>
              <w:t>Storage costs for other digital data (images, excel files, word files,...) on the departmental server is covered by the central departmental budget</w:t>
            </w:r>
            <w:r w:rsidR="00642A8D">
              <w:rPr>
                <w:rFonts w:cstheme="minorHAnsi"/>
                <w:bCs/>
              </w:rPr>
              <w:t xml:space="preserve"> to which our research team contributes </w:t>
            </w:r>
            <w:r w:rsidR="000C42A6">
              <w:rPr>
                <w:rFonts w:cstheme="minorHAnsi"/>
                <w:bCs/>
              </w:rPr>
              <w:t xml:space="preserve">financially </w:t>
            </w:r>
            <w:r w:rsidR="00642A8D">
              <w:rPr>
                <w:rFonts w:cstheme="minorHAnsi"/>
                <w:bCs/>
              </w:rPr>
              <w:t xml:space="preserve">on a </w:t>
            </w:r>
            <w:r w:rsidR="000C42A6">
              <w:rPr>
                <w:rFonts w:cstheme="minorHAnsi"/>
                <w:bCs/>
              </w:rPr>
              <w:t>semester-based invoice</w:t>
            </w:r>
            <w:r w:rsidRPr="001E5F43">
              <w:rPr>
                <w:rFonts w:cstheme="minorHAnsi"/>
                <w:bCs/>
              </w:rPr>
              <w:t>.</w:t>
            </w:r>
          </w:p>
          <w:p w14:paraId="3AB012D7" w14:textId="77777777" w:rsidR="00EC18D1" w:rsidRPr="001E5F43" w:rsidRDefault="00EC18D1" w:rsidP="00EC18D1">
            <w:pPr>
              <w:jc w:val="both"/>
              <w:rPr>
                <w:rFonts w:cstheme="minorHAnsi"/>
                <w:bCs/>
              </w:rPr>
            </w:pPr>
          </w:p>
          <w:p w14:paraId="64E0E25E" w14:textId="204267F3" w:rsidR="00EC18D1" w:rsidRPr="001E5F43" w:rsidRDefault="00EC18D1" w:rsidP="00EC18D1">
            <w:pPr>
              <w:jc w:val="both"/>
              <w:rPr>
                <w:rFonts w:cstheme="minorHAnsi"/>
                <w:bCs/>
              </w:rPr>
            </w:pPr>
            <w:r w:rsidRPr="001E5F43">
              <w:rPr>
                <w:rFonts w:cstheme="minorHAnsi"/>
                <w:bCs/>
              </w:rPr>
              <w:t xml:space="preserve">Electricity costs for the -80° freezers </w:t>
            </w:r>
            <w:r w:rsidR="00825CDF">
              <w:rPr>
                <w:rFonts w:cstheme="minorHAnsi"/>
                <w:bCs/>
              </w:rPr>
              <w:t xml:space="preserve">and LN tanks </w:t>
            </w:r>
            <w:r w:rsidRPr="001E5F43">
              <w:rPr>
                <w:rFonts w:cstheme="minorHAnsi"/>
                <w:bCs/>
              </w:rPr>
              <w:t xml:space="preserve">present in the labs are included in general lab costs. </w:t>
            </w:r>
          </w:p>
          <w:p w14:paraId="2AAFA3D0" w14:textId="77777777" w:rsidR="00EC18D1" w:rsidRPr="001E5F43" w:rsidRDefault="00EC18D1" w:rsidP="00EC18D1">
            <w:pPr>
              <w:jc w:val="both"/>
              <w:rPr>
                <w:rFonts w:cstheme="minorHAnsi"/>
                <w:bCs/>
              </w:rPr>
            </w:pPr>
          </w:p>
          <w:p w14:paraId="4A3A3AF4" w14:textId="5A448668" w:rsidR="00771609" w:rsidRPr="001E5F43" w:rsidRDefault="00EC18D1" w:rsidP="004F0C7E">
            <w:pPr>
              <w:jc w:val="both"/>
              <w:rPr>
                <w:rFonts w:cstheme="minorHAnsi"/>
                <w:bCs/>
              </w:rPr>
            </w:pPr>
            <w:r w:rsidRPr="001E5F43">
              <w:rPr>
                <w:rFonts w:cstheme="minorHAnsi"/>
                <w:bCs/>
              </w:rPr>
              <w:t xml:space="preserve">Data storage and backup costs are included in general lab costs. </w:t>
            </w:r>
          </w:p>
        </w:tc>
      </w:tr>
    </w:tbl>
    <w:p w14:paraId="5B5B57BC" w14:textId="77777777" w:rsidR="00E93C67" w:rsidRPr="001E5F43" w:rsidRDefault="00E93C67" w:rsidP="004F0C7E">
      <w:pPr>
        <w:jc w:val="both"/>
        <w:rPr>
          <w:rFonts w:cstheme="minorHAnsi"/>
        </w:rPr>
      </w:pPr>
    </w:p>
    <w:p w14:paraId="5A41B212" w14:textId="77777777" w:rsidR="00E93C67" w:rsidRPr="001E5F43" w:rsidRDefault="00E93C67"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E5F43" w14:paraId="3C90871C" w14:textId="77777777" w:rsidTr="005E32FD">
        <w:trPr>
          <w:cantSplit/>
          <w:trHeight w:val="269"/>
        </w:trPr>
        <w:tc>
          <w:tcPr>
            <w:tcW w:w="15593" w:type="dxa"/>
            <w:gridSpan w:val="2"/>
            <w:shd w:val="clear" w:color="auto" w:fill="5B9BD5" w:themeFill="accent5"/>
          </w:tcPr>
          <w:p w14:paraId="25593029" w14:textId="77777777" w:rsidR="00877A71" w:rsidRPr="001E5F43" w:rsidRDefault="00980823" w:rsidP="004F0C7E">
            <w:pPr>
              <w:ind w:left="720"/>
              <w:jc w:val="both"/>
              <w:rPr>
                <w:rFonts w:cstheme="minorHAnsi"/>
                <w:b/>
                <w:bCs/>
              </w:rPr>
            </w:pPr>
            <w:r w:rsidRPr="001E5F43">
              <w:rPr>
                <w:rFonts w:cstheme="minorHAnsi"/>
                <w:b/>
                <w:bCs/>
              </w:rPr>
              <w:t>5</w:t>
            </w:r>
            <w:r w:rsidR="00A729DC" w:rsidRPr="001E5F43">
              <w:rPr>
                <w:rFonts w:cstheme="minorHAnsi"/>
                <w:b/>
                <w:bCs/>
              </w:rPr>
              <w:t xml:space="preserve">. </w:t>
            </w:r>
            <w:r w:rsidR="009C0EAA" w:rsidRPr="001E5F43">
              <w:rPr>
                <w:rFonts w:cstheme="minorHAnsi"/>
                <w:b/>
                <w:bCs/>
              </w:rPr>
              <w:t>D</w:t>
            </w:r>
            <w:r w:rsidR="5FB6CA38" w:rsidRPr="001E5F43">
              <w:rPr>
                <w:rFonts w:cstheme="minorHAnsi"/>
                <w:b/>
                <w:bCs/>
              </w:rPr>
              <w:t xml:space="preserve">ata </w:t>
            </w:r>
            <w:r w:rsidR="00A729DC" w:rsidRPr="001E5F43">
              <w:rPr>
                <w:rFonts w:cstheme="minorHAnsi"/>
                <w:b/>
                <w:bCs/>
              </w:rPr>
              <w:t>P</w:t>
            </w:r>
            <w:r w:rsidR="5FB6CA38" w:rsidRPr="001E5F43">
              <w:rPr>
                <w:rFonts w:cstheme="minorHAnsi"/>
                <w:b/>
                <w:bCs/>
              </w:rPr>
              <w:t>reservation</w:t>
            </w:r>
            <w:r w:rsidR="009C0EAA" w:rsidRPr="001E5F43">
              <w:rPr>
                <w:rFonts w:cstheme="minorHAnsi"/>
                <w:b/>
                <w:bCs/>
              </w:rPr>
              <w:t xml:space="preserve"> after the end of the </w:t>
            </w:r>
            <w:r w:rsidR="00A729DC" w:rsidRPr="001E5F43">
              <w:rPr>
                <w:rFonts w:cstheme="minorHAnsi"/>
                <w:b/>
                <w:bCs/>
              </w:rPr>
              <w:t>Research P</w:t>
            </w:r>
            <w:r w:rsidR="009C0EAA" w:rsidRPr="001E5F43">
              <w:rPr>
                <w:rFonts w:cstheme="minorHAnsi"/>
                <w:b/>
                <w:bCs/>
              </w:rPr>
              <w:t>roject</w:t>
            </w:r>
          </w:p>
          <w:p w14:paraId="699963A4" w14:textId="77777777" w:rsidR="00877A71" w:rsidRPr="001E5F43" w:rsidRDefault="00877A71" w:rsidP="004F0C7E">
            <w:pPr>
              <w:ind w:left="720"/>
              <w:jc w:val="both"/>
              <w:rPr>
                <w:rFonts w:cstheme="minorHAnsi"/>
                <w:b/>
              </w:rPr>
            </w:pPr>
          </w:p>
        </w:tc>
      </w:tr>
      <w:tr w:rsidR="002300DE" w:rsidRPr="001E5F43" w14:paraId="12A8D793" w14:textId="77777777" w:rsidTr="00436EB9">
        <w:trPr>
          <w:cantSplit/>
          <w:trHeight w:val="269"/>
        </w:trPr>
        <w:tc>
          <w:tcPr>
            <w:tcW w:w="4962" w:type="dxa"/>
          </w:tcPr>
          <w:p w14:paraId="0F9C12AB" w14:textId="77777777" w:rsidR="002300DE" w:rsidRPr="001E5F43" w:rsidRDefault="0091060F" w:rsidP="004F0C7E">
            <w:pPr>
              <w:spacing w:after="160" w:line="259" w:lineRule="auto"/>
              <w:jc w:val="both"/>
              <w:rPr>
                <w:rFonts w:cstheme="minorHAnsi"/>
                <w:highlight w:val="yellow"/>
              </w:rPr>
            </w:pPr>
            <w:r w:rsidRPr="001E5F43">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1E5F43">
              <w:rPr>
                <w:rFonts w:cstheme="minorHAnsi"/>
              </w:rPr>
              <w:br/>
              <w:t>(e.g. legal or contractual restrictions, storage/budget issues, institutional policies...).</w:t>
            </w:r>
          </w:p>
        </w:tc>
        <w:tc>
          <w:tcPr>
            <w:tcW w:w="10631" w:type="dxa"/>
          </w:tcPr>
          <w:p w14:paraId="7184E743" w14:textId="270764AE" w:rsidR="002300DE" w:rsidRPr="001E5F43" w:rsidRDefault="00063919" w:rsidP="004F0C7E">
            <w:pPr>
              <w:jc w:val="both"/>
              <w:rPr>
                <w:rFonts w:cstheme="minorHAnsi"/>
              </w:rPr>
            </w:pPr>
            <w:r w:rsidRPr="001E5F43">
              <w:rPr>
                <w:rFonts w:cstheme="minorHAnsi"/>
              </w:rPr>
              <w:t>The minimum preservation term of 5 years after the end of the project will be applied to all datasets. All datasets will be stored on the</w:t>
            </w:r>
            <w:r w:rsidR="00C6428E">
              <w:rPr>
                <w:rFonts w:cstheme="minorHAnsi"/>
              </w:rPr>
              <w:t xml:space="preserve"> KULeuven-VIB </w:t>
            </w:r>
            <w:r w:rsidRPr="001E5F43">
              <w:rPr>
                <w:rFonts w:cstheme="minorHAnsi"/>
              </w:rPr>
              <w:t>central servers with automatic back-up procedures for at least 5 years.</w:t>
            </w:r>
          </w:p>
        </w:tc>
      </w:tr>
      <w:tr w:rsidR="002300DE" w:rsidRPr="001E5F43" w14:paraId="4DED5454" w14:textId="77777777" w:rsidTr="00436EB9">
        <w:trPr>
          <w:cantSplit/>
          <w:trHeight w:val="269"/>
        </w:trPr>
        <w:tc>
          <w:tcPr>
            <w:tcW w:w="4962" w:type="dxa"/>
          </w:tcPr>
          <w:p w14:paraId="7262DAF8" w14:textId="77777777" w:rsidR="002300DE" w:rsidRPr="001E5F43" w:rsidRDefault="000C4BF5" w:rsidP="004F0C7E">
            <w:pPr>
              <w:jc w:val="both"/>
              <w:rPr>
                <w:rFonts w:cstheme="minorHAnsi"/>
              </w:rPr>
            </w:pPr>
            <w:r w:rsidRPr="001E5F43">
              <w:rPr>
                <w:rFonts w:cstheme="minorHAnsi"/>
              </w:rPr>
              <w:t>Where will these data be archived (stored and curated for the long-term)?</w:t>
            </w:r>
          </w:p>
        </w:tc>
        <w:tc>
          <w:tcPr>
            <w:tcW w:w="10631" w:type="dxa"/>
          </w:tcPr>
          <w:p w14:paraId="13BF8FA7" w14:textId="40A7FFB9" w:rsidR="00063919" w:rsidRPr="001E5F43" w:rsidRDefault="00063919" w:rsidP="00063919">
            <w:pPr>
              <w:jc w:val="both"/>
              <w:rPr>
                <w:rFonts w:cstheme="minorHAnsi"/>
              </w:rPr>
            </w:pPr>
            <w:r w:rsidRPr="001E5F43">
              <w:rPr>
                <w:rFonts w:cstheme="minorHAnsi"/>
              </w:rPr>
              <w:t>We store our data following our 3-2-1 principle for the foresee</w:t>
            </w:r>
            <w:r w:rsidR="000C42A6">
              <w:rPr>
                <w:rFonts w:cstheme="minorHAnsi"/>
              </w:rPr>
              <w:t>-</w:t>
            </w:r>
            <w:r w:rsidRPr="001E5F43">
              <w:rPr>
                <w:rFonts w:cstheme="minorHAnsi"/>
              </w:rPr>
              <w:t>able future. In case data would be archived, we would duplicate our tape and store this in the optimal environment, which has an estimated lifespan of 15-30 years.</w:t>
            </w:r>
          </w:p>
          <w:p w14:paraId="7B180574" w14:textId="77777777" w:rsidR="00063919" w:rsidRPr="001E5F43" w:rsidRDefault="00063919" w:rsidP="00063919">
            <w:pPr>
              <w:jc w:val="both"/>
              <w:rPr>
                <w:rFonts w:cstheme="minorHAnsi"/>
              </w:rPr>
            </w:pPr>
          </w:p>
          <w:p w14:paraId="199D986D" w14:textId="5BE85808" w:rsidR="000C4BF5" w:rsidRPr="00F533E5" w:rsidRDefault="00063919" w:rsidP="004F0C7E">
            <w:pPr>
              <w:jc w:val="both"/>
              <w:rPr>
                <w:rFonts w:cstheme="minorHAnsi"/>
              </w:rPr>
            </w:pPr>
            <w:r w:rsidRPr="001E5F43">
              <w:rPr>
                <w:rFonts w:cstheme="minorHAnsi"/>
              </w:rPr>
              <w:t>Long-term cloud storage options (e.g. AWS Glacier) are available, but more expensive.</w:t>
            </w:r>
          </w:p>
        </w:tc>
      </w:tr>
      <w:tr w:rsidR="002300DE" w:rsidRPr="001E5F43" w14:paraId="0F91BACD" w14:textId="77777777" w:rsidTr="00436EB9">
        <w:trPr>
          <w:cantSplit/>
          <w:trHeight w:val="269"/>
        </w:trPr>
        <w:tc>
          <w:tcPr>
            <w:tcW w:w="4962" w:type="dxa"/>
          </w:tcPr>
          <w:p w14:paraId="24C90657" w14:textId="77777777" w:rsidR="00436EB9" w:rsidRPr="001E5F43" w:rsidRDefault="00AB632D" w:rsidP="004F0C7E">
            <w:pPr>
              <w:jc w:val="both"/>
              <w:rPr>
                <w:rFonts w:cstheme="minorHAnsi"/>
              </w:rPr>
            </w:pPr>
            <w:r w:rsidRPr="001E5F43">
              <w:rPr>
                <w:rFonts w:cstheme="minorHAnsi"/>
              </w:rPr>
              <w:lastRenderedPageBreak/>
              <w:t>What are the expected costs for data preservation during the expected retention period? How will these costs be covered?</w:t>
            </w:r>
          </w:p>
          <w:p w14:paraId="4F04F9B1" w14:textId="77777777" w:rsidR="00AB632D" w:rsidRPr="001E5F43" w:rsidRDefault="00AB632D" w:rsidP="004F0C7E">
            <w:pPr>
              <w:jc w:val="both"/>
              <w:rPr>
                <w:rFonts w:cstheme="minorHAnsi"/>
                <w:sz w:val="12"/>
              </w:rPr>
            </w:pPr>
          </w:p>
          <w:p w14:paraId="0CEBDD16" w14:textId="77777777" w:rsidR="00436EB9" w:rsidRPr="001E5F43" w:rsidRDefault="00436EB9" w:rsidP="004F0C7E">
            <w:pPr>
              <w:jc w:val="both"/>
              <w:rPr>
                <w:rFonts w:cstheme="minorHAnsi"/>
                <w:i/>
                <w:sz w:val="22"/>
                <w:lang w:val="en-US"/>
              </w:rPr>
            </w:pPr>
          </w:p>
          <w:p w14:paraId="4F8D4A0A" w14:textId="77777777" w:rsidR="00AB632D" w:rsidRPr="001E5F43" w:rsidRDefault="00AB632D" w:rsidP="004F0C7E">
            <w:pPr>
              <w:jc w:val="both"/>
              <w:rPr>
                <w:rFonts w:cstheme="minorHAnsi"/>
                <w:i/>
              </w:rPr>
            </w:pPr>
          </w:p>
        </w:tc>
        <w:tc>
          <w:tcPr>
            <w:tcW w:w="10631" w:type="dxa"/>
          </w:tcPr>
          <w:p w14:paraId="3C333CC2" w14:textId="51AB4C74" w:rsidR="000C42A6" w:rsidRPr="00C77CF6" w:rsidRDefault="00063919" w:rsidP="000C42A6">
            <w:pPr>
              <w:jc w:val="both"/>
              <w:rPr>
                <w:rFonts w:cstheme="minorHAnsi"/>
              </w:rPr>
            </w:pPr>
            <w:r w:rsidRPr="001E5F43">
              <w:rPr>
                <w:rFonts w:cstheme="minorHAnsi"/>
              </w:rPr>
              <w:t>The total estimated cost of data storage during 5 years after the end of the project is under 1000 euro. This estimation is based on the following costs:</w:t>
            </w:r>
            <w:r w:rsidR="009E7C65">
              <w:rPr>
                <w:rFonts w:cstheme="minorHAnsi"/>
              </w:rPr>
              <w:t xml:space="preserve"> data storage and backup (JKL database), biobanking at UZ Leuven, cryotheek, electricity -80°C freezers</w:t>
            </w:r>
            <w:r w:rsidR="00C77CF6">
              <w:rPr>
                <w:rFonts w:cstheme="minorHAnsi"/>
              </w:rPr>
              <w:t xml:space="preserve">, … </w:t>
            </w:r>
            <w:r w:rsidRPr="001E5F43">
              <w:rPr>
                <w:rFonts w:cstheme="minorHAnsi"/>
              </w:rPr>
              <w:t>Costs will be covered from the laboratory budget</w:t>
            </w:r>
            <w:r w:rsidR="00C77CF6">
              <w:rPr>
                <w:rFonts w:cstheme="minorHAnsi"/>
              </w:rPr>
              <w:t xml:space="preserve"> </w:t>
            </w:r>
            <w:r w:rsidR="000C42A6">
              <w:rPr>
                <w:rFonts w:cstheme="minorHAnsi"/>
                <w:bCs/>
              </w:rPr>
              <w:t>to which our research team contributes financially on a semester-based invoice</w:t>
            </w:r>
            <w:r w:rsidR="000C42A6" w:rsidRPr="001E5F43">
              <w:rPr>
                <w:rFonts w:cstheme="minorHAnsi"/>
                <w:bCs/>
              </w:rPr>
              <w:t>.</w:t>
            </w:r>
          </w:p>
          <w:p w14:paraId="7A5E528C" w14:textId="40BD4208" w:rsidR="002300DE" w:rsidRPr="001E5F43" w:rsidRDefault="002300DE" w:rsidP="00063919">
            <w:pPr>
              <w:jc w:val="both"/>
              <w:rPr>
                <w:rFonts w:cstheme="minorHAnsi"/>
                <w:b/>
                <w:bCs/>
              </w:rPr>
            </w:pPr>
          </w:p>
        </w:tc>
      </w:tr>
    </w:tbl>
    <w:p w14:paraId="64B7FA5A" w14:textId="77777777" w:rsidR="00032ED4" w:rsidRPr="001E5F43" w:rsidRDefault="00032ED4" w:rsidP="004F0C7E">
      <w:pPr>
        <w:jc w:val="both"/>
        <w:rPr>
          <w:rFonts w:cstheme="minorHAnsi"/>
        </w:rPr>
      </w:pPr>
    </w:p>
    <w:p w14:paraId="010C2B29" w14:textId="77777777" w:rsidR="00032ED4" w:rsidRPr="001E5F43" w:rsidRDefault="00032ED4" w:rsidP="004F0C7E">
      <w:pPr>
        <w:jc w:val="both"/>
        <w:rPr>
          <w:rFonts w:cstheme="minorHAnsi"/>
        </w:rPr>
      </w:pPr>
      <w:r w:rsidRPr="001E5F43">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E5F43" w14:paraId="236F10D7" w14:textId="77777777" w:rsidTr="005E32FD">
        <w:trPr>
          <w:cantSplit/>
          <w:trHeight w:val="269"/>
        </w:trPr>
        <w:tc>
          <w:tcPr>
            <w:tcW w:w="15593" w:type="dxa"/>
            <w:gridSpan w:val="2"/>
            <w:shd w:val="clear" w:color="auto" w:fill="5B9BD5" w:themeFill="accent5"/>
          </w:tcPr>
          <w:p w14:paraId="4AE07CEA" w14:textId="77777777" w:rsidR="00877A71" w:rsidRPr="001E5F43" w:rsidRDefault="00980823" w:rsidP="004F0C7E">
            <w:pPr>
              <w:ind w:left="720"/>
              <w:jc w:val="both"/>
              <w:rPr>
                <w:rFonts w:cstheme="minorHAnsi"/>
                <w:b/>
                <w:bCs/>
              </w:rPr>
            </w:pPr>
            <w:r w:rsidRPr="001E5F43">
              <w:rPr>
                <w:rFonts w:cstheme="minorHAnsi"/>
                <w:b/>
                <w:bCs/>
              </w:rPr>
              <w:lastRenderedPageBreak/>
              <w:t xml:space="preserve">6. </w:t>
            </w:r>
            <w:r w:rsidR="5FB6CA38" w:rsidRPr="001E5F43">
              <w:rPr>
                <w:rFonts w:cstheme="minorHAnsi"/>
                <w:b/>
                <w:bCs/>
              </w:rPr>
              <w:t xml:space="preserve">Data </w:t>
            </w:r>
            <w:r w:rsidRPr="001E5F43">
              <w:rPr>
                <w:rFonts w:cstheme="minorHAnsi"/>
                <w:b/>
                <w:bCs/>
              </w:rPr>
              <w:t>S</w:t>
            </w:r>
            <w:r w:rsidR="5FB6CA38" w:rsidRPr="001E5F43">
              <w:rPr>
                <w:rFonts w:cstheme="minorHAnsi"/>
                <w:b/>
                <w:bCs/>
              </w:rPr>
              <w:t xml:space="preserve">haring and </w:t>
            </w:r>
            <w:r w:rsidRPr="001E5F43">
              <w:rPr>
                <w:rFonts w:cstheme="minorHAnsi"/>
                <w:b/>
                <w:bCs/>
              </w:rPr>
              <w:t>R</w:t>
            </w:r>
            <w:r w:rsidR="5FB6CA38" w:rsidRPr="001E5F43">
              <w:rPr>
                <w:rFonts w:cstheme="minorHAnsi"/>
                <w:b/>
                <w:bCs/>
              </w:rPr>
              <w:t>euse</w:t>
            </w:r>
          </w:p>
          <w:p w14:paraId="2124FF9E" w14:textId="77777777" w:rsidR="00877A71" w:rsidRPr="001E5F43" w:rsidRDefault="00877A71" w:rsidP="004F0C7E">
            <w:pPr>
              <w:jc w:val="both"/>
              <w:rPr>
                <w:rFonts w:cstheme="minorHAnsi"/>
                <w:b/>
              </w:rPr>
            </w:pPr>
          </w:p>
        </w:tc>
      </w:tr>
      <w:tr w:rsidR="0046404A" w:rsidRPr="001E5F43" w14:paraId="18073E09" w14:textId="77777777" w:rsidTr="00436EB9">
        <w:trPr>
          <w:cantSplit/>
          <w:trHeight w:val="269"/>
        </w:trPr>
        <w:tc>
          <w:tcPr>
            <w:tcW w:w="4962" w:type="dxa"/>
          </w:tcPr>
          <w:p w14:paraId="76E5C3AC" w14:textId="77777777" w:rsidR="0046404A" w:rsidRPr="001E5F43" w:rsidRDefault="0046404A" w:rsidP="004F0C7E">
            <w:pPr>
              <w:jc w:val="both"/>
              <w:rPr>
                <w:rFonts w:cstheme="minorHAnsi"/>
              </w:rPr>
            </w:pPr>
            <w:r w:rsidRPr="001E5F43">
              <w:rPr>
                <w:rFonts w:cstheme="minorHAnsi"/>
              </w:rPr>
              <w:t xml:space="preserve">Will the data (or part of the data) be made available for reuse after/during the project?  </w:t>
            </w:r>
          </w:p>
          <w:p w14:paraId="679086D5" w14:textId="77777777" w:rsidR="00394E22" w:rsidRPr="001E5F43" w:rsidRDefault="0046404A" w:rsidP="004F0C7E">
            <w:pPr>
              <w:jc w:val="both"/>
              <w:rPr>
                <w:rFonts w:cstheme="minorHAnsi"/>
              </w:rPr>
            </w:pPr>
            <w:r w:rsidRPr="001E5F43">
              <w:rPr>
                <w:rFonts w:cstheme="minorHAnsi"/>
              </w:rPr>
              <w:t>Please explain per dataset or data type which data will be made available.</w:t>
            </w:r>
            <w:r w:rsidRPr="001E5F43">
              <w:rPr>
                <w:rFonts w:cstheme="minorHAnsi"/>
                <w:color w:val="7030A0"/>
              </w:rPr>
              <w:t xml:space="preserve"> </w:t>
            </w:r>
            <w:r w:rsidRPr="001E5F43">
              <w:rPr>
                <w:rFonts w:cstheme="minorHAnsi"/>
                <w:color w:val="7030A0"/>
              </w:rPr>
              <w:br/>
            </w:r>
          </w:p>
          <w:p w14:paraId="2E918234" w14:textId="77777777" w:rsidR="00394E22" w:rsidRPr="001E5F43" w:rsidRDefault="00394E22" w:rsidP="004F0C7E">
            <w:pPr>
              <w:pStyle w:val="ListParagraph"/>
              <w:ind w:left="0"/>
              <w:jc w:val="both"/>
              <w:rPr>
                <w:rFonts w:cstheme="minorHAnsi"/>
                <w:i/>
                <w:smallCaps/>
                <w:color w:val="5A5A5A" w:themeColor="text1" w:themeTint="A5"/>
                <w:sz w:val="20"/>
                <w:szCs w:val="20"/>
              </w:rPr>
            </w:pPr>
            <w:r w:rsidRPr="001E5F43">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1E5F43">
              <w:rPr>
                <w:rFonts w:cstheme="minorHAnsi"/>
                <w:i/>
                <w:smallCaps/>
                <w:color w:val="5A5A5A" w:themeColor="text1" w:themeTint="A5"/>
                <w:sz w:val="20"/>
                <w:szCs w:val="20"/>
              </w:rPr>
              <w:t xml:space="preserve"> For more information: </w:t>
            </w:r>
            <w:hyperlink r:id="rId18" w:anchor="infoeurepo-AccessRights" w:history="1">
              <w:r w:rsidRPr="001E5F43">
                <w:rPr>
                  <w:rStyle w:val="Hyperlink"/>
                  <w:rFonts w:cstheme="minorHAnsi"/>
                  <w:i/>
                  <w:smallCaps/>
                  <w:sz w:val="20"/>
                  <w:szCs w:val="20"/>
                </w:rPr>
                <w:t>https://wiki.surfnet.nl/display/standards/info-eu-repo/#infoeurepo-AccessRights</w:t>
              </w:r>
            </w:hyperlink>
          </w:p>
          <w:p w14:paraId="1F3CE327" w14:textId="77777777" w:rsidR="0046404A" w:rsidRPr="001E5F43" w:rsidRDefault="0046404A" w:rsidP="004F0C7E">
            <w:pPr>
              <w:jc w:val="both"/>
              <w:rPr>
                <w:rFonts w:cstheme="minorHAnsi"/>
              </w:rPr>
            </w:pPr>
          </w:p>
        </w:tc>
        <w:tc>
          <w:tcPr>
            <w:tcW w:w="10631" w:type="dxa"/>
          </w:tcPr>
          <w:p w14:paraId="7DE315F9" w14:textId="3CA2D5CC" w:rsidR="004D37B4" w:rsidRPr="001E5F43" w:rsidRDefault="00AE6717" w:rsidP="004F0C7E">
            <w:pPr>
              <w:jc w:val="both"/>
              <w:rPr>
                <w:rFonts w:cstheme="minorHAnsi"/>
              </w:rPr>
            </w:pPr>
            <w:sdt>
              <w:sdtPr>
                <w:rPr>
                  <w:rFonts w:cstheme="minorHAnsi"/>
                  <w:lang w:val="en-US"/>
                </w:rPr>
                <w:id w:val="-1392488952"/>
                <w14:checkbox>
                  <w14:checked w14:val="1"/>
                  <w14:checkedState w14:val="2612" w14:font="MS Gothic"/>
                  <w14:uncheckedState w14:val="2610" w14:font="MS Gothic"/>
                </w14:checkbox>
              </w:sdtPr>
              <w:sdtEndPr/>
              <w:sdtContent>
                <w:r w:rsidR="00063919" w:rsidRPr="001E5F43">
                  <w:rPr>
                    <w:rFonts w:ascii="Segoe UI Symbol" w:eastAsia="MS Gothic" w:hAnsi="Segoe UI Symbol" w:cs="Segoe UI Symbol"/>
                    <w:lang w:val="en-US"/>
                  </w:rPr>
                  <w:t>☒</w:t>
                </w:r>
              </w:sdtContent>
            </w:sdt>
            <w:r w:rsidR="004D37B4" w:rsidRPr="001E5F43">
              <w:rPr>
                <w:rFonts w:cstheme="minorHAnsi"/>
              </w:rPr>
              <w:t xml:space="preserve"> Yes, in an Open Access repository</w:t>
            </w:r>
          </w:p>
          <w:p w14:paraId="0BCEE440" w14:textId="77777777" w:rsidR="004D37B4" w:rsidRPr="001E5F43" w:rsidRDefault="00AE6717" w:rsidP="004F0C7E">
            <w:pPr>
              <w:jc w:val="both"/>
              <w:rPr>
                <w:rFonts w:cstheme="minorHAnsi"/>
              </w:rPr>
            </w:pPr>
            <w:sdt>
              <w:sdtPr>
                <w:rPr>
                  <w:rFonts w:cstheme="minorHAnsi"/>
                  <w:lang w:val="en-US"/>
                </w:rPr>
                <w:id w:val="-768703336"/>
                <w14:checkbox>
                  <w14:checked w14:val="0"/>
                  <w14:checkedState w14:val="2612" w14:font="MS Gothic"/>
                  <w14:uncheckedState w14:val="2610" w14:font="MS Gothic"/>
                </w14:checkbox>
              </w:sdtPr>
              <w:sdtEndPr/>
              <w:sdtContent>
                <w:r w:rsidR="004D37B4" w:rsidRPr="001E5F43">
                  <w:rPr>
                    <w:rFonts w:ascii="Segoe UI Symbol" w:eastAsia="MS Gothic" w:hAnsi="Segoe UI Symbol" w:cs="Segoe UI Symbol"/>
                    <w:lang w:val="en-US"/>
                  </w:rPr>
                  <w:t>☐</w:t>
                </w:r>
              </w:sdtContent>
            </w:sdt>
            <w:r w:rsidR="004D37B4" w:rsidRPr="001E5F43">
              <w:rPr>
                <w:rFonts w:cstheme="minorHAnsi"/>
              </w:rPr>
              <w:t xml:space="preserve"> Yes, in a restricted access repository (after approval, institutional access only, …)</w:t>
            </w:r>
          </w:p>
          <w:p w14:paraId="1B172938" w14:textId="77777777" w:rsidR="004D37B4" w:rsidRPr="001E5F43" w:rsidRDefault="00AE6717" w:rsidP="004F0C7E">
            <w:pPr>
              <w:jc w:val="both"/>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4D37B4" w:rsidRPr="001E5F43">
                  <w:rPr>
                    <w:rFonts w:ascii="Segoe UI Symbol" w:eastAsia="MS Gothic" w:hAnsi="Segoe UI Symbol" w:cs="Segoe UI Symbol"/>
                    <w:lang w:val="en-US"/>
                  </w:rPr>
                  <w:t>☐</w:t>
                </w:r>
              </w:sdtContent>
            </w:sdt>
            <w:r w:rsidR="004D37B4" w:rsidRPr="001E5F43">
              <w:rPr>
                <w:rFonts w:cstheme="minorHAnsi"/>
              </w:rPr>
              <w:t xml:space="preserve"> No (closed access)</w:t>
            </w:r>
          </w:p>
          <w:p w14:paraId="62950522" w14:textId="77777777" w:rsidR="004D37B4" w:rsidRPr="001E5F43" w:rsidRDefault="00AE6717" w:rsidP="004F0C7E">
            <w:pPr>
              <w:jc w:val="both"/>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1E5F43">
                  <w:rPr>
                    <w:rFonts w:ascii="Segoe UI Symbol" w:eastAsia="MS Gothic" w:hAnsi="Segoe UI Symbol" w:cs="Segoe UI Symbol"/>
                    <w:lang w:val="en-US"/>
                  </w:rPr>
                  <w:t>☐</w:t>
                </w:r>
              </w:sdtContent>
            </w:sdt>
            <w:r w:rsidR="004D37B4" w:rsidRPr="001E5F43">
              <w:rPr>
                <w:rFonts w:cstheme="minorHAnsi"/>
              </w:rPr>
              <w:t xml:space="preserve"> Other, please specify:</w:t>
            </w:r>
          </w:p>
          <w:p w14:paraId="09F2E79C" w14:textId="77777777" w:rsidR="004D37B4" w:rsidRPr="001E5F43" w:rsidRDefault="004D37B4" w:rsidP="004F0C7E">
            <w:pPr>
              <w:jc w:val="both"/>
              <w:rPr>
                <w:rFonts w:cstheme="minorHAnsi"/>
              </w:rPr>
            </w:pPr>
          </w:p>
          <w:p w14:paraId="46AC019F" w14:textId="5B674581" w:rsidR="004D37B4" w:rsidRPr="001E5F43" w:rsidRDefault="009176AF" w:rsidP="004F0C7E">
            <w:pPr>
              <w:jc w:val="both"/>
              <w:rPr>
                <w:rFonts w:cstheme="minorHAnsi"/>
              </w:rPr>
            </w:pPr>
            <w:r>
              <w:rPr>
                <w:rFonts w:cstheme="minorHAnsi"/>
              </w:rPr>
              <w:t>A</w:t>
            </w:r>
            <w:r w:rsidR="00063919" w:rsidRPr="001E5F43">
              <w:rPr>
                <w:rFonts w:cstheme="minorHAnsi"/>
              </w:rPr>
              <w:t>nonymous or non-personal research outputs supporting publications will be made openly accessible through open access repositories. Depending on their nature, some data may be made available prior to publication, either on an individual basis to interested researchers and/or potential new collaborators, or publicly via repositories (e.g. negative data).</w:t>
            </w:r>
          </w:p>
          <w:p w14:paraId="4FC70235" w14:textId="77777777" w:rsidR="004D37B4" w:rsidRPr="001E5F43" w:rsidRDefault="004D37B4" w:rsidP="004F0C7E">
            <w:pPr>
              <w:jc w:val="both"/>
              <w:rPr>
                <w:rFonts w:cstheme="minorHAnsi"/>
              </w:rPr>
            </w:pPr>
          </w:p>
          <w:p w14:paraId="20AC961B" w14:textId="77777777" w:rsidR="0046404A" w:rsidRPr="001E5F43" w:rsidRDefault="0046404A" w:rsidP="004F0C7E">
            <w:pPr>
              <w:jc w:val="both"/>
              <w:rPr>
                <w:rFonts w:cstheme="minorHAnsi"/>
              </w:rPr>
            </w:pPr>
          </w:p>
        </w:tc>
      </w:tr>
      <w:tr w:rsidR="008F41F6" w:rsidRPr="001E5F43" w14:paraId="0658980F" w14:textId="77777777" w:rsidTr="00436EB9">
        <w:trPr>
          <w:cantSplit/>
          <w:trHeight w:val="269"/>
        </w:trPr>
        <w:tc>
          <w:tcPr>
            <w:tcW w:w="4962" w:type="dxa"/>
          </w:tcPr>
          <w:p w14:paraId="68E3A9E5" w14:textId="77777777" w:rsidR="008F41F6" w:rsidRPr="001E5F43" w:rsidRDefault="008F41F6" w:rsidP="004F0C7E">
            <w:pPr>
              <w:jc w:val="both"/>
              <w:rPr>
                <w:rFonts w:cstheme="minorHAnsi"/>
              </w:rPr>
            </w:pPr>
            <w:r w:rsidRPr="001E5F43">
              <w:rPr>
                <w:rFonts w:cstheme="minorHAnsi"/>
              </w:rPr>
              <w:t>If access is restricted, please specify who will be able to access the data and under what conditions.</w:t>
            </w:r>
          </w:p>
        </w:tc>
        <w:tc>
          <w:tcPr>
            <w:tcW w:w="10631" w:type="dxa"/>
          </w:tcPr>
          <w:p w14:paraId="00F9B31A" w14:textId="4505AD91" w:rsidR="008F41F6" w:rsidRPr="001E5F43" w:rsidRDefault="002942A9" w:rsidP="004F0C7E">
            <w:pPr>
              <w:jc w:val="both"/>
              <w:rPr>
                <w:rFonts w:cstheme="minorHAnsi"/>
                <w:lang w:val="en-US"/>
              </w:rPr>
            </w:pPr>
            <w:r w:rsidRPr="001E5F43">
              <w:rPr>
                <w:rFonts w:cstheme="minorHAnsi"/>
                <w:lang w:val="en-US"/>
              </w:rPr>
              <w:t>N/A</w:t>
            </w:r>
          </w:p>
        </w:tc>
      </w:tr>
      <w:tr w:rsidR="002300DE" w:rsidRPr="001E5F43" w14:paraId="32608D65" w14:textId="77777777" w:rsidTr="00436EB9">
        <w:trPr>
          <w:cantSplit/>
          <w:trHeight w:val="269"/>
        </w:trPr>
        <w:tc>
          <w:tcPr>
            <w:tcW w:w="4962" w:type="dxa"/>
          </w:tcPr>
          <w:p w14:paraId="0FCE1FFD" w14:textId="77777777" w:rsidR="002300DE" w:rsidRPr="001E5F43" w:rsidRDefault="009F3B66" w:rsidP="004F0C7E">
            <w:pPr>
              <w:jc w:val="both"/>
              <w:rPr>
                <w:rFonts w:cstheme="minorHAnsi"/>
              </w:rPr>
            </w:pPr>
            <w:r w:rsidRPr="001E5F43">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71ADF625" w14:textId="77777777" w:rsidR="00436EB9" w:rsidRPr="001E5F43" w:rsidRDefault="00AE6717" w:rsidP="004F0C7E">
            <w:pPr>
              <w:jc w:val="both"/>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EndPr/>
              <w:sdtContent>
                <w:r w:rsidR="00436EB9" w:rsidRPr="001E5F43">
                  <w:rPr>
                    <w:rFonts w:ascii="Segoe UI Symbol" w:eastAsia="MS Gothic" w:hAnsi="Segoe UI Symbol" w:cs="Segoe UI Symbol"/>
                    <w:lang w:val="en-US"/>
                  </w:rPr>
                  <w:t>☐</w:t>
                </w:r>
              </w:sdtContent>
            </w:sdt>
            <w:r w:rsidR="00436EB9" w:rsidRPr="001E5F43">
              <w:rPr>
                <w:rFonts w:cstheme="minorHAnsi"/>
                <w:lang w:val="en-US"/>
              </w:rPr>
              <w:t xml:space="preserve"> Yes</w:t>
            </w:r>
            <w:r w:rsidR="00566351" w:rsidRPr="001E5F43">
              <w:rPr>
                <w:rFonts w:cstheme="minorHAnsi"/>
                <w:lang w:val="en-US"/>
              </w:rPr>
              <w:t>, privacy aspects</w:t>
            </w:r>
          </w:p>
          <w:p w14:paraId="39C8E415" w14:textId="7E65AB16" w:rsidR="00566351" w:rsidRPr="001E5F43" w:rsidRDefault="00AE6717" w:rsidP="004F0C7E">
            <w:pPr>
              <w:jc w:val="both"/>
              <w:rPr>
                <w:rFonts w:cstheme="minorHAnsi"/>
                <w:lang w:val="en-US"/>
              </w:rPr>
            </w:pPr>
            <w:sdt>
              <w:sdtPr>
                <w:rPr>
                  <w:rFonts w:cstheme="minorHAnsi"/>
                  <w:lang w:val="en-US"/>
                </w:rPr>
                <w:id w:val="-2025085753"/>
                <w14:checkbox>
                  <w14:checked w14:val="1"/>
                  <w14:checkedState w14:val="2612" w14:font="MS Gothic"/>
                  <w14:uncheckedState w14:val="2610" w14:font="MS Gothic"/>
                </w14:checkbox>
              </w:sdtPr>
              <w:sdtEndPr/>
              <w:sdtContent>
                <w:r w:rsidR="000C42A6">
                  <w:rPr>
                    <w:rFonts w:ascii="MS Gothic" w:eastAsia="MS Gothic" w:hAnsi="MS Gothic" w:cs="Segoe UI Symbol" w:hint="eastAsia"/>
                    <w:lang w:val="en-US"/>
                  </w:rPr>
                  <w:t>☒</w:t>
                </w:r>
              </w:sdtContent>
            </w:sdt>
            <w:r w:rsidR="00566351" w:rsidRPr="001E5F43">
              <w:rPr>
                <w:rFonts w:cstheme="minorHAnsi"/>
                <w:lang w:val="en-US"/>
              </w:rPr>
              <w:t xml:space="preserve"> Yes, intellectual property rights</w:t>
            </w:r>
          </w:p>
          <w:p w14:paraId="6AE2C23B" w14:textId="77777777" w:rsidR="00566351" w:rsidRPr="001E5F43" w:rsidRDefault="00AE6717" w:rsidP="004F0C7E">
            <w:pPr>
              <w:jc w:val="both"/>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EndPr/>
              <w:sdtContent>
                <w:r w:rsidR="00566351" w:rsidRPr="001E5F43">
                  <w:rPr>
                    <w:rFonts w:ascii="Segoe UI Symbol" w:eastAsia="MS Gothic" w:hAnsi="Segoe UI Symbol" w:cs="Segoe UI Symbol"/>
                    <w:lang w:val="en-US"/>
                  </w:rPr>
                  <w:t>☐</w:t>
                </w:r>
              </w:sdtContent>
            </w:sdt>
            <w:r w:rsidR="00566351" w:rsidRPr="001E5F43">
              <w:rPr>
                <w:rFonts w:cstheme="minorHAnsi"/>
                <w:lang w:val="en-US"/>
              </w:rPr>
              <w:t xml:space="preserve"> Yes, ethical aspects </w:t>
            </w:r>
          </w:p>
          <w:p w14:paraId="18425203" w14:textId="77777777" w:rsidR="00566351" w:rsidRPr="001E5F43" w:rsidRDefault="00AE6717" w:rsidP="004F0C7E">
            <w:pPr>
              <w:jc w:val="both"/>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1E5F43">
                  <w:rPr>
                    <w:rFonts w:ascii="Segoe UI Symbol" w:eastAsia="MS Gothic" w:hAnsi="Segoe UI Symbol" w:cs="Segoe UI Symbol"/>
                    <w:lang w:val="en-US"/>
                  </w:rPr>
                  <w:t>☐</w:t>
                </w:r>
              </w:sdtContent>
            </w:sdt>
            <w:r w:rsidR="005904AD" w:rsidRPr="001E5F43">
              <w:rPr>
                <w:rFonts w:cstheme="minorHAnsi"/>
                <w:lang w:val="en-US"/>
              </w:rPr>
              <w:t xml:space="preserve"> Yes, aspects of dual use</w:t>
            </w:r>
          </w:p>
          <w:p w14:paraId="43510B3D" w14:textId="77777777" w:rsidR="00566351" w:rsidRPr="001E5F43" w:rsidRDefault="00AE6717" w:rsidP="004F0C7E">
            <w:pPr>
              <w:jc w:val="both"/>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1E5F43">
                  <w:rPr>
                    <w:rFonts w:ascii="Segoe UI Symbol" w:eastAsia="MS Gothic" w:hAnsi="Segoe UI Symbol" w:cs="Segoe UI Symbol"/>
                    <w:lang w:val="en-US"/>
                  </w:rPr>
                  <w:t>☐</w:t>
                </w:r>
              </w:sdtContent>
            </w:sdt>
            <w:r w:rsidR="005904AD" w:rsidRPr="001E5F43">
              <w:rPr>
                <w:rFonts w:cstheme="minorHAnsi"/>
                <w:lang w:val="en-US"/>
              </w:rPr>
              <w:t xml:space="preserve"> Yes, other</w:t>
            </w:r>
          </w:p>
          <w:p w14:paraId="17290E4F" w14:textId="710EF3A6" w:rsidR="00436EB9" w:rsidRPr="001E5F43" w:rsidRDefault="00AE6717" w:rsidP="004F0C7E">
            <w:pPr>
              <w:jc w:val="both"/>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0C42A6" w:rsidRPr="00364404">
                  <w:rPr>
                    <w:rFonts w:ascii="MS Gothic" w:eastAsia="MS Gothic" w:hAnsi="MS Gothic" w:cs="Segoe UI Symbol"/>
                    <w:lang w:val="en-US"/>
                  </w:rPr>
                  <w:t>☐</w:t>
                </w:r>
              </w:sdtContent>
            </w:sdt>
            <w:r w:rsidR="00436EB9" w:rsidRPr="00364404">
              <w:rPr>
                <w:rFonts w:cstheme="minorHAnsi"/>
                <w:lang w:val="en-US"/>
              </w:rPr>
              <w:t xml:space="preserve"> No</w:t>
            </w:r>
          </w:p>
          <w:p w14:paraId="1D16BCCD" w14:textId="77777777" w:rsidR="005904AD" w:rsidRPr="001E5F43" w:rsidRDefault="005904AD" w:rsidP="004F0C7E">
            <w:pPr>
              <w:jc w:val="both"/>
              <w:rPr>
                <w:rFonts w:cstheme="minorHAnsi"/>
                <w:lang w:val="en-US"/>
              </w:rPr>
            </w:pPr>
          </w:p>
          <w:p w14:paraId="0C55BE9F" w14:textId="416FE5B3" w:rsidR="002300DE" w:rsidRPr="001E5F43" w:rsidRDefault="00436EB9" w:rsidP="004F0C7E">
            <w:pPr>
              <w:jc w:val="both"/>
              <w:rPr>
                <w:rFonts w:cstheme="minorHAnsi"/>
                <w:bCs/>
              </w:rPr>
            </w:pPr>
            <w:r w:rsidRPr="001E5F43">
              <w:rPr>
                <w:rFonts w:cstheme="minorHAnsi"/>
                <w:bCs/>
              </w:rPr>
              <w:t>If yes, please specify:</w:t>
            </w:r>
            <w:r w:rsidR="000C42A6">
              <w:rPr>
                <w:rFonts w:cstheme="minorHAnsi"/>
                <w:bCs/>
              </w:rPr>
              <w:t xml:space="preserve"> </w:t>
            </w:r>
            <w:r w:rsidR="00364404">
              <w:rPr>
                <w:rFonts w:cstheme="minorHAnsi"/>
                <w:bCs/>
              </w:rPr>
              <w:t>D</w:t>
            </w:r>
            <w:r w:rsidR="000C42A6">
              <w:rPr>
                <w:rFonts w:cstheme="minorHAnsi"/>
                <w:bCs/>
              </w:rPr>
              <w:t>ataset</w:t>
            </w:r>
            <w:r w:rsidR="00364404">
              <w:rPr>
                <w:rFonts w:cstheme="minorHAnsi"/>
                <w:bCs/>
              </w:rPr>
              <w:t>s</w:t>
            </w:r>
            <w:r w:rsidR="000C42A6">
              <w:rPr>
                <w:rFonts w:cstheme="minorHAnsi"/>
                <w:bCs/>
              </w:rPr>
              <w:t xml:space="preserve"> or datatype</w:t>
            </w:r>
            <w:r w:rsidR="00364404">
              <w:rPr>
                <w:rFonts w:cstheme="minorHAnsi"/>
                <w:bCs/>
              </w:rPr>
              <w:t>s</w:t>
            </w:r>
            <w:r w:rsidR="000C42A6">
              <w:rPr>
                <w:rFonts w:cstheme="minorHAnsi"/>
                <w:bCs/>
              </w:rPr>
              <w:t xml:space="preserve"> can be subjected to IP / valorisation, in consultation with the valorisation department of the </w:t>
            </w:r>
            <w:r w:rsidR="00C6428E">
              <w:rPr>
                <w:rFonts w:cstheme="minorHAnsi"/>
                <w:bCs/>
              </w:rPr>
              <w:t>KULeuven</w:t>
            </w:r>
            <w:r w:rsidR="000C42A6">
              <w:rPr>
                <w:rFonts w:cstheme="minorHAnsi"/>
                <w:bCs/>
              </w:rPr>
              <w:t xml:space="preserve">. </w:t>
            </w:r>
          </w:p>
          <w:p w14:paraId="507E8B70" w14:textId="77777777" w:rsidR="005904AD" w:rsidRPr="001E5F43" w:rsidRDefault="005904AD" w:rsidP="004F0C7E">
            <w:pPr>
              <w:jc w:val="both"/>
              <w:rPr>
                <w:rFonts w:cstheme="minorHAnsi"/>
                <w:b/>
                <w:bCs/>
              </w:rPr>
            </w:pPr>
          </w:p>
          <w:p w14:paraId="21B831F0" w14:textId="77777777" w:rsidR="005904AD" w:rsidRPr="001E5F43" w:rsidRDefault="005904AD" w:rsidP="004F0C7E">
            <w:pPr>
              <w:jc w:val="both"/>
              <w:rPr>
                <w:rFonts w:cstheme="minorHAnsi"/>
                <w:b/>
                <w:bCs/>
              </w:rPr>
            </w:pPr>
          </w:p>
        </w:tc>
      </w:tr>
      <w:tr w:rsidR="002300DE" w:rsidRPr="001E5F43" w14:paraId="051D3CBA" w14:textId="77777777" w:rsidTr="00436EB9">
        <w:trPr>
          <w:cantSplit/>
          <w:trHeight w:val="269"/>
        </w:trPr>
        <w:tc>
          <w:tcPr>
            <w:tcW w:w="4962" w:type="dxa"/>
          </w:tcPr>
          <w:p w14:paraId="3D1D20ED" w14:textId="77777777" w:rsidR="002300DE" w:rsidRPr="001E5F43" w:rsidRDefault="00AB6A1F" w:rsidP="004F0C7E">
            <w:pPr>
              <w:jc w:val="both"/>
              <w:rPr>
                <w:rFonts w:cstheme="minorHAnsi"/>
              </w:rPr>
            </w:pPr>
            <w:r w:rsidRPr="001E5F43">
              <w:rPr>
                <w:rFonts w:cstheme="minorHAnsi"/>
              </w:rPr>
              <w:lastRenderedPageBreak/>
              <w:t xml:space="preserve">Where will the data be made available? </w:t>
            </w:r>
            <w:r w:rsidR="004E5067" w:rsidRPr="001E5F43">
              <w:rPr>
                <w:rFonts w:cstheme="minorHAnsi"/>
              </w:rPr>
              <w:br/>
            </w:r>
            <w:r w:rsidRPr="001E5F43">
              <w:rPr>
                <w:rFonts w:cstheme="minorHAnsi"/>
              </w:rPr>
              <w:t>If already known, please provide a repository per dataset or data type.</w:t>
            </w:r>
          </w:p>
        </w:tc>
        <w:tc>
          <w:tcPr>
            <w:tcW w:w="10631" w:type="dxa"/>
          </w:tcPr>
          <w:p w14:paraId="2184F7A5" w14:textId="12A69ADC" w:rsidR="002300DE" w:rsidRPr="001E5F43" w:rsidRDefault="001D163B" w:rsidP="004F0C7E">
            <w:pPr>
              <w:jc w:val="both"/>
              <w:rPr>
                <w:rFonts w:cstheme="minorHAnsi"/>
              </w:rPr>
            </w:pPr>
            <w:r w:rsidRPr="001E5F43">
              <w:rPr>
                <w:rFonts w:cstheme="minorHAnsi"/>
              </w:rPr>
              <w:t>This depends on the chosen journal.</w:t>
            </w:r>
          </w:p>
        </w:tc>
      </w:tr>
      <w:tr w:rsidR="002300DE" w:rsidRPr="001E5F43" w14:paraId="52E3EDA1" w14:textId="77777777" w:rsidTr="00436EB9">
        <w:trPr>
          <w:cantSplit/>
          <w:trHeight w:val="269"/>
        </w:trPr>
        <w:tc>
          <w:tcPr>
            <w:tcW w:w="4962" w:type="dxa"/>
          </w:tcPr>
          <w:p w14:paraId="4DAF5F7F" w14:textId="77777777" w:rsidR="00CF3DAB" w:rsidRPr="001E5F43" w:rsidRDefault="00CF3DAB" w:rsidP="004F0C7E">
            <w:pPr>
              <w:jc w:val="both"/>
              <w:rPr>
                <w:rFonts w:cstheme="minorHAnsi"/>
              </w:rPr>
            </w:pPr>
            <w:r w:rsidRPr="001E5F43">
              <w:rPr>
                <w:rFonts w:cstheme="minorHAnsi"/>
              </w:rPr>
              <w:t>When will the data be made available?</w:t>
            </w:r>
          </w:p>
          <w:p w14:paraId="5BEF6041" w14:textId="77777777" w:rsidR="00CF3DAB" w:rsidRPr="001E5F43" w:rsidRDefault="00CF3DAB" w:rsidP="004F0C7E">
            <w:pPr>
              <w:jc w:val="both"/>
              <w:rPr>
                <w:rFonts w:cstheme="minorHAnsi"/>
              </w:rPr>
            </w:pPr>
          </w:p>
          <w:p w14:paraId="094C84A5" w14:textId="77777777" w:rsidR="002300DE" w:rsidRPr="001E5F43" w:rsidRDefault="00CF3DAB" w:rsidP="004F0C7E">
            <w:pPr>
              <w:jc w:val="both"/>
              <w:rPr>
                <w:rFonts w:cstheme="minorHAnsi"/>
                <w:i/>
                <w:smallCaps/>
                <w:color w:val="5A5A5A" w:themeColor="text1" w:themeTint="A5"/>
                <w:sz w:val="20"/>
                <w:szCs w:val="20"/>
              </w:rPr>
            </w:pPr>
            <w:r w:rsidRPr="001E5F43">
              <w:rPr>
                <w:rStyle w:val="SubtleReference"/>
                <w:rFonts w:cstheme="minorHAnsi"/>
                <w:i/>
                <w:sz w:val="20"/>
                <w:szCs w:val="20"/>
              </w:rPr>
              <w:t>This could be a specific date (dd/mm/yyyy) or an indication such as ‘upon publication of research results’.</w:t>
            </w:r>
          </w:p>
        </w:tc>
        <w:tc>
          <w:tcPr>
            <w:tcW w:w="10631" w:type="dxa"/>
          </w:tcPr>
          <w:p w14:paraId="6B11548D" w14:textId="154AEF8D" w:rsidR="00CF3DAB" w:rsidRPr="001E5F43" w:rsidRDefault="001D163B" w:rsidP="004F0C7E">
            <w:pPr>
              <w:jc w:val="both"/>
              <w:rPr>
                <w:rFonts w:cstheme="minorHAnsi"/>
                <w:b/>
                <w:bCs/>
              </w:rPr>
            </w:pPr>
            <w:r w:rsidRPr="001E5F43">
              <w:rPr>
                <w:rFonts w:cstheme="minorHAnsi"/>
              </w:rPr>
              <w:t>Data will be made available at the latest at time of publication. Depending on their nature, some data may be made available prior to publication, either on an individual basis to interested researchers and/or potential new collaborators, or publicly via repositories (e.g. negative data).</w:t>
            </w:r>
          </w:p>
          <w:p w14:paraId="12E59159" w14:textId="77777777" w:rsidR="00CF3DAB" w:rsidRPr="001E5F43" w:rsidRDefault="00CF3DAB" w:rsidP="004F0C7E">
            <w:pPr>
              <w:jc w:val="both"/>
              <w:rPr>
                <w:rFonts w:cstheme="minorHAnsi"/>
                <w:b/>
                <w:bCs/>
              </w:rPr>
            </w:pPr>
          </w:p>
          <w:p w14:paraId="0C05BB02" w14:textId="77777777" w:rsidR="00CF3DAB" w:rsidRPr="001E5F43" w:rsidRDefault="00CF3DAB" w:rsidP="004F0C7E">
            <w:pPr>
              <w:jc w:val="both"/>
              <w:rPr>
                <w:rFonts w:cstheme="minorHAnsi"/>
                <w:b/>
                <w:bCs/>
              </w:rPr>
            </w:pPr>
          </w:p>
        </w:tc>
      </w:tr>
      <w:tr w:rsidR="002300DE" w:rsidRPr="001E5F43" w14:paraId="56AD3A5F" w14:textId="77777777" w:rsidTr="00436EB9">
        <w:trPr>
          <w:cantSplit/>
          <w:trHeight w:val="269"/>
        </w:trPr>
        <w:tc>
          <w:tcPr>
            <w:tcW w:w="4962" w:type="dxa"/>
          </w:tcPr>
          <w:p w14:paraId="0D201248" w14:textId="77777777" w:rsidR="002300DE" w:rsidRPr="001E5F43" w:rsidRDefault="009966C3" w:rsidP="004F0C7E">
            <w:pPr>
              <w:jc w:val="both"/>
              <w:rPr>
                <w:rFonts w:cstheme="minorHAnsi"/>
              </w:rPr>
            </w:pPr>
            <w:r w:rsidRPr="001E5F43">
              <w:rPr>
                <w:rFonts w:cstheme="minorHAnsi"/>
              </w:rPr>
              <w:t>Which data usage licenses are you going to provide? If none, please explain why.</w:t>
            </w:r>
          </w:p>
          <w:p w14:paraId="226A1100" w14:textId="77777777" w:rsidR="00CF07B7" w:rsidRPr="001E5F43" w:rsidRDefault="00CF07B7" w:rsidP="004F0C7E">
            <w:pPr>
              <w:jc w:val="both"/>
              <w:rPr>
                <w:rFonts w:cstheme="minorHAnsi"/>
              </w:rPr>
            </w:pPr>
          </w:p>
          <w:p w14:paraId="5A1AF35B" w14:textId="77777777" w:rsidR="00CF07B7" w:rsidRPr="001E5F43" w:rsidRDefault="00CF07B7" w:rsidP="004F0C7E">
            <w:pPr>
              <w:jc w:val="both"/>
              <w:rPr>
                <w:rStyle w:val="SubtleReference"/>
                <w:rFonts w:cstheme="minorHAnsi"/>
                <w:i/>
                <w:sz w:val="20"/>
                <w:szCs w:val="20"/>
              </w:rPr>
            </w:pPr>
            <w:r w:rsidRPr="001E5F43">
              <w:rPr>
                <w:rStyle w:val="SubtleReference"/>
                <w:rFonts w:cstheme="min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6F6D967" w14:textId="77777777" w:rsidR="009C54E5" w:rsidRPr="001E5F43" w:rsidRDefault="009C54E5" w:rsidP="004F0C7E">
            <w:pPr>
              <w:jc w:val="both"/>
              <w:rPr>
                <w:rStyle w:val="SubtleReference"/>
                <w:rFonts w:cstheme="minorHAnsi"/>
                <w:i/>
                <w:sz w:val="20"/>
                <w:szCs w:val="20"/>
              </w:rPr>
            </w:pPr>
          </w:p>
          <w:p w14:paraId="56FF1B1C" w14:textId="77777777" w:rsidR="00CF07B7" w:rsidRPr="001E5F43" w:rsidRDefault="009C54E5" w:rsidP="004F0C7E">
            <w:pPr>
              <w:jc w:val="both"/>
              <w:rPr>
                <w:rFonts w:cstheme="minorHAnsi"/>
                <w:i/>
                <w:smallCaps/>
                <w:color w:val="5A5A5A" w:themeColor="text1" w:themeTint="A5"/>
                <w:sz w:val="20"/>
                <w:szCs w:val="20"/>
              </w:rPr>
            </w:pPr>
            <w:r w:rsidRPr="001E5F43">
              <w:rPr>
                <w:rStyle w:val="SubtleReference"/>
                <w:rFonts w:cstheme="minorHAnsi"/>
                <w:i/>
                <w:sz w:val="20"/>
                <w:szCs w:val="20"/>
              </w:rPr>
              <w:t>Example Answer: E.g. “Data from the project that can be shared will be made available under a Creative Commons Attribution license (CC-BY 4.0), so that users have to give credit to the original data creators.”</w:t>
            </w:r>
            <w:r w:rsidR="00B55935" w:rsidRPr="001E5F43">
              <w:rPr>
                <w:rStyle w:val="SubtleReference"/>
                <w:rFonts w:cstheme="minorHAnsi"/>
                <w:i/>
                <w:sz w:val="20"/>
                <w:szCs w:val="20"/>
              </w:rPr>
              <w:t xml:space="preserve"> </w:t>
            </w:r>
            <w:r w:rsidR="00B55935" w:rsidRPr="001E5F43">
              <w:rPr>
                <w:rStyle w:val="FootnoteReference"/>
                <w:rFonts w:cstheme="minorHAnsi"/>
                <w:i/>
                <w:smallCaps/>
                <w:color w:val="5A5A5A" w:themeColor="text1" w:themeTint="A5"/>
                <w:sz w:val="20"/>
                <w:szCs w:val="20"/>
              </w:rPr>
              <w:footnoteReference w:id="8"/>
            </w:r>
            <w:r w:rsidR="00B55935" w:rsidRPr="001E5F43">
              <w:rPr>
                <w:rStyle w:val="SubtleReference"/>
                <w:rFonts w:cstheme="minorHAnsi"/>
                <w:i/>
                <w:sz w:val="20"/>
                <w:szCs w:val="20"/>
              </w:rPr>
              <w:t xml:space="preserve"> </w:t>
            </w:r>
            <w:r w:rsidR="00EA3D21" w:rsidRPr="001E5F43">
              <w:rPr>
                <w:rFonts w:cstheme="minorHAnsi"/>
                <w:i/>
                <w:smallCaps/>
                <w:color w:val="5A5A5A" w:themeColor="text1" w:themeTint="A5"/>
                <w:sz w:val="20"/>
                <w:szCs w:val="20"/>
              </w:rPr>
              <w:t xml:space="preserve"> </w:t>
            </w:r>
          </w:p>
          <w:p w14:paraId="13BFE115" w14:textId="77777777" w:rsidR="009966C3" w:rsidRPr="001E5F43" w:rsidRDefault="009966C3" w:rsidP="004F0C7E">
            <w:pPr>
              <w:jc w:val="both"/>
              <w:rPr>
                <w:rFonts w:cstheme="minorHAnsi"/>
              </w:rPr>
            </w:pPr>
          </w:p>
        </w:tc>
        <w:tc>
          <w:tcPr>
            <w:tcW w:w="10631" w:type="dxa"/>
          </w:tcPr>
          <w:p w14:paraId="61AA4235" w14:textId="77777777" w:rsidR="002300DE" w:rsidRPr="001E5F43" w:rsidRDefault="001D163B" w:rsidP="004F0C7E">
            <w:pPr>
              <w:jc w:val="both"/>
              <w:rPr>
                <w:rFonts w:cstheme="minorHAnsi"/>
              </w:rPr>
            </w:pPr>
            <w:r w:rsidRPr="001E5F43">
              <w:rPr>
                <w:rFonts w:cstheme="minorHAnsi"/>
              </w:rPr>
              <w:t>One of the below repositories will be chosen:</w:t>
            </w:r>
          </w:p>
          <w:p w14:paraId="44FBE8A5" w14:textId="3DB76945" w:rsidR="001D163B" w:rsidRPr="001E5F43" w:rsidRDefault="001D163B" w:rsidP="004F0C7E">
            <w:pPr>
              <w:pStyle w:val="ListParagraph"/>
              <w:numPr>
                <w:ilvl w:val="0"/>
                <w:numId w:val="39"/>
              </w:numPr>
              <w:jc w:val="both"/>
              <w:rPr>
                <w:rFonts w:cstheme="minorHAnsi"/>
              </w:rPr>
            </w:pPr>
            <w:r w:rsidRPr="001E5F43">
              <w:rPr>
                <w:rFonts w:cstheme="minorHAnsi"/>
              </w:rPr>
              <w:t>Data from the project that can be shared could be made available under a Creative Commons Attribution License (CC-BY 4.0), so that users have to give credit to the original data creators.</w:t>
            </w:r>
          </w:p>
          <w:p w14:paraId="7693A3C5" w14:textId="36EBC397" w:rsidR="001D163B" w:rsidRPr="001E5F43" w:rsidRDefault="001D163B" w:rsidP="001D163B">
            <w:pPr>
              <w:pStyle w:val="ListParagraph"/>
              <w:numPr>
                <w:ilvl w:val="0"/>
                <w:numId w:val="39"/>
              </w:numPr>
              <w:jc w:val="both"/>
              <w:rPr>
                <w:rFonts w:cstheme="minorHAnsi"/>
              </w:rPr>
            </w:pPr>
            <w:r w:rsidRPr="001E5F43">
              <w:rPr>
                <w:rFonts w:cstheme="minorHAnsi"/>
              </w:rPr>
              <w:t xml:space="preserve"> Data could be shared under a Creative Commons CC0 1.0 Universal (CC0 1.0) Public Domain Dedication, a Creative Commons Attribution (CC-BY) or an ODC Public Domain Dedication and License.</w:t>
            </w:r>
          </w:p>
          <w:p w14:paraId="432AA949" w14:textId="4BBC1933" w:rsidR="001D163B" w:rsidRPr="001E5F43" w:rsidRDefault="001D163B" w:rsidP="004F0C7E">
            <w:pPr>
              <w:jc w:val="both"/>
              <w:rPr>
                <w:rFonts w:cstheme="minorHAnsi"/>
                <w:b/>
                <w:bCs/>
              </w:rPr>
            </w:pPr>
          </w:p>
        </w:tc>
      </w:tr>
      <w:tr w:rsidR="00331EA7" w:rsidRPr="001E5F43" w14:paraId="2105713D" w14:textId="77777777" w:rsidTr="00436EB9">
        <w:trPr>
          <w:cantSplit/>
          <w:trHeight w:val="269"/>
        </w:trPr>
        <w:tc>
          <w:tcPr>
            <w:tcW w:w="4962" w:type="dxa"/>
          </w:tcPr>
          <w:p w14:paraId="4EA53B15" w14:textId="77777777" w:rsidR="00C25D47" w:rsidRPr="001E5F43" w:rsidRDefault="00331EA7" w:rsidP="004F0C7E">
            <w:pPr>
              <w:jc w:val="both"/>
              <w:rPr>
                <w:rFonts w:cstheme="minorHAnsi"/>
              </w:rPr>
            </w:pPr>
            <w:r w:rsidRPr="001E5F43">
              <w:rPr>
                <w:rFonts w:cstheme="minorHAnsi"/>
              </w:rPr>
              <w:t>Do you intend to add a PID/DOI/accession number to your dataset(s)? If already available, please provide it here.</w:t>
            </w:r>
          </w:p>
          <w:p w14:paraId="33D87609" w14:textId="77777777" w:rsidR="00C25D47" w:rsidRPr="001E5F43" w:rsidRDefault="00C25D47" w:rsidP="004F0C7E">
            <w:pPr>
              <w:jc w:val="both"/>
              <w:rPr>
                <w:rFonts w:cstheme="minorHAnsi"/>
              </w:rPr>
            </w:pPr>
          </w:p>
          <w:p w14:paraId="12351635" w14:textId="77777777" w:rsidR="00C25D47" w:rsidRPr="001E5F43" w:rsidRDefault="00C25D47" w:rsidP="004F0C7E">
            <w:pPr>
              <w:jc w:val="both"/>
              <w:rPr>
                <w:rStyle w:val="SubtleReference"/>
                <w:rFonts w:cstheme="minorHAnsi"/>
                <w:i/>
                <w:sz w:val="20"/>
                <w:szCs w:val="20"/>
              </w:rPr>
            </w:pPr>
            <w:r w:rsidRPr="001E5F43">
              <w:rPr>
                <w:rStyle w:val="SubtleReference"/>
                <w:rFonts w:cstheme="minorHAnsi"/>
                <w:i/>
                <w:sz w:val="20"/>
                <w:szCs w:val="20"/>
              </w:rPr>
              <w:t>Indicate whether you intend to add a persistent and unique identifier in order to identify and retrieve the data.</w:t>
            </w:r>
          </w:p>
          <w:p w14:paraId="19A1A80D" w14:textId="77777777" w:rsidR="00331EA7" w:rsidRPr="001E5F43" w:rsidRDefault="00331EA7" w:rsidP="004F0C7E">
            <w:pPr>
              <w:jc w:val="both"/>
              <w:rPr>
                <w:rFonts w:cstheme="minorHAnsi"/>
              </w:rPr>
            </w:pPr>
          </w:p>
        </w:tc>
        <w:tc>
          <w:tcPr>
            <w:tcW w:w="10631" w:type="dxa"/>
          </w:tcPr>
          <w:p w14:paraId="69B8C86C" w14:textId="361AE99C" w:rsidR="00331EA7" w:rsidRPr="001E5F43" w:rsidRDefault="00AE6717" w:rsidP="004F0C7E">
            <w:pPr>
              <w:jc w:val="both"/>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1D163B" w:rsidRPr="001E5F43">
                  <w:rPr>
                    <w:rFonts w:ascii="Segoe UI Symbol" w:eastAsia="MS Gothic" w:hAnsi="Segoe UI Symbol" w:cs="Segoe UI Symbol"/>
                    <w:lang w:val="en-US"/>
                  </w:rPr>
                  <w:t>☒</w:t>
                </w:r>
              </w:sdtContent>
            </w:sdt>
            <w:r w:rsidR="00331EA7" w:rsidRPr="001E5F43">
              <w:rPr>
                <w:rFonts w:cstheme="minorHAnsi"/>
                <w:lang w:val="en-US"/>
              </w:rPr>
              <w:t xml:space="preserve"> Yes</w:t>
            </w:r>
          </w:p>
          <w:p w14:paraId="70EDBEEF" w14:textId="77777777" w:rsidR="00331EA7" w:rsidRPr="001E5F43" w:rsidRDefault="00AE6717" w:rsidP="004F0C7E">
            <w:pPr>
              <w:jc w:val="both"/>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1E5F43">
                  <w:rPr>
                    <w:rFonts w:ascii="Segoe UI Symbol" w:eastAsia="MS Gothic" w:hAnsi="Segoe UI Symbol" w:cs="Segoe UI Symbol"/>
                    <w:lang w:val="en-US"/>
                  </w:rPr>
                  <w:t>☐</w:t>
                </w:r>
              </w:sdtContent>
            </w:sdt>
            <w:r w:rsidR="00331EA7" w:rsidRPr="001E5F43">
              <w:rPr>
                <w:rFonts w:cstheme="minorHAnsi"/>
                <w:lang w:val="en-US"/>
              </w:rPr>
              <w:t xml:space="preserve"> No</w:t>
            </w:r>
          </w:p>
          <w:p w14:paraId="6BC2BFA6" w14:textId="20875A17" w:rsidR="00331EA7" w:rsidRPr="001E5F43" w:rsidRDefault="00331EA7" w:rsidP="004F0C7E">
            <w:pPr>
              <w:jc w:val="both"/>
              <w:rPr>
                <w:rFonts w:cstheme="minorHAnsi"/>
                <w:bCs/>
              </w:rPr>
            </w:pPr>
            <w:r w:rsidRPr="001E5F43">
              <w:rPr>
                <w:rFonts w:cstheme="minorHAnsi"/>
                <w:bCs/>
              </w:rPr>
              <w:t>If yes:</w:t>
            </w:r>
            <w:r w:rsidR="001D163B" w:rsidRPr="001E5F43">
              <w:rPr>
                <w:rFonts w:cstheme="minorHAnsi"/>
                <w:bCs/>
              </w:rPr>
              <w:t xml:space="preserve"> Depending on the created dataset a </w:t>
            </w:r>
            <w:r w:rsidR="001D163B" w:rsidRPr="001E5F43">
              <w:rPr>
                <w:rFonts w:cstheme="minorHAnsi"/>
              </w:rPr>
              <w:t xml:space="preserve">PID/DOI/accession number will be </w:t>
            </w:r>
            <w:r w:rsidR="000E53CE">
              <w:rPr>
                <w:rFonts w:cstheme="minorHAnsi"/>
              </w:rPr>
              <w:t>created</w:t>
            </w:r>
            <w:r w:rsidR="001D163B" w:rsidRPr="001E5F43">
              <w:rPr>
                <w:rFonts w:cstheme="minorHAnsi"/>
              </w:rPr>
              <w:t xml:space="preserve">. </w:t>
            </w:r>
          </w:p>
          <w:p w14:paraId="293F21A4" w14:textId="77777777" w:rsidR="00331EA7" w:rsidRPr="001E5F43" w:rsidRDefault="00331EA7" w:rsidP="004F0C7E">
            <w:pPr>
              <w:jc w:val="both"/>
              <w:rPr>
                <w:rFonts w:cstheme="minorHAnsi"/>
                <w:b/>
                <w:bCs/>
              </w:rPr>
            </w:pPr>
          </w:p>
          <w:p w14:paraId="75FA5E6D" w14:textId="77777777" w:rsidR="00331EA7" w:rsidRPr="001E5F43" w:rsidRDefault="00331EA7" w:rsidP="004F0C7E">
            <w:pPr>
              <w:jc w:val="both"/>
              <w:rPr>
                <w:rFonts w:cstheme="minorHAnsi"/>
                <w:b/>
                <w:bCs/>
              </w:rPr>
            </w:pPr>
          </w:p>
        </w:tc>
      </w:tr>
      <w:tr w:rsidR="002300DE" w:rsidRPr="001E5F43" w14:paraId="42BFDD83" w14:textId="77777777" w:rsidTr="00436EB9">
        <w:trPr>
          <w:cantSplit/>
          <w:trHeight w:val="269"/>
        </w:trPr>
        <w:tc>
          <w:tcPr>
            <w:tcW w:w="4962" w:type="dxa"/>
          </w:tcPr>
          <w:p w14:paraId="68D5EB87" w14:textId="77777777" w:rsidR="00D712D9" w:rsidRPr="001E5F43" w:rsidRDefault="002300DE" w:rsidP="004F0C7E">
            <w:pPr>
              <w:jc w:val="both"/>
              <w:rPr>
                <w:rFonts w:cstheme="minorHAnsi"/>
              </w:rPr>
            </w:pPr>
            <w:r w:rsidRPr="001E5F43">
              <w:rPr>
                <w:rFonts w:cstheme="minorHAnsi"/>
              </w:rPr>
              <w:lastRenderedPageBreak/>
              <w:t xml:space="preserve">What are the expected costs for data sharing? How will these costs be covered? </w:t>
            </w:r>
          </w:p>
          <w:p w14:paraId="71B986FC" w14:textId="77777777" w:rsidR="00171BDA" w:rsidRPr="001E5F43" w:rsidRDefault="00171BDA" w:rsidP="004F0C7E">
            <w:pPr>
              <w:jc w:val="both"/>
              <w:rPr>
                <w:rFonts w:cstheme="minorHAnsi"/>
                <w:i/>
              </w:rPr>
            </w:pPr>
          </w:p>
        </w:tc>
        <w:tc>
          <w:tcPr>
            <w:tcW w:w="10631" w:type="dxa"/>
          </w:tcPr>
          <w:p w14:paraId="757C75CB" w14:textId="378CF77D" w:rsidR="002300DE" w:rsidRPr="001E5F43" w:rsidRDefault="001D163B" w:rsidP="004F0C7E">
            <w:pPr>
              <w:jc w:val="both"/>
              <w:rPr>
                <w:rFonts w:cstheme="minorHAnsi"/>
              </w:rPr>
            </w:pPr>
            <w:r w:rsidRPr="001E5F43">
              <w:rPr>
                <w:rFonts w:cstheme="minorHAnsi"/>
              </w:rPr>
              <w:t xml:space="preserve">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 </w:t>
            </w:r>
          </w:p>
        </w:tc>
      </w:tr>
    </w:tbl>
    <w:p w14:paraId="55A1D2AA" w14:textId="77777777" w:rsidR="00E93C67" w:rsidRPr="001E5F43" w:rsidRDefault="00E93C67" w:rsidP="004F0C7E">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1E5F43" w14:paraId="65198846" w14:textId="77777777" w:rsidTr="005E32FD">
        <w:trPr>
          <w:cantSplit/>
          <w:trHeight w:val="501"/>
        </w:trPr>
        <w:tc>
          <w:tcPr>
            <w:tcW w:w="15593" w:type="dxa"/>
            <w:gridSpan w:val="2"/>
            <w:shd w:val="clear" w:color="auto" w:fill="5B9BD5" w:themeFill="accent5"/>
          </w:tcPr>
          <w:p w14:paraId="3C1BA910" w14:textId="77777777" w:rsidR="00877A71" w:rsidRPr="001E5F43" w:rsidRDefault="00E67B8A" w:rsidP="004F0C7E">
            <w:pPr>
              <w:ind w:left="720"/>
              <w:jc w:val="both"/>
              <w:rPr>
                <w:rFonts w:cstheme="minorHAnsi"/>
                <w:b/>
                <w:bCs/>
              </w:rPr>
            </w:pPr>
            <w:r w:rsidRPr="001E5F43">
              <w:rPr>
                <w:rFonts w:cstheme="minorHAnsi"/>
                <w:b/>
                <w:bCs/>
              </w:rPr>
              <w:t xml:space="preserve">7. </w:t>
            </w:r>
            <w:r w:rsidR="5FB6CA38" w:rsidRPr="001E5F43">
              <w:rPr>
                <w:rFonts w:cstheme="minorHAnsi"/>
                <w:b/>
                <w:bCs/>
              </w:rPr>
              <w:t>Responsibilities</w:t>
            </w:r>
          </w:p>
          <w:p w14:paraId="0C319478" w14:textId="77777777" w:rsidR="00877A71" w:rsidRPr="001E5F43" w:rsidRDefault="00877A71" w:rsidP="004F0C7E">
            <w:pPr>
              <w:ind w:left="360"/>
              <w:jc w:val="both"/>
              <w:rPr>
                <w:rFonts w:cstheme="minorHAnsi"/>
                <w:b/>
              </w:rPr>
            </w:pPr>
          </w:p>
        </w:tc>
      </w:tr>
      <w:tr w:rsidR="002300DE" w:rsidRPr="001E5F43" w14:paraId="06C53457" w14:textId="77777777" w:rsidTr="00436EB9">
        <w:trPr>
          <w:cantSplit/>
          <w:trHeight w:val="269"/>
        </w:trPr>
        <w:tc>
          <w:tcPr>
            <w:tcW w:w="4962" w:type="dxa"/>
          </w:tcPr>
          <w:p w14:paraId="1F8DC69D" w14:textId="77777777" w:rsidR="002300DE" w:rsidRPr="001E5F43" w:rsidRDefault="00F621F9" w:rsidP="004F0C7E">
            <w:pPr>
              <w:jc w:val="both"/>
              <w:rPr>
                <w:rFonts w:cstheme="minorHAnsi"/>
              </w:rPr>
            </w:pPr>
            <w:r w:rsidRPr="001E5F43">
              <w:rPr>
                <w:rFonts w:cstheme="minorHAnsi"/>
              </w:rPr>
              <w:t>Who will manage data documentation and metadata during the research project?</w:t>
            </w:r>
          </w:p>
        </w:tc>
        <w:tc>
          <w:tcPr>
            <w:tcW w:w="10631" w:type="dxa"/>
          </w:tcPr>
          <w:p w14:paraId="1D093F11" w14:textId="10B1C19E" w:rsidR="002300DE" w:rsidRPr="001E5F43" w:rsidRDefault="001D163B" w:rsidP="004F0C7E">
            <w:pPr>
              <w:jc w:val="both"/>
              <w:rPr>
                <w:rFonts w:cstheme="minorHAnsi"/>
              </w:rPr>
            </w:pPr>
            <w:r w:rsidRPr="001E5F43">
              <w:rPr>
                <w:rFonts w:cstheme="minorHAnsi"/>
              </w:rPr>
              <w:t xml:space="preserve">Metadata will be documented by the research and technical staff at the time of data collection and analysis under control of Prof. </w:t>
            </w:r>
            <w:r w:rsidR="002E531D">
              <w:rPr>
                <w:rFonts w:cstheme="minorHAnsi"/>
              </w:rPr>
              <w:t>Ludo Van Den Bosch</w:t>
            </w:r>
            <w:r w:rsidRPr="001E5F43">
              <w:rPr>
                <w:rFonts w:cstheme="minorHAnsi"/>
              </w:rPr>
              <w:t>.</w:t>
            </w:r>
          </w:p>
        </w:tc>
      </w:tr>
      <w:tr w:rsidR="002300DE" w:rsidRPr="001E5F43" w14:paraId="691850B6" w14:textId="77777777" w:rsidTr="00436EB9">
        <w:trPr>
          <w:cantSplit/>
          <w:trHeight w:val="269"/>
        </w:trPr>
        <w:tc>
          <w:tcPr>
            <w:tcW w:w="4962" w:type="dxa"/>
          </w:tcPr>
          <w:p w14:paraId="567593D1" w14:textId="77777777" w:rsidR="002300DE" w:rsidRPr="001E5F43" w:rsidRDefault="00F621F9" w:rsidP="004F0C7E">
            <w:pPr>
              <w:jc w:val="both"/>
              <w:rPr>
                <w:rFonts w:cstheme="minorHAnsi"/>
              </w:rPr>
            </w:pPr>
            <w:r w:rsidRPr="001E5F43">
              <w:rPr>
                <w:rFonts w:cstheme="minorHAnsi"/>
              </w:rPr>
              <w:t>Who will manage data storage and backup during the research project?</w:t>
            </w:r>
          </w:p>
        </w:tc>
        <w:tc>
          <w:tcPr>
            <w:tcW w:w="10631" w:type="dxa"/>
          </w:tcPr>
          <w:p w14:paraId="77B4AB30" w14:textId="4A21130D" w:rsidR="002300DE" w:rsidRPr="001E5F43" w:rsidRDefault="001D163B" w:rsidP="004F0C7E">
            <w:pPr>
              <w:jc w:val="both"/>
              <w:rPr>
                <w:rFonts w:cstheme="minorHAnsi"/>
              </w:rPr>
            </w:pPr>
            <w:r w:rsidRPr="001E5F43">
              <w:rPr>
                <w:rFonts w:cstheme="minorHAnsi"/>
              </w:rPr>
              <w:t xml:space="preserve">The research and technical staff will ensure data storage and back up. Prof. </w:t>
            </w:r>
            <w:r w:rsidR="002E531D">
              <w:rPr>
                <w:rFonts w:cstheme="minorHAnsi"/>
              </w:rPr>
              <w:t>Van Den Bosch</w:t>
            </w:r>
            <w:r w:rsidR="002E531D" w:rsidRPr="001E5F43">
              <w:rPr>
                <w:rFonts w:cstheme="minorHAnsi"/>
              </w:rPr>
              <w:t xml:space="preserve"> </w:t>
            </w:r>
            <w:r w:rsidRPr="001E5F43">
              <w:rPr>
                <w:rFonts w:cstheme="minorHAnsi"/>
              </w:rPr>
              <w:t>is responsible for data storage &amp; back up decisions.</w:t>
            </w:r>
          </w:p>
        </w:tc>
      </w:tr>
      <w:tr w:rsidR="002300DE" w:rsidRPr="001E5F43" w14:paraId="0D1F3F02" w14:textId="77777777" w:rsidTr="00436EB9">
        <w:trPr>
          <w:cantSplit/>
          <w:trHeight w:val="269"/>
        </w:trPr>
        <w:tc>
          <w:tcPr>
            <w:tcW w:w="4962" w:type="dxa"/>
          </w:tcPr>
          <w:p w14:paraId="64DD551E" w14:textId="77777777" w:rsidR="002300DE" w:rsidRPr="001E5F43" w:rsidRDefault="00F621F9" w:rsidP="004F0C7E">
            <w:pPr>
              <w:jc w:val="both"/>
              <w:rPr>
                <w:rFonts w:cstheme="minorHAnsi"/>
              </w:rPr>
            </w:pPr>
            <w:r w:rsidRPr="001E5F43">
              <w:rPr>
                <w:rFonts w:cstheme="minorHAnsi"/>
              </w:rPr>
              <w:t>Who will manage data preservation and sharing?</w:t>
            </w:r>
          </w:p>
        </w:tc>
        <w:tc>
          <w:tcPr>
            <w:tcW w:w="10631" w:type="dxa"/>
          </w:tcPr>
          <w:p w14:paraId="1A175B88" w14:textId="30398ACB" w:rsidR="002300DE" w:rsidRPr="001E5F43" w:rsidRDefault="001D163B" w:rsidP="004F0C7E">
            <w:pPr>
              <w:jc w:val="both"/>
              <w:rPr>
                <w:rFonts w:cstheme="minorHAnsi"/>
              </w:rPr>
            </w:pPr>
            <w:r w:rsidRPr="001E5F43">
              <w:rPr>
                <w:rFonts w:cstheme="minorHAnsi"/>
              </w:rPr>
              <w:t xml:space="preserve">Prof. </w:t>
            </w:r>
            <w:r w:rsidR="002E531D">
              <w:rPr>
                <w:rFonts w:cstheme="minorHAnsi"/>
              </w:rPr>
              <w:t>Van Den Bosch</w:t>
            </w:r>
            <w:r w:rsidRPr="001E5F43">
              <w:rPr>
                <w:rFonts w:cstheme="minorHAnsi"/>
              </w:rPr>
              <w:t xml:space="preserve"> is responsible for data preservation and sharing, with support from the research and technical staff involved in the project.</w:t>
            </w:r>
          </w:p>
        </w:tc>
      </w:tr>
      <w:tr w:rsidR="002300DE" w:rsidRPr="001E5F43" w14:paraId="4100E86B" w14:textId="77777777" w:rsidTr="00436EB9">
        <w:trPr>
          <w:cantSplit/>
          <w:trHeight w:val="269"/>
        </w:trPr>
        <w:tc>
          <w:tcPr>
            <w:tcW w:w="4962" w:type="dxa"/>
          </w:tcPr>
          <w:p w14:paraId="02C0F7F6" w14:textId="77777777" w:rsidR="00D712D9" w:rsidRPr="001E5F43" w:rsidRDefault="000E7787" w:rsidP="004F0C7E">
            <w:pPr>
              <w:jc w:val="both"/>
              <w:rPr>
                <w:rFonts w:cstheme="minorHAnsi"/>
                <w:i/>
              </w:rPr>
            </w:pPr>
            <w:r w:rsidRPr="001E5F43">
              <w:rPr>
                <w:rFonts w:cstheme="minorHAnsi"/>
              </w:rPr>
              <w:t>Who will update and implement this DMP?</w:t>
            </w:r>
          </w:p>
        </w:tc>
        <w:tc>
          <w:tcPr>
            <w:tcW w:w="10631" w:type="dxa"/>
          </w:tcPr>
          <w:p w14:paraId="3FF54FBD" w14:textId="64A6A6FC" w:rsidR="002300DE" w:rsidRPr="001E5F43" w:rsidRDefault="001D163B" w:rsidP="004F0C7E">
            <w:pPr>
              <w:jc w:val="both"/>
              <w:rPr>
                <w:rFonts w:cstheme="minorHAnsi"/>
              </w:rPr>
            </w:pPr>
            <w:r w:rsidRPr="001E5F43">
              <w:rPr>
                <w:rFonts w:cstheme="minorHAnsi"/>
              </w:rPr>
              <w:t xml:space="preserve">Prof. </w:t>
            </w:r>
            <w:r w:rsidR="002E531D">
              <w:rPr>
                <w:rFonts w:cstheme="minorHAnsi"/>
              </w:rPr>
              <w:t>Van Den Bosch</w:t>
            </w:r>
            <w:r w:rsidRPr="001E5F43">
              <w:rPr>
                <w:rFonts w:cstheme="minorHAnsi"/>
              </w:rPr>
              <w:t xml:space="preserve"> is ultimately responsible for all data management during and after data collection, including implementing and updating the DMP</w:t>
            </w:r>
            <w:r w:rsidR="006B66F1">
              <w:rPr>
                <w:rFonts w:cstheme="minorHAnsi"/>
              </w:rPr>
              <w:t>.</w:t>
            </w:r>
          </w:p>
        </w:tc>
      </w:tr>
    </w:tbl>
    <w:p w14:paraId="5AE12AC9" w14:textId="77777777" w:rsidR="0095381F" w:rsidRPr="001E5F43" w:rsidRDefault="0095381F" w:rsidP="004F0C7E">
      <w:pPr>
        <w:jc w:val="both"/>
        <w:rPr>
          <w:rFonts w:cstheme="minorHAnsi"/>
        </w:rPr>
      </w:pPr>
    </w:p>
    <w:p w14:paraId="0B3339AA" w14:textId="77777777" w:rsidR="00FB3BB1" w:rsidRPr="001E5F43" w:rsidRDefault="00FB3BB1" w:rsidP="004F0C7E">
      <w:pPr>
        <w:jc w:val="both"/>
        <w:rPr>
          <w:rFonts w:cstheme="minorHAnsi"/>
        </w:rPr>
      </w:pPr>
    </w:p>
    <w:p w14:paraId="4737DDAA" w14:textId="77777777" w:rsidR="00FB3BB1" w:rsidRPr="001E5F43" w:rsidRDefault="00FB3BB1" w:rsidP="004F0C7E">
      <w:pPr>
        <w:jc w:val="both"/>
        <w:rPr>
          <w:rFonts w:cstheme="minorHAnsi"/>
        </w:rPr>
      </w:pPr>
    </w:p>
    <w:p w14:paraId="453F915C" w14:textId="77777777" w:rsidR="00FB3BB1" w:rsidRPr="001E5F43" w:rsidRDefault="00FB3BB1" w:rsidP="004F0C7E">
      <w:pPr>
        <w:jc w:val="both"/>
        <w:rPr>
          <w:rFonts w:cstheme="minorHAnsi"/>
        </w:rPr>
      </w:pPr>
    </w:p>
    <w:p w14:paraId="32B83EA7" w14:textId="77777777" w:rsidR="00FB3BB1" w:rsidRPr="001E5F43" w:rsidRDefault="00FB3BB1" w:rsidP="004F0C7E">
      <w:pPr>
        <w:jc w:val="both"/>
        <w:rPr>
          <w:rFonts w:cstheme="minorHAnsi"/>
        </w:rPr>
      </w:pPr>
    </w:p>
    <w:p w14:paraId="61486A67" w14:textId="77777777" w:rsidR="00FB3BB1" w:rsidRPr="001E5F43" w:rsidRDefault="00FB3BB1" w:rsidP="004F0C7E">
      <w:pPr>
        <w:jc w:val="both"/>
        <w:rPr>
          <w:rFonts w:cstheme="minorHAnsi"/>
        </w:rPr>
      </w:pPr>
    </w:p>
    <w:p w14:paraId="3226D42D" w14:textId="77777777" w:rsidR="00FB3BB1" w:rsidRPr="001E5F43" w:rsidRDefault="00FB3BB1" w:rsidP="004F0C7E">
      <w:pPr>
        <w:jc w:val="both"/>
        <w:rPr>
          <w:rFonts w:cstheme="minorHAnsi"/>
        </w:rPr>
      </w:pPr>
    </w:p>
    <w:p w14:paraId="16A68543" w14:textId="77777777" w:rsidR="00FB3BB1" w:rsidRPr="001E5F43" w:rsidRDefault="00FB3BB1" w:rsidP="004F0C7E">
      <w:pPr>
        <w:jc w:val="both"/>
        <w:rPr>
          <w:rFonts w:cstheme="minorHAnsi"/>
        </w:rPr>
      </w:pPr>
    </w:p>
    <w:p w14:paraId="0D5316B0" w14:textId="77777777" w:rsidR="00FB3BB1" w:rsidRPr="001E5F43" w:rsidRDefault="00FB3BB1" w:rsidP="004F0C7E">
      <w:pPr>
        <w:jc w:val="both"/>
        <w:rPr>
          <w:rFonts w:cstheme="minorHAnsi"/>
        </w:rPr>
      </w:pPr>
    </w:p>
    <w:p w14:paraId="479A0C05" w14:textId="77777777" w:rsidR="00FB3BB1" w:rsidRPr="001E5F43" w:rsidRDefault="00FB3BB1" w:rsidP="004F0C7E">
      <w:pPr>
        <w:jc w:val="both"/>
        <w:rPr>
          <w:rFonts w:cstheme="minorHAnsi"/>
          <w:sz w:val="28"/>
          <w:szCs w:val="28"/>
          <w:u w:val="single"/>
        </w:rPr>
      </w:pPr>
    </w:p>
    <w:sectPr w:rsidR="00FB3BB1" w:rsidRPr="001E5F43" w:rsidSect="00097E2A">
      <w:footerReference w:type="default" r:id="rId19"/>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979C" w14:textId="77777777" w:rsidR="00AE6717" w:rsidRDefault="00AE6717" w:rsidP="00CE49D2">
      <w:r>
        <w:separator/>
      </w:r>
    </w:p>
  </w:endnote>
  <w:endnote w:type="continuationSeparator" w:id="0">
    <w:p w14:paraId="4646A132" w14:textId="77777777" w:rsidR="00AE6717" w:rsidRDefault="00AE671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D01035B" w14:textId="149FCE46" w:rsidR="00C34B9A" w:rsidRDefault="00C34B9A">
        <w:pPr>
          <w:pStyle w:val="Footer"/>
          <w:jc w:val="right"/>
        </w:pPr>
        <w:r>
          <w:tab/>
        </w:r>
        <w:r>
          <w:tab/>
        </w:r>
        <w:r>
          <w:fldChar w:fldCharType="begin"/>
        </w:r>
        <w:r>
          <w:instrText xml:space="preserve"> PAGE   \* MERGEFORMAT </w:instrText>
        </w:r>
        <w:r>
          <w:fldChar w:fldCharType="separate"/>
        </w:r>
        <w:r w:rsidR="00DC75DE">
          <w:rPr>
            <w:noProof/>
          </w:rPr>
          <w:t>18</w:t>
        </w:r>
        <w:r>
          <w:rPr>
            <w:noProof/>
          </w:rPr>
          <w:fldChar w:fldCharType="end"/>
        </w:r>
      </w:p>
    </w:sdtContent>
  </w:sdt>
  <w:p w14:paraId="5AEAB1CB" w14:textId="77777777" w:rsidR="00C34B9A" w:rsidRDefault="00C34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29CC" w14:textId="77777777" w:rsidR="00AE6717" w:rsidRDefault="00AE6717" w:rsidP="00CE49D2">
      <w:r>
        <w:separator/>
      </w:r>
    </w:p>
  </w:footnote>
  <w:footnote w:type="continuationSeparator" w:id="0">
    <w:p w14:paraId="20C9AC57" w14:textId="77777777" w:rsidR="00AE6717" w:rsidRDefault="00AE6717" w:rsidP="00CE49D2">
      <w:r>
        <w:continuationSeparator/>
      </w:r>
    </w:p>
  </w:footnote>
  <w:footnote w:id="1">
    <w:p w14:paraId="0F5DA3EE" w14:textId="77777777" w:rsidR="00C34B9A" w:rsidRPr="00170415" w:rsidRDefault="00C34B9A"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1666A3DA" w14:textId="77777777" w:rsidR="00C34B9A" w:rsidRPr="00170415" w:rsidRDefault="00C34B9A"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AA8931F" w14:textId="77777777" w:rsidR="00C34B9A" w:rsidRPr="00170415" w:rsidRDefault="00C34B9A"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020FD8E" w14:textId="77777777" w:rsidR="00C34B9A" w:rsidRPr="0097375E" w:rsidRDefault="00C34B9A">
      <w:pPr>
        <w:pStyle w:val="FootnoteText"/>
      </w:pPr>
      <w:r>
        <w:rPr>
          <w:rStyle w:val="FootnoteReference"/>
        </w:rPr>
        <w:footnoteRef/>
      </w:r>
      <w:r>
        <w:t xml:space="preserve"> </w:t>
      </w:r>
      <w:r w:rsidRPr="0097375E">
        <w:t>Add rows for each dataset you want to describe.</w:t>
      </w:r>
    </w:p>
  </w:footnote>
  <w:footnote w:id="5">
    <w:p w14:paraId="7CABFCA3" w14:textId="77777777" w:rsidR="00C34B9A" w:rsidRDefault="00C34B9A" w:rsidP="00BA789F">
      <w:pPr>
        <w:pStyle w:val="FootnoteText"/>
      </w:pPr>
      <w:r>
        <w:rPr>
          <w:rStyle w:val="FootnoteReference"/>
        </w:rPr>
        <w:footnoteRef/>
      </w:r>
      <w:r>
        <w:t xml:space="preserve"> These data are generated by combining multiple existing datasets.</w:t>
      </w:r>
    </w:p>
  </w:footnote>
  <w:footnote w:id="6">
    <w:p w14:paraId="6D07E110" w14:textId="77777777" w:rsidR="00C34B9A" w:rsidRPr="00972851" w:rsidRDefault="00C34B9A" w:rsidP="00FF09CC">
      <w:pPr>
        <w:pStyle w:val="FootnoteText"/>
      </w:pPr>
      <w:r>
        <w:rPr>
          <w:rStyle w:val="FootnoteReference"/>
        </w:rPr>
        <w:footnoteRef/>
      </w:r>
      <w:r w:rsidRPr="00972851">
        <w:t xml:space="preserve"> </w:t>
      </w:r>
      <w:r>
        <w:t xml:space="preserve">See Glossary Flemish Standard Data Management Plan </w:t>
      </w:r>
    </w:p>
  </w:footnote>
  <w:footnote w:id="7">
    <w:p w14:paraId="625219B9" w14:textId="77777777" w:rsidR="00C34B9A" w:rsidRPr="00534576" w:rsidRDefault="00C34B9A">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02B1B23E" w14:textId="77777777" w:rsidR="00C34B9A" w:rsidRPr="00B55935" w:rsidRDefault="00C34B9A">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D6D32"/>
    <w:multiLevelType w:val="hybridMultilevel"/>
    <w:tmpl w:val="D0362E06"/>
    <w:lvl w:ilvl="0" w:tplc="5FB623D4">
      <w:start w:val="2"/>
      <w:numFmt w:val="bullet"/>
      <w:lvlText w:val=""/>
      <w:lvlJc w:val="left"/>
      <w:pPr>
        <w:ind w:left="720" w:hanging="360"/>
      </w:pPr>
      <w:rPr>
        <w:rFonts w:ascii="Wingdings" w:eastAsiaTheme="minorHAnsi"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30FF7"/>
    <w:multiLevelType w:val="hybridMultilevel"/>
    <w:tmpl w:val="6FD0E2EA"/>
    <w:lvl w:ilvl="0" w:tplc="94B08BBE">
      <w:start w:val="2"/>
      <w:numFmt w:val="bullet"/>
      <w:lvlText w:val=""/>
      <w:lvlJc w:val="left"/>
      <w:pPr>
        <w:ind w:left="720" w:hanging="360"/>
      </w:pPr>
      <w:rPr>
        <w:rFonts w:ascii="Wingdings" w:eastAsiaTheme="minorHAnsi"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7F7123"/>
    <w:multiLevelType w:val="hybridMultilevel"/>
    <w:tmpl w:val="4518F9D2"/>
    <w:lvl w:ilvl="0" w:tplc="CD6639B6">
      <w:start w:val="2"/>
      <w:numFmt w:val="bullet"/>
      <w:lvlText w:val="-"/>
      <w:lvlJc w:val="left"/>
      <w:pPr>
        <w:ind w:left="360" w:hanging="360"/>
      </w:pPr>
      <w:rPr>
        <w:rFonts w:ascii="Calibri" w:eastAsiaTheme="minorHAnsi"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49CE3A4E"/>
    <w:multiLevelType w:val="hybridMultilevel"/>
    <w:tmpl w:val="C88E9D34"/>
    <w:lvl w:ilvl="0" w:tplc="5772355E">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4E6042"/>
    <w:multiLevelType w:val="hybridMultilevel"/>
    <w:tmpl w:val="AF40CAEE"/>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27C73CB"/>
    <w:multiLevelType w:val="hybridMultilevel"/>
    <w:tmpl w:val="AB2087B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4179FB"/>
    <w:multiLevelType w:val="hybridMultilevel"/>
    <w:tmpl w:val="55088908"/>
    <w:lvl w:ilvl="0" w:tplc="3A38E65E">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9"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7"/>
  </w:num>
  <w:num w:numId="2">
    <w:abstractNumId w:val="38"/>
  </w:num>
  <w:num w:numId="3">
    <w:abstractNumId w:val="13"/>
  </w:num>
  <w:num w:numId="4">
    <w:abstractNumId w:val="9"/>
  </w:num>
  <w:num w:numId="5">
    <w:abstractNumId w:val="33"/>
  </w:num>
  <w:num w:numId="6">
    <w:abstractNumId w:val="29"/>
  </w:num>
  <w:num w:numId="7">
    <w:abstractNumId w:val="39"/>
  </w:num>
  <w:num w:numId="8">
    <w:abstractNumId w:val="7"/>
  </w:num>
  <w:num w:numId="9">
    <w:abstractNumId w:val="5"/>
  </w:num>
  <w:num w:numId="10">
    <w:abstractNumId w:val="20"/>
  </w:num>
  <w:num w:numId="11">
    <w:abstractNumId w:val="18"/>
  </w:num>
  <w:num w:numId="12">
    <w:abstractNumId w:val="2"/>
  </w:num>
  <w:num w:numId="13">
    <w:abstractNumId w:val="40"/>
  </w:num>
  <w:num w:numId="14">
    <w:abstractNumId w:val="3"/>
  </w:num>
  <w:num w:numId="15">
    <w:abstractNumId w:val="41"/>
  </w:num>
  <w:num w:numId="16">
    <w:abstractNumId w:val="4"/>
  </w:num>
  <w:num w:numId="17">
    <w:abstractNumId w:val="32"/>
  </w:num>
  <w:num w:numId="18">
    <w:abstractNumId w:val="36"/>
  </w:num>
  <w:num w:numId="19">
    <w:abstractNumId w:val="31"/>
  </w:num>
  <w:num w:numId="20">
    <w:abstractNumId w:val="35"/>
  </w:num>
  <w:num w:numId="21">
    <w:abstractNumId w:val="14"/>
  </w:num>
  <w:num w:numId="22">
    <w:abstractNumId w:val="37"/>
  </w:num>
  <w:num w:numId="23">
    <w:abstractNumId w:val="16"/>
  </w:num>
  <w:num w:numId="24">
    <w:abstractNumId w:val="19"/>
  </w:num>
  <w:num w:numId="25">
    <w:abstractNumId w:val="26"/>
  </w:num>
  <w:num w:numId="26">
    <w:abstractNumId w:val="24"/>
  </w:num>
  <w:num w:numId="27">
    <w:abstractNumId w:val="25"/>
  </w:num>
  <w:num w:numId="28">
    <w:abstractNumId w:val="6"/>
  </w:num>
  <w:num w:numId="29">
    <w:abstractNumId w:val="15"/>
  </w:num>
  <w:num w:numId="30">
    <w:abstractNumId w:val="23"/>
  </w:num>
  <w:num w:numId="31">
    <w:abstractNumId w:val="0"/>
  </w:num>
  <w:num w:numId="32">
    <w:abstractNumId w:val="11"/>
  </w:num>
  <w:num w:numId="33">
    <w:abstractNumId w:val="27"/>
  </w:num>
  <w:num w:numId="34">
    <w:abstractNumId w:val="42"/>
  </w:num>
  <w:num w:numId="35">
    <w:abstractNumId w:val="12"/>
  </w:num>
  <w:num w:numId="36">
    <w:abstractNumId w:val="1"/>
  </w:num>
  <w:num w:numId="37">
    <w:abstractNumId w:val="21"/>
  </w:num>
  <w:num w:numId="38">
    <w:abstractNumId w:val="30"/>
  </w:num>
  <w:num w:numId="39">
    <w:abstractNumId w:val="28"/>
  </w:num>
  <w:num w:numId="40">
    <w:abstractNumId w:val="8"/>
  </w:num>
  <w:num w:numId="41">
    <w:abstractNumId w:val="10"/>
  </w:num>
  <w:num w:numId="42">
    <w:abstractNumId w:val="2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2D9C"/>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3919"/>
    <w:rsid w:val="00064D19"/>
    <w:rsid w:val="00065E37"/>
    <w:rsid w:val="00070249"/>
    <w:rsid w:val="000716F3"/>
    <w:rsid w:val="00072018"/>
    <w:rsid w:val="000743EB"/>
    <w:rsid w:val="0008393F"/>
    <w:rsid w:val="00083FD0"/>
    <w:rsid w:val="00085E98"/>
    <w:rsid w:val="000906CC"/>
    <w:rsid w:val="00094570"/>
    <w:rsid w:val="00095A31"/>
    <w:rsid w:val="00097E2A"/>
    <w:rsid w:val="000A2BC9"/>
    <w:rsid w:val="000A46BC"/>
    <w:rsid w:val="000B154E"/>
    <w:rsid w:val="000B2E0A"/>
    <w:rsid w:val="000B379A"/>
    <w:rsid w:val="000B414C"/>
    <w:rsid w:val="000B6BB4"/>
    <w:rsid w:val="000B7A5C"/>
    <w:rsid w:val="000C023E"/>
    <w:rsid w:val="000C3CB5"/>
    <w:rsid w:val="000C42A6"/>
    <w:rsid w:val="000C4BF5"/>
    <w:rsid w:val="000D154F"/>
    <w:rsid w:val="000D6B43"/>
    <w:rsid w:val="000E002C"/>
    <w:rsid w:val="000E1E84"/>
    <w:rsid w:val="000E53CE"/>
    <w:rsid w:val="000E5EEF"/>
    <w:rsid w:val="000E6129"/>
    <w:rsid w:val="000E6D2E"/>
    <w:rsid w:val="000E7787"/>
    <w:rsid w:val="000F0D57"/>
    <w:rsid w:val="000F13FA"/>
    <w:rsid w:val="00100DBE"/>
    <w:rsid w:val="00102451"/>
    <w:rsid w:val="00110C46"/>
    <w:rsid w:val="00114359"/>
    <w:rsid w:val="00114BDA"/>
    <w:rsid w:val="0011665F"/>
    <w:rsid w:val="00117455"/>
    <w:rsid w:val="00120BCC"/>
    <w:rsid w:val="00120EE1"/>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779B3"/>
    <w:rsid w:val="00184061"/>
    <w:rsid w:val="001847ED"/>
    <w:rsid w:val="00184881"/>
    <w:rsid w:val="00184A64"/>
    <w:rsid w:val="00184DDE"/>
    <w:rsid w:val="00185283"/>
    <w:rsid w:val="001924C1"/>
    <w:rsid w:val="001942F8"/>
    <w:rsid w:val="001956AB"/>
    <w:rsid w:val="00197920"/>
    <w:rsid w:val="001A0CD1"/>
    <w:rsid w:val="001A63D0"/>
    <w:rsid w:val="001A6D63"/>
    <w:rsid w:val="001B2621"/>
    <w:rsid w:val="001B2BD8"/>
    <w:rsid w:val="001B4C60"/>
    <w:rsid w:val="001B5551"/>
    <w:rsid w:val="001C0AF6"/>
    <w:rsid w:val="001C3D28"/>
    <w:rsid w:val="001D163B"/>
    <w:rsid w:val="001D4CB1"/>
    <w:rsid w:val="001E2F59"/>
    <w:rsid w:val="001E5F43"/>
    <w:rsid w:val="001F6067"/>
    <w:rsid w:val="00202C9D"/>
    <w:rsid w:val="00203D87"/>
    <w:rsid w:val="00207D68"/>
    <w:rsid w:val="002216FC"/>
    <w:rsid w:val="00223EB2"/>
    <w:rsid w:val="002300DE"/>
    <w:rsid w:val="002330AD"/>
    <w:rsid w:val="002338FA"/>
    <w:rsid w:val="00243B39"/>
    <w:rsid w:val="00244A11"/>
    <w:rsid w:val="002466F2"/>
    <w:rsid w:val="0024685C"/>
    <w:rsid w:val="00247520"/>
    <w:rsid w:val="00250516"/>
    <w:rsid w:val="00250A9F"/>
    <w:rsid w:val="00250D8D"/>
    <w:rsid w:val="002513ED"/>
    <w:rsid w:val="00251FCB"/>
    <w:rsid w:val="0025638E"/>
    <w:rsid w:val="00264F20"/>
    <w:rsid w:val="00265950"/>
    <w:rsid w:val="00274F0B"/>
    <w:rsid w:val="00277747"/>
    <w:rsid w:val="00280887"/>
    <w:rsid w:val="00282F85"/>
    <w:rsid w:val="00282FDF"/>
    <w:rsid w:val="00283137"/>
    <w:rsid w:val="0029352E"/>
    <w:rsid w:val="002942A9"/>
    <w:rsid w:val="00294D7D"/>
    <w:rsid w:val="002977B7"/>
    <w:rsid w:val="002A0F9E"/>
    <w:rsid w:val="002A243F"/>
    <w:rsid w:val="002C28CD"/>
    <w:rsid w:val="002C5FEE"/>
    <w:rsid w:val="002D0C7D"/>
    <w:rsid w:val="002E2CDB"/>
    <w:rsid w:val="002E49B6"/>
    <w:rsid w:val="002E531D"/>
    <w:rsid w:val="002E6775"/>
    <w:rsid w:val="002F5624"/>
    <w:rsid w:val="003004C8"/>
    <w:rsid w:val="0030069C"/>
    <w:rsid w:val="003057A3"/>
    <w:rsid w:val="003061B6"/>
    <w:rsid w:val="0030680D"/>
    <w:rsid w:val="00306F7B"/>
    <w:rsid w:val="003104AE"/>
    <w:rsid w:val="003107D3"/>
    <w:rsid w:val="00310D46"/>
    <w:rsid w:val="00313DB3"/>
    <w:rsid w:val="00313E2D"/>
    <w:rsid w:val="00316EB3"/>
    <w:rsid w:val="0031748C"/>
    <w:rsid w:val="0032471C"/>
    <w:rsid w:val="00327382"/>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4404"/>
    <w:rsid w:val="0036548C"/>
    <w:rsid w:val="00367F6D"/>
    <w:rsid w:val="003716A8"/>
    <w:rsid w:val="003725B0"/>
    <w:rsid w:val="00384EF4"/>
    <w:rsid w:val="00391536"/>
    <w:rsid w:val="0039254C"/>
    <w:rsid w:val="0039292F"/>
    <w:rsid w:val="00394E22"/>
    <w:rsid w:val="00397CAE"/>
    <w:rsid w:val="003A0344"/>
    <w:rsid w:val="003A1115"/>
    <w:rsid w:val="003A6916"/>
    <w:rsid w:val="003C48A9"/>
    <w:rsid w:val="003D036F"/>
    <w:rsid w:val="003D128A"/>
    <w:rsid w:val="003D1DA2"/>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3C9"/>
    <w:rsid w:val="00441D64"/>
    <w:rsid w:val="004420AA"/>
    <w:rsid w:val="00442BCA"/>
    <w:rsid w:val="00445DC5"/>
    <w:rsid w:val="00447077"/>
    <w:rsid w:val="004505C0"/>
    <w:rsid w:val="0046404A"/>
    <w:rsid w:val="0046695E"/>
    <w:rsid w:val="00470052"/>
    <w:rsid w:val="0047216C"/>
    <w:rsid w:val="004811A4"/>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B66AA"/>
    <w:rsid w:val="004C16AA"/>
    <w:rsid w:val="004C1A00"/>
    <w:rsid w:val="004C570E"/>
    <w:rsid w:val="004C72B8"/>
    <w:rsid w:val="004D37B4"/>
    <w:rsid w:val="004E5067"/>
    <w:rsid w:val="004E5EC5"/>
    <w:rsid w:val="004E6101"/>
    <w:rsid w:val="004E7651"/>
    <w:rsid w:val="004F0C7E"/>
    <w:rsid w:val="004F1D91"/>
    <w:rsid w:val="004F4F1C"/>
    <w:rsid w:val="004F6D0E"/>
    <w:rsid w:val="004F7863"/>
    <w:rsid w:val="00501AA5"/>
    <w:rsid w:val="0050736B"/>
    <w:rsid w:val="00507DA6"/>
    <w:rsid w:val="005111C4"/>
    <w:rsid w:val="005122EA"/>
    <w:rsid w:val="00512503"/>
    <w:rsid w:val="00513A0C"/>
    <w:rsid w:val="00514168"/>
    <w:rsid w:val="0051621F"/>
    <w:rsid w:val="00517620"/>
    <w:rsid w:val="00517A75"/>
    <w:rsid w:val="005252B9"/>
    <w:rsid w:val="00526D79"/>
    <w:rsid w:val="00531564"/>
    <w:rsid w:val="00534576"/>
    <w:rsid w:val="00534707"/>
    <w:rsid w:val="0054104A"/>
    <w:rsid w:val="005434A0"/>
    <w:rsid w:val="005503A8"/>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D85"/>
    <w:rsid w:val="005F1A74"/>
    <w:rsid w:val="005F6665"/>
    <w:rsid w:val="00605302"/>
    <w:rsid w:val="00605AAD"/>
    <w:rsid w:val="00610242"/>
    <w:rsid w:val="006200AD"/>
    <w:rsid w:val="00620EDF"/>
    <w:rsid w:val="006218C5"/>
    <w:rsid w:val="006247A4"/>
    <w:rsid w:val="00626238"/>
    <w:rsid w:val="0062643D"/>
    <w:rsid w:val="006351A0"/>
    <w:rsid w:val="006362D7"/>
    <w:rsid w:val="00641D7D"/>
    <w:rsid w:val="00642A8D"/>
    <w:rsid w:val="00642BC5"/>
    <w:rsid w:val="00646E0C"/>
    <w:rsid w:val="00650192"/>
    <w:rsid w:val="00650708"/>
    <w:rsid w:val="00650DE5"/>
    <w:rsid w:val="00653953"/>
    <w:rsid w:val="00654E20"/>
    <w:rsid w:val="006553BC"/>
    <w:rsid w:val="0066393F"/>
    <w:rsid w:val="006673DA"/>
    <w:rsid w:val="00671B90"/>
    <w:rsid w:val="00682AAC"/>
    <w:rsid w:val="00687A26"/>
    <w:rsid w:val="00691D07"/>
    <w:rsid w:val="00693CE5"/>
    <w:rsid w:val="00694E66"/>
    <w:rsid w:val="006A5462"/>
    <w:rsid w:val="006A5D4A"/>
    <w:rsid w:val="006A6191"/>
    <w:rsid w:val="006B279A"/>
    <w:rsid w:val="006B66F1"/>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560D4"/>
    <w:rsid w:val="00761583"/>
    <w:rsid w:val="00765983"/>
    <w:rsid w:val="00770EC7"/>
    <w:rsid w:val="00771609"/>
    <w:rsid w:val="00771CF4"/>
    <w:rsid w:val="0077269A"/>
    <w:rsid w:val="00773AF9"/>
    <w:rsid w:val="00776940"/>
    <w:rsid w:val="00776FEF"/>
    <w:rsid w:val="0078107F"/>
    <w:rsid w:val="0078430C"/>
    <w:rsid w:val="00784847"/>
    <w:rsid w:val="00786040"/>
    <w:rsid w:val="00794DEC"/>
    <w:rsid w:val="00797E32"/>
    <w:rsid w:val="007A26E0"/>
    <w:rsid w:val="007A56FE"/>
    <w:rsid w:val="007A6DDB"/>
    <w:rsid w:val="007B6E98"/>
    <w:rsid w:val="007B6EED"/>
    <w:rsid w:val="007C0C85"/>
    <w:rsid w:val="007C3FA4"/>
    <w:rsid w:val="007D451E"/>
    <w:rsid w:val="007D6EBF"/>
    <w:rsid w:val="007E28EE"/>
    <w:rsid w:val="007E35BB"/>
    <w:rsid w:val="007F11F0"/>
    <w:rsid w:val="007F13A5"/>
    <w:rsid w:val="007F2F46"/>
    <w:rsid w:val="007F3B26"/>
    <w:rsid w:val="007F3E3D"/>
    <w:rsid w:val="007F4754"/>
    <w:rsid w:val="007F5AC1"/>
    <w:rsid w:val="00801CA9"/>
    <w:rsid w:val="00803AF8"/>
    <w:rsid w:val="00806A6B"/>
    <w:rsid w:val="00806FB4"/>
    <w:rsid w:val="00807DDC"/>
    <w:rsid w:val="00813CAC"/>
    <w:rsid w:val="00816268"/>
    <w:rsid w:val="00822852"/>
    <w:rsid w:val="00822E4E"/>
    <w:rsid w:val="00824607"/>
    <w:rsid w:val="00825CDF"/>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498E"/>
    <w:rsid w:val="00894CD5"/>
    <w:rsid w:val="00895A49"/>
    <w:rsid w:val="008977EE"/>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1E4B"/>
    <w:rsid w:val="00902638"/>
    <w:rsid w:val="00905D63"/>
    <w:rsid w:val="00906DA8"/>
    <w:rsid w:val="00907376"/>
    <w:rsid w:val="0091060F"/>
    <w:rsid w:val="00910A5D"/>
    <w:rsid w:val="009142A7"/>
    <w:rsid w:val="00916AB5"/>
    <w:rsid w:val="009176AF"/>
    <w:rsid w:val="0092127A"/>
    <w:rsid w:val="00923488"/>
    <w:rsid w:val="00925163"/>
    <w:rsid w:val="009312E8"/>
    <w:rsid w:val="009340EF"/>
    <w:rsid w:val="0093526F"/>
    <w:rsid w:val="00935EFB"/>
    <w:rsid w:val="00937E61"/>
    <w:rsid w:val="009413CA"/>
    <w:rsid w:val="0094370D"/>
    <w:rsid w:val="00950DB8"/>
    <w:rsid w:val="00951016"/>
    <w:rsid w:val="009514DA"/>
    <w:rsid w:val="0095316C"/>
    <w:rsid w:val="0095381F"/>
    <w:rsid w:val="009554FC"/>
    <w:rsid w:val="00960037"/>
    <w:rsid w:val="00964E11"/>
    <w:rsid w:val="0097375E"/>
    <w:rsid w:val="00973E14"/>
    <w:rsid w:val="00980823"/>
    <w:rsid w:val="00981B54"/>
    <w:rsid w:val="00984679"/>
    <w:rsid w:val="009940AD"/>
    <w:rsid w:val="009966C3"/>
    <w:rsid w:val="009A45CB"/>
    <w:rsid w:val="009A60A5"/>
    <w:rsid w:val="009B2CF2"/>
    <w:rsid w:val="009B33FA"/>
    <w:rsid w:val="009B4A99"/>
    <w:rsid w:val="009B7BF9"/>
    <w:rsid w:val="009C0EAA"/>
    <w:rsid w:val="009C32D2"/>
    <w:rsid w:val="009C54E5"/>
    <w:rsid w:val="009C66B2"/>
    <w:rsid w:val="009D090C"/>
    <w:rsid w:val="009D32FB"/>
    <w:rsid w:val="009E1DAC"/>
    <w:rsid w:val="009E2081"/>
    <w:rsid w:val="009E7C65"/>
    <w:rsid w:val="009F0CD6"/>
    <w:rsid w:val="009F26BD"/>
    <w:rsid w:val="009F3B66"/>
    <w:rsid w:val="009F5507"/>
    <w:rsid w:val="009F5667"/>
    <w:rsid w:val="009F5B28"/>
    <w:rsid w:val="009F7382"/>
    <w:rsid w:val="00A05936"/>
    <w:rsid w:val="00A107B3"/>
    <w:rsid w:val="00A11B82"/>
    <w:rsid w:val="00A12425"/>
    <w:rsid w:val="00A133D9"/>
    <w:rsid w:val="00A14579"/>
    <w:rsid w:val="00A14918"/>
    <w:rsid w:val="00A23DCD"/>
    <w:rsid w:val="00A24705"/>
    <w:rsid w:val="00A27077"/>
    <w:rsid w:val="00A3290C"/>
    <w:rsid w:val="00A369F5"/>
    <w:rsid w:val="00A40404"/>
    <w:rsid w:val="00A447AF"/>
    <w:rsid w:val="00A46496"/>
    <w:rsid w:val="00A517CF"/>
    <w:rsid w:val="00A54E03"/>
    <w:rsid w:val="00A555D2"/>
    <w:rsid w:val="00A564D2"/>
    <w:rsid w:val="00A616E0"/>
    <w:rsid w:val="00A64CBA"/>
    <w:rsid w:val="00A65FEF"/>
    <w:rsid w:val="00A668A3"/>
    <w:rsid w:val="00A729DC"/>
    <w:rsid w:val="00A73E90"/>
    <w:rsid w:val="00A77C6A"/>
    <w:rsid w:val="00A81E68"/>
    <w:rsid w:val="00A82458"/>
    <w:rsid w:val="00A83C02"/>
    <w:rsid w:val="00A87F42"/>
    <w:rsid w:val="00A9448E"/>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6717"/>
    <w:rsid w:val="00B0310E"/>
    <w:rsid w:val="00B06724"/>
    <w:rsid w:val="00B06F2D"/>
    <w:rsid w:val="00B06F87"/>
    <w:rsid w:val="00B1021F"/>
    <w:rsid w:val="00B10E44"/>
    <w:rsid w:val="00B11EAD"/>
    <w:rsid w:val="00B20831"/>
    <w:rsid w:val="00B25AC4"/>
    <w:rsid w:val="00B3218B"/>
    <w:rsid w:val="00B32D76"/>
    <w:rsid w:val="00B3336D"/>
    <w:rsid w:val="00B40546"/>
    <w:rsid w:val="00B43371"/>
    <w:rsid w:val="00B44061"/>
    <w:rsid w:val="00B45C14"/>
    <w:rsid w:val="00B45D33"/>
    <w:rsid w:val="00B519BA"/>
    <w:rsid w:val="00B54342"/>
    <w:rsid w:val="00B55935"/>
    <w:rsid w:val="00B57CF4"/>
    <w:rsid w:val="00B6004B"/>
    <w:rsid w:val="00B6037F"/>
    <w:rsid w:val="00B638D0"/>
    <w:rsid w:val="00B66107"/>
    <w:rsid w:val="00B66C62"/>
    <w:rsid w:val="00B71484"/>
    <w:rsid w:val="00B71968"/>
    <w:rsid w:val="00B735B6"/>
    <w:rsid w:val="00B819E4"/>
    <w:rsid w:val="00B83C35"/>
    <w:rsid w:val="00B85A06"/>
    <w:rsid w:val="00B86D14"/>
    <w:rsid w:val="00B9081C"/>
    <w:rsid w:val="00B91795"/>
    <w:rsid w:val="00B92303"/>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E2BB4"/>
    <w:rsid w:val="00C10A94"/>
    <w:rsid w:val="00C1455E"/>
    <w:rsid w:val="00C149C1"/>
    <w:rsid w:val="00C15432"/>
    <w:rsid w:val="00C15D94"/>
    <w:rsid w:val="00C161F1"/>
    <w:rsid w:val="00C21924"/>
    <w:rsid w:val="00C25D47"/>
    <w:rsid w:val="00C26A02"/>
    <w:rsid w:val="00C271CA"/>
    <w:rsid w:val="00C34B9A"/>
    <w:rsid w:val="00C40D63"/>
    <w:rsid w:val="00C4422C"/>
    <w:rsid w:val="00C47672"/>
    <w:rsid w:val="00C512C7"/>
    <w:rsid w:val="00C57639"/>
    <w:rsid w:val="00C61245"/>
    <w:rsid w:val="00C64163"/>
    <w:rsid w:val="00C6428E"/>
    <w:rsid w:val="00C6497B"/>
    <w:rsid w:val="00C652EE"/>
    <w:rsid w:val="00C67569"/>
    <w:rsid w:val="00C7438E"/>
    <w:rsid w:val="00C77CF6"/>
    <w:rsid w:val="00C873EB"/>
    <w:rsid w:val="00C90462"/>
    <w:rsid w:val="00C94198"/>
    <w:rsid w:val="00C95055"/>
    <w:rsid w:val="00CA231F"/>
    <w:rsid w:val="00CA24FE"/>
    <w:rsid w:val="00CA2D12"/>
    <w:rsid w:val="00CA4241"/>
    <w:rsid w:val="00CA4252"/>
    <w:rsid w:val="00CA44D7"/>
    <w:rsid w:val="00CA6EB1"/>
    <w:rsid w:val="00CB01C8"/>
    <w:rsid w:val="00CB3F10"/>
    <w:rsid w:val="00CB4D5A"/>
    <w:rsid w:val="00CC01AF"/>
    <w:rsid w:val="00CC0428"/>
    <w:rsid w:val="00CC7B3F"/>
    <w:rsid w:val="00CD0E13"/>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4692"/>
    <w:rsid w:val="00D1179C"/>
    <w:rsid w:val="00D141F3"/>
    <w:rsid w:val="00D158F7"/>
    <w:rsid w:val="00D17D55"/>
    <w:rsid w:val="00D2506B"/>
    <w:rsid w:val="00D26A28"/>
    <w:rsid w:val="00D30D14"/>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0BCD"/>
    <w:rsid w:val="00DC140B"/>
    <w:rsid w:val="00DC75DE"/>
    <w:rsid w:val="00DD3A5D"/>
    <w:rsid w:val="00DD5262"/>
    <w:rsid w:val="00DD7BB5"/>
    <w:rsid w:val="00DE0273"/>
    <w:rsid w:val="00DE315A"/>
    <w:rsid w:val="00DE371E"/>
    <w:rsid w:val="00DE7CB0"/>
    <w:rsid w:val="00DF0167"/>
    <w:rsid w:val="00DF0787"/>
    <w:rsid w:val="00DF2884"/>
    <w:rsid w:val="00DF3028"/>
    <w:rsid w:val="00DF372D"/>
    <w:rsid w:val="00DF3E6A"/>
    <w:rsid w:val="00DF4913"/>
    <w:rsid w:val="00DF6A0F"/>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052C"/>
    <w:rsid w:val="00E710EC"/>
    <w:rsid w:val="00E77592"/>
    <w:rsid w:val="00E827B3"/>
    <w:rsid w:val="00E841AA"/>
    <w:rsid w:val="00E8604D"/>
    <w:rsid w:val="00E93C67"/>
    <w:rsid w:val="00E94E5C"/>
    <w:rsid w:val="00EA1B20"/>
    <w:rsid w:val="00EA21F4"/>
    <w:rsid w:val="00EA3D21"/>
    <w:rsid w:val="00EA3EAE"/>
    <w:rsid w:val="00EA6BDF"/>
    <w:rsid w:val="00EA77B5"/>
    <w:rsid w:val="00EB125A"/>
    <w:rsid w:val="00EB47DE"/>
    <w:rsid w:val="00EB6F8E"/>
    <w:rsid w:val="00EC18D1"/>
    <w:rsid w:val="00EC3A89"/>
    <w:rsid w:val="00EC690C"/>
    <w:rsid w:val="00EC7281"/>
    <w:rsid w:val="00ED3BF5"/>
    <w:rsid w:val="00ED3CF4"/>
    <w:rsid w:val="00ED5CBB"/>
    <w:rsid w:val="00EE114C"/>
    <w:rsid w:val="00EE1CA6"/>
    <w:rsid w:val="00EE33E8"/>
    <w:rsid w:val="00EE6614"/>
    <w:rsid w:val="00EF0947"/>
    <w:rsid w:val="00EF170D"/>
    <w:rsid w:val="00EF6E3A"/>
    <w:rsid w:val="00F002B8"/>
    <w:rsid w:val="00F02CD3"/>
    <w:rsid w:val="00F036DD"/>
    <w:rsid w:val="00F04C6A"/>
    <w:rsid w:val="00F12E7F"/>
    <w:rsid w:val="00F175CA"/>
    <w:rsid w:val="00F17D69"/>
    <w:rsid w:val="00F2558D"/>
    <w:rsid w:val="00F2717A"/>
    <w:rsid w:val="00F33180"/>
    <w:rsid w:val="00F34590"/>
    <w:rsid w:val="00F36C10"/>
    <w:rsid w:val="00F41148"/>
    <w:rsid w:val="00F41A4D"/>
    <w:rsid w:val="00F41FFA"/>
    <w:rsid w:val="00F42A6F"/>
    <w:rsid w:val="00F4339D"/>
    <w:rsid w:val="00F479A3"/>
    <w:rsid w:val="00F533E5"/>
    <w:rsid w:val="00F5427E"/>
    <w:rsid w:val="00F5432F"/>
    <w:rsid w:val="00F621F9"/>
    <w:rsid w:val="00F73076"/>
    <w:rsid w:val="00F75E90"/>
    <w:rsid w:val="00F81457"/>
    <w:rsid w:val="00F81AE8"/>
    <w:rsid w:val="00F93CF1"/>
    <w:rsid w:val="00F943F8"/>
    <w:rsid w:val="00F96350"/>
    <w:rsid w:val="00FA1621"/>
    <w:rsid w:val="00FA2444"/>
    <w:rsid w:val="00FA78D3"/>
    <w:rsid w:val="00FB1A92"/>
    <w:rsid w:val="00FB3BB1"/>
    <w:rsid w:val="00FB4BFB"/>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D96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0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character" w:customStyle="1" w:styleId="UnresolvedMention2">
    <w:name w:val="Unresolved Mention2"/>
    <w:basedOn w:val="DefaultParagraphFont"/>
    <w:uiPriority w:val="99"/>
    <w:semiHidden/>
    <w:unhideWhenUsed/>
    <w:rsid w:val="00364404"/>
    <w:rPr>
      <w:color w:val="605E5C"/>
      <w:shd w:val="clear" w:color="auto" w:fill="E1DFDD"/>
    </w:rPr>
  </w:style>
  <w:style w:type="character" w:customStyle="1" w:styleId="Heading2Char">
    <w:name w:val="Heading 2 Char"/>
    <w:basedOn w:val="DefaultParagraphFont"/>
    <w:link w:val="Heading2"/>
    <w:uiPriority w:val="9"/>
    <w:rsid w:val="007560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A1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0063">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967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104-4067" TargetMode="External"/><Relationship Id="rId13" Type="http://schemas.openxmlformats.org/officeDocument/2006/relationships/hyperlink" Target="https://orcid.org/0000-0001-9895-6286" TargetMode="External"/><Relationship Id="rId18" Type="http://schemas.openxmlformats.org/officeDocument/2006/relationships/hyperlink" Target="https://wiki.surfnet.nl/display/standards/info-eu-rep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rcid.org/0000-0001-7345-0246" TargetMode="External"/><Relationship Id="rId17" Type="http://schemas.openxmlformats.org/officeDocument/2006/relationships/hyperlink" Target="https://orcid.org/0009-0008-4494-4763"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orcid.org/0000-0002-9765-444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9277-6524"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orcid.org/0000-0001-9895-6286" TargetMode="External"/><Relationship Id="rId23" Type="http://schemas.openxmlformats.org/officeDocument/2006/relationships/customXml" Target="../customXml/item3.xml"/><Relationship Id="rId10" Type="http://schemas.openxmlformats.org/officeDocument/2006/relationships/hyperlink" Target="https://orcid.org/0000-0002-2832-314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2162-0933" TargetMode="External"/><Relationship Id="rId14" Type="http://schemas.openxmlformats.org/officeDocument/2006/relationships/hyperlink" Target="https://orcid.org/0000-0002-9765-4443" TargetMode="Externa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IBOF/23/021</Project_x0020_Ref.>
    <Code xmlns="d2b4f59a-05ce-4744-9d1c-9dd30147ee09">3M220770</Code>
    <FundingCallID xmlns="d2b4f59a-05ce-4744-9d1c-9dd30147ee09">39245</FundingCallID>
    <_dlc_DocId xmlns="d2b4f59a-05ce-4744-9d1c-9dd30147ee09">P4FNSWA4HVKW-73199252-21902</_dlc_DocId>
    <_dlc_DocIdUrl xmlns="d2b4f59a-05ce-4744-9d1c-9dd30147ee09">
      <Url>https://www.groupware.kuleuven.be/sites/dmpmt/_layouts/15/DocIdRedir.aspx?ID=P4FNSWA4HVKW-73199252-21902</Url>
      <Description>P4FNSWA4HVKW-73199252-21902</Description>
    </_dlc_DocIdUrl>
    <TypeDoc xmlns="de64d03d-2dbc-4782-9fbf-1d8df1c50cf7">Initial</TypeDoc>
    <FormID xmlns="d2b4f59a-05ce-4744-9d1c-9dd30147ee09">2344</FormID>
  </documentManagement>
</p:properties>
</file>

<file path=customXml/itemProps1.xml><?xml version="1.0" encoding="utf-8"?>
<ds:datastoreItem xmlns:ds="http://schemas.openxmlformats.org/officeDocument/2006/customXml" ds:itemID="{A08EA967-B006-495E-844E-74C605E0CEB8}">
  <ds:schemaRefs>
    <ds:schemaRef ds:uri="http://schemas.openxmlformats.org/officeDocument/2006/bibliography"/>
  </ds:schemaRefs>
</ds:datastoreItem>
</file>

<file path=customXml/itemProps2.xml><?xml version="1.0" encoding="utf-8"?>
<ds:datastoreItem xmlns:ds="http://schemas.openxmlformats.org/officeDocument/2006/customXml" ds:itemID="{4CA9F285-0519-428B-A47D-F3AD54D4A72F}"/>
</file>

<file path=customXml/itemProps3.xml><?xml version="1.0" encoding="utf-8"?>
<ds:datastoreItem xmlns:ds="http://schemas.openxmlformats.org/officeDocument/2006/customXml" ds:itemID="{F45CA8A0-4059-4F85-89E7-31412B2825F4}"/>
</file>

<file path=customXml/itemProps4.xml><?xml version="1.0" encoding="utf-8"?>
<ds:datastoreItem xmlns:ds="http://schemas.openxmlformats.org/officeDocument/2006/customXml" ds:itemID="{32B021C6-E80D-4A8C-98FE-4B6F93B536E3}"/>
</file>

<file path=customXml/itemProps5.xml><?xml version="1.0" encoding="utf-8"?>
<ds:datastoreItem xmlns:ds="http://schemas.openxmlformats.org/officeDocument/2006/customXml" ds:itemID="{192080AD-D03B-4062-B837-B3C0922ACF79}"/>
</file>

<file path=docProps/app.xml><?xml version="1.0" encoding="utf-8"?>
<Properties xmlns="http://schemas.openxmlformats.org/officeDocument/2006/extended-properties" xmlns:vt="http://schemas.openxmlformats.org/officeDocument/2006/docPropsVTypes">
  <Template>Normal.dotm</Template>
  <TotalTime>0</TotalTime>
  <Pages>20</Pages>
  <Words>4648</Words>
  <Characters>25564</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2024-12-21T19:24:00Z</dcterms:created>
  <dcterms:modified xsi:type="dcterms:W3CDTF">2024-12-21T19:55:00Z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1d38b7c2-673d-48f1-817a-096ca35dcd07</vt:lpwstr>
  </property>
</Properties>
</file>