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8A42"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F17C849" w14:textId="77777777" w:rsidR="003C48A9" w:rsidRDefault="003C48A9" w:rsidP="00AB3302">
      <w:pPr>
        <w:rPr>
          <w:bCs/>
        </w:rPr>
      </w:pPr>
    </w:p>
    <w:p w14:paraId="4E6B8F35" w14:textId="77777777" w:rsidR="003C48A9" w:rsidRPr="009F5B28" w:rsidRDefault="003C48A9" w:rsidP="000B0153">
      <w:pPr>
        <w:spacing w:after="120"/>
        <w:jc w:val="both"/>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F61B34E" w14:textId="77777777" w:rsidR="00F17D69" w:rsidRPr="00F17D69" w:rsidRDefault="003C48A9" w:rsidP="000B0153">
      <w:pPr>
        <w:spacing w:after="120"/>
        <w:jc w:val="both"/>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2288304" w14:textId="77777777" w:rsidR="00AB3302" w:rsidRPr="00F17D69" w:rsidRDefault="00F17D69" w:rsidP="000B0153">
      <w:pPr>
        <w:spacing w:after="120"/>
        <w:jc w:val="both"/>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736F576" w14:textId="77777777" w:rsidR="00AB3302" w:rsidRDefault="00AB3302" w:rsidP="00F17D69">
      <w:pPr>
        <w:spacing w:after="120"/>
        <w:rPr>
          <w:bCs/>
        </w:rPr>
      </w:pPr>
    </w:p>
    <w:p w14:paraId="727394DE" w14:textId="77777777" w:rsidR="00E20180" w:rsidRDefault="00E20180" w:rsidP="00AE0BF5"/>
    <w:p w14:paraId="57230328" w14:textId="77777777" w:rsidR="00AB3302" w:rsidRDefault="00AB3302" w:rsidP="00AE0BF5">
      <w:pPr>
        <w:rPr>
          <w:rFonts w:cstheme="minorHAnsi"/>
        </w:rPr>
      </w:pPr>
    </w:p>
    <w:p w14:paraId="753CEEC5" w14:textId="77777777" w:rsidR="00AB3302" w:rsidRDefault="00AB3302" w:rsidP="00AE0BF5">
      <w:pPr>
        <w:rPr>
          <w:rFonts w:cstheme="minorHAnsi"/>
        </w:rPr>
      </w:pPr>
    </w:p>
    <w:p w14:paraId="3DA0E238"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06490D17" w14:textId="77777777" w:rsidTr="003B1BA3">
        <w:trPr>
          <w:cantSplit/>
        </w:trPr>
        <w:tc>
          <w:tcPr>
            <w:tcW w:w="15593" w:type="dxa"/>
            <w:gridSpan w:val="2"/>
            <w:shd w:val="clear" w:color="auto" w:fill="5B9BD5" w:themeFill="accent5"/>
          </w:tcPr>
          <w:p w14:paraId="6013527D" w14:textId="77777777" w:rsidR="00202C9D" w:rsidRPr="00AB71F6" w:rsidRDefault="00202C9D" w:rsidP="003B1BA3">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0505E93" w14:textId="77777777" w:rsidR="00202C9D" w:rsidRPr="00265950" w:rsidRDefault="00202C9D" w:rsidP="003B1BA3">
            <w:pPr>
              <w:pStyle w:val="Lijstalinea"/>
              <w:ind w:left="1080"/>
              <w:rPr>
                <w:b/>
                <w:lang w:val="nl-BE"/>
              </w:rPr>
            </w:pPr>
          </w:p>
        </w:tc>
      </w:tr>
      <w:tr w:rsidR="00202C9D" w14:paraId="649D3FA0" w14:textId="77777777" w:rsidTr="003B1BA3">
        <w:trPr>
          <w:cantSplit/>
          <w:trHeight w:val="269"/>
        </w:trPr>
        <w:tc>
          <w:tcPr>
            <w:tcW w:w="4962" w:type="dxa"/>
          </w:tcPr>
          <w:p w14:paraId="3B87DD1C"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663A4606" w14:textId="6AD0E442" w:rsidR="00202C9D" w:rsidRPr="00C9672E" w:rsidRDefault="00590E34" w:rsidP="003B1BA3">
            <w:pPr>
              <w:rPr>
                <w:lang w:val="nl-BE"/>
              </w:rPr>
            </w:pPr>
            <w:r w:rsidRPr="00C9672E">
              <w:rPr>
                <w:lang w:val="nl-BE"/>
              </w:rPr>
              <w:t xml:space="preserve">Jennifer Derijckere </w:t>
            </w:r>
            <w:r w:rsidR="00E97B15" w:rsidRPr="00C9672E">
              <w:rPr>
                <w:lang w:val="nl-BE"/>
              </w:rPr>
              <w:t>0000-0003-4964-6868</w:t>
            </w:r>
          </w:p>
        </w:tc>
      </w:tr>
      <w:tr w:rsidR="00202C9D" w14:paraId="4A5FA959" w14:textId="77777777" w:rsidTr="003B1BA3">
        <w:trPr>
          <w:cantSplit/>
          <w:trHeight w:val="633"/>
        </w:trPr>
        <w:tc>
          <w:tcPr>
            <w:tcW w:w="4962" w:type="dxa"/>
          </w:tcPr>
          <w:p w14:paraId="7F9EC918"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2813B194" w14:textId="622689B5" w:rsidR="00202C9D" w:rsidRPr="00C9672E" w:rsidRDefault="00E97B15" w:rsidP="003B1BA3">
            <w:r w:rsidRPr="00C9672E">
              <w:t>Pieter Rauwoens</w:t>
            </w:r>
            <w:r w:rsidR="000C1794" w:rsidRPr="00C9672E">
              <w:t xml:space="preserve"> (</w:t>
            </w:r>
            <w:r w:rsidR="000F2614" w:rsidRPr="000F2614">
              <w:t>0000-0002-8226-6536</w:t>
            </w:r>
            <w:r w:rsidR="000C1794" w:rsidRPr="00C9672E">
              <w:t xml:space="preserve">) </w:t>
            </w:r>
            <w:r w:rsidR="00322B2A">
              <w:t>Promotor</w:t>
            </w:r>
          </w:p>
          <w:p w14:paraId="0995941C" w14:textId="506083B9" w:rsidR="000C1794" w:rsidRPr="00C9672E" w:rsidRDefault="000C1794" w:rsidP="003B1BA3">
            <w:r w:rsidRPr="00C9672E">
              <w:t>Glenn Strypsteen (</w:t>
            </w:r>
            <w:r w:rsidR="004A194A" w:rsidRPr="004A194A">
              <w:t>0000-0002-0078-7259</w:t>
            </w:r>
            <w:r w:rsidRPr="00C9672E">
              <w:t>) Co-</w:t>
            </w:r>
            <w:r w:rsidR="00322B2A">
              <w:t xml:space="preserve">Promotor </w:t>
            </w:r>
          </w:p>
        </w:tc>
      </w:tr>
      <w:tr w:rsidR="00202C9D" w14:paraId="1535FB09" w14:textId="77777777" w:rsidTr="003B1BA3">
        <w:trPr>
          <w:cantSplit/>
          <w:trHeight w:val="269"/>
        </w:trPr>
        <w:tc>
          <w:tcPr>
            <w:tcW w:w="4962" w:type="dxa"/>
          </w:tcPr>
          <w:p w14:paraId="52F0977E" w14:textId="77777777" w:rsidR="00202C9D" w:rsidRDefault="00202C9D" w:rsidP="003B1BA3">
            <w:pPr>
              <w:rPr>
                <w:lang w:val="nl-BE"/>
              </w:rPr>
            </w:pPr>
            <w:r w:rsidRPr="00B84C69">
              <w:t>Project number</w:t>
            </w:r>
            <w:bookmarkStart w:id="0" w:name="_Ref112255161"/>
            <w:r>
              <w:rPr>
                <w:rStyle w:val="Voetnootmarkering"/>
              </w:rPr>
              <w:footnoteReference w:id="1"/>
            </w:r>
            <w:bookmarkEnd w:id="0"/>
            <w:r w:rsidRPr="00B84C69">
              <w:t xml:space="preserve"> </w:t>
            </w:r>
            <w:r>
              <w:t>&amp;</w:t>
            </w:r>
            <w:r w:rsidRPr="00B84C69">
              <w:t xml:space="preserve"> title</w:t>
            </w:r>
          </w:p>
        </w:tc>
        <w:tc>
          <w:tcPr>
            <w:tcW w:w="10631" w:type="dxa"/>
          </w:tcPr>
          <w:p w14:paraId="1D5657BB" w14:textId="5388F251" w:rsidR="008D3928" w:rsidRDefault="008D3928" w:rsidP="003B1BA3">
            <w:pPr>
              <w:rPr>
                <w:lang w:val="en-US"/>
              </w:rPr>
            </w:pPr>
            <w:r>
              <w:rPr>
                <w:lang w:val="en-US"/>
              </w:rPr>
              <w:t>Project number:</w:t>
            </w:r>
            <w:r w:rsidR="00A35C40">
              <w:rPr>
                <w:lang w:val="en-US"/>
              </w:rPr>
              <w:t xml:space="preserve"> 1SE2923N</w:t>
            </w:r>
          </w:p>
          <w:p w14:paraId="72F0A6A5" w14:textId="6CB4CE99" w:rsidR="00202C9D" w:rsidRPr="00C9672E" w:rsidRDefault="008D3928" w:rsidP="003B1BA3">
            <w:pPr>
              <w:rPr>
                <w:lang w:val="en-US"/>
              </w:rPr>
            </w:pPr>
            <w:r>
              <w:rPr>
                <w:lang w:val="en-US"/>
              </w:rPr>
              <w:t xml:space="preserve">Title: </w:t>
            </w:r>
            <w:r w:rsidR="00C9672E" w:rsidRPr="00C9672E">
              <w:rPr>
                <w:lang w:val="en-US"/>
              </w:rPr>
              <w:t>Sand exchange during engineered dune development for coastal resilience</w:t>
            </w:r>
            <w:r w:rsidR="00C9672E">
              <w:rPr>
                <w:lang w:val="en-US"/>
              </w:rPr>
              <w:t xml:space="preserve"> </w:t>
            </w:r>
          </w:p>
        </w:tc>
      </w:tr>
      <w:tr w:rsidR="00202C9D" w14:paraId="27EC78D7" w14:textId="77777777" w:rsidTr="00B83D7B">
        <w:trPr>
          <w:cantSplit/>
          <w:trHeight w:val="269"/>
        </w:trPr>
        <w:tc>
          <w:tcPr>
            <w:tcW w:w="4962" w:type="dxa"/>
            <w:shd w:val="clear" w:color="auto" w:fill="auto"/>
          </w:tcPr>
          <w:p w14:paraId="52EC3BBF" w14:textId="77777777" w:rsidR="00202C9D" w:rsidRPr="00E7087B" w:rsidRDefault="00202C9D" w:rsidP="003B1BA3">
            <w:pPr>
              <w:rPr>
                <w:highlight w:val="yellow"/>
              </w:rPr>
            </w:pPr>
            <w:r w:rsidRPr="00B83D7B">
              <w:t xml:space="preserve">Funder(s) </w:t>
            </w:r>
            <w:proofErr w:type="spellStart"/>
            <w:r w:rsidRPr="00B83D7B">
              <w:t>GrantID</w:t>
            </w:r>
            <w:proofErr w:type="spellEnd"/>
            <w:r w:rsidRPr="00B83D7B">
              <w:rPr>
                <w:vertAlign w:val="superscript"/>
              </w:rPr>
              <w:footnoteReference w:id="2"/>
            </w:r>
          </w:p>
        </w:tc>
        <w:tc>
          <w:tcPr>
            <w:tcW w:w="10631" w:type="dxa"/>
          </w:tcPr>
          <w:p w14:paraId="4BBCE00F" w14:textId="20044867" w:rsidR="00202C9D" w:rsidRDefault="00B83D7B" w:rsidP="003B1BA3">
            <w:pPr>
              <w:rPr>
                <w:lang w:val="nl-BE"/>
              </w:rPr>
            </w:pPr>
            <w:r>
              <w:rPr>
                <w:lang w:val="en-US"/>
              </w:rPr>
              <w:t>1SE2923N</w:t>
            </w:r>
          </w:p>
        </w:tc>
      </w:tr>
      <w:tr w:rsidR="00202C9D" w:rsidRPr="003716A8" w14:paraId="6520B2F4" w14:textId="77777777" w:rsidTr="003B1BA3">
        <w:trPr>
          <w:cantSplit/>
          <w:trHeight w:val="269"/>
        </w:trPr>
        <w:tc>
          <w:tcPr>
            <w:tcW w:w="4962" w:type="dxa"/>
          </w:tcPr>
          <w:p w14:paraId="35E49E55" w14:textId="77777777" w:rsidR="00202C9D" w:rsidRPr="00B84C69" w:rsidRDefault="00202C9D" w:rsidP="003B1BA3">
            <w:r w:rsidRPr="00C512C7">
              <w:t>Affiliation(s)</w:t>
            </w:r>
          </w:p>
        </w:tc>
        <w:tc>
          <w:tcPr>
            <w:tcW w:w="10631" w:type="dxa"/>
          </w:tcPr>
          <w:p w14:paraId="1E9AEEA2" w14:textId="3ED93B21" w:rsidR="00202C9D" w:rsidRDefault="004272E4" w:rsidP="003B1BA3">
            <w:pPr>
              <w:rPr>
                <w:lang w:val="nl-BE"/>
              </w:rPr>
            </w:pPr>
            <w:r>
              <w:rPr>
                <w:rFonts w:ascii="Segoe UI Symbol" w:hAnsi="Segoe UI Symbol" w:cs="Segoe UI Symbol"/>
                <w:lang w:val="nl-BE"/>
              </w:rPr>
              <w:t>☑</w:t>
            </w:r>
            <w:r w:rsidR="00202C9D" w:rsidRPr="0094370D">
              <w:rPr>
                <w:lang w:val="nl-BE"/>
              </w:rPr>
              <w:t xml:space="preserve"> KU Leuven </w:t>
            </w:r>
          </w:p>
          <w:p w14:paraId="1EA6192E" w14:textId="2D2BA499"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rsidR="00CF7FB8">
              <w:t xml:space="preserve"> </w:t>
            </w:r>
            <w:hyperlink r:id="rId9" w:history="1">
              <w:r w:rsidR="00167FC6" w:rsidRPr="00743F5C">
                <w:rPr>
                  <w:rStyle w:val="Hyperlink"/>
                </w:rPr>
                <w:t>https://ror.org/05f950310</w:t>
              </w:r>
            </w:hyperlink>
          </w:p>
        </w:tc>
      </w:tr>
      <w:tr w:rsidR="00202C9D" w:rsidRPr="003716A8" w14:paraId="57E8BDD3" w14:textId="77777777" w:rsidTr="003B1BA3">
        <w:trPr>
          <w:cantSplit/>
          <w:trHeight w:val="269"/>
        </w:trPr>
        <w:tc>
          <w:tcPr>
            <w:tcW w:w="4962" w:type="dxa"/>
          </w:tcPr>
          <w:p w14:paraId="327E3227" w14:textId="77777777" w:rsidR="00202C9D" w:rsidRPr="00C512C7" w:rsidRDefault="00202C9D" w:rsidP="003B1BA3">
            <w:r w:rsidRPr="003716A8">
              <w:t>Please provide a short project description</w:t>
            </w:r>
          </w:p>
        </w:tc>
        <w:tc>
          <w:tcPr>
            <w:tcW w:w="10631" w:type="dxa"/>
          </w:tcPr>
          <w:p w14:paraId="292DAA3D" w14:textId="0BF00B7D" w:rsidR="00202C9D" w:rsidRPr="000B0153" w:rsidRDefault="000B0153" w:rsidP="00F50B26">
            <w:pPr>
              <w:jc w:val="both"/>
              <w:rPr>
                <w:rFonts w:asciiTheme="majorHAnsi" w:hAnsiTheme="majorHAnsi" w:cstheme="majorHAnsi"/>
              </w:rPr>
            </w:pPr>
            <w:r w:rsidRPr="00384B71">
              <w:rPr>
                <w:lang w:val="en-US"/>
              </w:rPr>
              <w:t xml:space="preserve">The Belgian government uses another strategy for coastal management; a soft and dynamic approach were possible in response to climate change and the associated sea level rise. In this approach, natural elements and processes are used to facilitate the development of new engineered dune areas, especially at locations where traditional dike structures protect the hinterland. However, despite the value, environmental benefits and dynamic basic function, they are not always well understood or appreciated by coastal landowners and beach users. In this project, the resilience of dune-in-front-of-a-dike as coastal protection will be accurately and quantitatively investigated by field monitoring a unique pilot site using data analysis and current state-of-the-art models. First, we want to understand and model the accretive and erosive mechanisms at the dune-in-front-of-a-dike and its ability to naturally adapt to sea level rise. Secondly, we want to determine under which circumstances permanent sand nourishment will be necessary in the future to maintain/restore the dune-in-front-of-a-dike. Lastly, we want to quantify the effectiveness of a dune-in-front-of- a-dike as a mitigation measure against sand accumulation in the built environment during strong sand transport events, also on the long term. </w:t>
            </w:r>
            <w:r w:rsidRPr="00167FC6">
              <w:rPr>
                <w:lang w:val="en-US"/>
              </w:rPr>
              <w:t xml:space="preserve">This proposed research will providing the necessary input </w:t>
            </w:r>
            <w:r w:rsidR="00384B71">
              <w:rPr>
                <w:lang w:val="en-US"/>
              </w:rPr>
              <w:t>f</w:t>
            </w:r>
            <w:r w:rsidR="00167FC6" w:rsidRPr="00167FC6">
              <w:rPr>
                <w:lang w:val="en-US"/>
              </w:rPr>
              <w:t>or</w:t>
            </w:r>
            <w:r w:rsidR="00384B71">
              <w:rPr>
                <w:lang w:val="en-US"/>
              </w:rPr>
              <w:t xml:space="preserve"> </w:t>
            </w:r>
            <w:r w:rsidR="00167FC6" w:rsidRPr="00167FC6">
              <w:rPr>
                <w:lang w:val="en-US"/>
              </w:rPr>
              <w:t>the</w:t>
            </w:r>
            <w:r w:rsidRPr="00167FC6">
              <w:rPr>
                <w:lang w:val="en-US"/>
              </w:rPr>
              <w:t xml:space="preserve"> development of a framework that offers guidance for planning, accessing, designing, and implementing Nature-based Solutions.</w:t>
            </w:r>
          </w:p>
        </w:tc>
      </w:tr>
      <w:tr w:rsidR="00BA789F" w:rsidRPr="00F42A6F" w14:paraId="338A97B0" w14:textId="77777777" w:rsidTr="00BA789F">
        <w:trPr>
          <w:cantSplit/>
          <w:trHeight w:val="269"/>
        </w:trPr>
        <w:tc>
          <w:tcPr>
            <w:tcW w:w="15593" w:type="dxa"/>
            <w:gridSpan w:val="2"/>
            <w:shd w:val="clear" w:color="auto" w:fill="5B9BD5" w:themeFill="accent5"/>
          </w:tcPr>
          <w:p w14:paraId="1377075D" w14:textId="77777777" w:rsidR="00D614ED" w:rsidRDefault="00BA789F" w:rsidP="00D614ED">
            <w:pPr>
              <w:pStyle w:val="Lijstalinea"/>
              <w:numPr>
                <w:ilvl w:val="0"/>
                <w:numId w:val="22"/>
              </w:numPr>
              <w:jc w:val="center"/>
              <w:rPr>
                <w:b/>
                <w:bCs/>
                <w:lang w:val="nl-BE"/>
              </w:rPr>
            </w:pPr>
            <w:r>
              <w:rPr>
                <w:b/>
                <w:bCs/>
                <w:lang w:val="nl-BE"/>
              </w:rPr>
              <w:lastRenderedPageBreak/>
              <w:t>Research Data Summary</w:t>
            </w:r>
          </w:p>
          <w:p w14:paraId="1D893388" w14:textId="5EDB05B6" w:rsidR="00D614ED" w:rsidRPr="00D614ED" w:rsidRDefault="00D614ED" w:rsidP="00D614ED">
            <w:pPr>
              <w:pStyle w:val="Lijstalinea"/>
              <w:ind w:left="1080"/>
              <w:rPr>
                <w:b/>
                <w:bCs/>
                <w:lang w:val="nl-BE"/>
              </w:rPr>
            </w:pPr>
          </w:p>
        </w:tc>
      </w:tr>
      <w:tr w:rsidR="00184881" w:rsidRPr="00F42A6F" w14:paraId="2D04D93C" w14:textId="77777777" w:rsidTr="00DF0787">
        <w:trPr>
          <w:cantSplit/>
          <w:trHeight w:val="269"/>
        </w:trPr>
        <w:tc>
          <w:tcPr>
            <w:tcW w:w="15593" w:type="dxa"/>
            <w:gridSpan w:val="2"/>
          </w:tcPr>
          <w:p w14:paraId="66EA0603"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Voetnootmarkering"/>
              </w:rPr>
              <w:footnoteReference w:id="4"/>
            </w:r>
            <w:r w:rsidRPr="00184881">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424B25" w14:textId="77777777" w:rsidTr="009E2081">
              <w:tc>
                <w:tcPr>
                  <w:tcW w:w="7116" w:type="dxa"/>
                  <w:gridSpan w:val="4"/>
                  <w:tcBorders>
                    <w:top w:val="nil"/>
                    <w:left w:val="nil"/>
                  </w:tcBorders>
                </w:tcPr>
                <w:p w14:paraId="3AF5A171" w14:textId="77777777" w:rsidR="007B6EED" w:rsidRPr="00184DDE" w:rsidRDefault="007B6EED" w:rsidP="00184881">
                  <w:pPr>
                    <w:rPr>
                      <w:sz w:val="20"/>
                    </w:rPr>
                  </w:pPr>
                </w:p>
              </w:tc>
              <w:tc>
                <w:tcPr>
                  <w:tcW w:w="1984" w:type="dxa"/>
                </w:tcPr>
                <w:p w14:paraId="7C3F4BA8"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346638B"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5E659A8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7AE6B889"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3365F8F2" w14:textId="77777777" w:rsidTr="009E2081">
              <w:tc>
                <w:tcPr>
                  <w:tcW w:w="1588" w:type="dxa"/>
                </w:tcPr>
                <w:p w14:paraId="0A498929" w14:textId="77777777" w:rsidR="00202C9D" w:rsidRDefault="00202C9D" w:rsidP="00202C9D">
                  <w:r>
                    <w:t xml:space="preserve">Dataset </w:t>
                  </w:r>
                  <w:r w:rsidR="009E2081">
                    <w:t>N</w:t>
                  </w:r>
                  <w:r>
                    <w:t>ame</w:t>
                  </w:r>
                </w:p>
              </w:tc>
              <w:tc>
                <w:tcPr>
                  <w:tcW w:w="1842" w:type="dxa"/>
                </w:tcPr>
                <w:p w14:paraId="421F9EA5" w14:textId="77777777" w:rsidR="00202C9D" w:rsidRDefault="00202C9D" w:rsidP="00202C9D">
                  <w:r>
                    <w:t>Description</w:t>
                  </w:r>
                </w:p>
              </w:tc>
              <w:tc>
                <w:tcPr>
                  <w:tcW w:w="2332" w:type="dxa"/>
                </w:tcPr>
                <w:p w14:paraId="5216035C" w14:textId="77777777" w:rsidR="00202C9D" w:rsidRPr="00F42A6F" w:rsidRDefault="009E2081" w:rsidP="00202C9D">
                  <w:r>
                    <w:t>New or Reused</w:t>
                  </w:r>
                  <w:r w:rsidR="00202C9D">
                    <w:t xml:space="preserve"> </w:t>
                  </w:r>
                </w:p>
              </w:tc>
              <w:tc>
                <w:tcPr>
                  <w:tcW w:w="1354" w:type="dxa"/>
                </w:tcPr>
                <w:p w14:paraId="318BD2C3" w14:textId="77777777" w:rsidR="00202C9D" w:rsidRDefault="009E2081" w:rsidP="00202C9D">
                  <w:r>
                    <w:t>Digital or Physical</w:t>
                  </w:r>
                  <w:r w:rsidR="00202C9D">
                    <w:t xml:space="preserve"> </w:t>
                  </w:r>
                </w:p>
              </w:tc>
              <w:tc>
                <w:tcPr>
                  <w:tcW w:w="1984" w:type="dxa"/>
                </w:tcPr>
                <w:p w14:paraId="5C2163B9" w14:textId="77777777" w:rsidR="00202C9D" w:rsidRDefault="00202C9D" w:rsidP="00202C9D">
                  <w:r>
                    <w:t>Digital Data Type</w:t>
                  </w:r>
                </w:p>
                <w:p w14:paraId="07FB84BB" w14:textId="77777777" w:rsidR="00202C9D" w:rsidRDefault="00202C9D" w:rsidP="00807DDC"/>
              </w:tc>
              <w:tc>
                <w:tcPr>
                  <w:tcW w:w="1985" w:type="dxa"/>
                </w:tcPr>
                <w:p w14:paraId="571FA936" w14:textId="77777777" w:rsidR="00202C9D" w:rsidRDefault="00202C9D" w:rsidP="00202C9D">
                  <w:r>
                    <w:t xml:space="preserve">Digital Data Format </w:t>
                  </w:r>
                </w:p>
                <w:p w14:paraId="74AB6E0E" w14:textId="77777777" w:rsidR="00202C9D" w:rsidRDefault="00202C9D" w:rsidP="00184DDE"/>
              </w:tc>
              <w:tc>
                <w:tcPr>
                  <w:tcW w:w="2126" w:type="dxa"/>
                </w:tcPr>
                <w:p w14:paraId="6FAA0F6F" w14:textId="77777777" w:rsidR="00202C9D" w:rsidRDefault="00202C9D" w:rsidP="00202C9D">
                  <w:r>
                    <w:t>Digital Data Volume (MB, GB, TB)</w:t>
                  </w:r>
                </w:p>
              </w:tc>
              <w:tc>
                <w:tcPr>
                  <w:tcW w:w="2156" w:type="dxa"/>
                </w:tcPr>
                <w:p w14:paraId="6A1F1B5E" w14:textId="77777777" w:rsidR="00202C9D" w:rsidRDefault="00202C9D" w:rsidP="00202C9D">
                  <w:r>
                    <w:t>Physical Volume</w:t>
                  </w:r>
                </w:p>
                <w:p w14:paraId="4669E3B4" w14:textId="77777777" w:rsidR="00202C9D" w:rsidRDefault="00202C9D" w:rsidP="00202C9D"/>
                <w:p w14:paraId="67514236" w14:textId="77777777" w:rsidR="00202C9D" w:rsidRDefault="00202C9D" w:rsidP="00184DDE"/>
              </w:tc>
            </w:tr>
            <w:tr w:rsidR="00202C9D" w14:paraId="74AF0F13" w14:textId="77777777" w:rsidTr="009E2081">
              <w:tc>
                <w:tcPr>
                  <w:tcW w:w="1588" w:type="dxa"/>
                </w:tcPr>
                <w:p w14:paraId="6A0C21E5" w14:textId="6CE50147" w:rsidR="00202C9D" w:rsidRPr="00DA698B" w:rsidRDefault="004C5D8B" w:rsidP="0071040B">
                  <w:pPr>
                    <w:rPr>
                      <w:sz w:val="22"/>
                      <w:szCs w:val="22"/>
                    </w:rPr>
                  </w:pPr>
                  <w:r w:rsidRPr="00DA698B">
                    <w:rPr>
                      <w:sz w:val="22"/>
                      <w:szCs w:val="22"/>
                    </w:rPr>
                    <w:t>Meteorological data</w:t>
                  </w:r>
                  <w:r w:rsidR="00DA698B" w:rsidRPr="00DA698B">
                    <w:rPr>
                      <w:sz w:val="22"/>
                      <w:szCs w:val="22"/>
                    </w:rPr>
                    <w:t xml:space="preserve"> </w:t>
                  </w:r>
                  <w:r w:rsidR="00167FC6">
                    <w:rPr>
                      <w:sz w:val="22"/>
                      <w:szCs w:val="22"/>
                    </w:rPr>
                    <w:t>–</w:t>
                  </w:r>
                  <w:r w:rsidR="00DA698B" w:rsidRPr="00DA698B">
                    <w:rPr>
                      <w:sz w:val="22"/>
                      <w:szCs w:val="22"/>
                    </w:rPr>
                    <w:t xml:space="preserve"> Local</w:t>
                  </w:r>
                </w:p>
              </w:tc>
              <w:tc>
                <w:tcPr>
                  <w:tcW w:w="1842" w:type="dxa"/>
                </w:tcPr>
                <w:p w14:paraId="33F2D581" w14:textId="441618F0" w:rsidR="004E2EBA" w:rsidRPr="004E2EBA" w:rsidRDefault="001307C9" w:rsidP="004E2EBA">
                  <w:pPr>
                    <w:rPr>
                      <w:sz w:val="18"/>
                      <w:szCs w:val="18"/>
                    </w:rPr>
                  </w:pPr>
                  <w:r w:rsidRPr="00D15E4F">
                    <w:rPr>
                      <w:sz w:val="18"/>
                      <w:szCs w:val="18"/>
                    </w:rPr>
                    <w:t>(WP1)</w:t>
                  </w:r>
                  <w:r w:rsidR="00AC67A4">
                    <w:rPr>
                      <w:sz w:val="18"/>
                      <w:szCs w:val="18"/>
                    </w:rPr>
                    <w:t xml:space="preserve"> </w:t>
                  </w:r>
                  <w:r w:rsidR="00167FC6">
                    <w:rPr>
                      <w:sz w:val="18"/>
                      <w:szCs w:val="18"/>
                    </w:rPr>
                    <w:t>–</w:t>
                  </w:r>
                  <w:r w:rsidR="004E2EBA">
                    <w:rPr>
                      <w:sz w:val="18"/>
                      <w:szCs w:val="18"/>
                    </w:rPr>
                    <w:t xml:space="preserve"> V</w:t>
                  </w:r>
                  <w:r w:rsidR="004E2EBA" w:rsidRPr="004E2EBA">
                    <w:rPr>
                      <w:sz w:val="18"/>
                      <w:szCs w:val="18"/>
                    </w:rPr>
                    <w:t>ertical</w:t>
                  </w:r>
                </w:p>
                <w:p w14:paraId="05F58298" w14:textId="0EBAF330" w:rsidR="004E2EBA" w:rsidRPr="004E2EBA" w:rsidRDefault="004E2EBA" w:rsidP="004E2EBA">
                  <w:pPr>
                    <w:rPr>
                      <w:sz w:val="18"/>
                      <w:szCs w:val="18"/>
                    </w:rPr>
                  </w:pPr>
                  <w:r w:rsidRPr="004E2EBA">
                    <w:rPr>
                      <w:sz w:val="18"/>
                      <w:szCs w:val="18"/>
                    </w:rPr>
                    <w:t>wind profiles</w:t>
                  </w:r>
                  <w:r w:rsidR="00D33D02">
                    <w:rPr>
                      <w:sz w:val="18"/>
                      <w:szCs w:val="18"/>
                    </w:rPr>
                    <w:t>,</w:t>
                  </w:r>
                  <w:r w:rsidR="008C18F7">
                    <w:rPr>
                      <w:sz w:val="18"/>
                      <w:szCs w:val="18"/>
                    </w:rPr>
                    <w:t xml:space="preserve"> -</w:t>
                  </w:r>
                  <w:r w:rsidRPr="004E2EBA">
                    <w:rPr>
                      <w:sz w:val="18"/>
                      <w:szCs w:val="18"/>
                    </w:rPr>
                    <w:t>direction</w:t>
                  </w:r>
                  <w:r w:rsidR="00D33D02">
                    <w:rPr>
                      <w:sz w:val="18"/>
                      <w:szCs w:val="18"/>
                    </w:rPr>
                    <w:t xml:space="preserve">, </w:t>
                  </w:r>
                  <w:r w:rsidR="003A2ED7">
                    <w:rPr>
                      <w:sz w:val="18"/>
                      <w:szCs w:val="18"/>
                    </w:rPr>
                    <w:t>temperature</w:t>
                  </w:r>
                  <w:r w:rsidRPr="004E2EBA">
                    <w:rPr>
                      <w:sz w:val="18"/>
                      <w:szCs w:val="18"/>
                    </w:rPr>
                    <w:t xml:space="preserve"> </w:t>
                  </w:r>
                  <w:r w:rsidR="00275ADB">
                    <w:rPr>
                      <w:sz w:val="18"/>
                      <w:szCs w:val="18"/>
                    </w:rPr>
                    <w:t xml:space="preserve">and transport intensity </w:t>
                  </w:r>
                  <w:r w:rsidRPr="004E2EBA">
                    <w:rPr>
                      <w:sz w:val="18"/>
                      <w:szCs w:val="18"/>
                    </w:rPr>
                    <w:t>are measured during non-transport</w:t>
                  </w:r>
                  <w:r>
                    <w:rPr>
                      <w:sz w:val="18"/>
                      <w:szCs w:val="18"/>
                    </w:rPr>
                    <w:t xml:space="preserve"> </w:t>
                  </w:r>
                  <w:r w:rsidRPr="004E2EBA">
                    <w:rPr>
                      <w:sz w:val="18"/>
                      <w:szCs w:val="18"/>
                    </w:rPr>
                    <w:t>and transport events. Data is</w:t>
                  </w:r>
                </w:p>
                <w:p w14:paraId="6E7D410E" w14:textId="52C3847C" w:rsidR="00202C9D" w:rsidRPr="00D15E4F" w:rsidRDefault="004E2EBA" w:rsidP="009138B3">
                  <w:pPr>
                    <w:rPr>
                      <w:sz w:val="18"/>
                      <w:szCs w:val="18"/>
                    </w:rPr>
                  </w:pPr>
                  <w:r w:rsidRPr="004E2EBA">
                    <w:rPr>
                      <w:sz w:val="18"/>
                      <w:szCs w:val="18"/>
                    </w:rPr>
                    <w:t>recorded every second and stored on a Campbell Scientific datalogger every 20 seconds</w:t>
                  </w:r>
                </w:p>
              </w:tc>
              <w:tc>
                <w:tcPr>
                  <w:tcW w:w="2332" w:type="dxa"/>
                </w:tcPr>
                <w:p w14:paraId="5635A162" w14:textId="167FA725" w:rsidR="00202C9D" w:rsidRPr="00250516" w:rsidRDefault="00875DCD"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82293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27D0AA3" w14:textId="6533E496" w:rsidR="00202C9D" w:rsidRPr="000E6129" w:rsidRDefault="00202C9D" w:rsidP="00202C9D"/>
              </w:tc>
              <w:tc>
                <w:tcPr>
                  <w:tcW w:w="1354" w:type="dxa"/>
                </w:tcPr>
                <w:p w14:paraId="720DE77A" w14:textId="32D22947" w:rsidR="00202C9D" w:rsidRPr="00250516" w:rsidRDefault="00875DCD"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82293B">
                        <w:rPr>
                          <w:rFonts w:ascii="MS Gothic" w:eastAsia="MS Gothic" w:hAnsi="MS Gothic" w:hint="eastAsia"/>
                          <w:lang w:val="en-US"/>
                        </w:rPr>
                        <w:t>☒</w:t>
                      </w:r>
                    </w:sdtContent>
                  </w:sdt>
                  <w:r w:rsidR="00202C9D">
                    <w:rPr>
                      <w:lang w:val="en-US"/>
                    </w:rPr>
                    <w:t xml:space="preserve"> Digital</w:t>
                  </w:r>
                </w:p>
                <w:p w14:paraId="1A76327A" w14:textId="12D5312D" w:rsidR="00202C9D" w:rsidRDefault="00202C9D" w:rsidP="00202C9D"/>
              </w:tc>
              <w:tc>
                <w:tcPr>
                  <w:tcW w:w="1984" w:type="dxa"/>
                </w:tcPr>
                <w:p w14:paraId="437B2F3D" w14:textId="3C74952E" w:rsidR="00202C9D" w:rsidRPr="00250516" w:rsidRDefault="00875DCD"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F01B3A">
                        <w:rPr>
                          <w:rFonts w:ascii="MS Gothic" w:eastAsia="MS Gothic" w:hAnsi="MS Gothic" w:hint="eastAsia"/>
                          <w:lang w:val="en-US"/>
                        </w:rPr>
                        <w:t>☒</w:t>
                      </w:r>
                    </w:sdtContent>
                  </w:sdt>
                  <w:r w:rsidR="00202C9D">
                    <w:rPr>
                      <w:lang w:val="en-US"/>
                    </w:rPr>
                    <w:t xml:space="preserve"> Observational</w:t>
                  </w:r>
                </w:p>
                <w:p w14:paraId="676B5773" w14:textId="77777777" w:rsidR="00202C9D" w:rsidRDefault="00202C9D" w:rsidP="00202C9D">
                  <w:pPr>
                    <w:rPr>
                      <w:lang w:val="en-US"/>
                    </w:rPr>
                  </w:pPr>
                </w:p>
                <w:p w14:paraId="1C06C440" w14:textId="77777777" w:rsidR="00202C9D" w:rsidRDefault="00202C9D" w:rsidP="00202C9D">
                  <w:pPr>
                    <w:rPr>
                      <w:lang w:val="en-US"/>
                    </w:rPr>
                  </w:pPr>
                </w:p>
              </w:tc>
              <w:tc>
                <w:tcPr>
                  <w:tcW w:w="1985" w:type="dxa"/>
                </w:tcPr>
                <w:p w14:paraId="55DD03CB" w14:textId="2A9D4A9C" w:rsidR="00202C9D" w:rsidRDefault="00875DCD" w:rsidP="00202C9D">
                  <w:pPr>
                    <w:rPr>
                      <w:lang w:val="en-US"/>
                    </w:rPr>
                  </w:pPr>
                  <w:sdt>
                    <w:sdtPr>
                      <w:rPr>
                        <w:lang w:val="en-US"/>
                      </w:rPr>
                      <w:id w:val="-1742712654"/>
                      <w14:checkbox>
                        <w14:checked w14:val="1"/>
                        <w14:checkedState w14:val="2612" w14:font="MS Gothic"/>
                        <w14:uncheckedState w14:val="2610" w14:font="MS Gothic"/>
                      </w14:checkbox>
                    </w:sdtPr>
                    <w:sdtEndPr/>
                    <w:sdtContent>
                      <w:r w:rsidR="0082293B">
                        <w:rPr>
                          <w:rFonts w:ascii="MS Gothic" w:eastAsia="MS Gothic" w:hAnsi="MS Gothic" w:hint="eastAsia"/>
                          <w:lang w:val="en-US"/>
                        </w:rPr>
                        <w:t>☒</w:t>
                      </w:r>
                    </w:sdtContent>
                  </w:sdt>
                  <w:r w:rsidR="00202C9D">
                    <w:rPr>
                      <w:lang w:val="en-US"/>
                    </w:rPr>
                    <w:t xml:space="preserve"> .txt</w:t>
                  </w:r>
                </w:p>
                <w:p w14:paraId="7C8CDECB" w14:textId="0FE15C96" w:rsidR="00202C9D" w:rsidRDefault="00202C9D" w:rsidP="00202C9D">
                  <w:pPr>
                    <w:rPr>
                      <w:lang w:val="en-US"/>
                    </w:rPr>
                  </w:pPr>
                </w:p>
              </w:tc>
              <w:tc>
                <w:tcPr>
                  <w:tcW w:w="2126" w:type="dxa"/>
                </w:tcPr>
                <w:p w14:paraId="59E6172D" w14:textId="33C482A2" w:rsidR="00202C9D" w:rsidRDefault="00875DCD" w:rsidP="00202C9D">
                  <w:pPr>
                    <w:rPr>
                      <w:lang w:val="en-US"/>
                    </w:rPr>
                  </w:pPr>
                  <w:sdt>
                    <w:sdtPr>
                      <w:rPr>
                        <w:lang w:val="en-US"/>
                      </w:rPr>
                      <w:id w:val="1425618354"/>
                      <w14:checkbox>
                        <w14:checked w14:val="1"/>
                        <w14:checkedState w14:val="2612" w14:font="MS Gothic"/>
                        <w14:uncheckedState w14:val="2610" w14:font="MS Gothic"/>
                      </w14:checkbox>
                    </w:sdtPr>
                    <w:sdtEndPr/>
                    <w:sdtContent>
                      <w:r w:rsidR="003C302C">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4096DCB" w14:textId="77777777" w:rsidR="00202C9D" w:rsidRDefault="00202C9D" w:rsidP="009138B3"/>
              </w:tc>
              <w:tc>
                <w:tcPr>
                  <w:tcW w:w="2156" w:type="dxa"/>
                </w:tcPr>
                <w:p w14:paraId="18C5BB4C" w14:textId="77777777" w:rsidR="00202C9D" w:rsidRDefault="00202C9D" w:rsidP="00202C9D"/>
              </w:tc>
            </w:tr>
            <w:tr w:rsidR="0082293B" w14:paraId="3A20FF35" w14:textId="77777777" w:rsidTr="009E2081">
              <w:tc>
                <w:tcPr>
                  <w:tcW w:w="1588" w:type="dxa"/>
                </w:tcPr>
                <w:p w14:paraId="7AE23C24" w14:textId="676AC884" w:rsidR="0082293B" w:rsidRPr="00DA698B" w:rsidRDefault="00DA698B" w:rsidP="0071040B">
                  <w:pPr>
                    <w:rPr>
                      <w:sz w:val="22"/>
                      <w:szCs w:val="22"/>
                    </w:rPr>
                  </w:pPr>
                  <w:r w:rsidRPr="00DA698B">
                    <w:rPr>
                      <w:sz w:val="22"/>
                      <w:szCs w:val="22"/>
                    </w:rPr>
                    <w:t xml:space="preserve">Meteorological data </w:t>
                  </w:r>
                  <w:r w:rsidR="00167FC6">
                    <w:rPr>
                      <w:sz w:val="22"/>
                      <w:szCs w:val="22"/>
                    </w:rPr>
                    <w:t>–</w:t>
                  </w:r>
                  <w:r w:rsidRPr="00DA698B">
                    <w:rPr>
                      <w:sz w:val="22"/>
                      <w:szCs w:val="22"/>
                    </w:rPr>
                    <w:t xml:space="preserve"> Regional</w:t>
                  </w:r>
                  <w:r w:rsidR="0082293B" w:rsidRPr="00DA698B">
                    <w:rPr>
                      <w:sz w:val="22"/>
                      <w:szCs w:val="22"/>
                    </w:rPr>
                    <w:t xml:space="preserve"> </w:t>
                  </w:r>
                </w:p>
              </w:tc>
              <w:tc>
                <w:tcPr>
                  <w:tcW w:w="1842" w:type="dxa"/>
                </w:tcPr>
                <w:p w14:paraId="1E00FD90" w14:textId="5EABCA44" w:rsidR="00A67122" w:rsidRPr="00A67122" w:rsidRDefault="00DA698B" w:rsidP="00A67122">
                  <w:pPr>
                    <w:rPr>
                      <w:i/>
                      <w:iCs/>
                      <w:sz w:val="18"/>
                      <w:szCs w:val="18"/>
                    </w:rPr>
                  </w:pPr>
                  <w:r w:rsidRPr="00A62826">
                    <w:rPr>
                      <w:sz w:val="18"/>
                      <w:szCs w:val="18"/>
                    </w:rPr>
                    <w:t>(WP1</w:t>
                  </w:r>
                  <w:r w:rsidR="00C96D7B" w:rsidRPr="00A62826">
                    <w:rPr>
                      <w:sz w:val="18"/>
                      <w:szCs w:val="18"/>
                    </w:rPr>
                    <w:t>&amp; WP2&amp; WP3</w:t>
                  </w:r>
                  <w:r w:rsidRPr="00A62826">
                    <w:rPr>
                      <w:sz w:val="18"/>
                      <w:szCs w:val="18"/>
                    </w:rPr>
                    <w:t>)</w:t>
                  </w:r>
                  <w:r w:rsidR="00F01B3A">
                    <w:rPr>
                      <w:sz w:val="18"/>
                      <w:szCs w:val="18"/>
                    </w:rPr>
                    <w:t xml:space="preserve"> </w:t>
                  </w:r>
                  <w:r w:rsidR="008C18F7">
                    <w:rPr>
                      <w:sz w:val="18"/>
                      <w:szCs w:val="18"/>
                    </w:rPr>
                    <w:t>–</w:t>
                  </w:r>
                  <w:r w:rsidR="00F01B3A">
                    <w:rPr>
                      <w:sz w:val="18"/>
                      <w:szCs w:val="18"/>
                    </w:rPr>
                    <w:t xml:space="preserve"> </w:t>
                  </w:r>
                  <w:r w:rsidR="008C18F7">
                    <w:rPr>
                      <w:sz w:val="18"/>
                      <w:szCs w:val="18"/>
                    </w:rPr>
                    <w:t>Windspeed, -direction</w:t>
                  </w:r>
                  <w:r w:rsidR="009F7331">
                    <w:rPr>
                      <w:sz w:val="18"/>
                      <w:szCs w:val="18"/>
                    </w:rPr>
                    <w:t xml:space="preserve"> and precipitation </w:t>
                  </w:r>
                  <w:r w:rsidR="000B08CB">
                    <w:rPr>
                      <w:sz w:val="18"/>
                      <w:szCs w:val="18"/>
                    </w:rPr>
                    <w:t xml:space="preserve">are </w:t>
                  </w:r>
                  <w:r w:rsidR="00A67122">
                    <w:rPr>
                      <w:sz w:val="18"/>
                      <w:szCs w:val="18"/>
                    </w:rPr>
                    <w:t>recorded every</w:t>
                  </w:r>
                  <w:r w:rsidR="009F7331">
                    <w:rPr>
                      <w:sz w:val="18"/>
                      <w:szCs w:val="18"/>
                    </w:rPr>
                    <w:t xml:space="preserve"> 10min</w:t>
                  </w:r>
                  <w:r w:rsidR="00A67122">
                    <w:rPr>
                      <w:sz w:val="18"/>
                      <w:szCs w:val="18"/>
                    </w:rPr>
                    <w:t xml:space="preserve"> and </w:t>
                  </w:r>
                  <w:r w:rsidR="00A67122" w:rsidRPr="00A67122">
                    <w:rPr>
                      <w:sz w:val="18"/>
                      <w:szCs w:val="18"/>
                    </w:rPr>
                    <w:t xml:space="preserve">provided by </w:t>
                  </w:r>
                  <w:proofErr w:type="spellStart"/>
                  <w:r w:rsidR="00A67122" w:rsidRPr="00A67122">
                    <w:rPr>
                      <w:i/>
                      <w:iCs/>
                      <w:sz w:val="18"/>
                      <w:szCs w:val="18"/>
                    </w:rPr>
                    <w:t>Meetnet</w:t>
                  </w:r>
                  <w:proofErr w:type="spellEnd"/>
                </w:p>
                <w:p w14:paraId="542A352D" w14:textId="270C34E9" w:rsidR="0082293B" w:rsidRPr="00A62826" w:rsidRDefault="00A67122" w:rsidP="00A67122">
                  <w:pPr>
                    <w:rPr>
                      <w:sz w:val="18"/>
                      <w:szCs w:val="18"/>
                    </w:rPr>
                  </w:pPr>
                  <w:proofErr w:type="spellStart"/>
                  <w:r w:rsidRPr="00A67122">
                    <w:rPr>
                      <w:i/>
                      <w:iCs/>
                      <w:sz w:val="18"/>
                      <w:szCs w:val="18"/>
                    </w:rPr>
                    <w:t>Vlaamse</w:t>
                  </w:r>
                  <w:proofErr w:type="spellEnd"/>
                  <w:r w:rsidRPr="00A67122">
                    <w:rPr>
                      <w:i/>
                      <w:iCs/>
                      <w:sz w:val="18"/>
                      <w:szCs w:val="18"/>
                    </w:rPr>
                    <w:t xml:space="preserve"> </w:t>
                  </w:r>
                  <w:proofErr w:type="spellStart"/>
                  <w:r w:rsidRPr="00A67122">
                    <w:rPr>
                      <w:i/>
                      <w:iCs/>
                      <w:sz w:val="18"/>
                      <w:szCs w:val="18"/>
                    </w:rPr>
                    <w:t>Banken</w:t>
                  </w:r>
                  <w:proofErr w:type="spellEnd"/>
                </w:p>
              </w:tc>
              <w:tc>
                <w:tcPr>
                  <w:tcW w:w="2332" w:type="dxa"/>
                </w:tcPr>
                <w:p w14:paraId="7246E22D" w14:textId="24E156DE" w:rsidR="0082293B" w:rsidRDefault="00875DCD" w:rsidP="0082293B">
                  <w:pPr>
                    <w:rPr>
                      <w:rFonts w:ascii="MS Gothic" w:eastAsia="MS Gothic" w:hAnsi="MS Gothic"/>
                      <w:lang w:val="en-US"/>
                    </w:rPr>
                  </w:pPr>
                  <w:sdt>
                    <w:sdtPr>
                      <w:rPr>
                        <w:lang w:val="en-US"/>
                      </w:rPr>
                      <w:id w:val="1622727709"/>
                      <w14:checkbox>
                        <w14:checked w14:val="1"/>
                        <w14:checkedState w14:val="2612" w14:font="MS Gothic"/>
                        <w14:uncheckedState w14:val="2610" w14:font="MS Gothic"/>
                      </w14:checkbox>
                    </w:sdtPr>
                    <w:sdtEndPr/>
                    <w:sdtContent>
                      <w:r w:rsidR="00A67122">
                        <w:rPr>
                          <w:rFonts w:ascii="MS Gothic" w:eastAsia="MS Gothic" w:hAnsi="MS Gothic" w:hint="eastAsia"/>
                          <w:lang w:val="en-US"/>
                        </w:rPr>
                        <w:t>☒</w:t>
                      </w:r>
                    </w:sdtContent>
                  </w:sdt>
                  <w:r w:rsidR="00A67122" w:rsidRPr="00250516">
                    <w:rPr>
                      <w:lang w:val="en-US"/>
                    </w:rPr>
                    <w:t xml:space="preserve"> Reuse existing data</w:t>
                  </w:r>
                </w:p>
              </w:tc>
              <w:tc>
                <w:tcPr>
                  <w:tcW w:w="1354" w:type="dxa"/>
                </w:tcPr>
                <w:p w14:paraId="7EDCCEC7" w14:textId="77777777" w:rsidR="00A67122" w:rsidRPr="00250516" w:rsidRDefault="00875DCD" w:rsidP="00A67122">
                  <w:pPr>
                    <w:rPr>
                      <w:lang w:val="en-US"/>
                    </w:rPr>
                  </w:pPr>
                  <w:sdt>
                    <w:sdtPr>
                      <w:rPr>
                        <w:lang w:val="en-US"/>
                      </w:rPr>
                      <w:id w:val="-137806489"/>
                      <w14:checkbox>
                        <w14:checked w14:val="1"/>
                        <w14:checkedState w14:val="2612" w14:font="MS Gothic"/>
                        <w14:uncheckedState w14:val="2610" w14:font="MS Gothic"/>
                      </w14:checkbox>
                    </w:sdtPr>
                    <w:sdtEndPr/>
                    <w:sdtContent>
                      <w:r w:rsidR="00A67122">
                        <w:rPr>
                          <w:rFonts w:ascii="MS Gothic" w:eastAsia="MS Gothic" w:hAnsi="MS Gothic" w:hint="eastAsia"/>
                          <w:lang w:val="en-US"/>
                        </w:rPr>
                        <w:t>☒</w:t>
                      </w:r>
                    </w:sdtContent>
                  </w:sdt>
                  <w:r w:rsidR="00A67122">
                    <w:rPr>
                      <w:lang w:val="en-US"/>
                    </w:rPr>
                    <w:t xml:space="preserve"> Digital</w:t>
                  </w:r>
                </w:p>
                <w:p w14:paraId="245FC898" w14:textId="51108DD0" w:rsidR="0082293B" w:rsidRDefault="0082293B" w:rsidP="0082293B">
                  <w:pPr>
                    <w:rPr>
                      <w:rFonts w:ascii="MS Gothic" w:eastAsia="MS Gothic" w:hAnsi="MS Gothic"/>
                      <w:lang w:val="en-US"/>
                    </w:rPr>
                  </w:pPr>
                </w:p>
              </w:tc>
              <w:tc>
                <w:tcPr>
                  <w:tcW w:w="1984" w:type="dxa"/>
                </w:tcPr>
                <w:p w14:paraId="070285F5" w14:textId="77777777" w:rsidR="00A67122" w:rsidRPr="00250516" w:rsidRDefault="00875DCD" w:rsidP="00A67122">
                  <w:pPr>
                    <w:rPr>
                      <w:lang w:val="en-US"/>
                    </w:rPr>
                  </w:pPr>
                  <w:sdt>
                    <w:sdtPr>
                      <w:rPr>
                        <w:lang w:val="en-US"/>
                      </w:rPr>
                      <w:id w:val="1233592935"/>
                      <w14:checkbox>
                        <w14:checked w14:val="1"/>
                        <w14:checkedState w14:val="2612" w14:font="MS Gothic"/>
                        <w14:uncheckedState w14:val="2610" w14:font="MS Gothic"/>
                      </w14:checkbox>
                    </w:sdtPr>
                    <w:sdtEndPr/>
                    <w:sdtContent>
                      <w:r w:rsidR="00A67122">
                        <w:rPr>
                          <w:rFonts w:ascii="MS Gothic" w:eastAsia="MS Gothic" w:hAnsi="MS Gothic" w:hint="eastAsia"/>
                          <w:lang w:val="en-US"/>
                        </w:rPr>
                        <w:t>☒</w:t>
                      </w:r>
                    </w:sdtContent>
                  </w:sdt>
                  <w:r w:rsidR="00A67122">
                    <w:rPr>
                      <w:lang w:val="en-US"/>
                    </w:rPr>
                    <w:t xml:space="preserve"> Observational</w:t>
                  </w:r>
                </w:p>
                <w:p w14:paraId="4B5F694F" w14:textId="77777777" w:rsidR="0082293B" w:rsidRDefault="0082293B" w:rsidP="0082293B">
                  <w:pPr>
                    <w:rPr>
                      <w:lang w:val="en-US"/>
                    </w:rPr>
                  </w:pPr>
                </w:p>
                <w:p w14:paraId="099F2698" w14:textId="77777777" w:rsidR="0082293B" w:rsidRDefault="0082293B" w:rsidP="0082293B">
                  <w:pPr>
                    <w:rPr>
                      <w:rFonts w:ascii="MS Gothic" w:eastAsia="MS Gothic" w:hAnsi="MS Gothic"/>
                      <w:lang w:val="en-US"/>
                    </w:rPr>
                  </w:pPr>
                </w:p>
              </w:tc>
              <w:tc>
                <w:tcPr>
                  <w:tcW w:w="1985" w:type="dxa"/>
                </w:tcPr>
                <w:p w14:paraId="29C26993" w14:textId="77777777" w:rsidR="00A67122" w:rsidRDefault="00875DCD" w:rsidP="00A67122">
                  <w:pPr>
                    <w:rPr>
                      <w:lang w:val="en-US"/>
                    </w:rPr>
                  </w:pPr>
                  <w:sdt>
                    <w:sdtPr>
                      <w:rPr>
                        <w:lang w:val="en-US"/>
                      </w:rPr>
                      <w:id w:val="-715659767"/>
                      <w14:checkbox>
                        <w14:checked w14:val="1"/>
                        <w14:checkedState w14:val="2612" w14:font="MS Gothic"/>
                        <w14:uncheckedState w14:val="2610" w14:font="MS Gothic"/>
                      </w14:checkbox>
                    </w:sdtPr>
                    <w:sdtEndPr/>
                    <w:sdtContent>
                      <w:r w:rsidR="00A67122">
                        <w:rPr>
                          <w:rFonts w:ascii="MS Gothic" w:eastAsia="MS Gothic" w:hAnsi="MS Gothic" w:hint="eastAsia"/>
                          <w:lang w:val="en-US"/>
                        </w:rPr>
                        <w:t>☒</w:t>
                      </w:r>
                    </w:sdtContent>
                  </w:sdt>
                  <w:r w:rsidR="00A67122">
                    <w:rPr>
                      <w:lang w:val="en-US"/>
                    </w:rPr>
                    <w:t xml:space="preserve"> .txt</w:t>
                  </w:r>
                </w:p>
                <w:p w14:paraId="3998519D" w14:textId="0EAAAABD" w:rsidR="0082293B" w:rsidRDefault="0082293B" w:rsidP="0082293B">
                  <w:pPr>
                    <w:rPr>
                      <w:rFonts w:ascii="MS Gothic" w:eastAsia="MS Gothic" w:hAnsi="MS Gothic"/>
                      <w:lang w:val="en-US"/>
                    </w:rPr>
                  </w:pPr>
                </w:p>
              </w:tc>
              <w:tc>
                <w:tcPr>
                  <w:tcW w:w="2126" w:type="dxa"/>
                </w:tcPr>
                <w:p w14:paraId="35638FEA" w14:textId="77777777" w:rsidR="002E18C6" w:rsidRPr="00250516" w:rsidRDefault="002E18C6" w:rsidP="002E18C6">
                  <w:pPr>
                    <w:rPr>
                      <w:lang w:val="en-US"/>
                    </w:rPr>
                  </w:pPr>
                  <w:sdt>
                    <w:sdtPr>
                      <w:rPr>
                        <w:lang w:val="en-US"/>
                      </w:rPr>
                      <w:id w:val="-10840687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237FB6F3" w14:textId="77777777" w:rsidR="0082293B" w:rsidRDefault="0082293B" w:rsidP="00DA698B">
                  <w:pPr>
                    <w:rPr>
                      <w:rFonts w:ascii="MS Gothic" w:eastAsia="MS Gothic" w:hAnsi="MS Gothic"/>
                      <w:lang w:val="en-US"/>
                    </w:rPr>
                  </w:pPr>
                </w:p>
              </w:tc>
              <w:tc>
                <w:tcPr>
                  <w:tcW w:w="2156" w:type="dxa"/>
                </w:tcPr>
                <w:p w14:paraId="759A439E" w14:textId="77777777" w:rsidR="0082293B" w:rsidRDefault="0082293B" w:rsidP="0082293B"/>
              </w:tc>
            </w:tr>
            <w:tr w:rsidR="00A8437F" w14:paraId="62A0A57D" w14:textId="77777777" w:rsidTr="009E2081">
              <w:tc>
                <w:tcPr>
                  <w:tcW w:w="1588" w:type="dxa"/>
                </w:tcPr>
                <w:p w14:paraId="2F24DBB2" w14:textId="10AC886D" w:rsidR="00A8437F" w:rsidRPr="00DA698B" w:rsidRDefault="00A8437F" w:rsidP="00A8437F">
                  <w:pPr>
                    <w:rPr>
                      <w:sz w:val="22"/>
                      <w:szCs w:val="22"/>
                    </w:rPr>
                  </w:pPr>
                  <w:r>
                    <w:rPr>
                      <w:sz w:val="22"/>
                      <w:szCs w:val="22"/>
                    </w:rPr>
                    <w:t>Hydro-Meteorological data – Local</w:t>
                  </w:r>
                </w:p>
              </w:tc>
              <w:tc>
                <w:tcPr>
                  <w:tcW w:w="1842" w:type="dxa"/>
                </w:tcPr>
                <w:p w14:paraId="340D0BFD" w14:textId="0F40844D" w:rsidR="00A8437F" w:rsidRPr="00D15E4F" w:rsidRDefault="00A8437F" w:rsidP="00A8437F">
                  <w:pPr>
                    <w:rPr>
                      <w:sz w:val="18"/>
                      <w:szCs w:val="18"/>
                    </w:rPr>
                  </w:pPr>
                  <w:r w:rsidRPr="00D15E4F">
                    <w:rPr>
                      <w:sz w:val="18"/>
                      <w:szCs w:val="18"/>
                    </w:rPr>
                    <w:t>(WP1)</w:t>
                  </w:r>
                  <w:r>
                    <w:rPr>
                      <w:sz w:val="18"/>
                      <w:szCs w:val="18"/>
                    </w:rPr>
                    <w:t xml:space="preserve"> </w:t>
                  </w:r>
                  <w:r w:rsidR="0064424E">
                    <w:rPr>
                      <w:sz w:val="18"/>
                      <w:szCs w:val="18"/>
                    </w:rPr>
                    <w:t>–</w:t>
                  </w:r>
                  <w:r>
                    <w:rPr>
                      <w:sz w:val="18"/>
                      <w:szCs w:val="18"/>
                    </w:rPr>
                    <w:t xml:space="preserve"> </w:t>
                  </w:r>
                  <w:r w:rsidR="0064424E">
                    <w:rPr>
                      <w:sz w:val="18"/>
                      <w:szCs w:val="18"/>
                    </w:rPr>
                    <w:t xml:space="preserve">Measuring </w:t>
                  </w:r>
                  <w:proofErr w:type="spellStart"/>
                  <w:r w:rsidR="0064424E">
                    <w:rPr>
                      <w:sz w:val="18"/>
                      <w:szCs w:val="18"/>
                    </w:rPr>
                    <w:t>bouy</w:t>
                  </w:r>
                  <w:proofErr w:type="spellEnd"/>
                  <w:r w:rsidR="0064424E">
                    <w:rPr>
                      <w:sz w:val="18"/>
                      <w:szCs w:val="18"/>
                    </w:rPr>
                    <w:t xml:space="preserve"> and three measuring poles </w:t>
                  </w:r>
                  <w:r w:rsidR="00F72E49">
                    <w:rPr>
                      <w:sz w:val="18"/>
                      <w:szCs w:val="18"/>
                    </w:rPr>
                    <w:t xml:space="preserve">for wave conditions nearby the artificial test dike. </w:t>
                  </w:r>
                </w:p>
              </w:tc>
              <w:tc>
                <w:tcPr>
                  <w:tcW w:w="2332" w:type="dxa"/>
                </w:tcPr>
                <w:p w14:paraId="7391B7F5" w14:textId="7C87E3FA" w:rsidR="00A8437F" w:rsidRDefault="00A8437F" w:rsidP="00A8437F">
                  <w:pPr>
                    <w:rPr>
                      <w:rFonts w:ascii="MS Gothic" w:eastAsia="MS Gothic" w:hAnsi="MS Gothic"/>
                      <w:lang w:val="en-US"/>
                    </w:rPr>
                  </w:pPr>
                  <w:sdt>
                    <w:sdtPr>
                      <w:rPr>
                        <w:lang w:val="en-US"/>
                      </w:rPr>
                      <w:id w:val="-9607275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4140A49" w14:textId="77777777" w:rsidR="007227DC" w:rsidRPr="00250516" w:rsidRDefault="007227DC" w:rsidP="007227DC">
                  <w:pPr>
                    <w:rPr>
                      <w:lang w:val="en-US"/>
                    </w:rPr>
                  </w:pPr>
                  <w:sdt>
                    <w:sdtPr>
                      <w:rPr>
                        <w:lang w:val="en-US"/>
                      </w:rPr>
                      <w:id w:val="15884243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84B240C" w14:textId="77777777" w:rsidR="00A8437F" w:rsidRDefault="00A8437F" w:rsidP="00A8437F">
                  <w:pPr>
                    <w:rPr>
                      <w:rFonts w:ascii="MS Gothic" w:eastAsia="MS Gothic" w:hAnsi="MS Gothic"/>
                      <w:lang w:val="en-US"/>
                    </w:rPr>
                  </w:pPr>
                </w:p>
              </w:tc>
              <w:tc>
                <w:tcPr>
                  <w:tcW w:w="1984" w:type="dxa"/>
                </w:tcPr>
                <w:p w14:paraId="2671EEDB" w14:textId="77777777" w:rsidR="007227DC" w:rsidRPr="00250516" w:rsidRDefault="007227DC" w:rsidP="007227DC">
                  <w:pPr>
                    <w:rPr>
                      <w:lang w:val="en-US"/>
                    </w:rPr>
                  </w:pPr>
                  <w:sdt>
                    <w:sdtPr>
                      <w:rPr>
                        <w:lang w:val="en-US"/>
                      </w:rPr>
                      <w:id w:val="5121179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5B2A585" w14:textId="77777777" w:rsidR="00A8437F" w:rsidRDefault="00A8437F" w:rsidP="00A8437F">
                  <w:pPr>
                    <w:rPr>
                      <w:lang w:val="en-US"/>
                    </w:rPr>
                  </w:pPr>
                </w:p>
              </w:tc>
              <w:tc>
                <w:tcPr>
                  <w:tcW w:w="1985" w:type="dxa"/>
                </w:tcPr>
                <w:p w14:paraId="283714B2" w14:textId="77777777" w:rsidR="007227DC" w:rsidRDefault="007227DC" w:rsidP="007227DC">
                  <w:pPr>
                    <w:rPr>
                      <w:lang w:val="en-US"/>
                    </w:rPr>
                  </w:pPr>
                  <w:sdt>
                    <w:sdtPr>
                      <w:rPr>
                        <w:lang w:val="en-US"/>
                      </w:rPr>
                      <w:id w:val="9674730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xlxs</w:t>
                  </w:r>
                  <w:proofErr w:type="spellEnd"/>
                  <w:r>
                    <w:rPr>
                      <w:lang w:val="en-US"/>
                    </w:rPr>
                    <w:t xml:space="preserve"> </w:t>
                  </w:r>
                </w:p>
                <w:p w14:paraId="2184ABE5" w14:textId="77777777" w:rsidR="00A8437F" w:rsidRDefault="00A8437F" w:rsidP="00A8437F">
                  <w:pPr>
                    <w:rPr>
                      <w:rFonts w:ascii="MS Gothic" w:eastAsia="MS Gothic" w:hAnsi="MS Gothic"/>
                      <w:lang w:val="en-US"/>
                    </w:rPr>
                  </w:pPr>
                </w:p>
              </w:tc>
              <w:tc>
                <w:tcPr>
                  <w:tcW w:w="2126" w:type="dxa"/>
                </w:tcPr>
                <w:p w14:paraId="391B9D72" w14:textId="77777777" w:rsidR="002E18C6" w:rsidRPr="00250516" w:rsidRDefault="002E18C6" w:rsidP="002E18C6">
                  <w:pPr>
                    <w:rPr>
                      <w:lang w:val="en-US"/>
                    </w:rPr>
                  </w:pPr>
                  <w:sdt>
                    <w:sdtPr>
                      <w:rPr>
                        <w:lang w:val="en-US"/>
                      </w:rPr>
                      <w:id w:val="-18931106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79C33C17" w14:textId="77777777" w:rsidR="00A8437F" w:rsidRDefault="00A8437F" w:rsidP="00A8437F">
                  <w:pPr>
                    <w:rPr>
                      <w:rFonts w:ascii="MS Gothic" w:eastAsia="MS Gothic" w:hAnsi="MS Gothic"/>
                      <w:lang w:val="en-US"/>
                    </w:rPr>
                  </w:pPr>
                </w:p>
              </w:tc>
              <w:tc>
                <w:tcPr>
                  <w:tcW w:w="2156" w:type="dxa"/>
                </w:tcPr>
                <w:p w14:paraId="51E53EA2" w14:textId="77777777" w:rsidR="00A8437F" w:rsidRDefault="00A8437F" w:rsidP="00A8437F"/>
              </w:tc>
            </w:tr>
            <w:tr w:rsidR="00A8437F" w14:paraId="3E2150DB" w14:textId="77777777" w:rsidTr="009E2081">
              <w:tc>
                <w:tcPr>
                  <w:tcW w:w="1588" w:type="dxa"/>
                </w:tcPr>
                <w:p w14:paraId="3ED06749" w14:textId="36183D52" w:rsidR="00A8437F" w:rsidRDefault="00A8437F" w:rsidP="00A8437F">
                  <w:pPr>
                    <w:rPr>
                      <w:sz w:val="22"/>
                      <w:szCs w:val="22"/>
                    </w:rPr>
                  </w:pPr>
                  <w:r>
                    <w:rPr>
                      <w:sz w:val="22"/>
                      <w:szCs w:val="22"/>
                    </w:rPr>
                    <w:lastRenderedPageBreak/>
                    <w:t>Hydro-Meteorological data – Regional</w:t>
                  </w:r>
                </w:p>
              </w:tc>
              <w:tc>
                <w:tcPr>
                  <w:tcW w:w="1842" w:type="dxa"/>
                </w:tcPr>
                <w:p w14:paraId="7D6A50A0" w14:textId="1094E223" w:rsidR="00A8437F" w:rsidRPr="00A67122" w:rsidRDefault="00A8437F" w:rsidP="00A8437F">
                  <w:pPr>
                    <w:rPr>
                      <w:i/>
                      <w:iCs/>
                      <w:sz w:val="18"/>
                      <w:szCs w:val="18"/>
                    </w:rPr>
                  </w:pPr>
                  <w:r w:rsidRPr="00D15E4F">
                    <w:rPr>
                      <w:sz w:val="18"/>
                      <w:szCs w:val="18"/>
                    </w:rPr>
                    <w:t>(WP1)</w:t>
                  </w:r>
                  <w:r>
                    <w:rPr>
                      <w:sz w:val="18"/>
                      <w:szCs w:val="18"/>
                    </w:rPr>
                    <w:t xml:space="preserve"> – Wave height, -direction, water levels and tides are recorded every 10min and </w:t>
                  </w:r>
                  <w:r w:rsidRPr="00A67122">
                    <w:rPr>
                      <w:sz w:val="18"/>
                      <w:szCs w:val="18"/>
                    </w:rPr>
                    <w:t xml:space="preserve">provided by </w:t>
                  </w:r>
                  <w:proofErr w:type="spellStart"/>
                  <w:r w:rsidRPr="00A67122">
                    <w:rPr>
                      <w:i/>
                      <w:iCs/>
                      <w:sz w:val="18"/>
                      <w:szCs w:val="18"/>
                    </w:rPr>
                    <w:t>Meetnet</w:t>
                  </w:r>
                  <w:proofErr w:type="spellEnd"/>
                </w:p>
                <w:p w14:paraId="5C173535" w14:textId="72A414BD" w:rsidR="00A8437F" w:rsidRPr="00D15E4F" w:rsidRDefault="00A8437F" w:rsidP="00A8437F">
                  <w:pPr>
                    <w:rPr>
                      <w:sz w:val="18"/>
                      <w:szCs w:val="18"/>
                    </w:rPr>
                  </w:pPr>
                  <w:proofErr w:type="spellStart"/>
                  <w:r w:rsidRPr="00A67122">
                    <w:rPr>
                      <w:i/>
                      <w:iCs/>
                      <w:sz w:val="18"/>
                      <w:szCs w:val="18"/>
                    </w:rPr>
                    <w:t>Vlaamse</w:t>
                  </w:r>
                  <w:proofErr w:type="spellEnd"/>
                  <w:r w:rsidRPr="00A67122">
                    <w:rPr>
                      <w:i/>
                      <w:iCs/>
                      <w:sz w:val="18"/>
                      <w:szCs w:val="18"/>
                    </w:rPr>
                    <w:t xml:space="preserve"> </w:t>
                  </w:r>
                  <w:proofErr w:type="spellStart"/>
                  <w:r w:rsidRPr="00A67122">
                    <w:rPr>
                      <w:i/>
                      <w:iCs/>
                      <w:sz w:val="18"/>
                      <w:szCs w:val="18"/>
                    </w:rPr>
                    <w:t>Banken</w:t>
                  </w:r>
                  <w:proofErr w:type="spellEnd"/>
                </w:p>
              </w:tc>
              <w:tc>
                <w:tcPr>
                  <w:tcW w:w="2332" w:type="dxa"/>
                </w:tcPr>
                <w:p w14:paraId="01611C5B" w14:textId="685D6965" w:rsidR="00A8437F" w:rsidRDefault="00A8437F" w:rsidP="00A8437F">
                  <w:pPr>
                    <w:rPr>
                      <w:rFonts w:ascii="MS Gothic" w:eastAsia="MS Gothic" w:hAnsi="MS Gothic"/>
                      <w:lang w:val="en-US"/>
                    </w:rPr>
                  </w:pPr>
                  <w:sdt>
                    <w:sdtPr>
                      <w:rPr>
                        <w:lang w:val="en-US"/>
                      </w:rPr>
                      <w:id w:val="7113813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2A1323D" w14:textId="77777777" w:rsidR="00A8437F" w:rsidRPr="00250516" w:rsidRDefault="00A8437F" w:rsidP="00A8437F">
                  <w:pPr>
                    <w:rPr>
                      <w:lang w:val="en-US"/>
                    </w:rPr>
                  </w:pPr>
                  <w:sdt>
                    <w:sdtPr>
                      <w:rPr>
                        <w:lang w:val="en-US"/>
                      </w:rPr>
                      <w:id w:val="-12264530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5898A55" w14:textId="77777777" w:rsidR="00A8437F" w:rsidRDefault="00A8437F" w:rsidP="00A8437F">
                  <w:pPr>
                    <w:rPr>
                      <w:rFonts w:ascii="MS Gothic" w:eastAsia="MS Gothic" w:hAnsi="MS Gothic"/>
                      <w:lang w:val="en-US"/>
                    </w:rPr>
                  </w:pPr>
                </w:p>
              </w:tc>
              <w:tc>
                <w:tcPr>
                  <w:tcW w:w="1984" w:type="dxa"/>
                </w:tcPr>
                <w:p w14:paraId="5D11333D" w14:textId="77777777" w:rsidR="00A8437F" w:rsidRPr="00250516" w:rsidRDefault="00A8437F" w:rsidP="00A8437F">
                  <w:pPr>
                    <w:rPr>
                      <w:lang w:val="en-US"/>
                    </w:rPr>
                  </w:pPr>
                  <w:sdt>
                    <w:sdtPr>
                      <w:rPr>
                        <w:lang w:val="en-US"/>
                      </w:rPr>
                      <w:id w:val="4500622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7E78645" w14:textId="77777777" w:rsidR="00A8437F" w:rsidRDefault="00A8437F" w:rsidP="00A8437F">
                  <w:pPr>
                    <w:rPr>
                      <w:lang w:val="en-US"/>
                    </w:rPr>
                  </w:pPr>
                </w:p>
                <w:p w14:paraId="088C85FF" w14:textId="77777777" w:rsidR="00A8437F" w:rsidRDefault="00A8437F" w:rsidP="00A8437F">
                  <w:pPr>
                    <w:rPr>
                      <w:lang w:val="en-US"/>
                    </w:rPr>
                  </w:pPr>
                </w:p>
              </w:tc>
              <w:tc>
                <w:tcPr>
                  <w:tcW w:w="1985" w:type="dxa"/>
                </w:tcPr>
                <w:p w14:paraId="0817007A" w14:textId="77777777" w:rsidR="00A8437F" w:rsidRDefault="00A8437F" w:rsidP="00A8437F">
                  <w:pPr>
                    <w:rPr>
                      <w:lang w:val="en-US"/>
                    </w:rPr>
                  </w:pPr>
                  <w:sdt>
                    <w:sdtPr>
                      <w:rPr>
                        <w:lang w:val="en-US"/>
                      </w:rPr>
                      <w:id w:val="-12480366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11FD3F92" w14:textId="77777777" w:rsidR="00A8437F" w:rsidRDefault="00A8437F" w:rsidP="00A8437F">
                  <w:pPr>
                    <w:rPr>
                      <w:rFonts w:ascii="MS Gothic" w:eastAsia="MS Gothic" w:hAnsi="MS Gothic"/>
                      <w:lang w:val="en-US"/>
                    </w:rPr>
                  </w:pPr>
                </w:p>
              </w:tc>
              <w:tc>
                <w:tcPr>
                  <w:tcW w:w="2126" w:type="dxa"/>
                </w:tcPr>
                <w:p w14:paraId="7AC87F86" w14:textId="77777777" w:rsidR="00A8437F" w:rsidRPr="00250516" w:rsidRDefault="00A8437F" w:rsidP="00A8437F">
                  <w:pPr>
                    <w:rPr>
                      <w:lang w:val="en-US"/>
                    </w:rPr>
                  </w:pPr>
                  <w:sdt>
                    <w:sdtPr>
                      <w:rPr>
                        <w:lang w:val="en-US"/>
                      </w:rPr>
                      <w:id w:val="1420194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B7C7387" w14:textId="77777777" w:rsidR="00A8437F" w:rsidRDefault="00A8437F" w:rsidP="00A8437F">
                  <w:pPr>
                    <w:rPr>
                      <w:rFonts w:ascii="MS Gothic" w:eastAsia="MS Gothic" w:hAnsi="MS Gothic"/>
                      <w:lang w:val="en-US"/>
                    </w:rPr>
                  </w:pPr>
                </w:p>
              </w:tc>
              <w:tc>
                <w:tcPr>
                  <w:tcW w:w="2156" w:type="dxa"/>
                </w:tcPr>
                <w:p w14:paraId="3068C383" w14:textId="77777777" w:rsidR="00A8437F" w:rsidRDefault="00A8437F" w:rsidP="00A8437F"/>
              </w:tc>
            </w:tr>
            <w:tr w:rsidR="00A8437F" w14:paraId="1DA54750" w14:textId="77777777" w:rsidTr="009E2081">
              <w:tc>
                <w:tcPr>
                  <w:tcW w:w="1588" w:type="dxa"/>
                </w:tcPr>
                <w:p w14:paraId="1EEB6302" w14:textId="2841A59B" w:rsidR="00A8437F" w:rsidRPr="000E5DFE" w:rsidRDefault="00A8437F" w:rsidP="00A8437F">
                  <w:pPr>
                    <w:rPr>
                      <w:sz w:val="22"/>
                      <w:szCs w:val="22"/>
                    </w:rPr>
                  </w:pPr>
                  <w:r>
                    <w:rPr>
                      <w:sz w:val="22"/>
                      <w:szCs w:val="22"/>
                    </w:rPr>
                    <w:t xml:space="preserve">Transport limiting factors – </w:t>
                  </w:r>
                  <w:r w:rsidRPr="000E5DFE">
                    <w:rPr>
                      <w:sz w:val="22"/>
                      <w:szCs w:val="22"/>
                    </w:rPr>
                    <w:t>Vegetation and brushwood</w:t>
                  </w:r>
                  <w:r>
                    <w:rPr>
                      <w:sz w:val="22"/>
                      <w:szCs w:val="22"/>
                    </w:rPr>
                    <w:t xml:space="preserve"> fences</w:t>
                  </w:r>
                </w:p>
              </w:tc>
              <w:tc>
                <w:tcPr>
                  <w:tcW w:w="1842" w:type="dxa"/>
                </w:tcPr>
                <w:p w14:paraId="4741F388" w14:textId="02CD0FC3" w:rsidR="00A8437F" w:rsidRPr="00D15E4F" w:rsidRDefault="00A8437F" w:rsidP="00A8437F">
                  <w:pPr>
                    <w:rPr>
                      <w:sz w:val="18"/>
                      <w:szCs w:val="18"/>
                    </w:rPr>
                  </w:pPr>
                  <w:r w:rsidRPr="00D15E4F">
                    <w:rPr>
                      <w:sz w:val="18"/>
                      <w:szCs w:val="18"/>
                    </w:rPr>
                    <w:t>(WP1)</w:t>
                  </w:r>
                  <w:r>
                    <w:rPr>
                      <w:sz w:val="18"/>
                      <w:szCs w:val="18"/>
                    </w:rPr>
                    <w:t xml:space="preserve"> – Plant height (m) and width (m) is measured per unit surface area (1m²). Measuring of fence height and taking photos to calculate density of fence</w:t>
                  </w:r>
                  <w:r w:rsidR="008F2051">
                    <w:rPr>
                      <w:sz w:val="18"/>
                      <w:szCs w:val="18"/>
                    </w:rPr>
                    <w:t>s</w:t>
                  </w:r>
                  <w:r>
                    <w:rPr>
                      <w:sz w:val="18"/>
                      <w:szCs w:val="18"/>
                    </w:rPr>
                    <w:t xml:space="preserve">. </w:t>
                  </w:r>
                </w:p>
              </w:tc>
              <w:tc>
                <w:tcPr>
                  <w:tcW w:w="2332" w:type="dxa"/>
                </w:tcPr>
                <w:p w14:paraId="067D404F" w14:textId="77777777" w:rsidR="00A8437F" w:rsidRPr="00250516" w:rsidRDefault="00A8437F" w:rsidP="00A8437F">
                  <w:pPr>
                    <w:rPr>
                      <w:lang w:val="en-US"/>
                    </w:rPr>
                  </w:pPr>
                  <w:sdt>
                    <w:sdtPr>
                      <w:rPr>
                        <w:lang w:val="en-US"/>
                      </w:rPr>
                      <w:id w:val="-8114849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8287DE6" w14:textId="79BD56A7" w:rsidR="00A8437F" w:rsidRDefault="00A8437F" w:rsidP="00A8437F">
                  <w:pPr>
                    <w:rPr>
                      <w:rFonts w:ascii="MS Gothic" w:eastAsia="MS Gothic" w:hAnsi="MS Gothic"/>
                      <w:lang w:val="en-US"/>
                    </w:rPr>
                  </w:pPr>
                </w:p>
              </w:tc>
              <w:tc>
                <w:tcPr>
                  <w:tcW w:w="1354" w:type="dxa"/>
                </w:tcPr>
                <w:p w14:paraId="74511D1B" w14:textId="77777777" w:rsidR="00A8437F" w:rsidRPr="00250516" w:rsidRDefault="00A8437F" w:rsidP="00A8437F">
                  <w:pPr>
                    <w:rPr>
                      <w:lang w:val="en-US"/>
                    </w:rPr>
                  </w:pPr>
                  <w:sdt>
                    <w:sdtPr>
                      <w:rPr>
                        <w:lang w:val="en-US"/>
                      </w:rPr>
                      <w:id w:val="6787080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472C40F" w14:textId="14A93732" w:rsidR="00A8437F" w:rsidRDefault="00A8437F" w:rsidP="00A8437F">
                  <w:pPr>
                    <w:rPr>
                      <w:rFonts w:ascii="MS Gothic" w:eastAsia="MS Gothic" w:hAnsi="MS Gothic"/>
                      <w:lang w:val="en-US"/>
                    </w:rPr>
                  </w:pPr>
                </w:p>
              </w:tc>
              <w:tc>
                <w:tcPr>
                  <w:tcW w:w="1984" w:type="dxa"/>
                </w:tcPr>
                <w:p w14:paraId="66D68007" w14:textId="77777777" w:rsidR="00A8437F" w:rsidRPr="00250516" w:rsidRDefault="00A8437F" w:rsidP="00A8437F">
                  <w:pPr>
                    <w:rPr>
                      <w:lang w:val="en-US"/>
                    </w:rPr>
                  </w:pPr>
                  <w:sdt>
                    <w:sdtPr>
                      <w:rPr>
                        <w:lang w:val="en-US"/>
                      </w:rPr>
                      <w:id w:val="-508488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4DFA8A0C" w14:textId="77777777" w:rsidR="00A8437F" w:rsidRDefault="00A8437F" w:rsidP="00A8437F">
                  <w:pPr>
                    <w:rPr>
                      <w:lang w:val="en-US"/>
                    </w:rPr>
                  </w:pPr>
                </w:p>
                <w:p w14:paraId="51D855AE" w14:textId="77777777" w:rsidR="00A8437F" w:rsidRDefault="00A8437F" w:rsidP="00A8437F">
                  <w:pPr>
                    <w:rPr>
                      <w:rFonts w:ascii="MS Gothic" w:eastAsia="MS Gothic" w:hAnsi="MS Gothic"/>
                      <w:lang w:val="en-US"/>
                    </w:rPr>
                  </w:pPr>
                </w:p>
              </w:tc>
              <w:tc>
                <w:tcPr>
                  <w:tcW w:w="1985" w:type="dxa"/>
                </w:tcPr>
                <w:p w14:paraId="4AB96D49" w14:textId="77777777" w:rsidR="00A8437F" w:rsidRDefault="00A8437F" w:rsidP="00A8437F">
                  <w:pPr>
                    <w:rPr>
                      <w:lang w:val="en-US"/>
                    </w:rPr>
                  </w:pPr>
                  <w:sdt>
                    <w:sdtPr>
                      <w:rPr>
                        <w:lang w:val="en-US"/>
                      </w:rPr>
                      <w:id w:val="8352747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xlxs</w:t>
                  </w:r>
                  <w:proofErr w:type="spellEnd"/>
                  <w:r>
                    <w:rPr>
                      <w:lang w:val="en-US"/>
                    </w:rPr>
                    <w:t xml:space="preserve"> </w:t>
                  </w:r>
                </w:p>
                <w:p w14:paraId="2C006548" w14:textId="404EDEBC" w:rsidR="00A8437F" w:rsidRDefault="00A8437F" w:rsidP="00A8437F">
                  <w:pPr>
                    <w:rPr>
                      <w:lang w:val="en-US"/>
                    </w:rPr>
                  </w:pPr>
                  <w:sdt>
                    <w:sdtPr>
                      <w:rPr>
                        <w:lang w:val="en-US"/>
                      </w:rPr>
                      <w:id w:val="-10033485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.jpeg</w:t>
                  </w:r>
                </w:p>
                <w:p w14:paraId="735BD311" w14:textId="789A287B" w:rsidR="00A8437F" w:rsidRDefault="00A8437F" w:rsidP="00A8437F">
                  <w:pPr>
                    <w:rPr>
                      <w:rFonts w:ascii="MS Gothic" w:eastAsia="MS Gothic" w:hAnsi="MS Gothic"/>
                      <w:lang w:val="en-US"/>
                    </w:rPr>
                  </w:pPr>
                </w:p>
              </w:tc>
              <w:tc>
                <w:tcPr>
                  <w:tcW w:w="2126" w:type="dxa"/>
                </w:tcPr>
                <w:p w14:paraId="78032911" w14:textId="77777777" w:rsidR="00A8437F" w:rsidRPr="00250516" w:rsidRDefault="00A8437F" w:rsidP="00A8437F">
                  <w:pPr>
                    <w:rPr>
                      <w:lang w:val="en-US"/>
                    </w:rPr>
                  </w:pPr>
                  <w:sdt>
                    <w:sdtPr>
                      <w:rPr>
                        <w:lang w:val="en-US"/>
                      </w:rPr>
                      <w:id w:val="-880763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6C7888A" w14:textId="3246C790" w:rsidR="00A8437F" w:rsidRDefault="00A8437F" w:rsidP="00A8437F">
                  <w:pPr>
                    <w:rPr>
                      <w:lang w:val="en-US"/>
                    </w:rPr>
                  </w:pPr>
                  <w:sdt>
                    <w:sdtPr>
                      <w:rPr>
                        <w:lang w:val="en-US"/>
                      </w:rPr>
                      <w:id w:val="-17316906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4BD31BB" w14:textId="77777777" w:rsidR="00A8437F" w:rsidRDefault="00A8437F" w:rsidP="00A8437F">
                  <w:pPr>
                    <w:rPr>
                      <w:rFonts w:ascii="MS Gothic" w:eastAsia="MS Gothic" w:hAnsi="MS Gothic"/>
                      <w:lang w:val="en-US"/>
                    </w:rPr>
                  </w:pPr>
                </w:p>
              </w:tc>
              <w:tc>
                <w:tcPr>
                  <w:tcW w:w="2156" w:type="dxa"/>
                </w:tcPr>
                <w:p w14:paraId="0929A4D5" w14:textId="77777777" w:rsidR="00A8437F" w:rsidRDefault="00A8437F" w:rsidP="00A8437F"/>
              </w:tc>
            </w:tr>
            <w:tr w:rsidR="00A8437F" w14:paraId="31DC62F5" w14:textId="77777777" w:rsidTr="009E2081">
              <w:tc>
                <w:tcPr>
                  <w:tcW w:w="1588" w:type="dxa"/>
                </w:tcPr>
                <w:p w14:paraId="439BC049" w14:textId="2CD33A74" w:rsidR="00A8437F" w:rsidRPr="000E5DFE" w:rsidRDefault="00A8437F" w:rsidP="00A8437F">
                  <w:pPr>
                    <w:rPr>
                      <w:sz w:val="22"/>
                      <w:szCs w:val="22"/>
                    </w:rPr>
                  </w:pPr>
                  <w:r>
                    <w:rPr>
                      <w:sz w:val="22"/>
                      <w:szCs w:val="22"/>
                    </w:rPr>
                    <w:t xml:space="preserve">Topographical data (Dune Morphology &amp; Beach dynamics) – </w:t>
                  </w:r>
                  <w:proofErr w:type="spellStart"/>
                  <w:r>
                    <w:rPr>
                      <w:sz w:val="22"/>
                      <w:szCs w:val="22"/>
                    </w:rPr>
                    <w:t>Dronedata</w:t>
                  </w:r>
                  <w:proofErr w:type="spellEnd"/>
                </w:p>
              </w:tc>
              <w:tc>
                <w:tcPr>
                  <w:tcW w:w="1842" w:type="dxa"/>
                </w:tcPr>
                <w:p w14:paraId="492C912D" w14:textId="3112DC6A" w:rsidR="00A8437F" w:rsidRPr="00D15E4F" w:rsidRDefault="00A8437F" w:rsidP="00A8437F">
                  <w:pPr>
                    <w:rPr>
                      <w:sz w:val="18"/>
                      <w:szCs w:val="18"/>
                    </w:rPr>
                  </w:pPr>
                  <w:r w:rsidRPr="00D15E4F">
                    <w:rPr>
                      <w:sz w:val="18"/>
                      <w:szCs w:val="18"/>
                    </w:rPr>
                    <w:t>(WP1 &amp; WP2)</w:t>
                  </w:r>
                  <w:r>
                    <w:rPr>
                      <w:sz w:val="18"/>
                      <w:szCs w:val="18"/>
                    </w:rPr>
                    <w:t xml:space="preserve"> – Monthly </w:t>
                  </w:r>
                  <w:r w:rsidR="008F2051">
                    <w:rPr>
                      <w:sz w:val="18"/>
                      <w:szCs w:val="18"/>
                    </w:rPr>
                    <w:t>drone surveys</w:t>
                  </w:r>
                  <w:r>
                    <w:rPr>
                      <w:sz w:val="18"/>
                      <w:szCs w:val="18"/>
                    </w:rPr>
                    <w:t xml:space="preserve"> of dune and beach topography is provided by ATO (DEM, Ortho and Report)</w:t>
                  </w:r>
                </w:p>
              </w:tc>
              <w:tc>
                <w:tcPr>
                  <w:tcW w:w="2332" w:type="dxa"/>
                </w:tcPr>
                <w:p w14:paraId="6D5C69CF" w14:textId="77777777" w:rsidR="00A8437F" w:rsidRPr="00250516" w:rsidRDefault="00A8437F" w:rsidP="00A8437F">
                  <w:pPr>
                    <w:rPr>
                      <w:lang w:val="en-US"/>
                    </w:rPr>
                  </w:pPr>
                  <w:sdt>
                    <w:sdtPr>
                      <w:rPr>
                        <w:lang w:val="en-US"/>
                      </w:rPr>
                      <w:id w:val="-132388515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DCA5153" w14:textId="77777777" w:rsidR="00A8437F" w:rsidRDefault="00A8437F" w:rsidP="00A8437F">
                  <w:pPr>
                    <w:rPr>
                      <w:rFonts w:ascii="MS Gothic" w:eastAsia="MS Gothic" w:hAnsi="MS Gothic"/>
                      <w:lang w:val="en-US"/>
                    </w:rPr>
                  </w:pPr>
                </w:p>
              </w:tc>
              <w:tc>
                <w:tcPr>
                  <w:tcW w:w="1354" w:type="dxa"/>
                </w:tcPr>
                <w:p w14:paraId="6A1E3AAB" w14:textId="77777777" w:rsidR="00A8437F" w:rsidRPr="00250516" w:rsidRDefault="00A8437F" w:rsidP="00A8437F">
                  <w:pPr>
                    <w:rPr>
                      <w:lang w:val="en-US"/>
                    </w:rPr>
                  </w:pPr>
                  <w:sdt>
                    <w:sdtPr>
                      <w:rPr>
                        <w:lang w:val="en-US"/>
                      </w:rPr>
                      <w:id w:val="658438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59EBF28" w14:textId="77777777" w:rsidR="00A8437F" w:rsidRDefault="00A8437F" w:rsidP="00A8437F">
                  <w:pPr>
                    <w:rPr>
                      <w:rFonts w:ascii="MS Gothic" w:eastAsia="MS Gothic" w:hAnsi="MS Gothic"/>
                      <w:lang w:val="en-US"/>
                    </w:rPr>
                  </w:pPr>
                </w:p>
              </w:tc>
              <w:tc>
                <w:tcPr>
                  <w:tcW w:w="1984" w:type="dxa"/>
                </w:tcPr>
                <w:p w14:paraId="24BDA4FD" w14:textId="77777777" w:rsidR="00A8437F" w:rsidRPr="00250516" w:rsidRDefault="00A8437F" w:rsidP="00A8437F">
                  <w:pPr>
                    <w:rPr>
                      <w:lang w:val="en-US"/>
                    </w:rPr>
                  </w:pPr>
                  <w:sdt>
                    <w:sdtPr>
                      <w:rPr>
                        <w:lang w:val="en-US"/>
                      </w:rPr>
                      <w:id w:val="-8369215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A6F42D9" w14:textId="77777777" w:rsidR="00A8437F" w:rsidRDefault="00A8437F" w:rsidP="00A8437F">
                  <w:pPr>
                    <w:rPr>
                      <w:lang w:val="en-US"/>
                    </w:rPr>
                  </w:pPr>
                </w:p>
                <w:p w14:paraId="161851DA" w14:textId="77777777" w:rsidR="00A8437F" w:rsidRDefault="00A8437F" w:rsidP="00A8437F">
                  <w:pPr>
                    <w:rPr>
                      <w:lang w:val="en-US"/>
                    </w:rPr>
                  </w:pPr>
                </w:p>
              </w:tc>
              <w:tc>
                <w:tcPr>
                  <w:tcW w:w="1985" w:type="dxa"/>
                </w:tcPr>
                <w:p w14:paraId="0EB38C63" w14:textId="3A37983A" w:rsidR="00A8437F" w:rsidRDefault="00A8437F" w:rsidP="00A8437F">
                  <w:pPr>
                    <w:rPr>
                      <w:lang w:val="en-US"/>
                    </w:rPr>
                  </w:pPr>
                  <w:sdt>
                    <w:sdtPr>
                      <w:rPr>
                        <w:lang w:val="en-US"/>
                      </w:rPr>
                      <w:id w:val="-6922293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tfw</w:t>
                  </w:r>
                  <w:proofErr w:type="spellEnd"/>
                </w:p>
                <w:p w14:paraId="1C3A884E" w14:textId="7674872F" w:rsidR="00A8437F" w:rsidRDefault="00A8437F" w:rsidP="00A8437F">
                  <w:pPr>
                    <w:rPr>
                      <w:lang w:val="en-US"/>
                    </w:rPr>
                  </w:pPr>
                  <w:sdt>
                    <w:sdtPr>
                      <w:rPr>
                        <w:lang w:val="en-US"/>
                      </w:rPr>
                      <w:id w:val="-42711815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.tiff</w:t>
                  </w:r>
                </w:p>
                <w:p w14:paraId="129EC97D" w14:textId="6C9D2B46" w:rsidR="00A8437F" w:rsidRDefault="00A8437F" w:rsidP="00A8437F">
                  <w:pPr>
                    <w:rPr>
                      <w:lang w:val="en-US"/>
                    </w:rPr>
                  </w:pPr>
                  <w:sdt>
                    <w:sdtPr>
                      <w:rPr>
                        <w:lang w:val="en-US"/>
                      </w:rPr>
                      <w:id w:val="-5153173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jgw</w:t>
                  </w:r>
                  <w:proofErr w:type="spellEnd"/>
                </w:p>
                <w:p w14:paraId="4774EAC2" w14:textId="14AF8740" w:rsidR="00A8437F" w:rsidRDefault="00A8437F" w:rsidP="00A8437F">
                  <w:pPr>
                    <w:rPr>
                      <w:lang w:val="en-US"/>
                    </w:rPr>
                  </w:pPr>
                  <w:sdt>
                    <w:sdtPr>
                      <w:rPr>
                        <w:lang w:val="en-US"/>
                      </w:rPr>
                      <w:id w:val="4381929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.jpg</w:t>
                  </w:r>
                </w:p>
                <w:p w14:paraId="5026A1D1" w14:textId="2C2B7F6C" w:rsidR="00A8437F" w:rsidRDefault="00A8437F" w:rsidP="00A8437F">
                  <w:pPr>
                    <w:rPr>
                      <w:lang w:val="en-US"/>
                    </w:rPr>
                  </w:pPr>
                  <w:sdt>
                    <w:sdtPr>
                      <w:rPr>
                        <w:lang w:val="en-US"/>
                      </w:rPr>
                      <w:id w:val="-36567614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xlsm</w:t>
                  </w:r>
                  <w:proofErr w:type="spellEnd"/>
                </w:p>
                <w:p w14:paraId="4E8595F7" w14:textId="780B99E0" w:rsidR="00A8437F" w:rsidRDefault="00A8437F" w:rsidP="00A8437F">
                  <w:pPr>
                    <w:rPr>
                      <w:lang w:val="en-US"/>
                    </w:rPr>
                  </w:pPr>
                  <w:sdt>
                    <w:sdtPr>
                      <w:rPr>
                        <w:lang w:val="en-US"/>
                      </w:rPr>
                      <w:id w:val="-3410070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591A562D" w14:textId="104C4275" w:rsidR="00A8437F" w:rsidRDefault="00A8437F" w:rsidP="00A8437F">
                  <w:pPr>
                    <w:rPr>
                      <w:lang w:val="en-US"/>
                    </w:rPr>
                  </w:pPr>
                  <w:sdt>
                    <w:sdtPr>
                      <w:rPr>
                        <w:lang w:val="en-US"/>
                      </w:rPr>
                      <w:id w:val="-9929472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vrt</w:t>
                  </w:r>
                  <w:proofErr w:type="spellEnd"/>
                </w:p>
                <w:p w14:paraId="47CED843" w14:textId="4A68C5E5" w:rsidR="00A8437F" w:rsidRDefault="00A8437F" w:rsidP="00A8437F">
                  <w:pPr>
                    <w:rPr>
                      <w:lang w:val="en-US"/>
                    </w:rPr>
                  </w:pPr>
                  <w:sdt>
                    <w:sdtPr>
                      <w:rPr>
                        <w:lang w:val="en-US"/>
                      </w:rPr>
                      <w:id w:val="-89619305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.las</w:t>
                  </w:r>
                </w:p>
                <w:p w14:paraId="3E08D663" w14:textId="744A3CA9" w:rsidR="00A8437F" w:rsidRPr="001462DA" w:rsidRDefault="00A8437F" w:rsidP="00A8437F">
                  <w:pPr>
                    <w:rPr>
                      <w:lang w:val="en-US"/>
                    </w:rPr>
                  </w:pPr>
                  <w:sdt>
                    <w:sdtPr>
                      <w:rPr>
                        <w:lang w:val="en-US"/>
                      </w:rPr>
                      <w:id w:val="13977043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.pdf</w:t>
                  </w:r>
                </w:p>
              </w:tc>
              <w:tc>
                <w:tcPr>
                  <w:tcW w:w="2126" w:type="dxa"/>
                </w:tcPr>
                <w:p w14:paraId="281FC821" w14:textId="42C09071" w:rsidR="00A8437F" w:rsidRDefault="00A8437F" w:rsidP="00A8437F">
                  <w:pPr>
                    <w:rPr>
                      <w:lang w:val="en-US"/>
                    </w:rPr>
                  </w:pPr>
                  <w:sdt>
                    <w:sdtPr>
                      <w:rPr>
                        <w:lang w:val="en-US"/>
                      </w:rPr>
                      <w:id w:val="21365176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41564A9" w14:textId="77777777" w:rsidR="00A8437F" w:rsidRDefault="00A8437F" w:rsidP="00A8437F">
                  <w:pPr>
                    <w:rPr>
                      <w:rFonts w:ascii="MS Gothic" w:eastAsia="MS Gothic" w:hAnsi="MS Gothic"/>
                      <w:lang w:val="en-US"/>
                    </w:rPr>
                  </w:pPr>
                </w:p>
              </w:tc>
              <w:tc>
                <w:tcPr>
                  <w:tcW w:w="2156" w:type="dxa"/>
                </w:tcPr>
                <w:p w14:paraId="73C39948" w14:textId="77777777" w:rsidR="00A8437F" w:rsidRDefault="00A8437F" w:rsidP="00A8437F"/>
              </w:tc>
            </w:tr>
            <w:tr w:rsidR="00A8437F" w14:paraId="262E23BE" w14:textId="77777777" w:rsidTr="009E2081">
              <w:tc>
                <w:tcPr>
                  <w:tcW w:w="1588" w:type="dxa"/>
                </w:tcPr>
                <w:p w14:paraId="3C8E010C" w14:textId="74F3AC24" w:rsidR="00A8437F" w:rsidRDefault="00A8437F" w:rsidP="00A8437F">
                  <w:pPr>
                    <w:rPr>
                      <w:sz w:val="22"/>
                      <w:szCs w:val="22"/>
                    </w:rPr>
                  </w:pPr>
                  <w:r>
                    <w:rPr>
                      <w:sz w:val="22"/>
                      <w:szCs w:val="22"/>
                    </w:rPr>
                    <w:t>Topographical data (Dune Morphology) – RTK-GNSS</w:t>
                  </w:r>
                </w:p>
              </w:tc>
              <w:tc>
                <w:tcPr>
                  <w:tcW w:w="1842" w:type="dxa"/>
                </w:tcPr>
                <w:p w14:paraId="2ECAFD35" w14:textId="7A4E705A" w:rsidR="00A8437F" w:rsidRPr="007C2762" w:rsidRDefault="00A8437F" w:rsidP="00A8437F">
                  <w:pPr>
                    <w:rPr>
                      <w:sz w:val="18"/>
                      <w:szCs w:val="18"/>
                      <w:lang w:val="en-US"/>
                    </w:rPr>
                  </w:pPr>
                  <w:r w:rsidRPr="00D15E4F">
                    <w:rPr>
                      <w:sz w:val="18"/>
                      <w:szCs w:val="18"/>
                    </w:rPr>
                    <w:t>(WP1)</w:t>
                  </w:r>
                  <w:r>
                    <w:rPr>
                      <w:sz w:val="18"/>
                      <w:szCs w:val="18"/>
                    </w:rPr>
                    <w:t xml:space="preserve"> – </w:t>
                  </w:r>
                  <w:r w:rsidRPr="007C2762">
                    <w:rPr>
                      <w:rFonts w:ascii="CIDFont+F3" w:hAnsi="CIDFont+F3" w:cs="CIDFont+F3"/>
                      <w:sz w:val="21"/>
                      <w:szCs w:val="21"/>
                      <w:lang w:val="en-US"/>
                    </w:rPr>
                    <w:t>RTK-GNSS measurements of erosion along transects will be conducted</w:t>
                  </w:r>
                  <w:r>
                    <w:rPr>
                      <w:rFonts w:ascii="CIDFont+F3" w:hAnsi="CIDFont+F3" w:cs="CIDFont+F3"/>
                      <w:sz w:val="21"/>
                      <w:szCs w:val="21"/>
                      <w:lang w:val="en-US"/>
                    </w:rPr>
                    <w:t xml:space="preserve"> after storms. </w:t>
                  </w:r>
                </w:p>
              </w:tc>
              <w:tc>
                <w:tcPr>
                  <w:tcW w:w="2332" w:type="dxa"/>
                </w:tcPr>
                <w:p w14:paraId="67DE0696" w14:textId="77777777" w:rsidR="00A8437F" w:rsidRPr="00250516" w:rsidRDefault="00A8437F" w:rsidP="00A8437F">
                  <w:pPr>
                    <w:rPr>
                      <w:lang w:val="en-US"/>
                    </w:rPr>
                  </w:pPr>
                  <w:sdt>
                    <w:sdtPr>
                      <w:rPr>
                        <w:lang w:val="en-US"/>
                      </w:rPr>
                      <w:id w:val="13862195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C60978C" w14:textId="77777777" w:rsidR="00A8437F" w:rsidRDefault="00A8437F" w:rsidP="00A8437F">
                  <w:pPr>
                    <w:rPr>
                      <w:rFonts w:ascii="MS Gothic" w:eastAsia="MS Gothic" w:hAnsi="MS Gothic"/>
                      <w:lang w:val="en-US"/>
                    </w:rPr>
                  </w:pPr>
                </w:p>
              </w:tc>
              <w:tc>
                <w:tcPr>
                  <w:tcW w:w="1354" w:type="dxa"/>
                </w:tcPr>
                <w:p w14:paraId="4BAF9BCE" w14:textId="77777777" w:rsidR="00A8437F" w:rsidRPr="00250516" w:rsidRDefault="00A8437F" w:rsidP="00A8437F">
                  <w:pPr>
                    <w:rPr>
                      <w:lang w:val="en-US"/>
                    </w:rPr>
                  </w:pPr>
                  <w:sdt>
                    <w:sdtPr>
                      <w:rPr>
                        <w:lang w:val="en-US"/>
                      </w:rPr>
                      <w:id w:val="-7740891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0A29FA9" w14:textId="77777777" w:rsidR="00A8437F" w:rsidRDefault="00A8437F" w:rsidP="00A8437F">
                  <w:pPr>
                    <w:rPr>
                      <w:rFonts w:ascii="MS Gothic" w:eastAsia="MS Gothic" w:hAnsi="MS Gothic"/>
                      <w:lang w:val="en-US"/>
                    </w:rPr>
                  </w:pPr>
                </w:p>
              </w:tc>
              <w:tc>
                <w:tcPr>
                  <w:tcW w:w="1984" w:type="dxa"/>
                </w:tcPr>
                <w:p w14:paraId="2AF91C95" w14:textId="77777777" w:rsidR="00A8437F" w:rsidRPr="00250516" w:rsidRDefault="00A8437F" w:rsidP="00A8437F">
                  <w:pPr>
                    <w:rPr>
                      <w:lang w:val="en-US"/>
                    </w:rPr>
                  </w:pPr>
                  <w:sdt>
                    <w:sdtPr>
                      <w:rPr>
                        <w:lang w:val="en-US"/>
                      </w:rPr>
                      <w:id w:val="-18426074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31CA4570" w14:textId="77777777" w:rsidR="00A8437F" w:rsidRDefault="00A8437F" w:rsidP="00A8437F">
                  <w:pPr>
                    <w:rPr>
                      <w:lang w:val="en-US"/>
                    </w:rPr>
                  </w:pPr>
                </w:p>
                <w:p w14:paraId="59D41360" w14:textId="77777777" w:rsidR="00A8437F" w:rsidRDefault="00A8437F" w:rsidP="00A8437F">
                  <w:pPr>
                    <w:rPr>
                      <w:lang w:val="en-US"/>
                    </w:rPr>
                  </w:pPr>
                </w:p>
              </w:tc>
              <w:tc>
                <w:tcPr>
                  <w:tcW w:w="1985" w:type="dxa"/>
                </w:tcPr>
                <w:p w14:paraId="66D145CC" w14:textId="213BC666" w:rsidR="00A8437F" w:rsidRDefault="00A8437F" w:rsidP="00A8437F">
                  <w:pPr>
                    <w:rPr>
                      <w:lang w:val="en-US"/>
                    </w:rPr>
                  </w:pPr>
                  <w:sdt>
                    <w:sdtPr>
                      <w:rPr>
                        <w:lang w:val="en-US"/>
                      </w:rPr>
                      <w:id w:val="13031200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7F822D1" w14:textId="77777777" w:rsidR="00A8437F" w:rsidRDefault="00A8437F" w:rsidP="00A8437F">
                  <w:pPr>
                    <w:rPr>
                      <w:rFonts w:ascii="MS Gothic" w:eastAsia="MS Gothic" w:hAnsi="MS Gothic"/>
                      <w:lang w:val="en-US"/>
                    </w:rPr>
                  </w:pPr>
                </w:p>
              </w:tc>
              <w:tc>
                <w:tcPr>
                  <w:tcW w:w="2126" w:type="dxa"/>
                </w:tcPr>
                <w:p w14:paraId="382738CF" w14:textId="77777777" w:rsidR="00A8437F" w:rsidRDefault="00A8437F" w:rsidP="00A8437F">
                  <w:pPr>
                    <w:rPr>
                      <w:lang w:val="en-US"/>
                    </w:rPr>
                  </w:pPr>
                  <w:sdt>
                    <w:sdtPr>
                      <w:rPr>
                        <w:lang w:val="en-US"/>
                      </w:rPr>
                      <w:id w:val="-15579328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55C76B4" w14:textId="77777777" w:rsidR="00A8437F" w:rsidRDefault="00A8437F" w:rsidP="00A8437F">
                  <w:pPr>
                    <w:rPr>
                      <w:rFonts w:ascii="MS Gothic" w:eastAsia="MS Gothic" w:hAnsi="MS Gothic"/>
                      <w:lang w:val="en-US"/>
                    </w:rPr>
                  </w:pPr>
                </w:p>
              </w:tc>
              <w:tc>
                <w:tcPr>
                  <w:tcW w:w="2156" w:type="dxa"/>
                </w:tcPr>
                <w:p w14:paraId="0742BBE0" w14:textId="77777777" w:rsidR="00A8437F" w:rsidRDefault="00A8437F" w:rsidP="00A8437F"/>
              </w:tc>
            </w:tr>
            <w:tr w:rsidR="00A8437F" w14:paraId="665D5C2A" w14:textId="77777777" w:rsidTr="009E2081">
              <w:tc>
                <w:tcPr>
                  <w:tcW w:w="1588" w:type="dxa"/>
                </w:tcPr>
                <w:p w14:paraId="70D693FE" w14:textId="0604202C" w:rsidR="00A8437F" w:rsidRDefault="00A8437F" w:rsidP="00A8437F">
                  <w:pPr>
                    <w:rPr>
                      <w:sz w:val="22"/>
                      <w:szCs w:val="22"/>
                    </w:rPr>
                  </w:pPr>
                  <w:proofErr w:type="spellStart"/>
                  <w:r>
                    <w:rPr>
                      <w:sz w:val="22"/>
                      <w:szCs w:val="22"/>
                    </w:rPr>
                    <w:t>AeoLIS</w:t>
                  </w:r>
                  <w:proofErr w:type="spellEnd"/>
                  <w:r>
                    <w:rPr>
                      <w:sz w:val="22"/>
                      <w:szCs w:val="22"/>
                    </w:rPr>
                    <w:t xml:space="preserve"> model</w:t>
                  </w:r>
                </w:p>
              </w:tc>
              <w:tc>
                <w:tcPr>
                  <w:tcW w:w="1842" w:type="dxa"/>
                </w:tcPr>
                <w:p w14:paraId="72F87AC5" w14:textId="5004AC11" w:rsidR="00A8437F" w:rsidRPr="00D15E4F" w:rsidRDefault="00A8437F" w:rsidP="00A8437F">
                  <w:pPr>
                    <w:rPr>
                      <w:sz w:val="18"/>
                      <w:szCs w:val="18"/>
                    </w:rPr>
                  </w:pPr>
                  <w:r>
                    <w:rPr>
                      <w:sz w:val="18"/>
                      <w:szCs w:val="18"/>
                    </w:rPr>
                    <w:t xml:space="preserve">(WP1) – An updated version of the process based </w:t>
                  </w:r>
                  <w:proofErr w:type="spellStart"/>
                  <w:r>
                    <w:rPr>
                      <w:sz w:val="18"/>
                      <w:szCs w:val="18"/>
                    </w:rPr>
                    <w:t>AeoLIS</w:t>
                  </w:r>
                  <w:proofErr w:type="spellEnd"/>
                  <w:r>
                    <w:rPr>
                      <w:sz w:val="18"/>
                      <w:szCs w:val="18"/>
                    </w:rPr>
                    <w:t xml:space="preserve"> model will be available, including detailed </w:t>
                  </w:r>
                  <w:r>
                    <w:rPr>
                      <w:sz w:val="18"/>
                      <w:szCs w:val="18"/>
                    </w:rPr>
                    <w:lastRenderedPageBreak/>
                    <w:t xml:space="preserve">feedback mechanisms between sand trapping and vegetation growth. </w:t>
                  </w:r>
                </w:p>
              </w:tc>
              <w:tc>
                <w:tcPr>
                  <w:tcW w:w="2332" w:type="dxa"/>
                </w:tcPr>
                <w:p w14:paraId="2ACADBE8" w14:textId="77777777" w:rsidR="00A8437F" w:rsidRPr="00250516" w:rsidRDefault="00A8437F" w:rsidP="00A8437F">
                  <w:pPr>
                    <w:rPr>
                      <w:lang w:val="en-US"/>
                    </w:rPr>
                  </w:pPr>
                  <w:sdt>
                    <w:sdtPr>
                      <w:rPr>
                        <w:lang w:val="en-US"/>
                      </w:rPr>
                      <w:id w:val="5640043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18ACF61" w14:textId="77777777" w:rsidR="00A8437F" w:rsidRDefault="00A8437F" w:rsidP="00A8437F">
                  <w:pPr>
                    <w:rPr>
                      <w:lang w:val="en-US"/>
                    </w:rPr>
                  </w:pPr>
                </w:p>
              </w:tc>
              <w:tc>
                <w:tcPr>
                  <w:tcW w:w="1354" w:type="dxa"/>
                </w:tcPr>
                <w:p w14:paraId="13F83AEF" w14:textId="77777777" w:rsidR="00A8437F" w:rsidRPr="00250516" w:rsidRDefault="00A8437F" w:rsidP="00A8437F">
                  <w:pPr>
                    <w:rPr>
                      <w:lang w:val="en-US"/>
                    </w:rPr>
                  </w:pPr>
                  <w:sdt>
                    <w:sdtPr>
                      <w:rPr>
                        <w:lang w:val="en-US"/>
                      </w:rPr>
                      <w:id w:val="-16939085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54280CD" w14:textId="77777777" w:rsidR="00A8437F" w:rsidRDefault="00A8437F" w:rsidP="00A8437F">
                  <w:pPr>
                    <w:rPr>
                      <w:lang w:val="en-US"/>
                    </w:rPr>
                  </w:pPr>
                </w:p>
              </w:tc>
              <w:tc>
                <w:tcPr>
                  <w:tcW w:w="1984" w:type="dxa"/>
                </w:tcPr>
                <w:p w14:paraId="03ABCA26" w14:textId="195774DB" w:rsidR="00A8437F" w:rsidRDefault="00A8437F" w:rsidP="00A8437F">
                  <w:pPr>
                    <w:rPr>
                      <w:lang w:val="en-US"/>
                    </w:rPr>
                  </w:pPr>
                  <w:sdt>
                    <w:sdtPr>
                      <w:rPr>
                        <w:lang w:val="en-US"/>
                      </w:rPr>
                      <w:id w:val="-3505004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353F3AA" w14:textId="77777777" w:rsidR="00A8437F" w:rsidRDefault="00A8437F" w:rsidP="00A8437F">
                  <w:pPr>
                    <w:rPr>
                      <w:lang w:val="en-US"/>
                    </w:rPr>
                  </w:pPr>
                </w:p>
              </w:tc>
              <w:tc>
                <w:tcPr>
                  <w:tcW w:w="1985" w:type="dxa"/>
                </w:tcPr>
                <w:p w14:paraId="330F1C66" w14:textId="77777777" w:rsidR="00A8437F" w:rsidRDefault="00A8437F" w:rsidP="00A8437F">
                  <w:pPr>
                    <w:rPr>
                      <w:lang w:val="en-US"/>
                    </w:rPr>
                  </w:pPr>
                  <w:sdt>
                    <w:sdtPr>
                      <w:rPr>
                        <w:lang w:val="en-US"/>
                      </w:rPr>
                      <w:id w:val="-17639152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6B7ADA1" w14:textId="77777777" w:rsidR="00A8437F" w:rsidRDefault="00A8437F" w:rsidP="00A8437F">
                  <w:pPr>
                    <w:rPr>
                      <w:lang w:val="en-US"/>
                    </w:rPr>
                  </w:pPr>
                </w:p>
              </w:tc>
              <w:tc>
                <w:tcPr>
                  <w:tcW w:w="2126" w:type="dxa"/>
                </w:tcPr>
                <w:p w14:paraId="503B0EE5" w14:textId="77777777" w:rsidR="00A8437F" w:rsidRDefault="00A8437F" w:rsidP="00A8437F">
                  <w:pPr>
                    <w:rPr>
                      <w:lang w:val="en-US"/>
                    </w:rPr>
                  </w:pPr>
                  <w:sdt>
                    <w:sdtPr>
                      <w:rPr>
                        <w:lang w:val="en-US"/>
                      </w:rPr>
                      <w:id w:val="-77054605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F8CD067" w14:textId="77777777" w:rsidR="00A8437F" w:rsidRDefault="00A8437F" w:rsidP="00A8437F">
                  <w:pPr>
                    <w:rPr>
                      <w:lang w:val="en-US"/>
                    </w:rPr>
                  </w:pPr>
                </w:p>
              </w:tc>
              <w:tc>
                <w:tcPr>
                  <w:tcW w:w="2156" w:type="dxa"/>
                </w:tcPr>
                <w:p w14:paraId="0823F43C" w14:textId="77777777" w:rsidR="00A8437F" w:rsidRDefault="00A8437F" w:rsidP="00A8437F"/>
              </w:tc>
            </w:tr>
            <w:tr w:rsidR="00A8437F" w14:paraId="3D8CA33F" w14:textId="77777777" w:rsidTr="009E2081">
              <w:tc>
                <w:tcPr>
                  <w:tcW w:w="1588" w:type="dxa"/>
                </w:tcPr>
                <w:p w14:paraId="70A89DC4" w14:textId="6A50F10E" w:rsidR="00A8437F" w:rsidRDefault="00A8437F" w:rsidP="00A8437F">
                  <w:pPr>
                    <w:rPr>
                      <w:sz w:val="22"/>
                      <w:szCs w:val="22"/>
                    </w:rPr>
                  </w:pPr>
                  <w:proofErr w:type="spellStart"/>
                  <w:r>
                    <w:rPr>
                      <w:sz w:val="22"/>
                      <w:szCs w:val="22"/>
                    </w:rPr>
                    <w:t>XBeach</w:t>
                  </w:r>
                  <w:proofErr w:type="spellEnd"/>
                  <w:r>
                    <w:rPr>
                      <w:sz w:val="22"/>
                      <w:szCs w:val="22"/>
                    </w:rPr>
                    <w:t xml:space="preserve"> model</w:t>
                  </w:r>
                </w:p>
              </w:tc>
              <w:tc>
                <w:tcPr>
                  <w:tcW w:w="1842" w:type="dxa"/>
                </w:tcPr>
                <w:p w14:paraId="0FB9626A" w14:textId="75B0B887" w:rsidR="00A8437F" w:rsidRDefault="00A8437F" w:rsidP="00A8437F">
                  <w:pPr>
                    <w:rPr>
                      <w:sz w:val="18"/>
                      <w:szCs w:val="18"/>
                    </w:rPr>
                  </w:pPr>
                  <w:r>
                    <w:rPr>
                      <w:sz w:val="18"/>
                      <w:szCs w:val="18"/>
                    </w:rPr>
                    <w:t xml:space="preserve">(WP1 &amp; WP2) – Modelling of dune and beach erosion. </w:t>
                  </w:r>
                </w:p>
              </w:tc>
              <w:tc>
                <w:tcPr>
                  <w:tcW w:w="2332" w:type="dxa"/>
                </w:tcPr>
                <w:p w14:paraId="76F55CC2" w14:textId="77777777" w:rsidR="00A8437F" w:rsidRPr="00250516" w:rsidRDefault="00A8437F" w:rsidP="00A8437F">
                  <w:pPr>
                    <w:rPr>
                      <w:lang w:val="en-US"/>
                    </w:rPr>
                  </w:pPr>
                  <w:sdt>
                    <w:sdtPr>
                      <w:rPr>
                        <w:lang w:val="en-US"/>
                      </w:rPr>
                      <w:id w:val="-1138383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60139E0" w14:textId="77777777" w:rsidR="00A8437F" w:rsidRDefault="00A8437F" w:rsidP="00A8437F">
                  <w:pPr>
                    <w:rPr>
                      <w:lang w:val="en-US"/>
                    </w:rPr>
                  </w:pPr>
                </w:p>
              </w:tc>
              <w:tc>
                <w:tcPr>
                  <w:tcW w:w="1354" w:type="dxa"/>
                </w:tcPr>
                <w:p w14:paraId="3DF487AC" w14:textId="77777777" w:rsidR="00A8437F" w:rsidRPr="00250516" w:rsidRDefault="00A8437F" w:rsidP="00A8437F">
                  <w:pPr>
                    <w:rPr>
                      <w:lang w:val="en-US"/>
                    </w:rPr>
                  </w:pPr>
                  <w:sdt>
                    <w:sdtPr>
                      <w:rPr>
                        <w:lang w:val="en-US"/>
                      </w:rPr>
                      <w:id w:val="-14921677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8161727" w14:textId="77777777" w:rsidR="00A8437F" w:rsidRDefault="00A8437F" w:rsidP="00A8437F">
                  <w:pPr>
                    <w:rPr>
                      <w:lang w:val="en-US"/>
                    </w:rPr>
                  </w:pPr>
                </w:p>
              </w:tc>
              <w:tc>
                <w:tcPr>
                  <w:tcW w:w="1984" w:type="dxa"/>
                </w:tcPr>
                <w:p w14:paraId="69059B70" w14:textId="77777777" w:rsidR="00A8437F" w:rsidRDefault="00A8437F" w:rsidP="00A8437F">
                  <w:pPr>
                    <w:rPr>
                      <w:lang w:val="en-US"/>
                    </w:rPr>
                  </w:pPr>
                  <w:sdt>
                    <w:sdtPr>
                      <w:rPr>
                        <w:lang w:val="en-US"/>
                      </w:rPr>
                      <w:id w:val="14313192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5282DF4D" w14:textId="77777777" w:rsidR="00A8437F" w:rsidRDefault="00A8437F" w:rsidP="00A8437F">
                  <w:pPr>
                    <w:rPr>
                      <w:lang w:val="en-US"/>
                    </w:rPr>
                  </w:pPr>
                </w:p>
              </w:tc>
              <w:tc>
                <w:tcPr>
                  <w:tcW w:w="1985" w:type="dxa"/>
                </w:tcPr>
                <w:p w14:paraId="6CAC971E" w14:textId="77777777" w:rsidR="00A8437F" w:rsidRDefault="00A8437F" w:rsidP="00A8437F">
                  <w:pPr>
                    <w:rPr>
                      <w:lang w:val="en-US"/>
                    </w:rPr>
                  </w:pPr>
                  <w:sdt>
                    <w:sdtPr>
                      <w:rPr>
                        <w:lang w:val="en-US"/>
                      </w:rPr>
                      <w:id w:val="20709145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.m</w:t>
                  </w:r>
                </w:p>
                <w:p w14:paraId="01BD664B" w14:textId="1D33D7BE" w:rsidR="00A8437F" w:rsidRDefault="00A8437F" w:rsidP="00A8437F">
                  <w:pPr>
                    <w:rPr>
                      <w:lang w:val="en-US"/>
                    </w:rPr>
                  </w:pPr>
                  <w:sdt>
                    <w:sdtPr>
                      <w:rPr>
                        <w:lang w:val="en-US"/>
                      </w:rPr>
                      <w:id w:val="17509159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.mat</w:t>
                  </w:r>
                </w:p>
              </w:tc>
              <w:tc>
                <w:tcPr>
                  <w:tcW w:w="2126" w:type="dxa"/>
                </w:tcPr>
                <w:p w14:paraId="4108CA6B" w14:textId="77777777" w:rsidR="00A8437F" w:rsidRDefault="00A8437F" w:rsidP="00A8437F">
                  <w:pPr>
                    <w:rPr>
                      <w:lang w:val="en-US"/>
                    </w:rPr>
                  </w:pPr>
                  <w:sdt>
                    <w:sdtPr>
                      <w:rPr>
                        <w:lang w:val="en-US"/>
                      </w:rPr>
                      <w:id w:val="18077315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A09EC23" w14:textId="77777777" w:rsidR="00A8437F" w:rsidRDefault="00A8437F" w:rsidP="00A8437F">
                  <w:pPr>
                    <w:rPr>
                      <w:lang w:val="en-US"/>
                    </w:rPr>
                  </w:pPr>
                </w:p>
              </w:tc>
              <w:tc>
                <w:tcPr>
                  <w:tcW w:w="2156" w:type="dxa"/>
                </w:tcPr>
                <w:p w14:paraId="49B4F0F4" w14:textId="77777777" w:rsidR="00A8437F" w:rsidRDefault="00A8437F" w:rsidP="00A8437F"/>
              </w:tc>
            </w:tr>
            <w:tr w:rsidR="00A8437F" w14:paraId="72BBE216" w14:textId="77777777" w:rsidTr="009E2081">
              <w:tc>
                <w:tcPr>
                  <w:tcW w:w="1588" w:type="dxa"/>
                </w:tcPr>
                <w:p w14:paraId="6D7323E8" w14:textId="61095EE4" w:rsidR="00A8437F" w:rsidRDefault="00A8437F" w:rsidP="00A8437F">
                  <w:pPr>
                    <w:rPr>
                      <w:sz w:val="22"/>
                      <w:szCs w:val="22"/>
                    </w:rPr>
                  </w:pPr>
                  <w:proofErr w:type="spellStart"/>
                  <w:r>
                    <w:rPr>
                      <w:rFonts w:ascii="CIDFont+F1" w:hAnsi="CIDFont+F1" w:cs="CIDFont+F1"/>
                      <w:sz w:val="21"/>
                      <w:szCs w:val="21"/>
                      <w:lang w:val="nl-BE"/>
                    </w:rPr>
                    <w:t>Riegl</w:t>
                  </w:r>
                  <w:proofErr w:type="spellEnd"/>
                  <w:r>
                    <w:rPr>
                      <w:rFonts w:ascii="CIDFont+F1" w:hAnsi="CIDFont+F1" w:cs="CIDFont+F1"/>
                      <w:sz w:val="21"/>
                      <w:szCs w:val="21"/>
                      <w:lang w:val="nl-BE"/>
                    </w:rPr>
                    <w:t xml:space="preserve"> Scan Dataset</w:t>
                  </w:r>
                </w:p>
              </w:tc>
              <w:tc>
                <w:tcPr>
                  <w:tcW w:w="1842" w:type="dxa"/>
                </w:tcPr>
                <w:p w14:paraId="4D0BA6DE" w14:textId="60E9D768" w:rsidR="00A8437F" w:rsidRPr="005A2F97" w:rsidRDefault="00A8437F" w:rsidP="00A8437F">
                  <w:pPr>
                    <w:rPr>
                      <w:sz w:val="18"/>
                      <w:szCs w:val="18"/>
                    </w:rPr>
                  </w:pPr>
                  <w:r w:rsidRPr="00D15E4F">
                    <w:rPr>
                      <w:sz w:val="18"/>
                      <w:szCs w:val="18"/>
                    </w:rPr>
                    <w:t>(WP2)</w:t>
                  </w:r>
                  <w:r>
                    <w:rPr>
                      <w:sz w:val="18"/>
                      <w:szCs w:val="18"/>
                    </w:rPr>
                    <w:t xml:space="preserve"> – </w:t>
                  </w:r>
                  <w:r w:rsidRPr="005A2F97">
                    <w:rPr>
                      <w:sz w:val="18"/>
                      <w:szCs w:val="18"/>
                    </w:rPr>
                    <w:t xml:space="preserve">In the period 2017-2018, for nearly a year, a Riegl®VZ-2000 terrestrial LiDAR </w:t>
                  </w:r>
                </w:p>
                <w:p w14:paraId="530D76C0" w14:textId="7E89DD16" w:rsidR="00A8437F" w:rsidRPr="005A2F97" w:rsidRDefault="00A8437F" w:rsidP="00A8437F">
                  <w:pPr>
                    <w:rPr>
                      <w:sz w:val="18"/>
                      <w:szCs w:val="18"/>
                    </w:rPr>
                  </w:pPr>
                  <w:r w:rsidRPr="005A2F97">
                    <w:rPr>
                      <w:sz w:val="18"/>
                      <w:szCs w:val="18"/>
                    </w:rPr>
                    <w:t>scann</w:t>
                  </w:r>
                  <w:r>
                    <w:rPr>
                      <w:sz w:val="18"/>
                      <w:szCs w:val="18"/>
                    </w:rPr>
                    <w:t>ed</w:t>
                  </w:r>
                  <w:r w:rsidRPr="005A2F97">
                    <w:rPr>
                      <w:sz w:val="18"/>
                      <w:szCs w:val="18"/>
                    </w:rPr>
                    <w:t xml:space="preserve"> a 400m wide</w:t>
                  </w:r>
                </w:p>
                <w:p w14:paraId="4691975D" w14:textId="31ACBD58" w:rsidR="00A8437F" w:rsidRPr="00D15E4F" w:rsidRDefault="00A8437F" w:rsidP="00A8437F">
                  <w:pPr>
                    <w:rPr>
                      <w:sz w:val="18"/>
                      <w:szCs w:val="18"/>
                    </w:rPr>
                  </w:pPr>
                  <w:r w:rsidRPr="005A2F97">
                    <w:rPr>
                      <w:sz w:val="18"/>
                      <w:szCs w:val="18"/>
                    </w:rPr>
                    <w:t xml:space="preserve">stretch of the beach at </w:t>
                  </w:r>
                  <w:proofErr w:type="spellStart"/>
                  <w:r w:rsidRPr="005A2F97">
                    <w:rPr>
                      <w:sz w:val="18"/>
                      <w:szCs w:val="18"/>
                    </w:rPr>
                    <w:t>Mariakerke</w:t>
                  </w:r>
                  <w:proofErr w:type="spellEnd"/>
                  <w:r>
                    <w:rPr>
                      <w:sz w:val="18"/>
                      <w:szCs w:val="18"/>
                    </w:rPr>
                    <w:t>.</w:t>
                  </w:r>
                </w:p>
                <w:p w14:paraId="75356F7E" w14:textId="35D7E611" w:rsidR="00A8437F" w:rsidRPr="00D15E4F" w:rsidRDefault="00A8437F" w:rsidP="00A8437F">
                  <w:pPr>
                    <w:rPr>
                      <w:sz w:val="18"/>
                      <w:szCs w:val="18"/>
                    </w:rPr>
                  </w:pPr>
                </w:p>
              </w:tc>
              <w:tc>
                <w:tcPr>
                  <w:tcW w:w="2332" w:type="dxa"/>
                </w:tcPr>
                <w:p w14:paraId="1E032A7D" w14:textId="34E380E4" w:rsidR="00A8437F" w:rsidRDefault="00A8437F" w:rsidP="00A8437F">
                  <w:pPr>
                    <w:rPr>
                      <w:rFonts w:ascii="MS Gothic" w:eastAsia="MS Gothic" w:hAnsi="MS Gothic"/>
                      <w:lang w:val="en-US"/>
                    </w:rPr>
                  </w:pPr>
                  <w:sdt>
                    <w:sdtPr>
                      <w:rPr>
                        <w:lang w:val="en-US"/>
                      </w:rPr>
                      <w:id w:val="-3719162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6D47263" w14:textId="77777777" w:rsidR="00A8437F" w:rsidRPr="00250516" w:rsidRDefault="00A8437F" w:rsidP="00A8437F">
                  <w:pPr>
                    <w:rPr>
                      <w:lang w:val="en-US"/>
                    </w:rPr>
                  </w:pPr>
                  <w:sdt>
                    <w:sdtPr>
                      <w:rPr>
                        <w:lang w:val="en-US"/>
                      </w:rPr>
                      <w:id w:val="8238515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A81BEAB" w14:textId="77777777" w:rsidR="00A8437F" w:rsidRDefault="00A8437F" w:rsidP="00A8437F">
                  <w:pPr>
                    <w:rPr>
                      <w:rFonts w:ascii="MS Gothic" w:eastAsia="MS Gothic" w:hAnsi="MS Gothic"/>
                      <w:lang w:val="en-US"/>
                    </w:rPr>
                  </w:pPr>
                </w:p>
              </w:tc>
              <w:tc>
                <w:tcPr>
                  <w:tcW w:w="1984" w:type="dxa"/>
                </w:tcPr>
                <w:p w14:paraId="6F350559" w14:textId="77777777" w:rsidR="00A8437F" w:rsidRPr="00250516" w:rsidRDefault="00A8437F" w:rsidP="00A8437F">
                  <w:pPr>
                    <w:rPr>
                      <w:lang w:val="en-US"/>
                    </w:rPr>
                  </w:pPr>
                  <w:sdt>
                    <w:sdtPr>
                      <w:rPr>
                        <w:lang w:val="en-US"/>
                      </w:rPr>
                      <w:id w:val="-20804420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01B08D0" w14:textId="77777777" w:rsidR="00A8437F" w:rsidRDefault="00A8437F" w:rsidP="00A8437F">
                  <w:pPr>
                    <w:rPr>
                      <w:lang w:val="en-US"/>
                    </w:rPr>
                  </w:pPr>
                </w:p>
                <w:p w14:paraId="5E7CAE57" w14:textId="77777777" w:rsidR="00A8437F" w:rsidRDefault="00A8437F" w:rsidP="00A8437F">
                  <w:pPr>
                    <w:rPr>
                      <w:lang w:val="en-US"/>
                    </w:rPr>
                  </w:pPr>
                </w:p>
              </w:tc>
              <w:tc>
                <w:tcPr>
                  <w:tcW w:w="1985" w:type="dxa"/>
                </w:tcPr>
                <w:p w14:paraId="7AA94624" w14:textId="2E00FB67" w:rsidR="00A8437F" w:rsidRDefault="00A8437F" w:rsidP="00A8437F">
                  <w:pPr>
                    <w:rPr>
                      <w:lang w:val="en-US"/>
                    </w:rPr>
                  </w:pPr>
                  <w:sdt>
                    <w:sdtPr>
                      <w:rPr>
                        <w:lang w:val="en-US"/>
                      </w:rPr>
                      <w:id w:val="937542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laz</w:t>
                  </w:r>
                  <w:proofErr w:type="spellEnd"/>
                </w:p>
                <w:p w14:paraId="70392222" w14:textId="77777777" w:rsidR="00A8437F" w:rsidRDefault="00A8437F" w:rsidP="00A8437F">
                  <w:pPr>
                    <w:rPr>
                      <w:rFonts w:ascii="MS Gothic" w:eastAsia="MS Gothic" w:hAnsi="MS Gothic"/>
                      <w:lang w:val="en-US"/>
                    </w:rPr>
                  </w:pPr>
                </w:p>
              </w:tc>
              <w:tc>
                <w:tcPr>
                  <w:tcW w:w="2126" w:type="dxa"/>
                </w:tcPr>
                <w:p w14:paraId="5957BD1B" w14:textId="64C404AB" w:rsidR="00A8437F" w:rsidRDefault="00A8437F" w:rsidP="00A8437F">
                  <w:pPr>
                    <w:rPr>
                      <w:lang w:val="en-US"/>
                    </w:rPr>
                  </w:pPr>
                  <w:sdt>
                    <w:sdtPr>
                      <w:rPr>
                        <w:lang w:val="en-US"/>
                      </w:rPr>
                      <w:id w:val="117106647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ADF6D15" w14:textId="77777777" w:rsidR="00A8437F" w:rsidRDefault="00A8437F" w:rsidP="00A8437F">
                  <w:pPr>
                    <w:rPr>
                      <w:rFonts w:ascii="MS Gothic" w:eastAsia="MS Gothic" w:hAnsi="MS Gothic"/>
                      <w:lang w:val="en-US"/>
                    </w:rPr>
                  </w:pPr>
                </w:p>
              </w:tc>
              <w:tc>
                <w:tcPr>
                  <w:tcW w:w="2156" w:type="dxa"/>
                </w:tcPr>
                <w:p w14:paraId="4868ACD9" w14:textId="77777777" w:rsidR="00A8437F" w:rsidRDefault="00A8437F" w:rsidP="00A8437F"/>
              </w:tc>
            </w:tr>
            <w:tr w:rsidR="00A8437F" w14:paraId="4D2C4299" w14:textId="77777777" w:rsidTr="009E2081">
              <w:tc>
                <w:tcPr>
                  <w:tcW w:w="1588" w:type="dxa"/>
                </w:tcPr>
                <w:p w14:paraId="6A7B9609" w14:textId="08459877" w:rsidR="00A8437F" w:rsidRPr="00FE127B" w:rsidRDefault="00A8437F" w:rsidP="00A8437F">
                  <w:pPr>
                    <w:rPr>
                      <w:rFonts w:ascii="CIDFont+F1" w:hAnsi="CIDFont+F1" w:cs="CIDFont+F1"/>
                      <w:sz w:val="21"/>
                      <w:szCs w:val="21"/>
                      <w:lang w:val="en-US"/>
                    </w:rPr>
                  </w:pPr>
                  <w:r>
                    <w:rPr>
                      <w:sz w:val="22"/>
                      <w:szCs w:val="22"/>
                    </w:rPr>
                    <w:t>Topographical data (Beach dynamics) – RTK-GNSS</w:t>
                  </w:r>
                </w:p>
              </w:tc>
              <w:tc>
                <w:tcPr>
                  <w:tcW w:w="1842" w:type="dxa"/>
                </w:tcPr>
                <w:p w14:paraId="7A8C1AE8" w14:textId="527B5998" w:rsidR="00A8437F" w:rsidRPr="0059094A" w:rsidRDefault="00A8437F" w:rsidP="00A8437F">
                  <w:pPr>
                    <w:rPr>
                      <w:sz w:val="18"/>
                      <w:szCs w:val="18"/>
                    </w:rPr>
                  </w:pPr>
                  <w:r w:rsidRPr="00D15E4F">
                    <w:rPr>
                      <w:sz w:val="18"/>
                      <w:szCs w:val="18"/>
                    </w:rPr>
                    <w:t>(WP2)</w:t>
                  </w:r>
                  <w:r>
                    <w:rPr>
                      <w:sz w:val="18"/>
                      <w:szCs w:val="18"/>
                    </w:rPr>
                    <w:t xml:space="preserve"> – S</w:t>
                  </w:r>
                  <w:r w:rsidRPr="0059094A">
                    <w:rPr>
                      <w:sz w:val="18"/>
                      <w:szCs w:val="18"/>
                    </w:rPr>
                    <w:t>ix cross-shore profiles will</w:t>
                  </w:r>
                </w:p>
                <w:p w14:paraId="6BF14039" w14:textId="77777777" w:rsidR="00A8437F" w:rsidRPr="0059094A" w:rsidRDefault="00A8437F" w:rsidP="00A8437F">
                  <w:pPr>
                    <w:rPr>
                      <w:sz w:val="18"/>
                      <w:szCs w:val="18"/>
                    </w:rPr>
                  </w:pPr>
                  <w:r w:rsidRPr="0059094A">
                    <w:rPr>
                      <w:sz w:val="18"/>
                      <w:szCs w:val="18"/>
                    </w:rPr>
                    <w:t>be measured biweekly at minimum and more frequently during several spring-neap tide cycles by</w:t>
                  </w:r>
                </w:p>
                <w:p w14:paraId="2237C0B2" w14:textId="17D28FCA" w:rsidR="00A8437F" w:rsidRPr="00D15E4F" w:rsidRDefault="00A8437F" w:rsidP="00A8437F">
                  <w:pPr>
                    <w:rPr>
                      <w:sz w:val="18"/>
                      <w:szCs w:val="18"/>
                    </w:rPr>
                  </w:pPr>
                  <w:r w:rsidRPr="0059094A">
                    <w:rPr>
                      <w:sz w:val="18"/>
                      <w:szCs w:val="18"/>
                    </w:rPr>
                    <w:t xml:space="preserve">GPS-GNSS </w:t>
                  </w:r>
                  <w:r>
                    <w:rPr>
                      <w:sz w:val="18"/>
                      <w:szCs w:val="18"/>
                    </w:rPr>
                    <w:t xml:space="preserve">beach </w:t>
                  </w:r>
                  <w:r w:rsidRPr="0059094A">
                    <w:rPr>
                      <w:sz w:val="18"/>
                      <w:szCs w:val="18"/>
                    </w:rPr>
                    <w:t>field monitoring</w:t>
                  </w:r>
                </w:p>
              </w:tc>
              <w:tc>
                <w:tcPr>
                  <w:tcW w:w="2332" w:type="dxa"/>
                </w:tcPr>
                <w:p w14:paraId="74E3FE7C" w14:textId="77777777" w:rsidR="00A8437F" w:rsidRPr="00250516" w:rsidRDefault="00A8437F" w:rsidP="00A8437F">
                  <w:pPr>
                    <w:rPr>
                      <w:lang w:val="en-US"/>
                    </w:rPr>
                  </w:pPr>
                  <w:sdt>
                    <w:sdtPr>
                      <w:rPr>
                        <w:lang w:val="en-US"/>
                      </w:rPr>
                      <w:id w:val="-9928647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FE835F1" w14:textId="77777777" w:rsidR="00A8437F" w:rsidRDefault="00A8437F" w:rsidP="00A8437F">
                  <w:pPr>
                    <w:rPr>
                      <w:rFonts w:ascii="MS Gothic" w:eastAsia="MS Gothic" w:hAnsi="MS Gothic"/>
                      <w:lang w:val="en-US"/>
                    </w:rPr>
                  </w:pPr>
                </w:p>
              </w:tc>
              <w:tc>
                <w:tcPr>
                  <w:tcW w:w="1354" w:type="dxa"/>
                </w:tcPr>
                <w:p w14:paraId="69A6D733" w14:textId="77777777" w:rsidR="00A8437F" w:rsidRPr="00250516" w:rsidRDefault="00A8437F" w:rsidP="00A8437F">
                  <w:pPr>
                    <w:rPr>
                      <w:lang w:val="en-US"/>
                    </w:rPr>
                  </w:pPr>
                  <w:sdt>
                    <w:sdtPr>
                      <w:rPr>
                        <w:lang w:val="en-US"/>
                      </w:rPr>
                      <w:id w:val="3683457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A6A511E" w14:textId="77777777" w:rsidR="00A8437F" w:rsidRDefault="00A8437F" w:rsidP="00A8437F">
                  <w:pPr>
                    <w:rPr>
                      <w:rFonts w:ascii="MS Gothic" w:eastAsia="MS Gothic" w:hAnsi="MS Gothic"/>
                      <w:lang w:val="en-US"/>
                    </w:rPr>
                  </w:pPr>
                </w:p>
              </w:tc>
              <w:tc>
                <w:tcPr>
                  <w:tcW w:w="1984" w:type="dxa"/>
                </w:tcPr>
                <w:p w14:paraId="409ABEFB" w14:textId="77777777" w:rsidR="00A8437F" w:rsidRPr="00250516" w:rsidRDefault="00A8437F" w:rsidP="00A8437F">
                  <w:pPr>
                    <w:rPr>
                      <w:lang w:val="en-US"/>
                    </w:rPr>
                  </w:pPr>
                  <w:sdt>
                    <w:sdtPr>
                      <w:rPr>
                        <w:lang w:val="en-US"/>
                      </w:rPr>
                      <w:id w:val="17084436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0B9D7BE7" w14:textId="77777777" w:rsidR="00A8437F" w:rsidRDefault="00A8437F" w:rsidP="00A8437F">
                  <w:pPr>
                    <w:rPr>
                      <w:lang w:val="en-US"/>
                    </w:rPr>
                  </w:pPr>
                </w:p>
                <w:p w14:paraId="7BB6BB52" w14:textId="77777777" w:rsidR="00A8437F" w:rsidRDefault="00A8437F" w:rsidP="00A8437F">
                  <w:pPr>
                    <w:rPr>
                      <w:lang w:val="en-US"/>
                    </w:rPr>
                  </w:pPr>
                </w:p>
              </w:tc>
              <w:tc>
                <w:tcPr>
                  <w:tcW w:w="1985" w:type="dxa"/>
                </w:tcPr>
                <w:p w14:paraId="33A702CB" w14:textId="77777777" w:rsidR="00A8437F" w:rsidRDefault="00A8437F" w:rsidP="00A8437F">
                  <w:pPr>
                    <w:rPr>
                      <w:lang w:val="en-US"/>
                    </w:rPr>
                  </w:pPr>
                  <w:sdt>
                    <w:sdtPr>
                      <w:rPr>
                        <w:lang w:val="en-US"/>
                      </w:rPr>
                      <w:id w:val="3768946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C3D274F" w14:textId="77777777" w:rsidR="00A8437F" w:rsidRDefault="00A8437F" w:rsidP="00A8437F">
                  <w:pPr>
                    <w:rPr>
                      <w:rFonts w:ascii="MS Gothic" w:eastAsia="MS Gothic" w:hAnsi="MS Gothic"/>
                      <w:lang w:val="en-US"/>
                    </w:rPr>
                  </w:pPr>
                </w:p>
              </w:tc>
              <w:tc>
                <w:tcPr>
                  <w:tcW w:w="2126" w:type="dxa"/>
                </w:tcPr>
                <w:p w14:paraId="4D56DD77" w14:textId="3FD3A47D" w:rsidR="00A8437F" w:rsidRPr="00250516" w:rsidRDefault="00A8437F" w:rsidP="00A8437F">
                  <w:pPr>
                    <w:rPr>
                      <w:lang w:val="en-US"/>
                    </w:rPr>
                  </w:pPr>
                  <w:sdt>
                    <w:sdtPr>
                      <w:rPr>
                        <w:lang w:val="en-US"/>
                      </w:rPr>
                      <w:id w:val="14037143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119D88B" w14:textId="77777777" w:rsidR="00A8437F" w:rsidRDefault="00A8437F" w:rsidP="00A8437F">
                  <w:pPr>
                    <w:rPr>
                      <w:rFonts w:ascii="MS Gothic" w:eastAsia="MS Gothic" w:hAnsi="MS Gothic"/>
                      <w:lang w:val="en-US"/>
                    </w:rPr>
                  </w:pPr>
                </w:p>
              </w:tc>
              <w:tc>
                <w:tcPr>
                  <w:tcW w:w="2156" w:type="dxa"/>
                </w:tcPr>
                <w:p w14:paraId="179513FB" w14:textId="77777777" w:rsidR="00A8437F" w:rsidRDefault="00A8437F" w:rsidP="00A8437F"/>
              </w:tc>
            </w:tr>
            <w:tr w:rsidR="00A8437F" w14:paraId="49153C74" w14:textId="77777777" w:rsidTr="009E2081">
              <w:tc>
                <w:tcPr>
                  <w:tcW w:w="1588" w:type="dxa"/>
                </w:tcPr>
                <w:p w14:paraId="69B41B35" w14:textId="0B301A5A" w:rsidR="00A8437F" w:rsidRDefault="00A8437F" w:rsidP="00A8437F">
                  <w:pPr>
                    <w:rPr>
                      <w:sz w:val="22"/>
                      <w:szCs w:val="22"/>
                    </w:rPr>
                  </w:pPr>
                  <w:proofErr w:type="spellStart"/>
                  <w:r>
                    <w:rPr>
                      <w:sz w:val="22"/>
                      <w:szCs w:val="22"/>
                    </w:rPr>
                    <w:t>Sandflux</w:t>
                  </w:r>
                  <w:proofErr w:type="spellEnd"/>
                  <w:r>
                    <w:rPr>
                      <w:sz w:val="22"/>
                      <w:szCs w:val="22"/>
                    </w:rPr>
                    <w:t xml:space="preserve"> – Permanent</w:t>
                  </w:r>
                </w:p>
              </w:tc>
              <w:tc>
                <w:tcPr>
                  <w:tcW w:w="1842" w:type="dxa"/>
                </w:tcPr>
                <w:p w14:paraId="3D849FDD" w14:textId="7E4BAE66" w:rsidR="00A8437F" w:rsidRPr="00D15E4F" w:rsidRDefault="00A8437F" w:rsidP="00A8437F">
                  <w:pPr>
                    <w:rPr>
                      <w:sz w:val="18"/>
                      <w:szCs w:val="18"/>
                    </w:rPr>
                  </w:pPr>
                  <w:r w:rsidRPr="00D15E4F">
                    <w:rPr>
                      <w:sz w:val="18"/>
                      <w:szCs w:val="18"/>
                    </w:rPr>
                    <w:t>(WP3)</w:t>
                  </w:r>
                  <w:r>
                    <w:rPr>
                      <w:sz w:val="18"/>
                      <w:szCs w:val="18"/>
                    </w:rPr>
                    <w:t xml:space="preserve"> – </w:t>
                  </w:r>
                  <w:r w:rsidRPr="002222B2">
                    <w:rPr>
                      <w:sz w:val="18"/>
                      <w:szCs w:val="18"/>
                    </w:rPr>
                    <w:t xml:space="preserve">A permanent sand trap will be installed </w:t>
                  </w:r>
                  <w:r>
                    <w:rPr>
                      <w:sz w:val="18"/>
                      <w:szCs w:val="18"/>
                    </w:rPr>
                    <w:t xml:space="preserve">on the dike </w:t>
                  </w:r>
                  <w:r w:rsidRPr="002222B2">
                    <w:rPr>
                      <w:sz w:val="18"/>
                      <w:szCs w:val="18"/>
                    </w:rPr>
                    <w:t>to measure sand flux.</w:t>
                  </w:r>
                  <w:r>
                    <w:rPr>
                      <w:sz w:val="18"/>
                      <w:szCs w:val="18"/>
                    </w:rPr>
                    <w:t xml:space="preserve"> </w:t>
                  </w:r>
                </w:p>
              </w:tc>
              <w:tc>
                <w:tcPr>
                  <w:tcW w:w="2332" w:type="dxa"/>
                </w:tcPr>
                <w:p w14:paraId="23F5B26F" w14:textId="2022D353" w:rsidR="00A8437F" w:rsidRPr="0087017D" w:rsidRDefault="00A8437F" w:rsidP="00A8437F">
                  <w:pPr>
                    <w:rPr>
                      <w:lang w:val="en-US"/>
                    </w:rPr>
                  </w:pPr>
                  <w:sdt>
                    <w:sdtPr>
                      <w:rPr>
                        <w:lang w:val="en-US"/>
                      </w:rPr>
                      <w:id w:val="-6684007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tc>
              <w:tc>
                <w:tcPr>
                  <w:tcW w:w="1354" w:type="dxa"/>
                </w:tcPr>
                <w:p w14:paraId="23CB1B4D" w14:textId="45AB212B" w:rsidR="00A8437F" w:rsidRDefault="00A8437F" w:rsidP="00A8437F">
                  <w:pPr>
                    <w:rPr>
                      <w:rFonts w:ascii="MS Gothic" w:eastAsia="MS Gothic" w:hAnsi="MS Gothic"/>
                      <w:lang w:val="en-US"/>
                    </w:rPr>
                  </w:pPr>
                  <w:sdt>
                    <w:sdtPr>
                      <w:rPr>
                        <w:lang w:val="en-US"/>
                      </w:rPr>
                      <w:id w:val="6897259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1E31DAF" w14:textId="28993BD6" w:rsidR="00A8437F" w:rsidRDefault="00A8437F" w:rsidP="00A8437F">
                  <w:pPr>
                    <w:rPr>
                      <w:lang w:val="en-US"/>
                    </w:rPr>
                  </w:pPr>
                  <w:sdt>
                    <w:sdtPr>
                      <w:rPr>
                        <w:lang w:val="en-US"/>
                      </w:rPr>
                      <w:id w:val="-13430059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tc>
              <w:tc>
                <w:tcPr>
                  <w:tcW w:w="1985" w:type="dxa"/>
                </w:tcPr>
                <w:p w14:paraId="40F68BB4" w14:textId="77777777" w:rsidR="00A8437F" w:rsidRDefault="00A8437F" w:rsidP="00A8437F">
                  <w:pPr>
                    <w:rPr>
                      <w:rFonts w:ascii="MS Gothic" w:eastAsia="MS Gothic" w:hAnsi="MS Gothic"/>
                      <w:lang w:val="en-US"/>
                    </w:rPr>
                  </w:pPr>
                </w:p>
              </w:tc>
              <w:tc>
                <w:tcPr>
                  <w:tcW w:w="2126" w:type="dxa"/>
                </w:tcPr>
                <w:p w14:paraId="4D5A5D05" w14:textId="77777777" w:rsidR="00A8437F" w:rsidRDefault="00A8437F" w:rsidP="00A8437F">
                  <w:pPr>
                    <w:rPr>
                      <w:rFonts w:ascii="MS Gothic" w:eastAsia="MS Gothic" w:hAnsi="MS Gothic"/>
                      <w:lang w:val="en-US"/>
                    </w:rPr>
                  </w:pPr>
                </w:p>
              </w:tc>
              <w:tc>
                <w:tcPr>
                  <w:tcW w:w="2156" w:type="dxa"/>
                </w:tcPr>
                <w:p w14:paraId="1EAF607C" w14:textId="5195D7DB" w:rsidR="00A8437F" w:rsidRDefault="00A8437F" w:rsidP="00A8437F">
                  <w:r>
                    <w:t xml:space="preserve">Kg (depending on wind velocity) </w:t>
                  </w:r>
                </w:p>
              </w:tc>
            </w:tr>
            <w:tr w:rsidR="00A8437F" w14:paraId="47A7ACC5" w14:textId="77777777" w:rsidTr="009E2081">
              <w:tc>
                <w:tcPr>
                  <w:tcW w:w="1588" w:type="dxa"/>
                </w:tcPr>
                <w:p w14:paraId="36BA10CC" w14:textId="07AF66E3" w:rsidR="00A8437F" w:rsidRDefault="00A8437F" w:rsidP="00A8437F">
                  <w:pPr>
                    <w:rPr>
                      <w:sz w:val="22"/>
                      <w:szCs w:val="22"/>
                    </w:rPr>
                  </w:pPr>
                  <w:proofErr w:type="spellStart"/>
                  <w:r>
                    <w:rPr>
                      <w:sz w:val="22"/>
                      <w:szCs w:val="22"/>
                    </w:rPr>
                    <w:t>Sandflux</w:t>
                  </w:r>
                  <w:proofErr w:type="spellEnd"/>
                  <w:r>
                    <w:rPr>
                      <w:sz w:val="22"/>
                      <w:szCs w:val="22"/>
                    </w:rPr>
                    <w:t xml:space="preserve"> – MWAC</w:t>
                  </w:r>
                </w:p>
              </w:tc>
              <w:tc>
                <w:tcPr>
                  <w:tcW w:w="1842" w:type="dxa"/>
                </w:tcPr>
                <w:p w14:paraId="196D1022" w14:textId="00FE0559" w:rsidR="00A8437F" w:rsidRPr="00C46D8A" w:rsidRDefault="00A8437F" w:rsidP="00A8437F">
                  <w:pPr>
                    <w:rPr>
                      <w:sz w:val="18"/>
                      <w:szCs w:val="18"/>
                    </w:rPr>
                  </w:pPr>
                  <w:r w:rsidRPr="00D15E4F">
                    <w:rPr>
                      <w:sz w:val="18"/>
                      <w:szCs w:val="18"/>
                    </w:rPr>
                    <w:t>(WP3)</w:t>
                  </w:r>
                  <w:r>
                    <w:rPr>
                      <w:sz w:val="18"/>
                      <w:szCs w:val="18"/>
                    </w:rPr>
                    <w:t xml:space="preserve"> – </w:t>
                  </w:r>
                  <w:r w:rsidRPr="00C46D8A">
                    <w:rPr>
                      <w:sz w:val="18"/>
                      <w:szCs w:val="18"/>
                    </w:rPr>
                    <w:t>During strong transport events</w:t>
                  </w:r>
                  <w:r>
                    <w:rPr>
                      <w:sz w:val="18"/>
                      <w:szCs w:val="18"/>
                    </w:rPr>
                    <w:t xml:space="preserve">, </w:t>
                  </w:r>
                  <w:r w:rsidRPr="00C46D8A">
                    <w:rPr>
                      <w:sz w:val="18"/>
                      <w:szCs w:val="18"/>
                    </w:rPr>
                    <w:t>we will deploy Modified Wilson and Cook (MWAC) or Sherman type sand traps across the respective</w:t>
                  </w:r>
                </w:p>
                <w:p w14:paraId="7FE957CA" w14:textId="01281C13" w:rsidR="00A8437F" w:rsidRPr="0066259E" w:rsidRDefault="00A8437F" w:rsidP="00A8437F">
                  <w:pPr>
                    <w:rPr>
                      <w:sz w:val="18"/>
                      <w:szCs w:val="18"/>
                    </w:rPr>
                  </w:pPr>
                  <w:r w:rsidRPr="00C46D8A">
                    <w:rPr>
                      <w:sz w:val="18"/>
                      <w:szCs w:val="18"/>
                    </w:rPr>
                    <w:t>dune-type areas.</w:t>
                  </w:r>
                  <w:r>
                    <w:t xml:space="preserve"> </w:t>
                  </w:r>
                  <w:r w:rsidRPr="0066259E">
                    <w:rPr>
                      <w:sz w:val="18"/>
                      <w:szCs w:val="18"/>
                    </w:rPr>
                    <w:t>The sand traps will be exposed to the wind</w:t>
                  </w:r>
                </w:p>
                <w:p w14:paraId="1B23404C" w14:textId="6684B7D2" w:rsidR="00A8437F" w:rsidRPr="00D15E4F" w:rsidRDefault="00A8437F" w:rsidP="00A8437F">
                  <w:pPr>
                    <w:rPr>
                      <w:sz w:val="18"/>
                      <w:szCs w:val="18"/>
                    </w:rPr>
                  </w:pPr>
                  <w:r w:rsidRPr="0066259E">
                    <w:rPr>
                      <w:sz w:val="18"/>
                      <w:szCs w:val="18"/>
                    </w:rPr>
                    <w:lastRenderedPageBreak/>
                    <w:t>for tens of minutes depending on</w:t>
                  </w:r>
                  <w:r>
                    <w:rPr>
                      <w:sz w:val="18"/>
                      <w:szCs w:val="18"/>
                    </w:rPr>
                    <w:t xml:space="preserve"> </w:t>
                  </w:r>
                  <w:r w:rsidRPr="0066259E">
                    <w:rPr>
                      <w:sz w:val="18"/>
                      <w:szCs w:val="18"/>
                    </w:rPr>
                    <w:t>transport intensity</w:t>
                  </w:r>
                  <w:r>
                    <w:rPr>
                      <w:sz w:val="18"/>
                      <w:szCs w:val="18"/>
                    </w:rPr>
                    <w:t xml:space="preserve">. </w:t>
                  </w:r>
                  <w:r w:rsidRPr="0001517D">
                    <w:rPr>
                      <w:sz w:val="18"/>
                      <w:szCs w:val="18"/>
                    </w:rPr>
                    <w:t>Samples will be taken from the trapped</w:t>
                  </w:r>
                  <w:r>
                    <w:rPr>
                      <w:sz w:val="18"/>
                      <w:szCs w:val="18"/>
                    </w:rPr>
                    <w:t xml:space="preserve"> </w:t>
                  </w:r>
                  <w:r w:rsidRPr="0001517D">
                    <w:rPr>
                      <w:sz w:val="18"/>
                      <w:szCs w:val="18"/>
                    </w:rPr>
                    <w:t>sand and sand surface to</w:t>
                  </w:r>
                  <w:r>
                    <w:rPr>
                      <w:sz w:val="18"/>
                      <w:szCs w:val="18"/>
                    </w:rPr>
                    <w:t xml:space="preserve"> </w:t>
                  </w:r>
                  <w:r w:rsidRPr="0001517D">
                    <w:rPr>
                      <w:sz w:val="18"/>
                      <w:szCs w:val="18"/>
                    </w:rPr>
                    <w:t>determine particle size distribution</w:t>
                  </w:r>
                </w:p>
              </w:tc>
              <w:tc>
                <w:tcPr>
                  <w:tcW w:w="2332" w:type="dxa"/>
                </w:tcPr>
                <w:p w14:paraId="32666373" w14:textId="1AC0F4A8" w:rsidR="00A8437F" w:rsidRPr="0087017D" w:rsidRDefault="00A8437F" w:rsidP="00A8437F">
                  <w:pPr>
                    <w:rPr>
                      <w:lang w:val="en-US"/>
                    </w:rPr>
                  </w:pPr>
                  <w:sdt>
                    <w:sdtPr>
                      <w:rPr>
                        <w:lang w:val="en-US"/>
                      </w:rPr>
                      <w:id w:val="14588292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tc>
              <w:tc>
                <w:tcPr>
                  <w:tcW w:w="1354" w:type="dxa"/>
                </w:tcPr>
                <w:p w14:paraId="1D020354" w14:textId="774790AF" w:rsidR="00A8437F" w:rsidRDefault="00A8437F" w:rsidP="00A8437F">
                  <w:pPr>
                    <w:rPr>
                      <w:rFonts w:ascii="MS Gothic" w:eastAsia="MS Gothic" w:hAnsi="MS Gothic"/>
                      <w:lang w:val="en-US"/>
                    </w:rPr>
                  </w:pPr>
                  <w:sdt>
                    <w:sdtPr>
                      <w:rPr>
                        <w:lang w:val="en-US"/>
                      </w:rPr>
                      <w:id w:val="-20515969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11E8F09" w14:textId="77777777" w:rsidR="00A8437F" w:rsidRPr="00250516" w:rsidRDefault="00A8437F" w:rsidP="00A8437F">
                  <w:pPr>
                    <w:rPr>
                      <w:lang w:val="en-US"/>
                    </w:rPr>
                  </w:pPr>
                  <w:sdt>
                    <w:sdtPr>
                      <w:rPr>
                        <w:lang w:val="en-US"/>
                      </w:rPr>
                      <w:id w:val="2248080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1466B1B" w14:textId="77777777" w:rsidR="00A8437F" w:rsidRDefault="00A8437F" w:rsidP="00A8437F">
                  <w:pPr>
                    <w:rPr>
                      <w:lang w:val="en-US"/>
                    </w:rPr>
                  </w:pPr>
                </w:p>
              </w:tc>
              <w:tc>
                <w:tcPr>
                  <w:tcW w:w="1985" w:type="dxa"/>
                </w:tcPr>
                <w:p w14:paraId="3587D07D" w14:textId="77777777" w:rsidR="00A8437F" w:rsidRDefault="00A8437F" w:rsidP="00A8437F">
                  <w:pPr>
                    <w:rPr>
                      <w:rFonts w:ascii="MS Gothic" w:eastAsia="MS Gothic" w:hAnsi="MS Gothic"/>
                      <w:lang w:val="en-US"/>
                    </w:rPr>
                  </w:pPr>
                </w:p>
              </w:tc>
              <w:tc>
                <w:tcPr>
                  <w:tcW w:w="2126" w:type="dxa"/>
                </w:tcPr>
                <w:p w14:paraId="3656119E" w14:textId="77777777" w:rsidR="00A8437F" w:rsidRDefault="00A8437F" w:rsidP="00A8437F">
                  <w:pPr>
                    <w:rPr>
                      <w:rFonts w:ascii="MS Gothic" w:eastAsia="MS Gothic" w:hAnsi="MS Gothic"/>
                      <w:lang w:val="en-US"/>
                    </w:rPr>
                  </w:pPr>
                </w:p>
              </w:tc>
              <w:tc>
                <w:tcPr>
                  <w:tcW w:w="2156" w:type="dxa"/>
                </w:tcPr>
                <w:p w14:paraId="1EEEBBCF" w14:textId="2A6B0644" w:rsidR="00A8437F" w:rsidRDefault="00A8437F" w:rsidP="00A8437F">
                  <w:r>
                    <w:t>Kg (depending on wind velocity)</w:t>
                  </w:r>
                </w:p>
              </w:tc>
            </w:tr>
            <w:tr w:rsidR="00A8437F" w14:paraId="0680EF9A" w14:textId="77777777" w:rsidTr="009E2081">
              <w:tc>
                <w:tcPr>
                  <w:tcW w:w="1588" w:type="dxa"/>
                </w:tcPr>
                <w:p w14:paraId="5063FCA6" w14:textId="04CB1B09" w:rsidR="00A8437F" w:rsidRDefault="00A8437F" w:rsidP="00A8437F">
                  <w:pPr>
                    <w:rPr>
                      <w:sz w:val="22"/>
                      <w:szCs w:val="22"/>
                    </w:rPr>
                  </w:pPr>
                  <w:r>
                    <w:rPr>
                      <w:rFonts w:ascii="CIDFont+F1" w:hAnsi="CIDFont+F1" w:cs="CIDFont+F1"/>
                      <w:sz w:val="21"/>
                      <w:szCs w:val="21"/>
                      <w:lang w:val="nl-BE"/>
                    </w:rPr>
                    <w:t xml:space="preserve">Ad-hoc </w:t>
                  </w:r>
                  <w:proofErr w:type="spellStart"/>
                  <w:r>
                    <w:rPr>
                      <w:rFonts w:ascii="CIDFont+F1" w:hAnsi="CIDFont+F1" w:cs="CIDFont+F1"/>
                      <w:sz w:val="21"/>
                      <w:szCs w:val="21"/>
                      <w:lang w:val="nl-BE"/>
                    </w:rPr>
                    <w:t>photographic</w:t>
                  </w:r>
                  <w:proofErr w:type="spellEnd"/>
                  <w:r>
                    <w:rPr>
                      <w:rFonts w:ascii="CIDFont+F1" w:hAnsi="CIDFont+F1" w:cs="CIDFont+F1"/>
                      <w:sz w:val="21"/>
                      <w:szCs w:val="21"/>
                      <w:lang w:val="nl-BE"/>
                    </w:rPr>
                    <w:t xml:space="preserve"> Dataset</w:t>
                  </w:r>
                </w:p>
              </w:tc>
              <w:tc>
                <w:tcPr>
                  <w:tcW w:w="1842" w:type="dxa"/>
                </w:tcPr>
                <w:p w14:paraId="50761530" w14:textId="5BC9B801" w:rsidR="00A8437F" w:rsidRPr="0086478C" w:rsidRDefault="00A8437F" w:rsidP="00A8437F">
                  <w:pPr>
                    <w:rPr>
                      <w:sz w:val="18"/>
                      <w:szCs w:val="18"/>
                    </w:rPr>
                  </w:pPr>
                  <w:r w:rsidRPr="00D15E4F">
                    <w:rPr>
                      <w:sz w:val="18"/>
                      <w:szCs w:val="18"/>
                    </w:rPr>
                    <w:t>(WP3)</w:t>
                  </w:r>
                  <w:r>
                    <w:rPr>
                      <w:sz w:val="18"/>
                      <w:szCs w:val="18"/>
                    </w:rPr>
                    <w:t xml:space="preserve"> – </w:t>
                  </w:r>
                  <w:r w:rsidRPr="0086478C">
                    <w:rPr>
                      <w:sz w:val="18"/>
                      <w:szCs w:val="18"/>
                    </w:rPr>
                    <w:t>Before and after (and if</w:t>
                  </w:r>
                  <w:r>
                    <w:rPr>
                      <w:sz w:val="18"/>
                      <w:szCs w:val="18"/>
                    </w:rPr>
                    <w:t xml:space="preserve"> </w:t>
                  </w:r>
                  <w:r w:rsidRPr="0086478C">
                    <w:rPr>
                      <w:sz w:val="18"/>
                      <w:szCs w:val="18"/>
                    </w:rPr>
                    <w:t xml:space="preserve">possible, during) heavy wind conditions, an area of 100m (50m on each side of the </w:t>
                  </w:r>
                  <w:proofErr w:type="spellStart"/>
                  <w:r>
                    <w:rPr>
                      <w:sz w:val="18"/>
                      <w:szCs w:val="18"/>
                    </w:rPr>
                    <w:t>sand</w:t>
                  </w:r>
                  <w:r w:rsidRPr="0086478C">
                    <w:rPr>
                      <w:sz w:val="18"/>
                      <w:szCs w:val="18"/>
                    </w:rPr>
                    <w:t>trap</w:t>
                  </w:r>
                  <w:proofErr w:type="spellEnd"/>
                  <w:r w:rsidRPr="0086478C">
                    <w:rPr>
                      <w:sz w:val="18"/>
                      <w:szCs w:val="18"/>
                    </w:rPr>
                    <w:t>) will be</w:t>
                  </w:r>
                  <w:r>
                    <w:rPr>
                      <w:sz w:val="18"/>
                      <w:szCs w:val="18"/>
                    </w:rPr>
                    <w:t xml:space="preserve"> </w:t>
                  </w:r>
                  <w:r w:rsidRPr="0086478C">
                    <w:rPr>
                      <w:sz w:val="18"/>
                      <w:szCs w:val="18"/>
                    </w:rPr>
                    <w:t>photographed. The promenade and tram tracks, where the sand trap is being located, will be once</w:t>
                  </w:r>
                </w:p>
                <w:p w14:paraId="26E053A2" w14:textId="20895CB0" w:rsidR="00A8437F" w:rsidRPr="00D15E4F" w:rsidRDefault="00A8437F" w:rsidP="00A8437F">
                  <w:pPr>
                    <w:rPr>
                      <w:sz w:val="18"/>
                      <w:szCs w:val="18"/>
                    </w:rPr>
                  </w:pPr>
                  <w:r w:rsidRPr="0086478C">
                    <w:rPr>
                      <w:sz w:val="18"/>
                      <w:szCs w:val="18"/>
                    </w:rPr>
                    <w:t>photographed in detail, afterwards only the places with sand will be mapped</w:t>
                  </w:r>
                  <w:r>
                    <w:rPr>
                      <w:sz w:val="18"/>
                      <w:szCs w:val="18"/>
                    </w:rPr>
                    <w:t>.</w:t>
                  </w:r>
                </w:p>
              </w:tc>
              <w:tc>
                <w:tcPr>
                  <w:tcW w:w="2332" w:type="dxa"/>
                </w:tcPr>
                <w:p w14:paraId="06F533D7" w14:textId="3DA4E56F" w:rsidR="00A8437F" w:rsidRDefault="00A8437F" w:rsidP="00A8437F">
                  <w:pPr>
                    <w:rPr>
                      <w:rFonts w:ascii="MS Gothic" w:eastAsia="MS Gothic" w:hAnsi="MS Gothic"/>
                      <w:lang w:val="en-US"/>
                    </w:rPr>
                  </w:pPr>
                  <w:sdt>
                    <w:sdtPr>
                      <w:rPr>
                        <w:lang w:val="en-US"/>
                      </w:rPr>
                      <w:id w:val="-138972236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tc>
              <w:tc>
                <w:tcPr>
                  <w:tcW w:w="1354" w:type="dxa"/>
                </w:tcPr>
                <w:p w14:paraId="5379E62C" w14:textId="77777777" w:rsidR="00A8437F" w:rsidRPr="00250516" w:rsidRDefault="00A8437F" w:rsidP="00A8437F">
                  <w:pPr>
                    <w:rPr>
                      <w:lang w:val="en-US"/>
                    </w:rPr>
                  </w:pPr>
                  <w:sdt>
                    <w:sdtPr>
                      <w:rPr>
                        <w:lang w:val="en-US"/>
                      </w:rPr>
                      <w:id w:val="15831080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7D2653F" w14:textId="77777777" w:rsidR="00A8437F" w:rsidRDefault="00A8437F" w:rsidP="00A8437F">
                  <w:pPr>
                    <w:rPr>
                      <w:rFonts w:ascii="MS Gothic" w:eastAsia="MS Gothic" w:hAnsi="MS Gothic"/>
                      <w:lang w:val="en-US"/>
                    </w:rPr>
                  </w:pPr>
                </w:p>
              </w:tc>
              <w:tc>
                <w:tcPr>
                  <w:tcW w:w="1984" w:type="dxa"/>
                </w:tcPr>
                <w:p w14:paraId="067FFFC1" w14:textId="77777777" w:rsidR="00A8437F" w:rsidRPr="00250516" w:rsidRDefault="00A8437F" w:rsidP="00A8437F">
                  <w:pPr>
                    <w:rPr>
                      <w:lang w:val="en-US"/>
                    </w:rPr>
                  </w:pPr>
                  <w:sdt>
                    <w:sdtPr>
                      <w:rPr>
                        <w:lang w:val="en-US"/>
                      </w:rPr>
                      <w:id w:val="12215586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7833373" w14:textId="77777777" w:rsidR="00A8437F" w:rsidRDefault="00A8437F" w:rsidP="00A8437F">
                  <w:pPr>
                    <w:rPr>
                      <w:lang w:val="en-US"/>
                    </w:rPr>
                  </w:pPr>
                </w:p>
                <w:p w14:paraId="2D82E6D2" w14:textId="77777777" w:rsidR="00A8437F" w:rsidRDefault="00A8437F" w:rsidP="00A8437F">
                  <w:pPr>
                    <w:rPr>
                      <w:lang w:val="en-US"/>
                    </w:rPr>
                  </w:pPr>
                </w:p>
              </w:tc>
              <w:tc>
                <w:tcPr>
                  <w:tcW w:w="1985" w:type="dxa"/>
                </w:tcPr>
                <w:p w14:paraId="11DDE454" w14:textId="2FB0AC56" w:rsidR="00A8437F" w:rsidRDefault="00A8437F" w:rsidP="00A8437F">
                  <w:pPr>
                    <w:rPr>
                      <w:rFonts w:ascii="MS Gothic" w:eastAsia="MS Gothic" w:hAnsi="MS Gothic"/>
                      <w:lang w:val="en-US"/>
                    </w:rPr>
                  </w:pPr>
                  <w:sdt>
                    <w:sdtPr>
                      <w:rPr>
                        <w:lang w:val="en-US"/>
                      </w:rPr>
                      <w:id w:val="3532357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.jpeg</w:t>
                  </w:r>
                </w:p>
              </w:tc>
              <w:tc>
                <w:tcPr>
                  <w:tcW w:w="2126" w:type="dxa"/>
                </w:tcPr>
                <w:p w14:paraId="5A7589C9" w14:textId="77777777" w:rsidR="00A8437F" w:rsidRDefault="00A8437F" w:rsidP="00A8437F">
                  <w:pPr>
                    <w:rPr>
                      <w:lang w:val="en-US"/>
                    </w:rPr>
                  </w:pPr>
                  <w:sdt>
                    <w:sdtPr>
                      <w:rPr>
                        <w:lang w:val="en-US"/>
                      </w:rPr>
                      <w:id w:val="19279969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88D1C6C" w14:textId="77777777" w:rsidR="00A8437F" w:rsidRDefault="00A8437F" w:rsidP="00A8437F">
                  <w:pPr>
                    <w:rPr>
                      <w:rFonts w:ascii="MS Gothic" w:eastAsia="MS Gothic" w:hAnsi="MS Gothic"/>
                      <w:lang w:val="en-US"/>
                    </w:rPr>
                  </w:pPr>
                </w:p>
              </w:tc>
              <w:tc>
                <w:tcPr>
                  <w:tcW w:w="2156" w:type="dxa"/>
                </w:tcPr>
                <w:p w14:paraId="28880DAA" w14:textId="77777777" w:rsidR="00A8437F" w:rsidRDefault="00A8437F" w:rsidP="00A8437F"/>
              </w:tc>
            </w:tr>
          </w:tbl>
          <w:p w14:paraId="649115F9" w14:textId="77777777" w:rsidR="00BA789F" w:rsidRDefault="00BA789F" w:rsidP="00BA789F">
            <w:pPr>
              <w:spacing w:before="80"/>
              <w:rPr>
                <w:lang w:val="en-US"/>
              </w:rPr>
            </w:pPr>
          </w:p>
        </w:tc>
      </w:tr>
      <w:tr w:rsidR="00BA789F" w:rsidRPr="00F42A6F" w14:paraId="5DB6450B" w14:textId="77777777" w:rsidTr="008B586D">
        <w:trPr>
          <w:cantSplit/>
          <w:trHeight w:val="269"/>
        </w:trPr>
        <w:tc>
          <w:tcPr>
            <w:tcW w:w="15593" w:type="dxa"/>
            <w:gridSpan w:val="2"/>
          </w:tcPr>
          <w:p w14:paraId="2E0E9C3A"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018C3737"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B2ED9CC"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4F665661" w14:textId="2330B6EC" w:rsidR="00BA789F" w:rsidRPr="00184DDE" w:rsidRDefault="00BA789F" w:rsidP="00BA789F">
            <w:pPr>
              <w:spacing w:before="80"/>
              <w:rPr>
                <w:rStyle w:val="Subtieleverwijzing"/>
                <w:i/>
                <w:sz w:val="20"/>
              </w:rPr>
            </w:pPr>
            <w:r w:rsidRPr="00184DDE">
              <w:rPr>
                <w:rStyle w:val="Subtieleverwijzing"/>
                <w:i/>
                <w:sz w:val="20"/>
              </w:rPr>
              <w:t>Examples of data formats: tabular data (.</w:t>
            </w:r>
            <w:proofErr w:type="spellStart"/>
            <w:r w:rsidRPr="00184DDE">
              <w:rPr>
                <w:rStyle w:val="Subtieleverwijzing"/>
                <w:i/>
                <w:sz w:val="20"/>
              </w:rPr>
              <w:t>por</w:t>
            </w:r>
            <w:proofErr w:type="spellEnd"/>
            <w:r w:rsidRPr="00184DDE">
              <w:rPr>
                <w:rStyle w:val="Subtieleverwijzing"/>
                <w:i/>
                <w:sz w:val="20"/>
              </w:rPr>
              <w:t xml:space="preserve">,.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w:t>
            </w:r>
            <w:r w:rsidR="00AC67A4">
              <w:rPr>
                <w:rStyle w:val="Subtieleverwijzing"/>
                <w:i/>
                <w:sz w:val="20"/>
              </w:rPr>
              <w:t xml:space="preserve"> </w:t>
            </w:r>
            <w:r w:rsidRPr="00184DDE">
              <w:rPr>
                <w:rStyle w:val="Subtieleverwijzing"/>
                <w:i/>
                <w:sz w:val="20"/>
              </w:rPr>
              <w:t>..), image data, audio data, video data, documentation &amp; computational script.</w:t>
            </w:r>
          </w:p>
          <w:p w14:paraId="240CA294"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26170F64" w14:textId="7F28392B" w:rsidR="00BA789F" w:rsidRPr="00875DCD" w:rsidRDefault="00BA789F" w:rsidP="00875DCD">
            <w:pPr>
              <w:spacing w:before="80"/>
              <w:rPr>
                <w:i/>
                <w:smallCaps/>
                <w:color w:val="5A5A5A" w:themeColor="text1" w:themeTint="A5"/>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w:t>
            </w:r>
            <w:r w:rsidR="00AC67A4">
              <w:rPr>
                <w:rStyle w:val="Subtieleverwijzing"/>
                <w:i/>
                <w:sz w:val="20"/>
              </w:rPr>
              <w:t xml:space="preserve"> </w:t>
            </w:r>
          </w:p>
        </w:tc>
      </w:tr>
      <w:tr w:rsidR="00AE4A22" w:rsidRPr="00F42A6F" w14:paraId="4FE81282" w14:textId="77777777" w:rsidTr="00436EB9">
        <w:trPr>
          <w:cantSplit/>
          <w:trHeight w:val="269"/>
        </w:trPr>
        <w:tc>
          <w:tcPr>
            <w:tcW w:w="4962" w:type="dxa"/>
          </w:tcPr>
          <w:p w14:paraId="3AECFEA6" w14:textId="468A39E8" w:rsidR="00AE4A22" w:rsidRDefault="00AE4A22" w:rsidP="00CA2D12">
            <w:r w:rsidRPr="008E2CC2">
              <w:t>If you reuse existing data, please specify the source, preferably by using a persistent identifier (e.g. DOI, Handle, URL etc.) per dataset or data type</w:t>
            </w:r>
            <w:r>
              <w:t>.</w:t>
            </w:r>
            <w:r w:rsidR="00AC67A4">
              <w:t xml:space="preserve"> </w:t>
            </w:r>
          </w:p>
        </w:tc>
        <w:tc>
          <w:tcPr>
            <w:tcW w:w="10631" w:type="dxa"/>
          </w:tcPr>
          <w:p w14:paraId="680FCE81" w14:textId="77777777" w:rsidR="00A616FB" w:rsidRPr="00AC720E" w:rsidRDefault="00741A2E" w:rsidP="00A616FB">
            <w:pPr>
              <w:pStyle w:val="Lijstalinea"/>
              <w:numPr>
                <w:ilvl w:val="0"/>
                <w:numId w:val="37"/>
              </w:numPr>
            </w:pPr>
            <w:r w:rsidRPr="00AC720E">
              <w:t>(Hydro-) Meteorological data – Regional</w:t>
            </w:r>
          </w:p>
          <w:p w14:paraId="33F1DB57" w14:textId="79B3273B" w:rsidR="00AE4A22" w:rsidRPr="00AC720E" w:rsidRDefault="00875DCD" w:rsidP="00A616FB">
            <w:pPr>
              <w:pStyle w:val="Lijstalinea"/>
            </w:pPr>
            <w:hyperlink r:id="rId10" w:history="1">
              <w:r w:rsidR="00AC720E" w:rsidRPr="00DE1D2F">
                <w:rPr>
                  <w:rStyle w:val="Hyperlink"/>
                </w:rPr>
                <w:t>https://meetnetvlaamsebanken.be/</w:t>
              </w:r>
            </w:hyperlink>
          </w:p>
          <w:p w14:paraId="529D8BD9" w14:textId="77777777" w:rsidR="00741A2E" w:rsidRPr="00AC720E" w:rsidRDefault="00A616FB" w:rsidP="00A616FB">
            <w:pPr>
              <w:pStyle w:val="Lijstalinea"/>
              <w:numPr>
                <w:ilvl w:val="0"/>
                <w:numId w:val="37"/>
              </w:numPr>
            </w:pPr>
            <w:proofErr w:type="spellStart"/>
            <w:r w:rsidRPr="00AC720E">
              <w:t>Riegl</w:t>
            </w:r>
            <w:proofErr w:type="spellEnd"/>
            <w:r w:rsidRPr="00AC720E">
              <w:t xml:space="preserve"> Scan Dataset</w:t>
            </w:r>
          </w:p>
          <w:p w14:paraId="0BEB21C9" w14:textId="77777777" w:rsidR="00A616FB" w:rsidRDefault="00AC720E" w:rsidP="00A616FB">
            <w:pPr>
              <w:pStyle w:val="Lijstalinea"/>
            </w:pPr>
            <w:r w:rsidRPr="00AC720E">
              <w:t>TU Delft NETID</w:t>
            </w:r>
          </w:p>
          <w:p w14:paraId="556530C7" w14:textId="77777777" w:rsidR="004207AD" w:rsidRPr="004207AD" w:rsidRDefault="004207AD" w:rsidP="004207AD">
            <w:pPr>
              <w:pStyle w:val="Lijstalinea"/>
              <w:numPr>
                <w:ilvl w:val="0"/>
                <w:numId w:val="37"/>
              </w:numPr>
              <w:rPr>
                <w:lang w:val="en-US"/>
              </w:rPr>
            </w:pPr>
            <w:r w:rsidRPr="004207AD">
              <w:t>Hydro-Meteorological data – Regional</w:t>
            </w:r>
          </w:p>
          <w:p w14:paraId="30F2064A" w14:textId="1436FCBF" w:rsidR="004207AD" w:rsidRPr="00A616FB" w:rsidRDefault="00762E8A" w:rsidP="004207AD">
            <w:pPr>
              <w:pStyle w:val="Lijstalinea"/>
              <w:rPr>
                <w:lang w:val="en-US"/>
              </w:rPr>
            </w:pPr>
            <w:r>
              <w:t>Living lab Raversijde</w:t>
            </w:r>
          </w:p>
        </w:tc>
      </w:tr>
      <w:tr w:rsidR="003D036F" w:rsidRPr="00F42A6F" w14:paraId="3D72FB84" w14:textId="77777777" w:rsidTr="00436EB9">
        <w:trPr>
          <w:cantSplit/>
          <w:trHeight w:val="269"/>
        </w:trPr>
        <w:tc>
          <w:tcPr>
            <w:tcW w:w="4962" w:type="dxa"/>
          </w:tcPr>
          <w:p w14:paraId="151AE5F6"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B1CDDBA" w14:textId="0A6A90A4" w:rsidR="00EE33E8" w:rsidRDefault="00875DCD" w:rsidP="003D128A">
            <w:pPr>
              <w:rPr>
                <w:lang w:val="en-US"/>
              </w:rPr>
            </w:pPr>
            <w:sdt>
              <w:sdtPr>
                <w:rPr>
                  <w:lang w:val="en-US"/>
                </w:rPr>
                <w:id w:val="366645960"/>
                <w14:checkbox>
                  <w14:checked w14:val="1"/>
                  <w14:checkedState w14:val="2612" w14:font="MS Gothic"/>
                  <w14:uncheckedState w14:val="2610" w14:font="MS Gothic"/>
                </w14:checkbox>
              </w:sdtPr>
              <w:sdtEndPr/>
              <w:sdtContent>
                <w:r w:rsidR="008C764F">
                  <w:rPr>
                    <w:rFonts w:ascii="MS Gothic" w:eastAsia="MS Gothic" w:hAnsi="MS Gothic" w:hint="eastAsia"/>
                    <w:lang w:val="en-US"/>
                  </w:rPr>
                  <w:t>☒</w:t>
                </w:r>
              </w:sdtContent>
            </w:sdt>
            <w:r w:rsidR="00FB5895">
              <w:rPr>
                <w:lang w:val="en-US"/>
              </w:rPr>
              <w:t xml:space="preserve"> </w:t>
            </w:r>
            <w:r w:rsidR="003D128A">
              <w:rPr>
                <w:lang w:val="en-US"/>
              </w:rPr>
              <w:t>No</w:t>
            </w:r>
          </w:p>
        </w:tc>
      </w:tr>
      <w:tr w:rsidR="003D036F" w:rsidRPr="00F42A6F" w14:paraId="74AB0368" w14:textId="77777777" w:rsidTr="00436EB9">
        <w:trPr>
          <w:cantSplit/>
          <w:trHeight w:val="269"/>
        </w:trPr>
        <w:tc>
          <w:tcPr>
            <w:tcW w:w="4962" w:type="dxa"/>
          </w:tcPr>
          <w:p w14:paraId="7F27D3B6" w14:textId="2233CE08"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w:t>
            </w:r>
            <w:r w:rsidR="00167FC6">
              <w:t>’</w:t>
            </w:r>
            <w:r w:rsidR="00030165">
              <w:t>s privacy register.</w:t>
            </w:r>
          </w:p>
        </w:tc>
        <w:tc>
          <w:tcPr>
            <w:tcW w:w="10631" w:type="dxa"/>
          </w:tcPr>
          <w:p w14:paraId="1C6C7D13" w14:textId="280852CD" w:rsidR="00E62A40" w:rsidRDefault="00875DCD" w:rsidP="00E62A40">
            <w:pPr>
              <w:rPr>
                <w:lang w:val="en-US"/>
              </w:rPr>
            </w:pPr>
            <w:sdt>
              <w:sdtPr>
                <w:rPr>
                  <w:lang w:val="en-US"/>
                </w:rPr>
                <w:id w:val="308687415"/>
                <w14:checkbox>
                  <w14:checked w14:val="1"/>
                  <w14:checkedState w14:val="2612" w14:font="MS Gothic"/>
                  <w14:uncheckedState w14:val="2610" w14:font="MS Gothic"/>
                </w14:checkbox>
              </w:sdtPr>
              <w:sdtEndPr/>
              <w:sdtContent>
                <w:r w:rsidR="00F332AF">
                  <w:rPr>
                    <w:rFonts w:ascii="MS Gothic" w:eastAsia="MS Gothic" w:hAnsi="MS Gothic" w:hint="eastAsia"/>
                    <w:lang w:val="en-US"/>
                  </w:rPr>
                  <w:t>☒</w:t>
                </w:r>
              </w:sdtContent>
            </w:sdt>
            <w:r w:rsidR="00E62A40" w:rsidRPr="00250516">
              <w:rPr>
                <w:lang w:val="en-US"/>
              </w:rPr>
              <w:t xml:space="preserve"> </w:t>
            </w:r>
            <w:r w:rsidR="00E62A40">
              <w:rPr>
                <w:lang w:val="en-US"/>
              </w:rPr>
              <w:t>No</w:t>
            </w:r>
          </w:p>
          <w:p w14:paraId="31F24DB5" w14:textId="77777777" w:rsidR="00E62A40" w:rsidRDefault="00E62A40" w:rsidP="00E62A40">
            <w:pPr>
              <w:rPr>
                <w:lang w:val="en-US"/>
              </w:rPr>
            </w:pPr>
          </w:p>
          <w:p w14:paraId="379BF24B" w14:textId="77777777" w:rsidR="003D036F" w:rsidRDefault="003D036F" w:rsidP="00345E00">
            <w:pPr>
              <w:rPr>
                <w:lang w:val="en-US"/>
              </w:rPr>
            </w:pPr>
          </w:p>
        </w:tc>
      </w:tr>
      <w:tr w:rsidR="003D036F" w:rsidRPr="00F42A6F" w14:paraId="07FA1F8E" w14:textId="77777777" w:rsidTr="00436EB9">
        <w:trPr>
          <w:cantSplit/>
          <w:trHeight w:val="269"/>
        </w:trPr>
        <w:tc>
          <w:tcPr>
            <w:tcW w:w="4962" w:type="dxa"/>
          </w:tcPr>
          <w:p w14:paraId="5FAE96A7" w14:textId="77777777" w:rsidR="003D036F" w:rsidRPr="00063ADC" w:rsidRDefault="00DF3028" w:rsidP="00AE4A22">
            <w:r w:rsidRPr="00063ADC">
              <w:t xml:space="preserve">Does your work have potential for commercial </w:t>
            </w:r>
            <w:proofErr w:type="spellStart"/>
            <w:r w:rsidRPr="00063ADC">
              <w:t>valorization</w:t>
            </w:r>
            <w:proofErr w:type="spellEnd"/>
            <w:r w:rsidRPr="00063ADC">
              <w:t xml:space="preserve"> (e.g. tech transfer, for example spin-offs, commercial exploitation, …)? </w:t>
            </w:r>
            <w:r w:rsidRPr="00063ADC">
              <w:br/>
              <w:t>If so, please comment per dataset or data type where appropriate.</w:t>
            </w:r>
          </w:p>
        </w:tc>
        <w:tc>
          <w:tcPr>
            <w:tcW w:w="10631" w:type="dxa"/>
          </w:tcPr>
          <w:p w14:paraId="09C00731" w14:textId="4AA10AE7" w:rsidR="00DF3028" w:rsidRPr="00063ADC" w:rsidRDefault="00875DCD"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E328B7" w:rsidRPr="00063ADC">
                  <w:rPr>
                    <w:rFonts w:ascii="MS Gothic" w:eastAsia="MS Gothic" w:hAnsi="MS Gothic" w:hint="eastAsia"/>
                    <w:lang w:val="en-US"/>
                  </w:rPr>
                  <w:t>☒</w:t>
                </w:r>
              </w:sdtContent>
            </w:sdt>
            <w:r w:rsidR="00DF3028" w:rsidRPr="00063ADC">
              <w:rPr>
                <w:lang w:val="en-US"/>
              </w:rPr>
              <w:t xml:space="preserve"> No</w:t>
            </w:r>
          </w:p>
          <w:p w14:paraId="0F1A88AD" w14:textId="77777777" w:rsidR="003D036F" w:rsidRPr="00063ADC" w:rsidRDefault="003D036F" w:rsidP="00D60400">
            <w:pPr>
              <w:rPr>
                <w:lang w:val="en-US"/>
              </w:rPr>
            </w:pPr>
          </w:p>
        </w:tc>
      </w:tr>
      <w:tr w:rsidR="003D036F" w:rsidRPr="00F42A6F" w14:paraId="1C40F83C" w14:textId="77777777" w:rsidTr="00436EB9">
        <w:trPr>
          <w:cantSplit/>
          <w:trHeight w:val="269"/>
        </w:trPr>
        <w:tc>
          <w:tcPr>
            <w:tcW w:w="4962" w:type="dxa"/>
          </w:tcPr>
          <w:p w14:paraId="219941BC" w14:textId="77777777" w:rsidR="003D036F" w:rsidRPr="00063ADC" w:rsidRDefault="007C3FA4" w:rsidP="00AE4A22">
            <w:r w:rsidRPr="00063ADC">
              <w:t>Do existing 3</w:t>
            </w:r>
            <w:r w:rsidRPr="00063ADC">
              <w:rPr>
                <w:vertAlign w:val="superscript"/>
              </w:rPr>
              <w:t>rd</w:t>
            </w:r>
            <w:r w:rsidRPr="00063ADC">
              <w:t xml:space="preserve"> party agreements restrict exploitation or dissemination of the data you (re)use (e.g. Material/Data transfer agreements, research collaboration agreements)? </w:t>
            </w:r>
            <w:r w:rsidRPr="00063ADC">
              <w:br/>
              <w:t>If so, please explain to what data they relate and what restrictions are in place.</w:t>
            </w:r>
          </w:p>
        </w:tc>
        <w:tc>
          <w:tcPr>
            <w:tcW w:w="10631" w:type="dxa"/>
          </w:tcPr>
          <w:p w14:paraId="13625C15" w14:textId="416132DB" w:rsidR="007C3FA4" w:rsidRPr="00063ADC" w:rsidRDefault="00875DCD" w:rsidP="007C3FA4">
            <w:pPr>
              <w:rPr>
                <w:lang w:val="en-US"/>
              </w:rPr>
            </w:pPr>
            <w:sdt>
              <w:sdtPr>
                <w:rPr>
                  <w:lang w:val="en-US"/>
                </w:rPr>
                <w:id w:val="-755433304"/>
                <w14:checkbox>
                  <w14:checked w14:val="1"/>
                  <w14:checkedState w14:val="2612" w14:font="MS Gothic"/>
                  <w14:uncheckedState w14:val="2610" w14:font="MS Gothic"/>
                </w14:checkbox>
              </w:sdtPr>
              <w:sdtEndPr/>
              <w:sdtContent>
                <w:r w:rsidR="00AA6EB3" w:rsidRPr="00063ADC">
                  <w:rPr>
                    <w:rFonts w:ascii="MS Gothic" w:eastAsia="MS Gothic" w:hAnsi="MS Gothic" w:hint="eastAsia"/>
                    <w:lang w:val="en-US"/>
                  </w:rPr>
                  <w:t>☒</w:t>
                </w:r>
              </w:sdtContent>
            </w:sdt>
            <w:r w:rsidR="007C3FA4" w:rsidRPr="00063ADC">
              <w:rPr>
                <w:lang w:val="en-US"/>
              </w:rPr>
              <w:t xml:space="preserve"> No</w:t>
            </w:r>
          </w:p>
          <w:p w14:paraId="4531A2D7" w14:textId="77777777" w:rsidR="003D036F" w:rsidRPr="00063ADC" w:rsidRDefault="003D036F" w:rsidP="00D60400">
            <w:pPr>
              <w:rPr>
                <w:lang w:val="en-US"/>
              </w:rPr>
            </w:pPr>
          </w:p>
        </w:tc>
      </w:tr>
      <w:tr w:rsidR="003D036F" w:rsidRPr="00F42A6F" w14:paraId="73E3CC35" w14:textId="77777777" w:rsidTr="00436EB9">
        <w:trPr>
          <w:cantSplit/>
          <w:trHeight w:val="269"/>
        </w:trPr>
        <w:tc>
          <w:tcPr>
            <w:tcW w:w="4962" w:type="dxa"/>
          </w:tcPr>
          <w:p w14:paraId="037FDF61" w14:textId="77777777" w:rsidR="003D036F" w:rsidRPr="00063ADC" w:rsidRDefault="00950DB8" w:rsidP="00AE4A22">
            <w:r w:rsidRPr="00063ADC">
              <w:t xml:space="preserve">Are there any other legal issues, such as intellectual property rights and ownership, to be managed related to the data you (re)use? </w:t>
            </w:r>
            <w:r w:rsidRPr="00063ADC">
              <w:br/>
              <w:t>If so, please explain to what data they relate and which restrictions will be asserted.</w:t>
            </w:r>
          </w:p>
        </w:tc>
        <w:tc>
          <w:tcPr>
            <w:tcW w:w="10631" w:type="dxa"/>
          </w:tcPr>
          <w:p w14:paraId="09204896" w14:textId="1EA01906" w:rsidR="00950DB8" w:rsidRPr="00063ADC" w:rsidRDefault="00875DCD"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06499" w:rsidRPr="00063ADC">
                  <w:rPr>
                    <w:rFonts w:ascii="MS Gothic" w:eastAsia="MS Gothic" w:hAnsi="MS Gothic" w:hint="eastAsia"/>
                    <w:lang w:val="en-US"/>
                  </w:rPr>
                  <w:t>☒</w:t>
                </w:r>
              </w:sdtContent>
            </w:sdt>
            <w:r w:rsidR="00950DB8" w:rsidRPr="00063ADC">
              <w:rPr>
                <w:lang w:val="en-US"/>
              </w:rPr>
              <w:t xml:space="preserve"> No</w:t>
            </w:r>
          </w:p>
          <w:p w14:paraId="64BAF8B3" w14:textId="77777777" w:rsidR="003D036F" w:rsidRPr="00063ADC" w:rsidRDefault="003D036F" w:rsidP="00D60400">
            <w:pPr>
              <w:rPr>
                <w:lang w:val="en-US"/>
              </w:rPr>
            </w:pPr>
          </w:p>
        </w:tc>
      </w:tr>
    </w:tbl>
    <w:p w14:paraId="051DFDA6" w14:textId="77777777" w:rsidR="00171BFB" w:rsidRDefault="00171BFB"/>
    <w:p w14:paraId="6A988E76" w14:textId="77777777" w:rsidR="00171BFB" w:rsidRDefault="00171BFB"/>
    <w:p w14:paraId="799E37CE" w14:textId="77777777" w:rsidR="00171BFB" w:rsidRDefault="00171BFB"/>
    <w:p w14:paraId="6F058142" w14:textId="1C8ADE0A" w:rsidR="00762E8A" w:rsidRDefault="00762E8A">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A5010EE" w14:textId="77777777" w:rsidTr="005E32FD">
        <w:trPr>
          <w:cantSplit/>
          <w:trHeight w:val="269"/>
        </w:trPr>
        <w:tc>
          <w:tcPr>
            <w:tcW w:w="15593" w:type="dxa"/>
            <w:gridSpan w:val="2"/>
            <w:shd w:val="clear" w:color="auto" w:fill="5B9BD5" w:themeFill="accent5"/>
          </w:tcPr>
          <w:p w14:paraId="45CFCC1A" w14:textId="77777777" w:rsidR="00877A71" w:rsidRPr="00184DDE" w:rsidRDefault="00171BFB" w:rsidP="00BA789F">
            <w:pPr>
              <w:pStyle w:val="Lijstalinea"/>
              <w:numPr>
                <w:ilvl w:val="0"/>
                <w:numId w:val="22"/>
              </w:numPr>
              <w:jc w:val="center"/>
              <w:rPr>
                <w:b/>
              </w:rPr>
            </w:pPr>
            <w:r>
              <w:rPr>
                <w:b/>
                <w:bCs/>
              </w:rPr>
              <w:t>Documentation and Metadata</w:t>
            </w:r>
          </w:p>
          <w:p w14:paraId="4FD5DB6F" w14:textId="77777777" w:rsidR="00184DDE" w:rsidRPr="00AB71F6" w:rsidRDefault="00184DDE" w:rsidP="00184DDE">
            <w:pPr>
              <w:pStyle w:val="Lijstalinea"/>
              <w:ind w:left="1080"/>
              <w:rPr>
                <w:b/>
              </w:rPr>
            </w:pPr>
          </w:p>
        </w:tc>
      </w:tr>
      <w:tr w:rsidR="002300DE" w14:paraId="78CC1965" w14:textId="77777777" w:rsidTr="00436EB9">
        <w:trPr>
          <w:cantSplit/>
          <w:trHeight w:val="269"/>
        </w:trPr>
        <w:tc>
          <w:tcPr>
            <w:tcW w:w="4962" w:type="dxa"/>
            <w:shd w:val="clear" w:color="auto" w:fill="FFFFFF" w:themeFill="background1"/>
          </w:tcPr>
          <w:p w14:paraId="286F2C6F" w14:textId="05D2D69C" w:rsidR="00CA2D12" w:rsidRPr="00E5206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tc>
        <w:tc>
          <w:tcPr>
            <w:tcW w:w="10631" w:type="dxa"/>
            <w:shd w:val="clear" w:color="auto" w:fill="FFFFFF" w:themeFill="background1"/>
          </w:tcPr>
          <w:p w14:paraId="4C086308" w14:textId="3C54C91B" w:rsidR="00F54E53" w:rsidRPr="00167FC6" w:rsidRDefault="00C97D24" w:rsidP="00F54E53">
            <w:pPr>
              <w:pStyle w:val="Lijstalinea"/>
              <w:ind w:left="0"/>
              <w:jc w:val="both"/>
            </w:pPr>
            <w:r w:rsidRPr="00B95382">
              <w:t xml:space="preserve">The collected and analysed data, along with associated scripts, are stored in </w:t>
            </w:r>
            <w:r w:rsidR="007A676D">
              <w:t>(OneDrive-)</w:t>
            </w:r>
            <w:r w:rsidR="006D3345">
              <w:t xml:space="preserve"> </w:t>
            </w:r>
            <w:r w:rsidRPr="00B95382">
              <w:t>folders that are labelled to indicate the type of data and the relevant work package to which they belong</w:t>
            </w:r>
            <w:r w:rsidR="001F1152">
              <w:t xml:space="preserve">. </w:t>
            </w:r>
            <w:r w:rsidR="001F1152" w:rsidRPr="001F1152">
              <w:t xml:space="preserve">Each file or folder is labelled with </w:t>
            </w:r>
            <w:r w:rsidR="006D3345">
              <w:t>the</w:t>
            </w:r>
            <w:r w:rsidR="001F1152" w:rsidRPr="001F1152">
              <w:t xml:space="preserve"> corresponding measurement date</w:t>
            </w:r>
            <w:r w:rsidR="00C5660B">
              <w:t xml:space="preserve">. </w:t>
            </w:r>
            <w:r w:rsidR="005A2C82" w:rsidRPr="005A2C82">
              <w:t>A ReadMe file that describes the organization and content of the MATLAB scripts is included. In addition, each file contains clear in-line comments that provide documentation for the code.</w:t>
            </w:r>
            <w:r w:rsidR="00B95382">
              <w:t xml:space="preserve"> </w:t>
            </w:r>
            <w:r w:rsidR="007D5AC2">
              <w:t>T</w:t>
            </w:r>
            <w:r w:rsidR="007D5AC2" w:rsidRPr="007D5AC2">
              <w:t>he data acquisition parameters</w:t>
            </w:r>
            <w:r w:rsidR="007D5AC2">
              <w:t xml:space="preserve">, </w:t>
            </w:r>
            <w:r w:rsidR="00F54E53">
              <w:t xml:space="preserve">processing </w:t>
            </w:r>
            <w:r w:rsidR="007D5AC2">
              <w:t>steps,</w:t>
            </w:r>
            <w:r w:rsidR="00B708C9">
              <w:t xml:space="preserve"> and script</w:t>
            </w:r>
            <w:r w:rsidR="00F54E53">
              <w:t xml:space="preserve"> structures</w:t>
            </w:r>
            <w:r w:rsidR="00B708C9">
              <w:t xml:space="preserve"> are currently described in </w:t>
            </w:r>
            <w:r w:rsidR="007D5AC2">
              <w:t>OneNote</w:t>
            </w:r>
            <w:r w:rsidR="007A676D">
              <w:t xml:space="preserve">. </w:t>
            </w:r>
          </w:p>
        </w:tc>
      </w:tr>
      <w:tr w:rsidR="002300DE" w14:paraId="4598B647" w14:textId="77777777" w:rsidTr="00436EB9">
        <w:trPr>
          <w:cantSplit/>
          <w:trHeight w:val="269"/>
        </w:trPr>
        <w:tc>
          <w:tcPr>
            <w:tcW w:w="4962" w:type="dxa"/>
            <w:shd w:val="clear" w:color="auto" w:fill="FFFFFF" w:themeFill="background1"/>
          </w:tcPr>
          <w:p w14:paraId="48F742AF" w14:textId="77777777" w:rsidR="00F81457" w:rsidRPr="008B0AA3" w:rsidRDefault="00F81457" w:rsidP="5FB6CA38">
            <w:r w:rsidRPr="008B0AA3">
              <w:t xml:space="preserve">Will a metadata standard be used to make it easier to </w:t>
            </w:r>
            <w:r w:rsidRPr="008B0AA3">
              <w:rPr>
                <w:b/>
              </w:rPr>
              <w:t>find and reuse the data</w:t>
            </w:r>
            <w:r w:rsidRPr="008B0AA3">
              <w:t xml:space="preserve">? </w:t>
            </w:r>
          </w:p>
          <w:p w14:paraId="50C60B51" w14:textId="77777777" w:rsidR="00771CF4" w:rsidRDefault="00F81457" w:rsidP="5FB6CA38">
            <w:pPr>
              <w:rPr>
                <w:rFonts w:ascii="Arial" w:eastAsia="Times New Roman" w:hAnsi="Arial" w:cs="Arial"/>
                <w:sz w:val="16"/>
                <w:szCs w:val="16"/>
                <w:lang w:val="en-US" w:eastAsia="nl-BE"/>
              </w:rPr>
            </w:pPr>
            <w:r w:rsidRPr="008B0AA3">
              <w:br/>
              <w:t>If so, please specify which metadata standard will be used. If not, please specify which metadata will be created to make the data easier to find and reuse.</w:t>
            </w:r>
          </w:p>
          <w:p w14:paraId="58ACF0CD" w14:textId="77777777" w:rsidR="00771CF4" w:rsidRDefault="00771CF4" w:rsidP="00771CF4">
            <w:pPr>
              <w:rPr>
                <w:rFonts w:ascii="Arial" w:eastAsia="Times New Roman" w:hAnsi="Arial" w:cs="Arial"/>
                <w:sz w:val="16"/>
                <w:szCs w:val="16"/>
                <w:lang w:val="en-US" w:eastAsia="nl-BE"/>
              </w:rPr>
            </w:pPr>
          </w:p>
          <w:p w14:paraId="4E8B88FE" w14:textId="1060653F" w:rsidR="002300DE" w:rsidRPr="00E52062" w:rsidRDefault="00771CF4" w:rsidP="00771CF4">
            <w:pPr>
              <w:rPr>
                <w:i/>
                <w:smallCaps/>
                <w:color w:val="5A5A5A" w:themeColor="text1" w:themeTint="A5"/>
                <w:sz w:val="20"/>
                <w:szCs w:val="20"/>
              </w:rPr>
            </w:pPr>
            <w:r w:rsidRPr="00771CF4">
              <w:rPr>
                <w:rStyle w:val="Subtieleverwijzing"/>
                <w:i/>
                <w:sz w:val="20"/>
                <w:szCs w:val="20"/>
              </w:rPr>
              <w:t>Repositories could ask to deliver metadata in a certain format, with specified ontologies and vocabularies, i.e. standard lists with unique identifiers.</w:t>
            </w:r>
          </w:p>
        </w:tc>
        <w:tc>
          <w:tcPr>
            <w:tcW w:w="10631" w:type="dxa"/>
            <w:shd w:val="clear" w:color="auto" w:fill="FFFFFF" w:themeFill="background1"/>
          </w:tcPr>
          <w:p w14:paraId="336CE6C2" w14:textId="2FA8CB86" w:rsidR="00CA2D12" w:rsidRDefault="00875DCD"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B0AA3">
                  <w:rPr>
                    <w:rFonts w:ascii="MS Gothic" w:eastAsia="MS Gothic" w:hAnsi="MS Gothic" w:hint="eastAsia"/>
                    <w:lang w:val="en-US"/>
                  </w:rPr>
                  <w:t>☒</w:t>
                </w:r>
              </w:sdtContent>
            </w:sdt>
            <w:r w:rsidR="00CA2D12">
              <w:rPr>
                <w:lang w:val="en-US"/>
              </w:rPr>
              <w:t xml:space="preserve"> No</w:t>
            </w:r>
          </w:p>
          <w:p w14:paraId="3E0794A7" w14:textId="15289A11" w:rsidR="00014BE3"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C9C9775" w14:textId="14CBD19A" w:rsidR="00014BE3" w:rsidRPr="009A14C5" w:rsidRDefault="00014BE3" w:rsidP="00F81457">
            <w:r>
              <w:rPr>
                <w:lang w:val="en-US"/>
              </w:rPr>
              <w:t xml:space="preserve">This PhD-project is being conducted </w:t>
            </w:r>
            <w:r w:rsidR="00F51B19">
              <w:rPr>
                <w:lang w:val="en-US"/>
              </w:rPr>
              <w:t xml:space="preserve">within the </w:t>
            </w:r>
            <w:r w:rsidR="00F51B19">
              <w:rPr>
                <w:i/>
                <w:iCs/>
                <w:lang w:val="en-US"/>
              </w:rPr>
              <w:t>Living lab Raversijde</w:t>
            </w:r>
            <w:r w:rsidR="00EB5310">
              <w:rPr>
                <w:lang w:val="en-US"/>
              </w:rPr>
              <w:t xml:space="preserve">, in this </w:t>
            </w:r>
            <w:r w:rsidR="00EB5310">
              <w:rPr>
                <w:i/>
                <w:iCs/>
                <w:lang w:val="en-US"/>
              </w:rPr>
              <w:t>Living lab</w:t>
            </w:r>
            <w:r w:rsidR="00EB5310">
              <w:rPr>
                <w:lang w:val="en-US"/>
              </w:rPr>
              <w:t xml:space="preserve"> </w:t>
            </w:r>
            <w:r w:rsidR="00D453CA">
              <w:rPr>
                <w:lang w:val="en-US"/>
              </w:rPr>
              <w:t xml:space="preserve">multiple projects of different universities and </w:t>
            </w:r>
            <w:r w:rsidR="00CF72D0">
              <w:rPr>
                <w:lang w:val="en-US"/>
              </w:rPr>
              <w:t xml:space="preserve">companies are carried out. Data will be stored conform the standard </w:t>
            </w:r>
            <w:r w:rsidR="009A14C5">
              <w:rPr>
                <w:lang w:val="en-US"/>
              </w:rPr>
              <w:t xml:space="preserve">determined by </w:t>
            </w:r>
            <w:r w:rsidR="009A14C5">
              <w:rPr>
                <w:i/>
                <w:iCs/>
                <w:lang w:val="en-US"/>
              </w:rPr>
              <w:t>Living lab</w:t>
            </w:r>
            <w:r w:rsidR="009A14C5">
              <w:t xml:space="preserve">. </w:t>
            </w:r>
          </w:p>
          <w:p w14:paraId="65BB1CC9" w14:textId="77777777" w:rsidR="00F81457" w:rsidRPr="00F81457" w:rsidRDefault="00F81457" w:rsidP="00F81457">
            <w:pPr>
              <w:rPr>
                <w:lang w:val="en-US"/>
              </w:rPr>
            </w:pPr>
          </w:p>
          <w:p w14:paraId="564C3BA3" w14:textId="77777777" w:rsidR="002300DE" w:rsidRDefault="002300DE" w:rsidP="00534707">
            <w:pPr>
              <w:jc w:val="both"/>
              <w:rPr>
                <w:b/>
                <w:bCs/>
              </w:rPr>
            </w:pPr>
          </w:p>
        </w:tc>
      </w:tr>
    </w:tbl>
    <w:p w14:paraId="0E95A860" w14:textId="77777777" w:rsidR="00CE6D90" w:rsidRDefault="00CE6D90"/>
    <w:p w14:paraId="397585C2" w14:textId="77777777" w:rsidR="00D614ED" w:rsidRDefault="00D614ED"/>
    <w:p w14:paraId="4C22F17F" w14:textId="77777777" w:rsidR="00D614ED" w:rsidRDefault="00D614ED"/>
    <w:p w14:paraId="141EB7C5" w14:textId="77777777" w:rsidR="00D614ED" w:rsidRDefault="00D614ED"/>
    <w:p w14:paraId="4269C0C5" w14:textId="77777777" w:rsidR="00D614ED" w:rsidRDefault="00D614ED"/>
    <w:p w14:paraId="395D41BC" w14:textId="77777777" w:rsidR="00D614ED" w:rsidRDefault="00D614ED"/>
    <w:p w14:paraId="6E3573DF" w14:textId="77777777" w:rsidR="00D614ED" w:rsidRDefault="00D614ED"/>
    <w:p w14:paraId="295BFD9C" w14:textId="77777777" w:rsidR="00D614ED" w:rsidRDefault="00D614ED"/>
    <w:p w14:paraId="1E69118A"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62590B0" w14:textId="77777777" w:rsidTr="005E32FD">
        <w:trPr>
          <w:cantSplit/>
          <w:trHeight w:val="269"/>
        </w:trPr>
        <w:tc>
          <w:tcPr>
            <w:tcW w:w="15593" w:type="dxa"/>
            <w:gridSpan w:val="2"/>
            <w:shd w:val="clear" w:color="auto" w:fill="5B9BD5" w:themeFill="accent5"/>
          </w:tcPr>
          <w:p w14:paraId="3FD2AA7B"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FE3183D" w14:textId="77777777" w:rsidR="00877A71" w:rsidRPr="00145CC7" w:rsidRDefault="00877A71" w:rsidP="00EE6614">
            <w:pPr>
              <w:ind w:left="360"/>
              <w:jc w:val="center"/>
              <w:rPr>
                <w:b/>
              </w:rPr>
            </w:pPr>
          </w:p>
        </w:tc>
      </w:tr>
      <w:tr w:rsidR="002300DE" w:rsidRPr="00F42A6F" w14:paraId="19040154" w14:textId="77777777" w:rsidTr="00436EB9">
        <w:trPr>
          <w:cantSplit/>
          <w:trHeight w:val="269"/>
        </w:trPr>
        <w:tc>
          <w:tcPr>
            <w:tcW w:w="4962" w:type="dxa"/>
          </w:tcPr>
          <w:p w14:paraId="3A2C7014" w14:textId="77777777" w:rsidR="002300DE" w:rsidRDefault="00CE6D90" w:rsidP="008F2D7E">
            <w:r w:rsidRPr="002B78E0">
              <w:t>Where will the data be stored?</w:t>
            </w:r>
          </w:p>
        </w:tc>
        <w:tc>
          <w:tcPr>
            <w:tcW w:w="10631" w:type="dxa"/>
          </w:tcPr>
          <w:p w14:paraId="1D271459" w14:textId="77777777" w:rsidR="00BB61B6" w:rsidRPr="001953E1" w:rsidRDefault="00BB61B6" w:rsidP="00BB61B6">
            <w:pPr>
              <w:pStyle w:val="Lijstalinea"/>
              <w:numPr>
                <w:ilvl w:val="0"/>
                <w:numId w:val="37"/>
              </w:numPr>
              <w:rPr>
                <w:bCs/>
              </w:rPr>
            </w:pPr>
            <w:r>
              <w:t>Local desktop file storage on the researcher’s personal KU Leuven network drive.</w:t>
            </w:r>
          </w:p>
          <w:p w14:paraId="7F446AA7" w14:textId="77777777" w:rsidR="00BB61B6" w:rsidRPr="008447E0" w:rsidRDefault="00BB61B6" w:rsidP="00BB61B6">
            <w:pPr>
              <w:pStyle w:val="Lijstalinea"/>
              <w:numPr>
                <w:ilvl w:val="0"/>
                <w:numId w:val="37"/>
              </w:numPr>
              <w:rPr>
                <w:bCs/>
              </w:rPr>
            </w:pPr>
            <w:r>
              <w:t>Local desktop file storage on the shared KU Leuven network drive.</w:t>
            </w:r>
          </w:p>
          <w:p w14:paraId="7EBC7E14" w14:textId="77777777" w:rsidR="00BB61B6" w:rsidRPr="008447E0" w:rsidRDefault="00BB61B6" w:rsidP="00BB61B6">
            <w:pPr>
              <w:pStyle w:val="Lijstalinea"/>
              <w:numPr>
                <w:ilvl w:val="0"/>
                <w:numId w:val="37"/>
              </w:numPr>
              <w:rPr>
                <w:bCs/>
              </w:rPr>
            </w:pPr>
            <w:r>
              <w:t xml:space="preserve">Cloud-based storage on KU Leuven OneDrive </w:t>
            </w:r>
            <w:r w:rsidRPr="00ED53D1">
              <w:t>for Business</w:t>
            </w:r>
            <w:r>
              <w:t>.</w:t>
            </w:r>
          </w:p>
          <w:p w14:paraId="6CFF4B98" w14:textId="203DB762" w:rsidR="00CE6D90" w:rsidRPr="00BB61B6" w:rsidRDefault="00BB61B6" w:rsidP="00BB61B6">
            <w:pPr>
              <w:pStyle w:val="Lijstalinea"/>
              <w:numPr>
                <w:ilvl w:val="0"/>
                <w:numId w:val="37"/>
              </w:numPr>
              <w:rPr>
                <w:b/>
                <w:bCs/>
              </w:rPr>
            </w:pPr>
            <w:r>
              <w:t xml:space="preserve">External hard drives. </w:t>
            </w:r>
          </w:p>
        </w:tc>
      </w:tr>
      <w:tr w:rsidR="002300DE" w:rsidRPr="00F42A6F" w14:paraId="2493C48B" w14:textId="77777777" w:rsidTr="00436EB9">
        <w:trPr>
          <w:cantSplit/>
          <w:trHeight w:val="269"/>
        </w:trPr>
        <w:tc>
          <w:tcPr>
            <w:tcW w:w="4962" w:type="dxa"/>
          </w:tcPr>
          <w:p w14:paraId="49B3B7C6" w14:textId="77777777" w:rsidR="0008393F" w:rsidRDefault="00C67569" w:rsidP="00877A71">
            <w:r w:rsidRPr="002B78E0">
              <w:t>How will the data be backed up?</w:t>
            </w:r>
          </w:p>
          <w:p w14:paraId="0E9E12FB" w14:textId="77777777" w:rsidR="0008393F" w:rsidRDefault="0008393F" w:rsidP="0008393F"/>
          <w:p w14:paraId="614AD7CF" w14:textId="77777777" w:rsidR="0093526F" w:rsidRPr="004E6101" w:rsidRDefault="0093526F" w:rsidP="0093526F">
            <w:pPr>
              <w:rPr>
                <w:rStyle w:val="Subtieleverwijzing"/>
                <w:i/>
                <w:sz w:val="20"/>
                <w:szCs w:val="20"/>
              </w:rPr>
            </w:pPr>
            <w:r w:rsidRPr="004E6101">
              <w:rPr>
                <w:rStyle w:val="Subtieleverwijzing"/>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ieleverwijzing"/>
                <w:i/>
                <w:sz w:val="20"/>
                <w:szCs w:val="20"/>
              </w:rPr>
              <w:t>.</w:t>
            </w:r>
            <w:bookmarkStart w:id="2" w:name="_Ref112255174"/>
            <w:r w:rsidR="00534576">
              <w:rPr>
                <w:rStyle w:val="Voetnootmarkering"/>
                <w:i/>
                <w:smallCaps/>
                <w:color w:val="5A5A5A" w:themeColor="text1" w:themeTint="A5"/>
                <w:sz w:val="20"/>
                <w:szCs w:val="20"/>
              </w:rPr>
              <w:footnoteReference w:id="7"/>
            </w:r>
            <w:bookmarkEnd w:id="2"/>
          </w:p>
          <w:p w14:paraId="0F461BFC" w14:textId="77777777" w:rsidR="0093526F" w:rsidRDefault="0093526F" w:rsidP="0008393F">
            <w:pPr>
              <w:rPr>
                <w:i/>
                <w:sz w:val="20"/>
                <w:szCs w:val="20"/>
              </w:rPr>
            </w:pPr>
          </w:p>
          <w:p w14:paraId="5F6EA132" w14:textId="0B7F6AF7" w:rsidR="002300DE" w:rsidRPr="00E52062" w:rsidRDefault="0008393F" w:rsidP="0008393F">
            <w:pPr>
              <w:rPr>
                <w:i/>
                <w:smallCaps/>
                <w:color w:val="5A5A5A" w:themeColor="text1" w:themeTint="A5"/>
                <w:sz w:val="20"/>
                <w:szCs w:val="20"/>
              </w:rPr>
            </w:pPr>
            <w:r w:rsidRPr="004E6101">
              <w:rPr>
                <w:rStyle w:val="Subtieleverwijzing"/>
                <w:i/>
                <w:sz w:val="20"/>
                <w:szCs w:val="20"/>
              </w:rPr>
              <w:t>Refer to institution-specific policies regarding backup procedures</w:t>
            </w:r>
            <w:r w:rsidR="0093526F" w:rsidRPr="004E6101">
              <w:rPr>
                <w:rStyle w:val="Subtieleverwijzing"/>
                <w:i/>
                <w:sz w:val="20"/>
                <w:szCs w:val="20"/>
              </w:rPr>
              <w:t xml:space="preserve"> when appropriate</w:t>
            </w:r>
            <w:r w:rsidRPr="004E6101">
              <w:rPr>
                <w:rStyle w:val="Subtieleverwijzing"/>
                <w:i/>
                <w:sz w:val="20"/>
                <w:szCs w:val="20"/>
              </w:rPr>
              <w:t>.</w:t>
            </w:r>
          </w:p>
        </w:tc>
        <w:tc>
          <w:tcPr>
            <w:tcW w:w="10631" w:type="dxa"/>
          </w:tcPr>
          <w:p w14:paraId="2FBA9931" w14:textId="3236049F" w:rsidR="00C67569" w:rsidRPr="00CA2D12" w:rsidRDefault="00A73C55" w:rsidP="00C67569">
            <w:pPr>
              <w:rPr>
                <w:b/>
                <w:bCs/>
                <w:lang w:val="en-US"/>
              </w:rPr>
            </w:pPr>
            <w:r>
              <w:t>Local desktop file storage, with</w:t>
            </w:r>
            <w:r w:rsidR="00485078">
              <w:t xml:space="preserve"> automated</w:t>
            </w:r>
            <w:r>
              <w:t xml:space="preserve"> backups on the researcher’s personal KU Leuven network drive</w:t>
            </w:r>
            <w:r w:rsidR="00DC410C">
              <w:t xml:space="preserve"> and</w:t>
            </w:r>
            <w:r w:rsidR="00485078">
              <w:t xml:space="preserve"> regular backups on </w:t>
            </w:r>
            <w:r w:rsidR="00F9650E">
              <w:t xml:space="preserve">the shared network drive and </w:t>
            </w:r>
            <w:r w:rsidR="00485078">
              <w:t>the</w:t>
            </w:r>
            <w:r w:rsidR="00DC410C">
              <w:t xml:space="preserve"> external hard drive</w:t>
            </w:r>
            <w:r w:rsidR="00F9650E">
              <w:t>s</w:t>
            </w:r>
            <w:r w:rsidR="00DC410C">
              <w:t xml:space="preserve">. </w:t>
            </w:r>
          </w:p>
        </w:tc>
      </w:tr>
      <w:tr w:rsidR="00C271CA" w:rsidRPr="00F42A6F" w14:paraId="5EEB044B" w14:textId="77777777" w:rsidTr="00436EB9">
        <w:trPr>
          <w:cantSplit/>
          <w:trHeight w:val="269"/>
        </w:trPr>
        <w:tc>
          <w:tcPr>
            <w:tcW w:w="4962" w:type="dxa"/>
          </w:tcPr>
          <w:p w14:paraId="53E7D6DF" w14:textId="77777777" w:rsidR="00C271CA" w:rsidRPr="002B78E0" w:rsidRDefault="00C271CA" w:rsidP="00C271CA">
            <w:r w:rsidRPr="00FA22DF">
              <w:t>Is there currently sufficient storage &amp; backup capacity during the project? If yes, specify concisely. If no or insufficient storage or backup capacities are available, then explain how this will be taken care of.</w:t>
            </w:r>
          </w:p>
        </w:tc>
        <w:tc>
          <w:tcPr>
            <w:tcW w:w="10631" w:type="dxa"/>
          </w:tcPr>
          <w:p w14:paraId="002B02B5" w14:textId="46A198E3" w:rsidR="00C271CA" w:rsidRPr="00436EB9" w:rsidRDefault="00875DCD"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E5AA8">
                  <w:rPr>
                    <w:rFonts w:ascii="MS Gothic" w:eastAsia="MS Gothic" w:hAnsi="MS Gothic" w:hint="eastAsia"/>
                    <w:lang w:val="en-US"/>
                  </w:rPr>
                  <w:t>☒</w:t>
                </w:r>
              </w:sdtContent>
            </w:sdt>
            <w:r w:rsidR="00C271CA" w:rsidRPr="00436EB9">
              <w:rPr>
                <w:lang w:val="en-US"/>
              </w:rPr>
              <w:t xml:space="preserve"> Yes</w:t>
            </w:r>
          </w:p>
          <w:p w14:paraId="53AA8196" w14:textId="6937942D" w:rsidR="002162C6" w:rsidRPr="001953E1" w:rsidRDefault="002162C6" w:rsidP="002162C6">
            <w:pPr>
              <w:pStyle w:val="Lijstalinea"/>
              <w:numPr>
                <w:ilvl w:val="0"/>
                <w:numId w:val="37"/>
              </w:numPr>
              <w:rPr>
                <w:bCs/>
              </w:rPr>
            </w:pPr>
            <w:r>
              <w:t>Local desktop file storage on the researcher’s personal KU Leuven network drive</w:t>
            </w:r>
            <w:r w:rsidR="001953E1">
              <w:t>.</w:t>
            </w:r>
          </w:p>
          <w:p w14:paraId="08CA4243" w14:textId="1C39A7EA" w:rsidR="001953E1" w:rsidRPr="008447E0" w:rsidRDefault="001953E1" w:rsidP="001953E1">
            <w:pPr>
              <w:pStyle w:val="Lijstalinea"/>
              <w:numPr>
                <w:ilvl w:val="0"/>
                <w:numId w:val="37"/>
              </w:numPr>
              <w:rPr>
                <w:bCs/>
              </w:rPr>
            </w:pPr>
            <w:r>
              <w:t>Local desktop file storage on the shared KU Leuven network drive.</w:t>
            </w:r>
          </w:p>
          <w:p w14:paraId="7AB55BF3" w14:textId="27CCDEA5" w:rsidR="008447E0" w:rsidRPr="008447E0" w:rsidRDefault="008447E0" w:rsidP="001953E1">
            <w:pPr>
              <w:pStyle w:val="Lijstalinea"/>
              <w:numPr>
                <w:ilvl w:val="0"/>
                <w:numId w:val="37"/>
              </w:numPr>
              <w:rPr>
                <w:bCs/>
              </w:rPr>
            </w:pPr>
            <w:r>
              <w:t xml:space="preserve">Cloud-based storage on KU Leuven OneDrive </w:t>
            </w:r>
            <w:r w:rsidRPr="00ED53D1">
              <w:t>for Business</w:t>
            </w:r>
            <w:r>
              <w:t>.</w:t>
            </w:r>
          </w:p>
          <w:p w14:paraId="7BAAB4E7" w14:textId="2233C317" w:rsidR="0087485C" w:rsidRPr="008447E0" w:rsidRDefault="008447E0" w:rsidP="00FA22DF">
            <w:pPr>
              <w:pStyle w:val="Lijstalinea"/>
              <w:numPr>
                <w:ilvl w:val="0"/>
                <w:numId w:val="37"/>
              </w:numPr>
              <w:rPr>
                <w:bCs/>
              </w:rPr>
            </w:pPr>
            <w:r>
              <w:t xml:space="preserve">External hard drives. </w:t>
            </w:r>
          </w:p>
        </w:tc>
      </w:tr>
      <w:tr w:rsidR="00C271CA" w:rsidRPr="00F42A6F" w14:paraId="01D9C0A2" w14:textId="77777777" w:rsidTr="00436EB9">
        <w:trPr>
          <w:cantSplit/>
          <w:trHeight w:val="269"/>
        </w:trPr>
        <w:tc>
          <w:tcPr>
            <w:tcW w:w="4962" w:type="dxa"/>
          </w:tcPr>
          <w:p w14:paraId="0B05190C" w14:textId="5F12F70D" w:rsidR="00EB125A" w:rsidRDefault="00EB125A" w:rsidP="00EB125A">
            <w:r w:rsidRPr="00C40606">
              <w:t>How will you ensure that the data are securely stored and not accessed or modified by unauthorized persons?</w:t>
            </w:r>
          </w:p>
          <w:p w14:paraId="27A9A873" w14:textId="52CD9B93" w:rsidR="00C271CA" w:rsidRPr="00F41318" w:rsidRDefault="00EB125A" w:rsidP="00EB125A">
            <w:pPr>
              <w:rPr>
                <w:i/>
                <w:smallCaps/>
                <w:color w:val="5A5A5A" w:themeColor="text1" w:themeTint="A5"/>
                <w:sz w:val="20"/>
                <w:szCs w:val="20"/>
              </w:rPr>
            </w:pPr>
            <w:r w:rsidRPr="00EB125A">
              <w:rPr>
                <w:rStyle w:val="Subtieleverwijzing"/>
                <w:i/>
                <w:sz w:val="20"/>
                <w:szCs w:val="20"/>
              </w:rPr>
              <w:t>Clearly describe the measures (in terms of physical security, network security, and security of computer systems and files) that will be taken to ensure that stored and transferred data are safe</w:t>
            </w:r>
            <w:r w:rsidR="00032ED4">
              <w:rPr>
                <w:rStyle w:val="Subtieleverwijzing"/>
                <w:i/>
                <w:sz w:val="20"/>
                <w:szCs w:val="20"/>
              </w:rPr>
              <w:t>.</w:t>
            </w:r>
            <w:r w:rsidR="006C680B">
              <w:rPr>
                <w:rStyle w:val="Subtieleverwijzing"/>
                <w:i/>
                <w:sz w:val="20"/>
                <w:szCs w:val="20"/>
              </w:rPr>
              <w:t xml:space="preserve"> </w:t>
            </w:r>
            <w:r w:rsidR="006C680B" w:rsidRPr="00F12E7F">
              <w:rPr>
                <w:rStyle w:val="Subtieleverwijzing"/>
                <w:i/>
                <w:sz w:val="20"/>
                <w:szCs w:val="20"/>
                <w:vertAlign w:val="superscript"/>
              </w:rPr>
              <w:fldChar w:fldCharType="begin"/>
            </w:r>
            <w:r w:rsidR="006C680B" w:rsidRPr="00F12E7F">
              <w:rPr>
                <w:rStyle w:val="Subtieleverwijzing"/>
                <w:i/>
                <w:sz w:val="20"/>
                <w:szCs w:val="20"/>
                <w:vertAlign w:val="superscript"/>
              </w:rPr>
              <w:instrText xml:space="preserve"> NOTEREF _Ref112255174 \h </w:instrText>
            </w:r>
            <w:r w:rsidR="006C680B">
              <w:rPr>
                <w:rStyle w:val="Subtieleverwijzing"/>
                <w:i/>
                <w:sz w:val="20"/>
                <w:szCs w:val="20"/>
                <w:vertAlign w:val="superscript"/>
              </w:rPr>
              <w:instrText xml:space="preserve"> \* MERGEFORMAT </w:instrText>
            </w:r>
            <w:r w:rsidR="006C680B" w:rsidRPr="00F12E7F">
              <w:rPr>
                <w:rStyle w:val="Subtieleverwijzing"/>
                <w:i/>
                <w:sz w:val="20"/>
                <w:szCs w:val="20"/>
                <w:vertAlign w:val="superscript"/>
              </w:rPr>
            </w:r>
            <w:r w:rsidR="006C680B" w:rsidRPr="00F12E7F">
              <w:rPr>
                <w:rStyle w:val="Subtieleverwijzing"/>
                <w:i/>
                <w:sz w:val="20"/>
                <w:szCs w:val="20"/>
                <w:vertAlign w:val="superscript"/>
              </w:rPr>
              <w:fldChar w:fldCharType="separate"/>
            </w:r>
            <w:r w:rsidR="006C680B" w:rsidRPr="00F12E7F">
              <w:rPr>
                <w:rStyle w:val="Subtieleverwijzing"/>
                <w:i/>
                <w:sz w:val="20"/>
                <w:szCs w:val="20"/>
                <w:vertAlign w:val="superscript"/>
              </w:rPr>
              <w:t>7</w:t>
            </w:r>
            <w:r w:rsidR="006C680B" w:rsidRPr="00F12E7F">
              <w:rPr>
                <w:rStyle w:val="Subtieleverwijzing"/>
                <w:i/>
                <w:sz w:val="20"/>
                <w:szCs w:val="20"/>
                <w:vertAlign w:val="superscript"/>
              </w:rPr>
              <w:fldChar w:fldCharType="end"/>
            </w:r>
          </w:p>
        </w:tc>
        <w:tc>
          <w:tcPr>
            <w:tcW w:w="10631" w:type="dxa"/>
          </w:tcPr>
          <w:p w14:paraId="50630593" w14:textId="2D3C885C" w:rsidR="00EB125A" w:rsidRPr="00F41318" w:rsidRDefault="00C97850" w:rsidP="00F41318">
            <w:pPr>
              <w:jc w:val="both"/>
            </w:pPr>
            <w:r w:rsidRPr="00C97850">
              <w:t>This project does not involve the use of sensitive personal data. However, access to both cloud and ICTS based storage solutions is restricted to authorized personnel with proper credentials that are centrally managed. This ensures that unauthorized access through legal means is not possible.</w:t>
            </w:r>
          </w:p>
        </w:tc>
      </w:tr>
      <w:tr w:rsidR="00C271CA" w:rsidRPr="00F42A6F" w14:paraId="01321C49" w14:textId="77777777" w:rsidTr="00436EB9">
        <w:trPr>
          <w:cantSplit/>
          <w:trHeight w:val="269"/>
        </w:trPr>
        <w:tc>
          <w:tcPr>
            <w:tcW w:w="4962" w:type="dxa"/>
          </w:tcPr>
          <w:p w14:paraId="19BFAD5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212AADF" w14:textId="3F1BD47C" w:rsidR="00771609" w:rsidRPr="00192288" w:rsidRDefault="00192288" w:rsidP="00192288">
            <w:pPr>
              <w:rPr>
                <w:rFonts w:ascii="MS Gothic" w:eastAsia="MS Gothic" w:hAnsi="MS Gothic"/>
                <w:lang w:val="en-US"/>
              </w:rPr>
            </w:pPr>
            <w:r w:rsidRPr="00192288">
              <w:t>If expenses arise, a portion of the allocated FWO project budget may be utilized. Nevertheless, there is currently no anticipation of such expenses.</w:t>
            </w:r>
          </w:p>
        </w:tc>
      </w:tr>
      <w:tr w:rsidR="00877A71" w:rsidRPr="00F42A6F" w14:paraId="5EC1411E" w14:textId="77777777" w:rsidTr="005E32FD">
        <w:trPr>
          <w:cantSplit/>
          <w:trHeight w:val="269"/>
        </w:trPr>
        <w:tc>
          <w:tcPr>
            <w:tcW w:w="15593" w:type="dxa"/>
            <w:gridSpan w:val="2"/>
            <w:shd w:val="clear" w:color="auto" w:fill="5B9BD5" w:themeFill="accent5"/>
          </w:tcPr>
          <w:p w14:paraId="7E715376"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C9BC429" w14:textId="77777777" w:rsidR="00877A71" w:rsidRPr="00145CC7" w:rsidRDefault="00877A71" w:rsidP="00A729DC">
            <w:pPr>
              <w:ind w:left="720"/>
              <w:jc w:val="center"/>
              <w:rPr>
                <w:b/>
              </w:rPr>
            </w:pPr>
          </w:p>
        </w:tc>
      </w:tr>
      <w:tr w:rsidR="002300DE" w:rsidRPr="00F42A6F" w14:paraId="39C64034" w14:textId="77777777" w:rsidTr="00436EB9">
        <w:trPr>
          <w:cantSplit/>
          <w:trHeight w:val="269"/>
        </w:trPr>
        <w:tc>
          <w:tcPr>
            <w:tcW w:w="4962" w:type="dxa"/>
          </w:tcPr>
          <w:p w14:paraId="36EC0F24" w14:textId="77777777" w:rsidR="002300DE" w:rsidRDefault="0091060F" w:rsidP="5D59270C">
            <w:pPr>
              <w:spacing w:after="160" w:line="259" w:lineRule="auto"/>
              <w:rPr>
                <w:highlight w:val="yellow"/>
              </w:rPr>
            </w:pPr>
            <w:r w:rsidRPr="00077D87">
              <w:t xml:space="preserve">Which data will be retained for at least five years (or longer, in agreement with other retention policies that are applicable) after the end of the project? In case some data cannot be preserved, clearly state the reasons for this </w:t>
            </w:r>
            <w:r w:rsidRPr="00077D87">
              <w:br/>
              <w:t>(e.g. legal or contractual restrictions, storage/budget issues, institutional policies...).</w:t>
            </w:r>
          </w:p>
        </w:tc>
        <w:tc>
          <w:tcPr>
            <w:tcW w:w="10631" w:type="dxa"/>
          </w:tcPr>
          <w:p w14:paraId="190D997E" w14:textId="778A56DA" w:rsidR="002300DE" w:rsidRPr="00077D87" w:rsidRDefault="008E3F6A" w:rsidP="6320600B">
            <w:r w:rsidRPr="00077D87">
              <w:t xml:space="preserve">All data will be retained for at least five years. </w:t>
            </w:r>
          </w:p>
        </w:tc>
      </w:tr>
      <w:tr w:rsidR="002300DE" w:rsidRPr="00077D87" w14:paraId="0A789F55" w14:textId="77777777" w:rsidTr="00436EB9">
        <w:trPr>
          <w:cantSplit/>
          <w:trHeight w:val="269"/>
        </w:trPr>
        <w:tc>
          <w:tcPr>
            <w:tcW w:w="4962" w:type="dxa"/>
          </w:tcPr>
          <w:p w14:paraId="0599E509" w14:textId="77777777" w:rsidR="002300DE" w:rsidRDefault="000C4BF5" w:rsidP="000C4BF5">
            <w:r w:rsidRPr="00E52062">
              <w:t>Where will these data be archived (stored and curated for the long-term)?</w:t>
            </w:r>
          </w:p>
        </w:tc>
        <w:tc>
          <w:tcPr>
            <w:tcW w:w="10631" w:type="dxa"/>
          </w:tcPr>
          <w:p w14:paraId="12C77FA5" w14:textId="44051E96" w:rsidR="000C4BF5" w:rsidRPr="00077D87" w:rsidRDefault="00077D87" w:rsidP="6320600B">
            <w:pPr>
              <w:rPr>
                <w:b/>
                <w:bCs/>
                <w:lang w:val="en-US"/>
              </w:rPr>
            </w:pPr>
            <w:r w:rsidRPr="00077D87">
              <w:rPr>
                <w:lang w:val="en-US"/>
              </w:rPr>
              <w:t>Data will be arc</w:t>
            </w:r>
            <w:r>
              <w:rPr>
                <w:lang w:val="en-US"/>
              </w:rPr>
              <w:t xml:space="preserve">hived on the </w:t>
            </w:r>
            <w:r w:rsidR="00BD15E8">
              <w:t>local desktop file storage on the shared KU Leuven network drive</w:t>
            </w:r>
            <w:r w:rsidR="00545192">
              <w:t xml:space="preserve"> and </w:t>
            </w:r>
            <w:r w:rsidR="00E52062">
              <w:t xml:space="preserve">within </w:t>
            </w:r>
            <w:r w:rsidR="00E52062">
              <w:rPr>
                <w:i/>
                <w:iCs/>
              </w:rPr>
              <w:t xml:space="preserve">Living lab Raversijde. </w:t>
            </w:r>
          </w:p>
        </w:tc>
      </w:tr>
      <w:tr w:rsidR="002300DE" w:rsidRPr="00906DA8" w14:paraId="1FA8716F" w14:textId="77777777" w:rsidTr="00436EB9">
        <w:trPr>
          <w:cantSplit/>
          <w:trHeight w:val="269"/>
        </w:trPr>
        <w:tc>
          <w:tcPr>
            <w:tcW w:w="4962" w:type="dxa"/>
          </w:tcPr>
          <w:p w14:paraId="20C4AD7C" w14:textId="2D178AEC" w:rsidR="00AB632D" w:rsidRPr="00BB61B6" w:rsidRDefault="00AB632D" w:rsidP="00877A71">
            <w:r w:rsidRPr="00C40606">
              <w:t>What are the expected costs for data preservation during the expected retention period? How will these costs be covered?</w:t>
            </w:r>
          </w:p>
        </w:tc>
        <w:tc>
          <w:tcPr>
            <w:tcW w:w="10631" w:type="dxa"/>
          </w:tcPr>
          <w:p w14:paraId="34403E72" w14:textId="74DC7501" w:rsidR="002300DE" w:rsidRPr="00CE49D2" w:rsidRDefault="00BB61B6" w:rsidP="5D59270C">
            <w:pPr>
              <w:rPr>
                <w:b/>
                <w:bCs/>
              </w:rPr>
            </w:pPr>
            <w:r w:rsidRPr="00192288">
              <w:t>If expenses arise, a portion of the allocated FWO project budget may be utilized. Nevertheless, there is currently no anticipation of such expenses.</w:t>
            </w:r>
          </w:p>
        </w:tc>
      </w:tr>
    </w:tbl>
    <w:p w14:paraId="1C1476E2" w14:textId="77777777" w:rsidR="00032ED4" w:rsidRDefault="00032ED4"/>
    <w:p w14:paraId="5821817C"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93AE9F4" w14:textId="77777777" w:rsidTr="005E32FD">
        <w:trPr>
          <w:cantSplit/>
          <w:trHeight w:val="269"/>
        </w:trPr>
        <w:tc>
          <w:tcPr>
            <w:tcW w:w="15593" w:type="dxa"/>
            <w:gridSpan w:val="2"/>
            <w:shd w:val="clear" w:color="auto" w:fill="5B9BD5" w:themeFill="accent5"/>
          </w:tcPr>
          <w:p w14:paraId="1871538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E9E47F2" w14:textId="77777777" w:rsidR="00877A71" w:rsidRPr="00145CC7" w:rsidRDefault="00877A71" w:rsidP="00EE6614">
            <w:pPr>
              <w:rPr>
                <w:b/>
              </w:rPr>
            </w:pPr>
          </w:p>
        </w:tc>
      </w:tr>
      <w:tr w:rsidR="0046404A" w:rsidRPr="009C72D7" w14:paraId="58B57BA5" w14:textId="77777777" w:rsidTr="00436EB9">
        <w:trPr>
          <w:cantSplit/>
          <w:trHeight w:val="269"/>
        </w:trPr>
        <w:tc>
          <w:tcPr>
            <w:tcW w:w="4962" w:type="dxa"/>
          </w:tcPr>
          <w:p w14:paraId="542E03B7" w14:textId="73847521" w:rsidR="0046404A" w:rsidRPr="00F40466" w:rsidRDefault="0046404A" w:rsidP="00877A71">
            <w:r w:rsidRPr="00F40466">
              <w:t>Will the data (or part of the data) be made available for reuse after/during the project?</w:t>
            </w:r>
            <w:r w:rsidR="00AC67A4" w:rsidRPr="00F40466">
              <w:t xml:space="preserve"> </w:t>
            </w:r>
          </w:p>
          <w:p w14:paraId="045167AA" w14:textId="3CFBCA2F" w:rsidR="00394E22" w:rsidRDefault="0046404A" w:rsidP="00394E22">
            <w:r w:rsidRPr="00F40466">
              <w:t>Please explain per dataset or data type which data will be made available.</w:t>
            </w:r>
            <w:r w:rsidRPr="00FB45DC">
              <w:rPr>
                <w:color w:val="7030A0"/>
              </w:rPr>
              <w:t xml:space="preserve"> </w:t>
            </w:r>
          </w:p>
          <w:p w14:paraId="77BF712A" w14:textId="48A0A0D7" w:rsidR="006A0FC2" w:rsidRPr="006A0FC2" w:rsidRDefault="00394E22" w:rsidP="006A0FC2">
            <w:pPr>
              <w:pStyle w:val="Lijstalinea"/>
              <w:ind w:left="0"/>
              <w:rPr>
                <w:i/>
                <w:smallCaps/>
                <w:color w:val="0563C1" w:themeColor="hyperlink"/>
                <w:sz w:val="20"/>
                <w:szCs w:val="20"/>
                <w:u w:val="single"/>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tc>
        <w:tc>
          <w:tcPr>
            <w:tcW w:w="10631" w:type="dxa"/>
          </w:tcPr>
          <w:p w14:paraId="794195B6" w14:textId="5B3D2AB8" w:rsidR="004D37B4" w:rsidRDefault="00875DCD" w:rsidP="004D37B4">
            <w:sdt>
              <w:sdtPr>
                <w:rPr>
                  <w:lang w:val="en-US"/>
                </w:rPr>
                <w:id w:val="-768703336"/>
                <w14:checkbox>
                  <w14:checked w14:val="1"/>
                  <w14:checkedState w14:val="2612" w14:font="MS Gothic"/>
                  <w14:uncheckedState w14:val="2610" w14:font="MS Gothic"/>
                </w14:checkbox>
              </w:sdtPr>
              <w:sdtEndPr/>
              <w:sdtContent>
                <w:r w:rsidR="00E610AB">
                  <w:rPr>
                    <w:rFonts w:ascii="MS Gothic" w:eastAsia="MS Gothic" w:hAnsi="MS Gothic" w:hint="eastAsia"/>
                    <w:lang w:val="en-US"/>
                  </w:rPr>
                  <w:t>☒</w:t>
                </w:r>
              </w:sdtContent>
            </w:sdt>
            <w:r w:rsidR="004D37B4">
              <w:t xml:space="preserve"> Yes, in a restricted access repository (after approval, institutional access only, …)</w:t>
            </w:r>
          </w:p>
          <w:p w14:paraId="187ABAAC" w14:textId="6DFE9D2D" w:rsidR="004D37B4" w:rsidRPr="009C72D7" w:rsidRDefault="007A12B1" w:rsidP="004D37B4">
            <w:pPr>
              <w:rPr>
                <w:lang w:val="en-US"/>
              </w:rPr>
            </w:pPr>
            <w:r w:rsidRPr="007A12B1">
              <w:rPr>
                <w:lang w:val="en-US"/>
              </w:rPr>
              <w:t>The metadata will be publicly accessible</w:t>
            </w:r>
            <w:r>
              <w:rPr>
                <w:lang w:val="en-US"/>
              </w:rPr>
              <w:t>. T</w:t>
            </w:r>
            <w:r w:rsidRPr="007A12B1">
              <w:rPr>
                <w:lang w:val="en-US"/>
              </w:rPr>
              <w:t xml:space="preserve">he real data will be available, but only upon request through the supervisor or </w:t>
            </w:r>
            <w:r w:rsidRPr="007A12B1">
              <w:rPr>
                <w:i/>
                <w:iCs/>
                <w:lang w:val="en-US"/>
              </w:rPr>
              <w:t>Living lab Raversijde</w:t>
            </w:r>
            <w:r w:rsidRPr="007A12B1">
              <w:rPr>
                <w:lang w:val="en-US"/>
              </w:rPr>
              <w:t>.</w:t>
            </w:r>
          </w:p>
          <w:p w14:paraId="3758079D" w14:textId="77777777" w:rsidR="004D37B4" w:rsidRPr="009C72D7" w:rsidRDefault="004D37B4" w:rsidP="004D37B4">
            <w:pPr>
              <w:rPr>
                <w:lang w:val="en-US"/>
              </w:rPr>
            </w:pPr>
          </w:p>
          <w:p w14:paraId="4728F58A" w14:textId="77777777" w:rsidR="004D37B4" w:rsidRPr="009C72D7" w:rsidRDefault="004D37B4" w:rsidP="004D37B4">
            <w:pPr>
              <w:rPr>
                <w:lang w:val="en-US"/>
              </w:rPr>
            </w:pPr>
          </w:p>
          <w:p w14:paraId="0960915E" w14:textId="77777777" w:rsidR="0046404A" w:rsidRPr="009C72D7" w:rsidRDefault="0046404A" w:rsidP="00436EB9">
            <w:pPr>
              <w:rPr>
                <w:lang w:val="en-US"/>
              </w:rPr>
            </w:pPr>
          </w:p>
        </w:tc>
      </w:tr>
      <w:tr w:rsidR="008F41F6" w:rsidRPr="00F42A6F" w14:paraId="793E8A4F" w14:textId="77777777" w:rsidTr="00436EB9">
        <w:trPr>
          <w:cantSplit/>
          <w:trHeight w:val="269"/>
        </w:trPr>
        <w:tc>
          <w:tcPr>
            <w:tcW w:w="4962" w:type="dxa"/>
          </w:tcPr>
          <w:p w14:paraId="45554122" w14:textId="77777777" w:rsidR="008F41F6" w:rsidRPr="00733CD4" w:rsidRDefault="008F41F6" w:rsidP="00877A71">
            <w:pPr>
              <w:rPr>
                <w:highlight w:val="yellow"/>
              </w:rPr>
            </w:pPr>
            <w:r w:rsidRPr="009C341C">
              <w:t>If access is restricted, please specify who will be able to access the data and under what conditions.</w:t>
            </w:r>
          </w:p>
        </w:tc>
        <w:tc>
          <w:tcPr>
            <w:tcW w:w="10631" w:type="dxa"/>
          </w:tcPr>
          <w:p w14:paraId="327AE37C" w14:textId="304B1508" w:rsidR="00014271" w:rsidRPr="009C72D7" w:rsidRDefault="00014271" w:rsidP="00014271">
            <w:pPr>
              <w:rPr>
                <w:lang w:val="en-US"/>
              </w:rPr>
            </w:pPr>
            <w:r w:rsidRPr="007A12B1">
              <w:rPr>
                <w:lang w:val="en-US"/>
              </w:rPr>
              <w:t>The metadata will be publicly accessible</w:t>
            </w:r>
            <w:r>
              <w:rPr>
                <w:lang w:val="en-US"/>
              </w:rPr>
              <w:t>. T</w:t>
            </w:r>
            <w:r w:rsidRPr="007A12B1">
              <w:rPr>
                <w:lang w:val="en-US"/>
              </w:rPr>
              <w:t xml:space="preserve">he real data will be available, but only upon request </w:t>
            </w:r>
            <w:r w:rsidR="009C341C">
              <w:rPr>
                <w:lang w:val="en-US"/>
              </w:rPr>
              <w:t>and approval by</w:t>
            </w:r>
            <w:r w:rsidRPr="007A12B1">
              <w:rPr>
                <w:lang w:val="en-US"/>
              </w:rPr>
              <w:t xml:space="preserve"> the supervisor or </w:t>
            </w:r>
            <w:r w:rsidRPr="007A12B1">
              <w:rPr>
                <w:i/>
                <w:iCs/>
                <w:lang w:val="en-US"/>
              </w:rPr>
              <w:t>Living lab Raversijde</w:t>
            </w:r>
            <w:r w:rsidRPr="007A12B1">
              <w:rPr>
                <w:lang w:val="en-US"/>
              </w:rPr>
              <w:t>.</w:t>
            </w:r>
          </w:p>
          <w:p w14:paraId="72B0872C" w14:textId="2A5B341D" w:rsidR="008F41F6" w:rsidRDefault="008F41F6" w:rsidP="00436EB9">
            <w:pPr>
              <w:rPr>
                <w:lang w:val="en-US"/>
              </w:rPr>
            </w:pPr>
          </w:p>
        </w:tc>
      </w:tr>
      <w:tr w:rsidR="002300DE" w:rsidRPr="00F42A6F" w14:paraId="3611B142" w14:textId="77777777" w:rsidTr="00436EB9">
        <w:trPr>
          <w:cantSplit/>
          <w:trHeight w:val="269"/>
        </w:trPr>
        <w:tc>
          <w:tcPr>
            <w:tcW w:w="4962" w:type="dxa"/>
          </w:tcPr>
          <w:p w14:paraId="6F4CE51E" w14:textId="77777777" w:rsidR="002300DE" w:rsidRPr="00733CD4" w:rsidRDefault="009F3B66" w:rsidP="00877A71">
            <w:pPr>
              <w:rPr>
                <w:highlight w:val="yellow"/>
              </w:rPr>
            </w:pPr>
            <w:r w:rsidRPr="00BB61B6">
              <w:t>Are there any factors that restrict or prevent the sharing of (some of) the data (e.g. as defined in an agreement with a 3rd party, legal restrictions)? Please explain per dataset or data type where appropriate.</w:t>
            </w:r>
          </w:p>
        </w:tc>
        <w:tc>
          <w:tcPr>
            <w:tcW w:w="10631" w:type="dxa"/>
          </w:tcPr>
          <w:p w14:paraId="17F53C29" w14:textId="02F2445F" w:rsidR="005904AD" w:rsidRPr="00BB61B6" w:rsidRDefault="00875DCD"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B31EC">
                  <w:rPr>
                    <w:rFonts w:ascii="MS Gothic" w:eastAsia="MS Gothic" w:hAnsi="MS Gothic" w:hint="eastAsia"/>
                    <w:lang w:val="en-US"/>
                  </w:rPr>
                  <w:t>☒</w:t>
                </w:r>
              </w:sdtContent>
            </w:sdt>
            <w:r w:rsidR="00436EB9" w:rsidRPr="00436EB9">
              <w:rPr>
                <w:lang w:val="en-US"/>
              </w:rPr>
              <w:t xml:space="preserve"> No</w:t>
            </w:r>
          </w:p>
        </w:tc>
      </w:tr>
      <w:tr w:rsidR="002300DE" w:rsidRPr="00F42A6F" w14:paraId="52828C55" w14:textId="77777777" w:rsidTr="00436EB9">
        <w:trPr>
          <w:cantSplit/>
          <w:trHeight w:val="269"/>
        </w:trPr>
        <w:tc>
          <w:tcPr>
            <w:tcW w:w="4962" w:type="dxa"/>
          </w:tcPr>
          <w:p w14:paraId="5FCA0BF0" w14:textId="77777777" w:rsidR="002300DE" w:rsidRPr="00733CD4" w:rsidRDefault="00AB6A1F" w:rsidP="00877A71">
            <w:pPr>
              <w:rPr>
                <w:highlight w:val="yellow"/>
              </w:rPr>
            </w:pPr>
            <w:r w:rsidRPr="00E63730">
              <w:t xml:space="preserve">Where will the data be made available? </w:t>
            </w:r>
            <w:r w:rsidR="004E5067" w:rsidRPr="00E63730">
              <w:br/>
            </w:r>
            <w:r w:rsidRPr="00E63730">
              <w:t>If already known, please provide a repository per dataset or data type.</w:t>
            </w:r>
          </w:p>
        </w:tc>
        <w:tc>
          <w:tcPr>
            <w:tcW w:w="10631" w:type="dxa"/>
          </w:tcPr>
          <w:p w14:paraId="6538E3A8" w14:textId="1565F3F8" w:rsidR="002300DE" w:rsidRPr="00E63730" w:rsidRDefault="00E63730" w:rsidP="6320600B">
            <w:r w:rsidRPr="00E63730">
              <w:t xml:space="preserve">Data will be made available </w:t>
            </w:r>
            <w:r w:rsidR="00F73DBC">
              <w:t>through</w:t>
            </w:r>
            <w:r w:rsidRPr="00E63730">
              <w:t xml:space="preserve"> </w:t>
            </w:r>
            <w:r w:rsidRPr="00E63730">
              <w:rPr>
                <w:i/>
                <w:iCs/>
              </w:rPr>
              <w:t>Living lab Raversijde</w:t>
            </w:r>
            <w:r w:rsidRPr="00E63730">
              <w:t xml:space="preserve">. </w:t>
            </w:r>
          </w:p>
        </w:tc>
      </w:tr>
      <w:tr w:rsidR="002300DE" w:rsidRPr="00F42A6F" w14:paraId="6845DAA0" w14:textId="77777777" w:rsidTr="00F9738E">
        <w:trPr>
          <w:cantSplit/>
          <w:trHeight w:val="269"/>
        </w:trPr>
        <w:tc>
          <w:tcPr>
            <w:tcW w:w="4962" w:type="dxa"/>
            <w:shd w:val="clear" w:color="auto" w:fill="auto"/>
          </w:tcPr>
          <w:p w14:paraId="5CADD8DC" w14:textId="503FDC85" w:rsidR="00CF3DAB" w:rsidRPr="00F9738E" w:rsidRDefault="00CF3DAB" w:rsidP="00CF3DAB">
            <w:r w:rsidRPr="00F9738E">
              <w:t>When will the data be made available?</w:t>
            </w:r>
          </w:p>
          <w:p w14:paraId="1465603E" w14:textId="77777777" w:rsidR="002300DE" w:rsidRPr="00733CD4" w:rsidRDefault="00CF3DAB" w:rsidP="00CF3DAB">
            <w:pPr>
              <w:rPr>
                <w:i/>
                <w:smallCaps/>
                <w:color w:val="5A5A5A" w:themeColor="text1" w:themeTint="A5"/>
                <w:sz w:val="20"/>
                <w:szCs w:val="20"/>
                <w:highlight w:val="yellow"/>
              </w:rPr>
            </w:pPr>
            <w:r w:rsidRPr="00F9738E">
              <w:rPr>
                <w:rStyle w:val="Subtieleverwijzing"/>
                <w:i/>
                <w:sz w:val="20"/>
                <w:szCs w:val="20"/>
              </w:rPr>
              <w:t>This could be a specific date (dd/mm/</w:t>
            </w:r>
            <w:proofErr w:type="spellStart"/>
            <w:r w:rsidRPr="00F9738E">
              <w:rPr>
                <w:rStyle w:val="Subtieleverwijzing"/>
                <w:i/>
                <w:sz w:val="20"/>
                <w:szCs w:val="20"/>
              </w:rPr>
              <w:t>yyyy</w:t>
            </w:r>
            <w:proofErr w:type="spellEnd"/>
            <w:r w:rsidRPr="00F9738E">
              <w:rPr>
                <w:rStyle w:val="Subtieleverwijzing"/>
                <w:i/>
                <w:sz w:val="20"/>
                <w:szCs w:val="20"/>
              </w:rPr>
              <w:t>) or an indication such as ‘upon publication of research results’.</w:t>
            </w:r>
          </w:p>
        </w:tc>
        <w:tc>
          <w:tcPr>
            <w:tcW w:w="10631" w:type="dxa"/>
          </w:tcPr>
          <w:p w14:paraId="1EACDA77" w14:textId="6E23B273" w:rsidR="00CF3DAB" w:rsidRPr="00BB61B6" w:rsidRDefault="00D332E9" w:rsidP="6320600B">
            <w:r w:rsidRPr="00D332E9">
              <w:t>Once the main results of the project are published, the information will</w:t>
            </w:r>
            <w:r w:rsidR="00CC2456">
              <w:t xml:space="preserve"> </w:t>
            </w:r>
            <w:r w:rsidRPr="00D332E9">
              <w:t>become accessible.</w:t>
            </w:r>
          </w:p>
        </w:tc>
      </w:tr>
      <w:tr w:rsidR="002300DE" w:rsidRPr="003F6A22" w14:paraId="381C152C" w14:textId="77777777" w:rsidTr="00436EB9">
        <w:trPr>
          <w:cantSplit/>
          <w:trHeight w:val="269"/>
        </w:trPr>
        <w:tc>
          <w:tcPr>
            <w:tcW w:w="4962" w:type="dxa"/>
          </w:tcPr>
          <w:p w14:paraId="06A2FB6A" w14:textId="52731BFE" w:rsidR="00CF07B7" w:rsidRPr="00F9738E" w:rsidRDefault="009966C3" w:rsidP="00877A71">
            <w:r w:rsidRPr="00F9738E">
              <w:lastRenderedPageBreak/>
              <w:t>Which data usage licenses are you going to provide? If none, please explain why.</w:t>
            </w:r>
          </w:p>
          <w:p w14:paraId="3593BF84" w14:textId="77777777" w:rsidR="00CF07B7" w:rsidRPr="00F9738E" w:rsidRDefault="00CF07B7" w:rsidP="00CF07B7">
            <w:pPr>
              <w:rPr>
                <w:rStyle w:val="Subtieleverwijzing"/>
                <w:i/>
                <w:sz w:val="20"/>
                <w:szCs w:val="20"/>
              </w:rPr>
            </w:pPr>
            <w:r w:rsidRPr="00F9738E">
              <w:rPr>
                <w:rStyle w:val="Subtieleverwijzing"/>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026F2AA" w14:textId="77777777" w:rsidR="009C54E5" w:rsidRPr="00F9738E" w:rsidRDefault="009C54E5" w:rsidP="00CF07B7">
            <w:pPr>
              <w:rPr>
                <w:rStyle w:val="Subtieleverwijzing"/>
                <w:i/>
                <w:sz w:val="20"/>
                <w:szCs w:val="20"/>
              </w:rPr>
            </w:pPr>
          </w:p>
          <w:p w14:paraId="0EE615BA" w14:textId="74FC9E7A" w:rsidR="009966C3" w:rsidRPr="000015B6" w:rsidRDefault="009C54E5" w:rsidP="00877A71">
            <w:pPr>
              <w:rPr>
                <w:i/>
                <w:smallCaps/>
                <w:color w:val="5A5A5A" w:themeColor="text1" w:themeTint="A5"/>
                <w:sz w:val="20"/>
                <w:szCs w:val="20"/>
              </w:rPr>
            </w:pPr>
            <w:r w:rsidRPr="00F9738E">
              <w:rPr>
                <w:rStyle w:val="Subtieleverwijzing"/>
                <w:i/>
                <w:sz w:val="20"/>
                <w:szCs w:val="20"/>
              </w:rPr>
              <w:t>Example Answer: E.g. “Data from the project that can be shared will be made available under a Creative Commons Attribution license (CC-BY 4.0), so that users have to give credit to the original data creators.”</w:t>
            </w:r>
            <w:r w:rsidR="00B55935" w:rsidRPr="00F9738E">
              <w:rPr>
                <w:rStyle w:val="Subtieleverwijzing"/>
                <w:i/>
                <w:sz w:val="20"/>
                <w:szCs w:val="20"/>
              </w:rPr>
              <w:t xml:space="preserve"> </w:t>
            </w:r>
            <w:r w:rsidR="00B55935" w:rsidRPr="00F9738E">
              <w:rPr>
                <w:rStyle w:val="Voetnootmarkering"/>
                <w:i/>
                <w:smallCaps/>
                <w:color w:val="5A5A5A" w:themeColor="text1" w:themeTint="A5"/>
                <w:sz w:val="20"/>
                <w:szCs w:val="20"/>
              </w:rPr>
              <w:footnoteReference w:id="8"/>
            </w:r>
            <w:r w:rsidR="00AC67A4" w:rsidRPr="00F9738E">
              <w:rPr>
                <w:rStyle w:val="Subtieleverwijzing"/>
                <w:i/>
                <w:sz w:val="20"/>
                <w:szCs w:val="20"/>
              </w:rPr>
              <w:t xml:space="preserve"> </w:t>
            </w:r>
          </w:p>
        </w:tc>
        <w:tc>
          <w:tcPr>
            <w:tcW w:w="10631" w:type="dxa"/>
          </w:tcPr>
          <w:p w14:paraId="2BDC28F5" w14:textId="207191C0" w:rsidR="003F6A22" w:rsidRPr="003F6A22" w:rsidRDefault="003243BD" w:rsidP="00BB4EB5">
            <w:pPr>
              <w:rPr>
                <w:lang w:val="en-US"/>
              </w:rPr>
            </w:pPr>
            <w:r w:rsidRPr="003243BD">
              <w:rPr>
                <w:lang w:val="en-US"/>
              </w:rPr>
              <w:t>In order to ensure proper attribution and credit to the original creators of the data, it is important to include a citation to the previously published paper when reusing the data.</w:t>
            </w:r>
          </w:p>
        </w:tc>
      </w:tr>
      <w:tr w:rsidR="00331EA7" w:rsidRPr="00F42A6F" w14:paraId="2170E406" w14:textId="77777777" w:rsidTr="00436EB9">
        <w:trPr>
          <w:cantSplit/>
          <w:trHeight w:val="269"/>
        </w:trPr>
        <w:tc>
          <w:tcPr>
            <w:tcW w:w="4962" w:type="dxa"/>
          </w:tcPr>
          <w:p w14:paraId="47E941D3" w14:textId="7564CD8F" w:rsidR="00C25D47" w:rsidRPr="00F9738E" w:rsidRDefault="00331EA7" w:rsidP="00877A71">
            <w:r w:rsidRPr="00F9738E">
              <w:t>Do you intend to add a PID/DOI/accession number to your dataset(s)? If already available, please provide it here.</w:t>
            </w:r>
          </w:p>
          <w:p w14:paraId="3F7A45F6" w14:textId="09AF2EA0" w:rsidR="00331EA7" w:rsidRPr="008F2051" w:rsidRDefault="00C25D47" w:rsidP="00C25D47">
            <w:pPr>
              <w:rPr>
                <w:i/>
                <w:smallCaps/>
                <w:color w:val="5A5A5A" w:themeColor="text1" w:themeTint="A5"/>
                <w:sz w:val="20"/>
                <w:szCs w:val="20"/>
              </w:rPr>
            </w:pPr>
            <w:r w:rsidRPr="00F9738E">
              <w:rPr>
                <w:rStyle w:val="Subtieleverwijzing"/>
                <w:i/>
                <w:sz w:val="20"/>
                <w:szCs w:val="20"/>
              </w:rPr>
              <w:t>Indicate whether you intend to add a persistent and unique identifier in order to identify and retrieve the data.</w:t>
            </w:r>
          </w:p>
        </w:tc>
        <w:tc>
          <w:tcPr>
            <w:tcW w:w="10631" w:type="dxa"/>
          </w:tcPr>
          <w:p w14:paraId="50DAC68F" w14:textId="04A6103A" w:rsidR="00331EA7" w:rsidRPr="00436EB9" w:rsidRDefault="00875DCD" w:rsidP="00331EA7">
            <w:pPr>
              <w:rPr>
                <w:lang w:val="en-US"/>
              </w:rPr>
            </w:pPr>
            <w:sdt>
              <w:sdtPr>
                <w:rPr>
                  <w:lang w:val="en-US"/>
                </w:rPr>
                <w:id w:val="-616136886"/>
                <w14:checkbox>
                  <w14:checked w14:val="1"/>
                  <w14:checkedState w14:val="2612" w14:font="MS Gothic"/>
                  <w14:uncheckedState w14:val="2610" w14:font="MS Gothic"/>
                </w14:checkbox>
              </w:sdtPr>
              <w:sdtEndPr/>
              <w:sdtContent>
                <w:r w:rsidR="00987969">
                  <w:rPr>
                    <w:rFonts w:ascii="MS Gothic" w:eastAsia="MS Gothic" w:hAnsi="MS Gothic" w:hint="eastAsia"/>
                    <w:lang w:val="en-US"/>
                  </w:rPr>
                  <w:t>☒</w:t>
                </w:r>
              </w:sdtContent>
            </w:sdt>
            <w:r w:rsidR="00331EA7" w:rsidRPr="00436EB9">
              <w:rPr>
                <w:lang w:val="en-US"/>
              </w:rPr>
              <w:t xml:space="preserve"> Yes</w:t>
            </w:r>
          </w:p>
          <w:p w14:paraId="45E8C5E4" w14:textId="5BDE8562" w:rsidR="00331EA7" w:rsidRDefault="00331EA7" w:rsidP="00331EA7">
            <w:pPr>
              <w:rPr>
                <w:bCs/>
              </w:rPr>
            </w:pPr>
            <w:r w:rsidRPr="00436EB9">
              <w:rPr>
                <w:bCs/>
              </w:rPr>
              <w:t xml:space="preserve">If </w:t>
            </w:r>
            <w:r>
              <w:rPr>
                <w:bCs/>
              </w:rPr>
              <w:t>yes</w:t>
            </w:r>
            <w:r w:rsidRPr="00436EB9">
              <w:rPr>
                <w:bCs/>
              </w:rPr>
              <w:t>:</w:t>
            </w:r>
            <w:r w:rsidR="00987969">
              <w:rPr>
                <w:bCs/>
              </w:rPr>
              <w:t xml:space="preserve"> </w:t>
            </w:r>
            <w:r w:rsidR="003047F6">
              <w:rPr>
                <w:bCs/>
              </w:rPr>
              <w:t>DOI</w:t>
            </w:r>
          </w:p>
          <w:p w14:paraId="0DFCA841" w14:textId="77777777" w:rsidR="00331EA7" w:rsidRDefault="00331EA7" w:rsidP="00331EA7">
            <w:pPr>
              <w:rPr>
                <w:b/>
                <w:bCs/>
              </w:rPr>
            </w:pPr>
          </w:p>
          <w:p w14:paraId="30CF72B9" w14:textId="77777777" w:rsidR="00331EA7" w:rsidRPr="00C57639" w:rsidRDefault="00331EA7" w:rsidP="00331EA7">
            <w:pPr>
              <w:rPr>
                <w:b/>
                <w:bCs/>
              </w:rPr>
            </w:pPr>
          </w:p>
        </w:tc>
      </w:tr>
      <w:tr w:rsidR="002300DE" w:rsidRPr="005B780B" w14:paraId="0509D342" w14:textId="77777777" w:rsidTr="00436EB9">
        <w:trPr>
          <w:cantSplit/>
          <w:trHeight w:val="269"/>
        </w:trPr>
        <w:tc>
          <w:tcPr>
            <w:tcW w:w="4962" w:type="dxa"/>
          </w:tcPr>
          <w:p w14:paraId="02E8723B" w14:textId="77777777" w:rsidR="00D712D9" w:rsidRPr="00BD4178" w:rsidRDefault="002300DE" w:rsidP="00877A71">
            <w:r>
              <w:t xml:space="preserve">What are the expected costs for data sharing? How will these costs be covered? </w:t>
            </w:r>
          </w:p>
          <w:p w14:paraId="2A72EFD1" w14:textId="77777777" w:rsidR="00171BDA" w:rsidRPr="00D712D9" w:rsidRDefault="00171BDA" w:rsidP="00877A71">
            <w:pPr>
              <w:rPr>
                <w:i/>
              </w:rPr>
            </w:pPr>
          </w:p>
        </w:tc>
        <w:tc>
          <w:tcPr>
            <w:tcW w:w="10631" w:type="dxa"/>
          </w:tcPr>
          <w:p w14:paraId="1666E91E" w14:textId="65CC94DE" w:rsidR="002300DE" w:rsidRPr="00CE49D2" w:rsidRDefault="004A0FDC" w:rsidP="5D59270C">
            <w:pPr>
              <w:rPr>
                <w:b/>
                <w:bCs/>
              </w:rPr>
            </w:pPr>
            <w:r w:rsidRPr="004A0FDC">
              <w:t>Although it is anticipated that data publication will not incur any costs, if necessary, a portion of the allocated FWO project budget may be used to cover any expenses that arise.</w:t>
            </w:r>
          </w:p>
        </w:tc>
      </w:tr>
    </w:tbl>
    <w:p w14:paraId="64FA36A8" w14:textId="77777777" w:rsidR="00E93C67" w:rsidRDefault="00E93C67"/>
    <w:p w14:paraId="6EC0D63F" w14:textId="77777777" w:rsidR="00D614ED" w:rsidRDefault="00D614ED"/>
    <w:p w14:paraId="41C5954F" w14:textId="77777777" w:rsidR="00D614ED" w:rsidRDefault="00D614ED"/>
    <w:p w14:paraId="4D8FD375" w14:textId="77777777" w:rsidR="00D614ED" w:rsidRDefault="00D614ED"/>
    <w:p w14:paraId="79018B09" w14:textId="77777777" w:rsidR="00D614ED" w:rsidRDefault="00D614ED"/>
    <w:p w14:paraId="2CC5242D" w14:textId="77777777" w:rsidR="008F2051" w:rsidRDefault="008F2051"/>
    <w:p w14:paraId="694F837F" w14:textId="77777777" w:rsidR="00D614ED" w:rsidRDefault="00D614ED"/>
    <w:p w14:paraId="56B2C28B" w14:textId="77777777" w:rsidR="00D614ED" w:rsidRDefault="00D614ED"/>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2767EDA" w14:textId="77777777" w:rsidTr="005E32FD">
        <w:trPr>
          <w:cantSplit/>
          <w:trHeight w:val="501"/>
        </w:trPr>
        <w:tc>
          <w:tcPr>
            <w:tcW w:w="15593" w:type="dxa"/>
            <w:gridSpan w:val="2"/>
            <w:shd w:val="clear" w:color="auto" w:fill="5B9BD5" w:themeFill="accent5"/>
          </w:tcPr>
          <w:p w14:paraId="6E0FC743"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6E5C3552" w14:textId="77777777" w:rsidR="00877A71" w:rsidRPr="00145CC7" w:rsidRDefault="00877A71" w:rsidP="00EE6614">
            <w:pPr>
              <w:ind w:left="360"/>
              <w:rPr>
                <w:b/>
              </w:rPr>
            </w:pPr>
          </w:p>
        </w:tc>
      </w:tr>
      <w:tr w:rsidR="002300DE" w:rsidRPr="00F42A6F" w14:paraId="2E6A0B9B" w14:textId="77777777" w:rsidTr="00436EB9">
        <w:trPr>
          <w:cantSplit/>
          <w:trHeight w:val="269"/>
        </w:trPr>
        <w:tc>
          <w:tcPr>
            <w:tcW w:w="4962" w:type="dxa"/>
          </w:tcPr>
          <w:p w14:paraId="76ED58F8" w14:textId="77777777" w:rsidR="002300DE" w:rsidRPr="00CA44D7" w:rsidRDefault="00F621F9" w:rsidP="00877A71">
            <w:r w:rsidRPr="00C40606">
              <w:t>Who will manage data documentation and metadata during the research project?</w:t>
            </w:r>
          </w:p>
        </w:tc>
        <w:tc>
          <w:tcPr>
            <w:tcW w:w="10631" w:type="dxa"/>
          </w:tcPr>
          <w:p w14:paraId="0A7B11E4" w14:textId="1862ECBA" w:rsidR="002300DE" w:rsidRPr="0082641A" w:rsidRDefault="0082641A" w:rsidP="6320600B">
            <w:r w:rsidRPr="0082641A">
              <w:t xml:space="preserve">The </w:t>
            </w:r>
            <w:r w:rsidR="009946BB">
              <w:t>PhD-student</w:t>
            </w:r>
            <w:r w:rsidRPr="0082641A">
              <w:t xml:space="preserve">, </w:t>
            </w:r>
            <w:r>
              <w:t>Jennifer Derijckere</w:t>
            </w:r>
            <w:r w:rsidRPr="0082641A">
              <w:t>, bears the responsibility for the data documentation &amp; metadata.</w:t>
            </w:r>
          </w:p>
        </w:tc>
      </w:tr>
      <w:tr w:rsidR="002300DE" w:rsidRPr="00F42A6F" w14:paraId="1D8FA4F0" w14:textId="77777777" w:rsidTr="00436EB9">
        <w:trPr>
          <w:cantSplit/>
          <w:trHeight w:val="269"/>
        </w:trPr>
        <w:tc>
          <w:tcPr>
            <w:tcW w:w="4962" w:type="dxa"/>
          </w:tcPr>
          <w:p w14:paraId="354C007E" w14:textId="77777777" w:rsidR="002300DE" w:rsidRDefault="00F621F9" w:rsidP="00877A71">
            <w:r w:rsidRPr="00C40606">
              <w:t>Who will manage data storage and backup during the research project?</w:t>
            </w:r>
          </w:p>
        </w:tc>
        <w:tc>
          <w:tcPr>
            <w:tcW w:w="10631" w:type="dxa"/>
          </w:tcPr>
          <w:p w14:paraId="3FBBAAAE" w14:textId="114D370F" w:rsidR="002300DE" w:rsidRPr="008777FE" w:rsidRDefault="00FD2E2B" w:rsidP="6320600B">
            <w:r w:rsidRPr="008777FE">
              <w:t xml:space="preserve">The </w:t>
            </w:r>
            <w:r w:rsidR="009946BB">
              <w:t>PhD-student</w:t>
            </w:r>
            <w:r w:rsidRPr="008777FE">
              <w:t>, Jennifer Derijckere, bears the responsibility for data storage &amp; back up during the project.</w:t>
            </w:r>
          </w:p>
        </w:tc>
      </w:tr>
      <w:tr w:rsidR="002300DE" w:rsidRPr="00F42A6F" w14:paraId="5136837B" w14:textId="77777777" w:rsidTr="00436EB9">
        <w:trPr>
          <w:cantSplit/>
          <w:trHeight w:val="269"/>
        </w:trPr>
        <w:tc>
          <w:tcPr>
            <w:tcW w:w="4962" w:type="dxa"/>
          </w:tcPr>
          <w:p w14:paraId="2AB748DB" w14:textId="77777777" w:rsidR="002300DE" w:rsidRDefault="00F621F9" w:rsidP="00877A71">
            <w:r w:rsidRPr="00C40606">
              <w:t>Who will manage data preservation and sharing?</w:t>
            </w:r>
          </w:p>
        </w:tc>
        <w:tc>
          <w:tcPr>
            <w:tcW w:w="10631" w:type="dxa"/>
          </w:tcPr>
          <w:p w14:paraId="5472BFD7" w14:textId="3CEC8CC6" w:rsidR="002300DE" w:rsidRPr="008777FE" w:rsidRDefault="00FD2E2B" w:rsidP="00FD2E2B">
            <w:r w:rsidRPr="008777FE">
              <w:t>The</w:t>
            </w:r>
            <w:r w:rsidR="009946BB">
              <w:t xml:space="preserve"> PhD-student</w:t>
            </w:r>
            <w:r w:rsidRPr="008777FE">
              <w:t>, Jennifer Derijckere, and its supervisor, Prof. Pieter Rauwoens, share the responsibility for ensuring data preservation and sharing</w:t>
            </w:r>
            <w:r w:rsidR="008777FE" w:rsidRPr="008777FE">
              <w:t>.</w:t>
            </w:r>
          </w:p>
        </w:tc>
      </w:tr>
      <w:tr w:rsidR="002300DE" w:rsidRPr="00F42A6F" w14:paraId="32E55BAA" w14:textId="77777777" w:rsidTr="00436EB9">
        <w:trPr>
          <w:cantSplit/>
          <w:trHeight w:val="269"/>
        </w:trPr>
        <w:tc>
          <w:tcPr>
            <w:tcW w:w="4962" w:type="dxa"/>
          </w:tcPr>
          <w:p w14:paraId="335EE07F" w14:textId="77777777" w:rsidR="00D712D9" w:rsidRPr="00D712D9" w:rsidRDefault="000E7787" w:rsidP="00D712D9">
            <w:pPr>
              <w:rPr>
                <w:i/>
              </w:rPr>
            </w:pPr>
            <w:r w:rsidRPr="00C40606">
              <w:t>Who will update and implement this DMP?</w:t>
            </w:r>
          </w:p>
        </w:tc>
        <w:tc>
          <w:tcPr>
            <w:tcW w:w="10631" w:type="dxa"/>
          </w:tcPr>
          <w:p w14:paraId="59D747AB" w14:textId="37426ACC" w:rsidR="002300DE" w:rsidRPr="00C57639" w:rsidRDefault="008777FE" w:rsidP="6320600B">
            <w:pPr>
              <w:rPr>
                <w:b/>
                <w:bCs/>
              </w:rPr>
            </w:pPr>
            <w:r w:rsidRPr="008777FE">
              <w:t xml:space="preserve">The </w:t>
            </w:r>
            <w:r w:rsidR="009946BB">
              <w:t>PhD-student</w:t>
            </w:r>
            <w:r w:rsidRPr="008777FE">
              <w:t xml:space="preserve">, </w:t>
            </w:r>
            <w:r>
              <w:t>Jennifer Derijckere</w:t>
            </w:r>
            <w:r w:rsidRPr="008777FE">
              <w:t>, bears the overall responsibility for updating &amp; implementing this DMP.</w:t>
            </w:r>
          </w:p>
        </w:tc>
      </w:tr>
    </w:tbl>
    <w:p w14:paraId="23FA5BDB" w14:textId="77777777" w:rsidR="0095381F" w:rsidRDefault="0095381F" w:rsidP="0095381F"/>
    <w:p w14:paraId="56A2A4E4" w14:textId="77777777" w:rsidR="00FB3BB1" w:rsidRDefault="00FB3BB1" w:rsidP="0095381F"/>
    <w:p w14:paraId="389CB1D8" w14:textId="77777777" w:rsidR="00FB3BB1" w:rsidRDefault="00FB3BB1" w:rsidP="0095381F"/>
    <w:p w14:paraId="6E5F7E56" w14:textId="77777777" w:rsidR="00FB3BB1" w:rsidRDefault="00FB3BB1" w:rsidP="0095381F"/>
    <w:p w14:paraId="607EA566" w14:textId="77777777" w:rsidR="00FB3BB1" w:rsidRDefault="00FB3BB1" w:rsidP="0095381F"/>
    <w:p w14:paraId="759C1324" w14:textId="77777777" w:rsidR="00FB3BB1" w:rsidRDefault="00FB3BB1" w:rsidP="0095381F"/>
    <w:p w14:paraId="7F974B27" w14:textId="77777777" w:rsidR="00FB3BB1" w:rsidRDefault="00FB3BB1" w:rsidP="0095381F"/>
    <w:p w14:paraId="6A2B19C4" w14:textId="77777777" w:rsidR="00FB3BB1" w:rsidRDefault="00FB3BB1" w:rsidP="0095381F"/>
    <w:p w14:paraId="12886520" w14:textId="77777777" w:rsidR="00FB3BB1" w:rsidRDefault="00FB3BB1" w:rsidP="0095381F"/>
    <w:p w14:paraId="159C25D7"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EB38" w14:textId="77777777" w:rsidR="000B1464" w:rsidRDefault="000B1464" w:rsidP="00CE49D2">
      <w:r>
        <w:separator/>
      </w:r>
    </w:p>
  </w:endnote>
  <w:endnote w:type="continuationSeparator" w:id="0">
    <w:p w14:paraId="7D2E96D5" w14:textId="77777777" w:rsidR="000B1464" w:rsidRDefault="000B146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IDFont+F3">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E551725"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165D1D1"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4B7F" w14:textId="77777777" w:rsidR="000B1464" w:rsidRDefault="000B1464" w:rsidP="00CE49D2">
      <w:r>
        <w:separator/>
      </w:r>
    </w:p>
  </w:footnote>
  <w:footnote w:type="continuationSeparator" w:id="0">
    <w:p w14:paraId="65B6E598" w14:textId="77777777" w:rsidR="000B1464" w:rsidRDefault="000B1464" w:rsidP="00CE49D2">
      <w:r>
        <w:continuationSeparator/>
      </w:r>
    </w:p>
  </w:footnote>
  <w:footnote w:id="1">
    <w:p w14:paraId="48C1F658"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4146E07"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ECDD723"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29C33654" w14:textId="29D8C6E1" w:rsidR="00DF0787" w:rsidRPr="0097375E" w:rsidRDefault="008F2051">
      <w:pPr>
        <w:pStyle w:val="Voetnoottekst"/>
      </w:pPr>
      <w:r>
        <w:t>A</w:t>
      </w:r>
      <w:r w:rsidR="00DF0787" w:rsidRPr="0097375E">
        <w:t>dd rows for each dataset you wa</w:t>
      </w:r>
      <w:r>
        <w:t>n</w:t>
      </w:r>
      <w:r w:rsidR="00DF0787" w:rsidRPr="0097375E">
        <w:t>t to describe.</w:t>
      </w:r>
    </w:p>
  </w:footnote>
  <w:footnote w:id="5">
    <w:p w14:paraId="4107FB79"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6A472B51"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4755C4E0"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06EA848"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7676FE0"/>
    <w:multiLevelType w:val="hybridMultilevel"/>
    <w:tmpl w:val="30E6431A"/>
    <w:lvl w:ilvl="0" w:tplc="BAAE197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70937297">
    <w:abstractNumId w:val="15"/>
  </w:num>
  <w:num w:numId="2" w16cid:durableId="21322494">
    <w:abstractNumId w:val="31"/>
  </w:num>
  <w:num w:numId="3" w16cid:durableId="718092034">
    <w:abstractNumId w:val="11"/>
  </w:num>
  <w:num w:numId="4" w16cid:durableId="1630161814">
    <w:abstractNumId w:val="8"/>
  </w:num>
  <w:num w:numId="5" w16cid:durableId="435832719">
    <w:abstractNumId w:val="27"/>
  </w:num>
  <w:num w:numId="6" w16cid:durableId="529104640">
    <w:abstractNumId w:val="24"/>
  </w:num>
  <w:num w:numId="7" w16cid:durableId="1920938188">
    <w:abstractNumId w:val="33"/>
  </w:num>
  <w:num w:numId="8" w16cid:durableId="500700860">
    <w:abstractNumId w:val="7"/>
  </w:num>
  <w:num w:numId="9" w16cid:durableId="1531458141">
    <w:abstractNumId w:val="5"/>
  </w:num>
  <w:num w:numId="10" w16cid:durableId="1312710115">
    <w:abstractNumId w:val="18"/>
  </w:num>
  <w:num w:numId="11" w16cid:durableId="2039817081">
    <w:abstractNumId w:val="16"/>
  </w:num>
  <w:num w:numId="12" w16cid:durableId="502858121">
    <w:abstractNumId w:val="2"/>
  </w:num>
  <w:num w:numId="13" w16cid:durableId="936794325">
    <w:abstractNumId w:val="34"/>
  </w:num>
  <w:num w:numId="14" w16cid:durableId="1832059962">
    <w:abstractNumId w:val="3"/>
  </w:num>
  <w:num w:numId="15" w16cid:durableId="1820881255">
    <w:abstractNumId w:val="35"/>
  </w:num>
  <w:num w:numId="16" w16cid:durableId="968436360">
    <w:abstractNumId w:val="4"/>
  </w:num>
  <w:num w:numId="17" w16cid:durableId="2076776585">
    <w:abstractNumId w:val="26"/>
  </w:num>
  <w:num w:numId="18" w16cid:durableId="862013392">
    <w:abstractNumId w:val="29"/>
  </w:num>
  <w:num w:numId="19" w16cid:durableId="27802768">
    <w:abstractNumId w:val="25"/>
  </w:num>
  <w:num w:numId="20" w16cid:durableId="177165224">
    <w:abstractNumId w:val="28"/>
  </w:num>
  <w:num w:numId="21" w16cid:durableId="1808932089">
    <w:abstractNumId w:val="12"/>
  </w:num>
  <w:num w:numId="22" w16cid:durableId="1781030105">
    <w:abstractNumId w:val="30"/>
  </w:num>
  <w:num w:numId="23" w16cid:durableId="2058695579">
    <w:abstractNumId w:val="14"/>
  </w:num>
  <w:num w:numId="24" w16cid:durableId="420031662">
    <w:abstractNumId w:val="17"/>
  </w:num>
  <w:num w:numId="25" w16cid:durableId="1697122013">
    <w:abstractNumId w:val="22"/>
  </w:num>
  <w:num w:numId="26" w16cid:durableId="1044521197">
    <w:abstractNumId w:val="20"/>
  </w:num>
  <w:num w:numId="27" w16cid:durableId="195431677">
    <w:abstractNumId w:val="21"/>
  </w:num>
  <w:num w:numId="28" w16cid:durableId="565603528">
    <w:abstractNumId w:val="6"/>
  </w:num>
  <w:num w:numId="29" w16cid:durableId="274673830">
    <w:abstractNumId w:val="13"/>
  </w:num>
  <w:num w:numId="30" w16cid:durableId="127557689">
    <w:abstractNumId w:val="19"/>
  </w:num>
  <w:num w:numId="31" w16cid:durableId="2072649957">
    <w:abstractNumId w:val="0"/>
  </w:num>
  <w:num w:numId="32" w16cid:durableId="472989883">
    <w:abstractNumId w:val="9"/>
  </w:num>
  <w:num w:numId="33" w16cid:durableId="1795833210">
    <w:abstractNumId w:val="23"/>
  </w:num>
  <w:num w:numId="34" w16cid:durableId="1674140732">
    <w:abstractNumId w:val="36"/>
  </w:num>
  <w:num w:numId="35" w16cid:durableId="798499977">
    <w:abstractNumId w:val="10"/>
  </w:num>
  <w:num w:numId="36" w16cid:durableId="1663460469">
    <w:abstractNumId w:val="1"/>
  </w:num>
  <w:num w:numId="37" w16cid:durableId="5602881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749"/>
    <w:rsid w:val="000015B6"/>
    <w:rsid w:val="00001FD2"/>
    <w:rsid w:val="000046F7"/>
    <w:rsid w:val="000058FD"/>
    <w:rsid w:val="00006499"/>
    <w:rsid w:val="00007531"/>
    <w:rsid w:val="00007854"/>
    <w:rsid w:val="000105E3"/>
    <w:rsid w:val="000108DF"/>
    <w:rsid w:val="0001291E"/>
    <w:rsid w:val="00014271"/>
    <w:rsid w:val="00014BE3"/>
    <w:rsid w:val="0001517D"/>
    <w:rsid w:val="00017A08"/>
    <w:rsid w:val="00020990"/>
    <w:rsid w:val="00025AC4"/>
    <w:rsid w:val="000260CC"/>
    <w:rsid w:val="00026CC4"/>
    <w:rsid w:val="00030165"/>
    <w:rsid w:val="00032ED4"/>
    <w:rsid w:val="00033BAF"/>
    <w:rsid w:val="00033F6C"/>
    <w:rsid w:val="00036CE5"/>
    <w:rsid w:val="00037A31"/>
    <w:rsid w:val="00037F83"/>
    <w:rsid w:val="0004309D"/>
    <w:rsid w:val="0004369D"/>
    <w:rsid w:val="00043AF8"/>
    <w:rsid w:val="0004420C"/>
    <w:rsid w:val="00044F8E"/>
    <w:rsid w:val="00047A5F"/>
    <w:rsid w:val="000522A7"/>
    <w:rsid w:val="00054B40"/>
    <w:rsid w:val="00055A12"/>
    <w:rsid w:val="00057AAF"/>
    <w:rsid w:val="00063ADC"/>
    <w:rsid w:val="00064D19"/>
    <w:rsid w:val="00065E37"/>
    <w:rsid w:val="00066DB7"/>
    <w:rsid w:val="00070249"/>
    <w:rsid w:val="00072018"/>
    <w:rsid w:val="000743EB"/>
    <w:rsid w:val="00077D87"/>
    <w:rsid w:val="0008393F"/>
    <w:rsid w:val="00083FD0"/>
    <w:rsid w:val="000906CC"/>
    <w:rsid w:val="00094570"/>
    <w:rsid w:val="00097E2A"/>
    <w:rsid w:val="000A2BC9"/>
    <w:rsid w:val="000A46BC"/>
    <w:rsid w:val="000A4DB6"/>
    <w:rsid w:val="000B0153"/>
    <w:rsid w:val="000B08CB"/>
    <w:rsid w:val="000B1464"/>
    <w:rsid w:val="000B154E"/>
    <w:rsid w:val="000B2E0A"/>
    <w:rsid w:val="000B379A"/>
    <w:rsid w:val="000B414C"/>
    <w:rsid w:val="000B6BB4"/>
    <w:rsid w:val="000B7A5C"/>
    <w:rsid w:val="000C023E"/>
    <w:rsid w:val="000C1794"/>
    <w:rsid w:val="000C3CB5"/>
    <w:rsid w:val="000C4BF5"/>
    <w:rsid w:val="000D154F"/>
    <w:rsid w:val="000D6B43"/>
    <w:rsid w:val="000E002C"/>
    <w:rsid w:val="000E1E84"/>
    <w:rsid w:val="000E5DFE"/>
    <w:rsid w:val="000E5EEF"/>
    <w:rsid w:val="000E6129"/>
    <w:rsid w:val="000E6D2E"/>
    <w:rsid w:val="000E7787"/>
    <w:rsid w:val="000F0D57"/>
    <w:rsid w:val="000F13FA"/>
    <w:rsid w:val="000F2614"/>
    <w:rsid w:val="00100DBE"/>
    <w:rsid w:val="0010206A"/>
    <w:rsid w:val="00102451"/>
    <w:rsid w:val="00112E7A"/>
    <w:rsid w:val="00114359"/>
    <w:rsid w:val="00114BDA"/>
    <w:rsid w:val="00114CD7"/>
    <w:rsid w:val="0011665F"/>
    <w:rsid w:val="00117455"/>
    <w:rsid w:val="001204B4"/>
    <w:rsid w:val="00120BCC"/>
    <w:rsid w:val="00121E34"/>
    <w:rsid w:val="00123984"/>
    <w:rsid w:val="00124813"/>
    <w:rsid w:val="0012483E"/>
    <w:rsid w:val="001307C9"/>
    <w:rsid w:val="00130BDE"/>
    <w:rsid w:val="00134F62"/>
    <w:rsid w:val="0013590B"/>
    <w:rsid w:val="00135919"/>
    <w:rsid w:val="00144014"/>
    <w:rsid w:val="0014497A"/>
    <w:rsid w:val="00145CC7"/>
    <w:rsid w:val="001462DA"/>
    <w:rsid w:val="001468CB"/>
    <w:rsid w:val="0015218E"/>
    <w:rsid w:val="00155351"/>
    <w:rsid w:val="001565F5"/>
    <w:rsid w:val="001569A1"/>
    <w:rsid w:val="00164748"/>
    <w:rsid w:val="00165EC0"/>
    <w:rsid w:val="00166718"/>
    <w:rsid w:val="00167FC6"/>
    <w:rsid w:val="001707E4"/>
    <w:rsid w:val="00171BDA"/>
    <w:rsid w:val="00171BFB"/>
    <w:rsid w:val="00172AFC"/>
    <w:rsid w:val="00174B35"/>
    <w:rsid w:val="00174CE7"/>
    <w:rsid w:val="00175B65"/>
    <w:rsid w:val="00177772"/>
    <w:rsid w:val="00184061"/>
    <w:rsid w:val="001847ED"/>
    <w:rsid w:val="00184881"/>
    <w:rsid w:val="00184A64"/>
    <w:rsid w:val="00184DDE"/>
    <w:rsid w:val="00192288"/>
    <w:rsid w:val="001942F8"/>
    <w:rsid w:val="001953E1"/>
    <w:rsid w:val="001956AB"/>
    <w:rsid w:val="00197920"/>
    <w:rsid w:val="001A0CD1"/>
    <w:rsid w:val="001A63D0"/>
    <w:rsid w:val="001A6D63"/>
    <w:rsid w:val="001B2621"/>
    <w:rsid w:val="001B2BD8"/>
    <w:rsid w:val="001B4C60"/>
    <w:rsid w:val="001B5551"/>
    <w:rsid w:val="001C3D28"/>
    <w:rsid w:val="001C6D18"/>
    <w:rsid w:val="001F1152"/>
    <w:rsid w:val="001F6067"/>
    <w:rsid w:val="00202C9D"/>
    <w:rsid w:val="00203D87"/>
    <w:rsid w:val="00207D68"/>
    <w:rsid w:val="00213087"/>
    <w:rsid w:val="002162C6"/>
    <w:rsid w:val="002222B2"/>
    <w:rsid w:val="00223EB2"/>
    <w:rsid w:val="002300DE"/>
    <w:rsid w:val="002330AD"/>
    <w:rsid w:val="00233AAF"/>
    <w:rsid w:val="00243B39"/>
    <w:rsid w:val="00244A11"/>
    <w:rsid w:val="002466F2"/>
    <w:rsid w:val="0024685C"/>
    <w:rsid w:val="00247520"/>
    <w:rsid w:val="00250516"/>
    <w:rsid w:val="00250D8D"/>
    <w:rsid w:val="00251FCB"/>
    <w:rsid w:val="0025638E"/>
    <w:rsid w:val="00265950"/>
    <w:rsid w:val="00274F0B"/>
    <w:rsid w:val="00275ADB"/>
    <w:rsid w:val="00277747"/>
    <w:rsid w:val="00280887"/>
    <w:rsid w:val="00282F85"/>
    <w:rsid w:val="00282FDF"/>
    <w:rsid w:val="00283137"/>
    <w:rsid w:val="0029352E"/>
    <w:rsid w:val="00294D7D"/>
    <w:rsid w:val="002977B7"/>
    <w:rsid w:val="002A0F9E"/>
    <w:rsid w:val="002A243F"/>
    <w:rsid w:val="002B50B6"/>
    <w:rsid w:val="002C28CD"/>
    <w:rsid w:val="002C5FEE"/>
    <w:rsid w:val="002D0C7D"/>
    <w:rsid w:val="002E18C6"/>
    <w:rsid w:val="002E49B6"/>
    <w:rsid w:val="002E4D11"/>
    <w:rsid w:val="002E7FA6"/>
    <w:rsid w:val="002F5624"/>
    <w:rsid w:val="003004C8"/>
    <w:rsid w:val="0030069C"/>
    <w:rsid w:val="003047F6"/>
    <w:rsid w:val="003057A3"/>
    <w:rsid w:val="003060B2"/>
    <w:rsid w:val="003061B6"/>
    <w:rsid w:val="0030680D"/>
    <w:rsid w:val="00306F7B"/>
    <w:rsid w:val="003104AE"/>
    <w:rsid w:val="003107D3"/>
    <w:rsid w:val="00310D46"/>
    <w:rsid w:val="00313DB3"/>
    <w:rsid w:val="00316EB3"/>
    <w:rsid w:val="00321D87"/>
    <w:rsid w:val="00322B2A"/>
    <w:rsid w:val="003243BD"/>
    <w:rsid w:val="0032471C"/>
    <w:rsid w:val="00326AA7"/>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19A"/>
    <w:rsid w:val="00384B71"/>
    <w:rsid w:val="00384EF4"/>
    <w:rsid w:val="00391536"/>
    <w:rsid w:val="0039254C"/>
    <w:rsid w:val="0039292F"/>
    <w:rsid w:val="00394E22"/>
    <w:rsid w:val="00395BD0"/>
    <w:rsid w:val="00397CAE"/>
    <w:rsid w:val="003A0344"/>
    <w:rsid w:val="003A2ED7"/>
    <w:rsid w:val="003A6916"/>
    <w:rsid w:val="003C2735"/>
    <w:rsid w:val="003C302C"/>
    <w:rsid w:val="003C48A9"/>
    <w:rsid w:val="003D036F"/>
    <w:rsid w:val="003D128A"/>
    <w:rsid w:val="003D2185"/>
    <w:rsid w:val="003D2DDC"/>
    <w:rsid w:val="003E12E0"/>
    <w:rsid w:val="003E566A"/>
    <w:rsid w:val="003E7A5B"/>
    <w:rsid w:val="003E7F04"/>
    <w:rsid w:val="003F0C9F"/>
    <w:rsid w:val="003F6A22"/>
    <w:rsid w:val="00401452"/>
    <w:rsid w:val="004014E1"/>
    <w:rsid w:val="0040421C"/>
    <w:rsid w:val="00404817"/>
    <w:rsid w:val="004060FE"/>
    <w:rsid w:val="004079B4"/>
    <w:rsid w:val="004105C0"/>
    <w:rsid w:val="00412CAA"/>
    <w:rsid w:val="004140F2"/>
    <w:rsid w:val="00415B89"/>
    <w:rsid w:val="004207AD"/>
    <w:rsid w:val="004217AE"/>
    <w:rsid w:val="00422BA9"/>
    <w:rsid w:val="00425D61"/>
    <w:rsid w:val="00425E19"/>
    <w:rsid w:val="004272E4"/>
    <w:rsid w:val="00436EB9"/>
    <w:rsid w:val="0044123C"/>
    <w:rsid w:val="00441D64"/>
    <w:rsid w:val="004420AA"/>
    <w:rsid w:val="00442BCA"/>
    <w:rsid w:val="00444CB1"/>
    <w:rsid w:val="00447077"/>
    <w:rsid w:val="0046404A"/>
    <w:rsid w:val="0046695E"/>
    <w:rsid w:val="00470052"/>
    <w:rsid w:val="0047216C"/>
    <w:rsid w:val="00480C5C"/>
    <w:rsid w:val="004822B2"/>
    <w:rsid w:val="004830FF"/>
    <w:rsid w:val="00483CF2"/>
    <w:rsid w:val="00485078"/>
    <w:rsid w:val="0048548C"/>
    <w:rsid w:val="00485AD6"/>
    <w:rsid w:val="00490B09"/>
    <w:rsid w:val="00491041"/>
    <w:rsid w:val="00492E32"/>
    <w:rsid w:val="00494771"/>
    <w:rsid w:val="0049739D"/>
    <w:rsid w:val="004A04ED"/>
    <w:rsid w:val="004A0FDC"/>
    <w:rsid w:val="004A194A"/>
    <w:rsid w:val="004A39C4"/>
    <w:rsid w:val="004A454D"/>
    <w:rsid w:val="004A6E68"/>
    <w:rsid w:val="004B2CCF"/>
    <w:rsid w:val="004B3A11"/>
    <w:rsid w:val="004B414E"/>
    <w:rsid w:val="004B44B6"/>
    <w:rsid w:val="004B5D45"/>
    <w:rsid w:val="004B6368"/>
    <w:rsid w:val="004C16AA"/>
    <w:rsid w:val="004C570E"/>
    <w:rsid w:val="004C5D8B"/>
    <w:rsid w:val="004C72B8"/>
    <w:rsid w:val="004D37B4"/>
    <w:rsid w:val="004E2EBA"/>
    <w:rsid w:val="004E5067"/>
    <w:rsid w:val="004E5EC5"/>
    <w:rsid w:val="004E6101"/>
    <w:rsid w:val="004E7651"/>
    <w:rsid w:val="004F1D91"/>
    <w:rsid w:val="004F4F1C"/>
    <w:rsid w:val="004F6D0E"/>
    <w:rsid w:val="004F7863"/>
    <w:rsid w:val="00501AA5"/>
    <w:rsid w:val="00504266"/>
    <w:rsid w:val="00507DA6"/>
    <w:rsid w:val="005111C4"/>
    <w:rsid w:val="00511BB3"/>
    <w:rsid w:val="005122EA"/>
    <w:rsid w:val="00512EC1"/>
    <w:rsid w:val="00513A0C"/>
    <w:rsid w:val="00514168"/>
    <w:rsid w:val="005161A5"/>
    <w:rsid w:val="0051621F"/>
    <w:rsid w:val="00517620"/>
    <w:rsid w:val="005252B9"/>
    <w:rsid w:val="00526D79"/>
    <w:rsid w:val="00531564"/>
    <w:rsid w:val="00534576"/>
    <w:rsid w:val="00534707"/>
    <w:rsid w:val="0054104A"/>
    <w:rsid w:val="005434A0"/>
    <w:rsid w:val="00545192"/>
    <w:rsid w:val="0054524D"/>
    <w:rsid w:val="00545CA0"/>
    <w:rsid w:val="00552B61"/>
    <w:rsid w:val="00555EA1"/>
    <w:rsid w:val="00561EE6"/>
    <w:rsid w:val="00566351"/>
    <w:rsid w:val="00572C6D"/>
    <w:rsid w:val="0057545A"/>
    <w:rsid w:val="0057740F"/>
    <w:rsid w:val="005864ED"/>
    <w:rsid w:val="0058666D"/>
    <w:rsid w:val="00586889"/>
    <w:rsid w:val="005904AD"/>
    <w:rsid w:val="005907FA"/>
    <w:rsid w:val="0059094A"/>
    <w:rsid w:val="00590E34"/>
    <w:rsid w:val="00595441"/>
    <w:rsid w:val="005A2C82"/>
    <w:rsid w:val="005A2F97"/>
    <w:rsid w:val="005A5A37"/>
    <w:rsid w:val="005A782F"/>
    <w:rsid w:val="005B75F8"/>
    <w:rsid w:val="005B780B"/>
    <w:rsid w:val="005C2645"/>
    <w:rsid w:val="005C6FF1"/>
    <w:rsid w:val="005C71C0"/>
    <w:rsid w:val="005D4D9E"/>
    <w:rsid w:val="005D5814"/>
    <w:rsid w:val="005D70BF"/>
    <w:rsid w:val="005D70C2"/>
    <w:rsid w:val="005D763F"/>
    <w:rsid w:val="005E1D8A"/>
    <w:rsid w:val="005E32FD"/>
    <w:rsid w:val="005E451B"/>
    <w:rsid w:val="005E5386"/>
    <w:rsid w:val="005F1A74"/>
    <w:rsid w:val="005F6665"/>
    <w:rsid w:val="0060436D"/>
    <w:rsid w:val="00605302"/>
    <w:rsid w:val="00605AAD"/>
    <w:rsid w:val="00610242"/>
    <w:rsid w:val="006200AD"/>
    <w:rsid w:val="00620EDF"/>
    <w:rsid w:val="006218C5"/>
    <w:rsid w:val="006247A4"/>
    <w:rsid w:val="00626238"/>
    <w:rsid w:val="0062643D"/>
    <w:rsid w:val="006362D7"/>
    <w:rsid w:val="00641D7D"/>
    <w:rsid w:val="00642BC5"/>
    <w:rsid w:val="0064424E"/>
    <w:rsid w:val="00646E0C"/>
    <w:rsid w:val="00650192"/>
    <w:rsid w:val="00650708"/>
    <w:rsid w:val="00653953"/>
    <w:rsid w:val="00653ACE"/>
    <w:rsid w:val="006553BC"/>
    <w:rsid w:val="0066259E"/>
    <w:rsid w:val="00663E9F"/>
    <w:rsid w:val="006673DA"/>
    <w:rsid w:val="00671B90"/>
    <w:rsid w:val="00680F14"/>
    <w:rsid w:val="00682AAC"/>
    <w:rsid w:val="00687A26"/>
    <w:rsid w:val="00691D07"/>
    <w:rsid w:val="00693CBF"/>
    <w:rsid w:val="00693CE5"/>
    <w:rsid w:val="00694E66"/>
    <w:rsid w:val="006A0FC2"/>
    <w:rsid w:val="006A5D4A"/>
    <w:rsid w:val="006A6191"/>
    <w:rsid w:val="006A7E1E"/>
    <w:rsid w:val="006B279A"/>
    <w:rsid w:val="006C0CA3"/>
    <w:rsid w:val="006C1970"/>
    <w:rsid w:val="006C3324"/>
    <w:rsid w:val="006C344D"/>
    <w:rsid w:val="006C680B"/>
    <w:rsid w:val="006D08F2"/>
    <w:rsid w:val="006D1D70"/>
    <w:rsid w:val="006D2E56"/>
    <w:rsid w:val="006D3345"/>
    <w:rsid w:val="006D642B"/>
    <w:rsid w:val="006E04E8"/>
    <w:rsid w:val="006E47C1"/>
    <w:rsid w:val="006E5AA8"/>
    <w:rsid w:val="006F2A01"/>
    <w:rsid w:val="006F5F48"/>
    <w:rsid w:val="0071040B"/>
    <w:rsid w:val="00712AC0"/>
    <w:rsid w:val="00716FA0"/>
    <w:rsid w:val="0072085B"/>
    <w:rsid w:val="00721DBF"/>
    <w:rsid w:val="00721DD9"/>
    <w:rsid w:val="007227DC"/>
    <w:rsid w:val="007270FB"/>
    <w:rsid w:val="00733CD4"/>
    <w:rsid w:val="00735314"/>
    <w:rsid w:val="00735DBA"/>
    <w:rsid w:val="007362F5"/>
    <w:rsid w:val="00736EF6"/>
    <w:rsid w:val="007405A6"/>
    <w:rsid w:val="00741A2E"/>
    <w:rsid w:val="00751BD4"/>
    <w:rsid w:val="00752E4A"/>
    <w:rsid w:val="007546D8"/>
    <w:rsid w:val="007553AA"/>
    <w:rsid w:val="00761583"/>
    <w:rsid w:val="00762E8A"/>
    <w:rsid w:val="00765983"/>
    <w:rsid w:val="00770EC7"/>
    <w:rsid w:val="00771609"/>
    <w:rsid w:val="00771CF4"/>
    <w:rsid w:val="0077269A"/>
    <w:rsid w:val="00773AF9"/>
    <w:rsid w:val="00776FEF"/>
    <w:rsid w:val="0078107F"/>
    <w:rsid w:val="0078430C"/>
    <w:rsid w:val="00784847"/>
    <w:rsid w:val="00794DEC"/>
    <w:rsid w:val="00797E32"/>
    <w:rsid w:val="007A12B1"/>
    <w:rsid w:val="007A26E0"/>
    <w:rsid w:val="007A56FE"/>
    <w:rsid w:val="007A676D"/>
    <w:rsid w:val="007A6DDB"/>
    <w:rsid w:val="007B45FD"/>
    <w:rsid w:val="007B6E98"/>
    <w:rsid w:val="007B6EED"/>
    <w:rsid w:val="007C0C85"/>
    <w:rsid w:val="007C2762"/>
    <w:rsid w:val="007C3FA4"/>
    <w:rsid w:val="007D5AC2"/>
    <w:rsid w:val="007D6EBF"/>
    <w:rsid w:val="007E35BB"/>
    <w:rsid w:val="007F11F0"/>
    <w:rsid w:val="007F13A5"/>
    <w:rsid w:val="007F2F46"/>
    <w:rsid w:val="007F3B26"/>
    <w:rsid w:val="007F3E3D"/>
    <w:rsid w:val="007F4754"/>
    <w:rsid w:val="007F5AC1"/>
    <w:rsid w:val="00803AF8"/>
    <w:rsid w:val="00803FEE"/>
    <w:rsid w:val="00806A6B"/>
    <w:rsid w:val="00806FB4"/>
    <w:rsid w:val="00807DDC"/>
    <w:rsid w:val="00813CAC"/>
    <w:rsid w:val="00816268"/>
    <w:rsid w:val="00822852"/>
    <w:rsid w:val="0082293B"/>
    <w:rsid w:val="00822E4E"/>
    <w:rsid w:val="00824607"/>
    <w:rsid w:val="00825A28"/>
    <w:rsid w:val="00825F61"/>
    <w:rsid w:val="0082641A"/>
    <w:rsid w:val="0083192F"/>
    <w:rsid w:val="00833350"/>
    <w:rsid w:val="00834A9E"/>
    <w:rsid w:val="008355FA"/>
    <w:rsid w:val="0084022A"/>
    <w:rsid w:val="008447E0"/>
    <w:rsid w:val="008525D0"/>
    <w:rsid w:val="00852762"/>
    <w:rsid w:val="00854DD7"/>
    <w:rsid w:val="00861A4A"/>
    <w:rsid w:val="008621C9"/>
    <w:rsid w:val="00862410"/>
    <w:rsid w:val="008626AA"/>
    <w:rsid w:val="0086362F"/>
    <w:rsid w:val="0086478C"/>
    <w:rsid w:val="00864E53"/>
    <w:rsid w:val="008669EC"/>
    <w:rsid w:val="0087017D"/>
    <w:rsid w:val="00870E5A"/>
    <w:rsid w:val="00872F86"/>
    <w:rsid w:val="0087485C"/>
    <w:rsid w:val="00875DCD"/>
    <w:rsid w:val="00877514"/>
    <w:rsid w:val="008777FE"/>
    <w:rsid w:val="00877A71"/>
    <w:rsid w:val="00880395"/>
    <w:rsid w:val="00880752"/>
    <w:rsid w:val="008852B8"/>
    <w:rsid w:val="008901A3"/>
    <w:rsid w:val="008903BB"/>
    <w:rsid w:val="00892893"/>
    <w:rsid w:val="00895A49"/>
    <w:rsid w:val="00897E82"/>
    <w:rsid w:val="008A28C6"/>
    <w:rsid w:val="008A7DC0"/>
    <w:rsid w:val="008B0AA3"/>
    <w:rsid w:val="008B5D86"/>
    <w:rsid w:val="008C18F7"/>
    <w:rsid w:val="008C202C"/>
    <w:rsid w:val="008C4396"/>
    <w:rsid w:val="008C764F"/>
    <w:rsid w:val="008D3928"/>
    <w:rsid w:val="008D3E1D"/>
    <w:rsid w:val="008D732C"/>
    <w:rsid w:val="008E3F6A"/>
    <w:rsid w:val="008F15D8"/>
    <w:rsid w:val="008F2051"/>
    <w:rsid w:val="008F2823"/>
    <w:rsid w:val="008F2D7E"/>
    <w:rsid w:val="008F2E0D"/>
    <w:rsid w:val="008F41F6"/>
    <w:rsid w:val="008F6455"/>
    <w:rsid w:val="008F6DC0"/>
    <w:rsid w:val="008F73BC"/>
    <w:rsid w:val="00900116"/>
    <w:rsid w:val="00900D74"/>
    <w:rsid w:val="00901351"/>
    <w:rsid w:val="00902638"/>
    <w:rsid w:val="00905D63"/>
    <w:rsid w:val="009068E4"/>
    <w:rsid w:val="00906DA8"/>
    <w:rsid w:val="00910244"/>
    <w:rsid w:val="0091060F"/>
    <w:rsid w:val="009138B3"/>
    <w:rsid w:val="009142A7"/>
    <w:rsid w:val="00916AB5"/>
    <w:rsid w:val="0092127A"/>
    <w:rsid w:val="00923488"/>
    <w:rsid w:val="00925163"/>
    <w:rsid w:val="009340EF"/>
    <w:rsid w:val="0093526F"/>
    <w:rsid w:val="00935EFB"/>
    <w:rsid w:val="00937E61"/>
    <w:rsid w:val="009413CA"/>
    <w:rsid w:val="0094370D"/>
    <w:rsid w:val="00943C9A"/>
    <w:rsid w:val="00950DB8"/>
    <w:rsid w:val="00951016"/>
    <w:rsid w:val="00952C98"/>
    <w:rsid w:val="0095316C"/>
    <w:rsid w:val="0095381F"/>
    <w:rsid w:val="009554FC"/>
    <w:rsid w:val="00955801"/>
    <w:rsid w:val="00960037"/>
    <w:rsid w:val="00964E11"/>
    <w:rsid w:val="0097375E"/>
    <w:rsid w:val="00973E14"/>
    <w:rsid w:val="00980823"/>
    <w:rsid w:val="00984679"/>
    <w:rsid w:val="00987969"/>
    <w:rsid w:val="009940AD"/>
    <w:rsid w:val="009946BB"/>
    <w:rsid w:val="00995837"/>
    <w:rsid w:val="009966C3"/>
    <w:rsid w:val="009A14C5"/>
    <w:rsid w:val="009A45CB"/>
    <w:rsid w:val="009A4C5C"/>
    <w:rsid w:val="009A5F60"/>
    <w:rsid w:val="009A60A5"/>
    <w:rsid w:val="009B31EC"/>
    <w:rsid w:val="009B33FA"/>
    <w:rsid w:val="009B7BF9"/>
    <w:rsid w:val="009C0EAA"/>
    <w:rsid w:val="009C32D2"/>
    <w:rsid w:val="009C341C"/>
    <w:rsid w:val="009C54E5"/>
    <w:rsid w:val="009C66B2"/>
    <w:rsid w:val="009C72D7"/>
    <w:rsid w:val="009D090C"/>
    <w:rsid w:val="009D32FB"/>
    <w:rsid w:val="009E1DAC"/>
    <w:rsid w:val="009E2081"/>
    <w:rsid w:val="009E5848"/>
    <w:rsid w:val="009F0CD6"/>
    <w:rsid w:val="009F3B66"/>
    <w:rsid w:val="009F5507"/>
    <w:rsid w:val="009F5B28"/>
    <w:rsid w:val="009F7331"/>
    <w:rsid w:val="009F7382"/>
    <w:rsid w:val="00A107B3"/>
    <w:rsid w:val="00A11B82"/>
    <w:rsid w:val="00A12425"/>
    <w:rsid w:val="00A133D9"/>
    <w:rsid w:val="00A14579"/>
    <w:rsid w:val="00A14918"/>
    <w:rsid w:val="00A22D95"/>
    <w:rsid w:val="00A23DCD"/>
    <w:rsid w:val="00A3290C"/>
    <w:rsid w:val="00A35C40"/>
    <w:rsid w:val="00A447AF"/>
    <w:rsid w:val="00A46496"/>
    <w:rsid w:val="00A517CF"/>
    <w:rsid w:val="00A555D2"/>
    <w:rsid w:val="00A564D2"/>
    <w:rsid w:val="00A616E0"/>
    <w:rsid w:val="00A616FB"/>
    <w:rsid w:val="00A62826"/>
    <w:rsid w:val="00A64CBA"/>
    <w:rsid w:val="00A65FEF"/>
    <w:rsid w:val="00A668A3"/>
    <w:rsid w:val="00A67122"/>
    <w:rsid w:val="00A729DC"/>
    <w:rsid w:val="00A73C55"/>
    <w:rsid w:val="00A73E90"/>
    <w:rsid w:val="00A75772"/>
    <w:rsid w:val="00A77C6A"/>
    <w:rsid w:val="00A82458"/>
    <w:rsid w:val="00A83C02"/>
    <w:rsid w:val="00A8437F"/>
    <w:rsid w:val="00A87F42"/>
    <w:rsid w:val="00AA2747"/>
    <w:rsid w:val="00AA47F2"/>
    <w:rsid w:val="00AA6EB3"/>
    <w:rsid w:val="00AA7C92"/>
    <w:rsid w:val="00AB0E32"/>
    <w:rsid w:val="00AB1B9A"/>
    <w:rsid w:val="00AB1DED"/>
    <w:rsid w:val="00AB3302"/>
    <w:rsid w:val="00AB4374"/>
    <w:rsid w:val="00AB4AFB"/>
    <w:rsid w:val="00AB55DB"/>
    <w:rsid w:val="00AB632D"/>
    <w:rsid w:val="00AB6A1F"/>
    <w:rsid w:val="00AB71F6"/>
    <w:rsid w:val="00AC67A4"/>
    <w:rsid w:val="00AC6CA2"/>
    <w:rsid w:val="00AC720E"/>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08C9"/>
    <w:rsid w:val="00B70EA9"/>
    <w:rsid w:val="00B71484"/>
    <w:rsid w:val="00B71968"/>
    <w:rsid w:val="00B735B6"/>
    <w:rsid w:val="00B819E4"/>
    <w:rsid w:val="00B83C35"/>
    <w:rsid w:val="00B83D7B"/>
    <w:rsid w:val="00B85A06"/>
    <w:rsid w:val="00B9081C"/>
    <w:rsid w:val="00B91795"/>
    <w:rsid w:val="00B92A46"/>
    <w:rsid w:val="00B93F7D"/>
    <w:rsid w:val="00B95382"/>
    <w:rsid w:val="00B95D39"/>
    <w:rsid w:val="00BA0C2F"/>
    <w:rsid w:val="00BA1FC0"/>
    <w:rsid w:val="00BA21AB"/>
    <w:rsid w:val="00BA789F"/>
    <w:rsid w:val="00BB11D1"/>
    <w:rsid w:val="00BB2951"/>
    <w:rsid w:val="00BB4EB5"/>
    <w:rsid w:val="00BB61B6"/>
    <w:rsid w:val="00BB76F4"/>
    <w:rsid w:val="00BB7DDF"/>
    <w:rsid w:val="00BC076D"/>
    <w:rsid w:val="00BC1A18"/>
    <w:rsid w:val="00BD15E8"/>
    <w:rsid w:val="00BD4178"/>
    <w:rsid w:val="00BE1EDA"/>
    <w:rsid w:val="00BE259C"/>
    <w:rsid w:val="00C07BC8"/>
    <w:rsid w:val="00C10A94"/>
    <w:rsid w:val="00C1455E"/>
    <w:rsid w:val="00C149C1"/>
    <w:rsid w:val="00C15D94"/>
    <w:rsid w:val="00C161F1"/>
    <w:rsid w:val="00C21924"/>
    <w:rsid w:val="00C25D47"/>
    <w:rsid w:val="00C26A02"/>
    <w:rsid w:val="00C271CA"/>
    <w:rsid w:val="00C40EB1"/>
    <w:rsid w:val="00C4422C"/>
    <w:rsid w:val="00C46D8A"/>
    <w:rsid w:val="00C47672"/>
    <w:rsid w:val="00C512C7"/>
    <w:rsid w:val="00C55BC9"/>
    <w:rsid w:val="00C5660B"/>
    <w:rsid w:val="00C57639"/>
    <w:rsid w:val="00C61245"/>
    <w:rsid w:val="00C64163"/>
    <w:rsid w:val="00C6497B"/>
    <w:rsid w:val="00C652EE"/>
    <w:rsid w:val="00C67569"/>
    <w:rsid w:val="00C7438E"/>
    <w:rsid w:val="00C857BA"/>
    <w:rsid w:val="00C873EB"/>
    <w:rsid w:val="00C90462"/>
    <w:rsid w:val="00C94198"/>
    <w:rsid w:val="00C95055"/>
    <w:rsid w:val="00C9672E"/>
    <w:rsid w:val="00C96C38"/>
    <w:rsid w:val="00C96D7B"/>
    <w:rsid w:val="00C97850"/>
    <w:rsid w:val="00C97D24"/>
    <w:rsid w:val="00CA24FE"/>
    <w:rsid w:val="00CA2D12"/>
    <w:rsid w:val="00CA4241"/>
    <w:rsid w:val="00CA4252"/>
    <w:rsid w:val="00CA44D7"/>
    <w:rsid w:val="00CA6EB1"/>
    <w:rsid w:val="00CB01C8"/>
    <w:rsid w:val="00CB3F10"/>
    <w:rsid w:val="00CB4D5A"/>
    <w:rsid w:val="00CC0428"/>
    <w:rsid w:val="00CC2456"/>
    <w:rsid w:val="00CC7B3F"/>
    <w:rsid w:val="00CD0EA7"/>
    <w:rsid w:val="00CD114B"/>
    <w:rsid w:val="00CD1C5B"/>
    <w:rsid w:val="00CD36C2"/>
    <w:rsid w:val="00CD74BA"/>
    <w:rsid w:val="00CE2DBB"/>
    <w:rsid w:val="00CE3E66"/>
    <w:rsid w:val="00CE49D2"/>
    <w:rsid w:val="00CE525C"/>
    <w:rsid w:val="00CE6D90"/>
    <w:rsid w:val="00CE7FFC"/>
    <w:rsid w:val="00CF02DE"/>
    <w:rsid w:val="00CF07B7"/>
    <w:rsid w:val="00CF3DAB"/>
    <w:rsid w:val="00CF5E77"/>
    <w:rsid w:val="00CF684C"/>
    <w:rsid w:val="00CF72D0"/>
    <w:rsid w:val="00CF7FB8"/>
    <w:rsid w:val="00D01CA4"/>
    <w:rsid w:val="00D01F5C"/>
    <w:rsid w:val="00D03316"/>
    <w:rsid w:val="00D034C1"/>
    <w:rsid w:val="00D04299"/>
    <w:rsid w:val="00D1179C"/>
    <w:rsid w:val="00D141F3"/>
    <w:rsid w:val="00D158F7"/>
    <w:rsid w:val="00D15E4F"/>
    <w:rsid w:val="00D17D55"/>
    <w:rsid w:val="00D212E8"/>
    <w:rsid w:val="00D2506B"/>
    <w:rsid w:val="00D332E9"/>
    <w:rsid w:val="00D33D02"/>
    <w:rsid w:val="00D36325"/>
    <w:rsid w:val="00D41136"/>
    <w:rsid w:val="00D41ED1"/>
    <w:rsid w:val="00D4266B"/>
    <w:rsid w:val="00D43C73"/>
    <w:rsid w:val="00D453CA"/>
    <w:rsid w:val="00D47ACE"/>
    <w:rsid w:val="00D5497C"/>
    <w:rsid w:val="00D60400"/>
    <w:rsid w:val="00D614ED"/>
    <w:rsid w:val="00D650F6"/>
    <w:rsid w:val="00D65613"/>
    <w:rsid w:val="00D712D9"/>
    <w:rsid w:val="00D71563"/>
    <w:rsid w:val="00D72439"/>
    <w:rsid w:val="00D74977"/>
    <w:rsid w:val="00D830E9"/>
    <w:rsid w:val="00D83587"/>
    <w:rsid w:val="00D8400D"/>
    <w:rsid w:val="00D84BF4"/>
    <w:rsid w:val="00D90D85"/>
    <w:rsid w:val="00DA5AD2"/>
    <w:rsid w:val="00DA698B"/>
    <w:rsid w:val="00DB04E9"/>
    <w:rsid w:val="00DB1F56"/>
    <w:rsid w:val="00DB45C0"/>
    <w:rsid w:val="00DB4909"/>
    <w:rsid w:val="00DB6B82"/>
    <w:rsid w:val="00DC0BFF"/>
    <w:rsid w:val="00DC140B"/>
    <w:rsid w:val="00DC410C"/>
    <w:rsid w:val="00DD3A5D"/>
    <w:rsid w:val="00DD5262"/>
    <w:rsid w:val="00DE0273"/>
    <w:rsid w:val="00DE315A"/>
    <w:rsid w:val="00DE371E"/>
    <w:rsid w:val="00DE7CB0"/>
    <w:rsid w:val="00DF0167"/>
    <w:rsid w:val="00DF0787"/>
    <w:rsid w:val="00DF2884"/>
    <w:rsid w:val="00DF3028"/>
    <w:rsid w:val="00DF372D"/>
    <w:rsid w:val="00DF3E6A"/>
    <w:rsid w:val="00DF4913"/>
    <w:rsid w:val="00E0111E"/>
    <w:rsid w:val="00E12740"/>
    <w:rsid w:val="00E14E40"/>
    <w:rsid w:val="00E20180"/>
    <w:rsid w:val="00E20CF5"/>
    <w:rsid w:val="00E25EC7"/>
    <w:rsid w:val="00E328B7"/>
    <w:rsid w:val="00E35229"/>
    <w:rsid w:val="00E36981"/>
    <w:rsid w:val="00E40098"/>
    <w:rsid w:val="00E414CA"/>
    <w:rsid w:val="00E427BD"/>
    <w:rsid w:val="00E440CB"/>
    <w:rsid w:val="00E44ADC"/>
    <w:rsid w:val="00E45C24"/>
    <w:rsid w:val="00E4728F"/>
    <w:rsid w:val="00E47889"/>
    <w:rsid w:val="00E508B6"/>
    <w:rsid w:val="00E52062"/>
    <w:rsid w:val="00E52B19"/>
    <w:rsid w:val="00E5577F"/>
    <w:rsid w:val="00E57FED"/>
    <w:rsid w:val="00E610AB"/>
    <w:rsid w:val="00E6127A"/>
    <w:rsid w:val="00E62A40"/>
    <w:rsid w:val="00E63730"/>
    <w:rsid w:val="00E67B8A"/>
    <w:rsid w:val="00E7087B"/>
    <w:rsid w:val="00E74427"/>
    <w:rsid w:val="00E77592"/>
    <w:rsid w:val="00E841AA"/>
    <w:rsid w:val="00E8604D"/>
    <w:rsid w:val="00E877D4"/>
    <w:rsid w:val="00E931E6"/>
    <w:rsid w:val="00E93C67"/>
    <w:rsid w:val="00E97B15"/>
    <w:rsid w:val="00EA1B20"/>
    <w:rsid w:val="00EA21F4"/>
    <w:rsid w:val="00EA3D21"/>
    <w:rsid w:val="00EA3EAE"/>
    <w:rsid w:val="00EA51EA"/>
    <w:rsid w:val="00EA6BDF"/>
    <w:rsid w:val="00EA77B5"/>
    <w:rsid w:val="00EB125A"/>
    <w:rsid w:val="00EB2E8C"/>
    <w:rsid w:val="00EB3C7F"/>
    <w:rsid w:val="00EB5310"/>
    <w:rsid w:val="00EC3A89"/>
    <w:rsid w:val="00EC7281"/>
    <w:rsid w:val="00ED3CE9"/>
    <w:rsid w:val="00ED3CF4"/>
    <w:rsid w:val="00ED53D1"/>
    <w:rsid w:val="00ED5CBB"/>
    <w:rsid w:val="00EE114C"/>
    <w:rsid w:val="00EE1CA6"/>
    <w:rsid w:val="00EE33E8"/>
    <w:rsid w:val="00EE4AAD"/>
    <w:rsid w:val="00EE6614"/>
    <w:rsid w:val="00EF0947"/>
    <w:rsid w:val="00EF170D"/>
    <w:rsid w:val="00EF6E3A"/>
    <w:rsid w:val="00F002B8"/>
    <w:rsid w:val="00F01B3A"/>
    <w:rsid w:val="00F036DD"/>
    <w:rsid w:val="00F04C6A"/>
    <w:rsid w:val="00F12E7F"/>
    <w:rsid w:val="00F175CA"/>
    <w:rsid w:val="00F17D69"/>
    <w:rsid w:val="00F22566"/>
    <w:rsid w:val="00F22E89"/>
    <w:rsid w:val="00F23EF0"/>
    <w:rsid w:val="00F2558D"/>
    <w:rsid w:val="00F2717A"/>
    <w:rsid w:val="00F33180"/>
    <w:rsid w:val="00F332AF"/>
    <w:rsid w:val="00F34590"/>
    <w:rsid w:val="00F40466"/>
    <w:rsid w:val="00F41148"/>
    <w:rsid w:val="00F41318"/>
    <w:rsid w:val="00F41A4D"/>
    <w:rsid w:val="00F41FFA"/>
    <w:rsid w:val="00F42A6F"/>
    <w:rsid w:val="00F4339D"/>
    <w:rsid w:val="00F479A3"/>
    <w:rsid w:val="00F50B26"/>
    <w:rsid w:val="00F51B19"/>
    <w:rsid w:val="00F5427E"/>
    <w:rsid w:val="00F5432F"/>
    <w:rsid w:val="00F54E53"/>
    <w:rsid w:val="00F61779"/>
    <w:rsid w:val="00F621F9"/>
    <w:rsid w:val="00F72E49"/>
    <w:rsid w:val="00F73076"/>
    <w:rsid w:val="00F73DBC"/>
    <w:rsid w:val="00F81457"/>
    <w:rsid w:val="00F81AE8"/>
    <w:rsid w:val="00F943F8"/>
    <w:rsid w:val="00F96350"/>
    <w:rsid w:val="00F9650E"/>
    <w:rsid w:val="00F9738E"/>
    <w:rsid w:val="00FA1621"/>
    <w:rsid w:val="00FA22DF"/>
    <w:rsid w:val="00FA2444"/>
    <w:rsid w:val="00FA78D3"/>
    <w:rsid w:val="00FB1A92"/>
    <w:rsid w:val="00FB3BB1"/>
    <w:rsid w:val="00FB55E4"/>
    <w:rsid w:val="00FB5895"/>
    <w:rsid w:val="00FB642F"/>
    <w:rsid w:val="00FB786F"/>
    <w:rsid w:val="00FC0475"/>
    <w:rsid w:val="00FD2007"/>
    <w:rsid w:val="00FD2E2B"/>
    <w:rsid w:val="00FD65B1"/>
    <w:rsid w:val="00FD75F2"/>
    <w:rsid w:val="00FE127B"/>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038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next w:val="Standaard"/>
    <w:link w:val="Kop4Char"/>
    <w:uiPriority w:val="9"/>
    <w:semiHidden/>
    <w:unhideWhenUsed/>
    <w:qFormat/>
    <w:rsid w:val="00C967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character" w:customStyle="1" w:styleId="Kop4Char">
    <w:name w:val="Kop 4 Char"/>
    <w:basedOn w:val="Standaardalinea-lettertype"/>
    <w:link w:val="Kop4"/>
    <w:uiPriority w:val="9"/>
    <w:semiHidden/>
    <w:rsid w:val="00C9672E"/>
    <w:rPr>
      <w:rFonts w:asciiTheme="majorHAnsi" w:eastAsiaTheme="majorEastAsia" w:hAnsiTheme="majorHAnsi" w:cstheme="majorBidi"/>
      <w:i/>
      <w:iCs/>
      <w:color w:val="2F5496" w:themeColor="accent1" w:themeShade="BF"/>
    </w:rPr>
  </w:style>
  <w:style w:type="character" w:customStyle="1" w:styleId="cs2caa79f61">
    <w:name w:val="cs2caa79f61"/>
    <w:basedOn w:val="Standaardalinea-lettertype"/>
    <w:rsid w:val="00AC720E"/>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1921262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4517">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19901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meetnetvlaamsebanken.be/" TargetMode="External"/><Relationship Id="rId4" Type="http://schemas.openxmlformats.org/officeDocument/2006/relationships/settings" Target="settings.xml"/><Relationship Id="rId9" Type="http://schemas.openxmlformats.org/officeDocument/2006/relationships/hyperlink" Target="https://ror.org/05f95031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1SE2923N</Project_x0020_Ref.>
    <Code xmlns="d2b4f59a-05ce-4744-9d1c-9dd30147ee09">3E221275</Code>
    <FundingCallID xmlns="d2b4f59a-05ce-4744-9d1c-9dd30147ee09">39801</FundingCallID>
    <_dlc_DocId xmlns="d2b4f59a-05ce-4744-9d1c-9dd30147ee09">P4FNSWA4HVKW-73199252-12728</_dlc_DocId>
    <_dlc_DocIdUrl xmlns="d2b4f59a-05ce-4744-9d1c-9dd30147ee09">
      <Url>https://www.groupware.kuleuven.be/sites/dmpmt/_layouts/15/DocIdRedir.aspx?ID=P4FNSWA4HVKW-73199252-12728</Url>
      <Description>P4FNSWA4HVKW-73199252-12728</Description>
    </_dlc_DocIdUrl>
    <TypeDoc xmlns="de64d03d-2dbc-4782-9fbf-1d8df1c50cf7">Initial</TypeDoc>
    <FormID xmlns="d2b4f59a-05ce-4744-9d1c-9dd30147ee09">2666</FormID>
  </documentManagement>
</p:properties>
</file>

<file path=customXml/itemProps1.xml><?xml version="1.0" encoding="utf-8"?>
<ds:datastoreItem xmlns:ds="http://schemas.openxmlformats.org/officeDocument/2006/customXml" ds:itemID="{444429C0-7F7B-4559-B06A-4D096B99DD68}"/>
</file>

<file path=customXml/itemProps2.xml><?xml version="1.0" encoding="utf-8"?>
<ds:datastoreItem xmlns:ds="http://schemas.openxmlformats.org/officeDocument/2006/customXml" ds:itemID="{EB0BCBA4-263A-458B-A727-026E92FADE8A}"/>
</file>

<file path=customXml/itemProps3.xml><?xml version="1.0" encoding="utf-8"?>
<ds:datastoreItem xmlns:ds="http://schemas.openxmlformats.org/officeDocument/2006/customXml" ds:itemID="{37AEA28B-A6B9-40CF-B329-4DB7D1E23AB9}"/>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19D351A5-8F82-4553-8F6F-1728BF4626FB}"/>
</file>

<file path=docProps/app.xml><?xml version="1.0" encoding="utf-8"?>
<Properties xmlns="http://schemas.openxmlformats.org/officeDocument/2006/extended-properties" xmlns:vt="http://schemas.openxmlformats.org/officeDocument/2006/docPropsVTypes">
  <Template>Normal</Template>
  <TotalTime>0</TotalTime>
  <Pages>16</Pages>
  <Words>3067</Words>
  <Characters>16874</Characters>
  <Application>Microsoft Office Word</Application>
  <DocSecurity>0</DocSecurity>
  <Lines>140</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2023-04-11T07:04:00Z</dcterms:created>
  <dcterms:modified xsi:type="dcterms:W3CDTF">2023-04-26T07:37:00Z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9d02b05b-fc76-41b9-b299-b37d2e6b4f0f</vt:lpwstr>
  </property>
</Properties>
</file>