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EF4C0"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59A0440A"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745F08C0" w14:textId="77777777" w:rsidR="003C48A9" w:rsidRDefault="003C48A9" w:rsidP="00AB3302">
      <w:pPr>
        <w:rPr>
          <w:bCs/>
        </w:rPr>
      </w:pPr>
    </w:p>
    <w:p w14:paraId="7CDF94C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85B66D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5852A2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0AE46FF" w14:textId="77777777" w:rsidR="00AB3302" w:rsidRDefault="00AB3302" w:rsidP="00F17D69">
      <w:pPr>
        <w:spacing w:after="120"/>
        <w:rPr>
          <w:bCs/>
        </w:rPr>
      </w:pPr>
    </w:p>
    <w:p w14:paraId="68E68D02" w14:textId="77777777" w:rsidR="00E20180" w:rsidRDefault="00E20180" w:rsidP="00AE0BF5"/>
    <w:p w14:paraId="6FBC86FA" w14:textId="77777777" w:rsidR="00AB3302" w:rsidRDefault="00AB3302" w:rsidP="00AE0BF5">
      <w:pPr>
        <w:rPr>
          <w:rFonts w:cstheme="minorHAnsi"/>
        </w:rPr>
      </w:pPr>
    </w:p>
    <w:p w14:paraId="2E930B53" w14:textId="77777777" w:rsidR="00AB3302" w:rsidRDefault="00AB3302" w:rsidP="00AE0BF5">
      <w:pPr>
        <w:rPr>
          <w:rFonts w:cstheme="minorHAnsi"/>
        </w:rPr>
      </w:pPr>
    </w:p>
    <w:p w14:paraId="5A263536"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2C9A6308" w14:textId="77777777" w:rsidTr="00306CBC">
        <w:trPr>
          <w:cantSplit/>
        </w:trPr>
        <w:tc>
          <w:tcPr>
            <w:tcW w:w="15593" w:type="dxa"/>
            <w:gridSpan w:val="2"/>
            <w:shd w:val="clear" w:color="auto" w:fill="5B9BD5" w:themeFill="accent5"/>
          </w:tcPr>
          <w:p w14:paraId="06D42C17"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4AC2F2C" w14:textId="77777777" w:rsidR="00202C9D" w:rsidRPr="00265950" w:rsidRDefault="00202C9D" w:rsidP="00306CBC">
            <w:pPr>
              <w:pStyle w:val="Lijstalinea"/>
              <w:ind w:left="1080"/>
              <w:rPr>
                <w:b/>
                <w:lang w:val="nl-BE"/>
              </w:rPr>
            </w:pPr>
          </w:p>
        </w:tc>
      </w:tr>
      <w:tr w:rsidR="00202C9D" w14:paraId="7B6E6045" w14:textId="77777777" w:rsidTr="00306CBC">
        <w:trPr>
          <w:cantSplit/>
          <w:trHeight w:val="269"/>
        </w:trPr>
        <w:tc>
          <w:tcPr>
            <w:tcW w:w="4962" w:type="dxa"/>
          </w:tcPr>
          <w:p w14:paraId="39D5FEA7"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19710DA" w14:textId="0890F02E" w:rsidR="00202C9D" w:rsidRPr="003605DF" w:rsidRDefault="00D83C14" w:rsidP="00306CBC">
            <w:pPr>
              <w:rPr>
                <w:b/>
                <w:bCs/>
                <w:lang w:val="nl-BE"/>
              </w:rPr>
            </w:pPr>
            <w:r>
              <w:rPr>
                <w:b/>
                <w:bCs/>
                <w:lang w:val="nl-BE"/>
              </w:rPr>
              <w:t xml:space="preserve">Isabelle Vanden Bempt </w:t>
            </w:r>
            <w:r w:rsidRPr="00D83C14">
              <w:rPr>
                <w:b/>
                <w:bCs/>
                <w:lang w:val="nl-BE"/>
              </w:rPr>
              <w:t>0000-0002-3433-555X</w:t>
            </w:r>
          </w:p>
        </w:tc>
      </w:tr>
      <w:tr w:rsidR="00202C9D" w14:paraId="62E5EB30" w14:textId="77777777" w:rsidTr="00306CBC">
        <w:trPr>
          <w:cantSplit/>
          <w:trHeight w:val="633"/>
        </w:trPr>
        <w:tc>
          <w:tcPr>
            <w:tcW w:w="4962" w:type="dxa"/>
          </w:tcPr>
          <w:p w14:paraId="5470388B"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0360189" w14:textId="64C1C87F" w:rsidR="00202C9D" w:rsidRPr="006C0CA3" w:rsidRDefault="00D83C14" w:rsidP="00306CBC">
            <w:pPr>
              <w:rPr>
                <w:b/>
                <w:bCs/>
              </w:rPr>
            </w:pPr>
            <w:r>
              <w:rPr>
                <w:b/>
                <w:bCs/>
              </w:rPr>
              <w:t>Not applicable</w:t>
            </w:r>
          </w:p>
        </w:tc>
      </w:tr>
      <w:tr w:rsidR="00202C9D" w14:paraId="33131113" w14:textId="77777777" w:rsidTr="00306CBC">
        <w:trPr>
          <w:cantSplit/>
          <w:trHeight w:val="269"/>
        </w:trPr>
        <w:tc>
          <w:tcPr>
            <w:tcW w:w="4962" w:type="dxa"/>
          </w:tcPr>
          <w:p w14:paraId="297C8B8C"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75ACCAF5" w14:textId="77777777" w:rsidR="00814338" w:rsidRDefault="00814338" w:rsidP="00306CBC">
            <w:pPr>
              <w:rPr>
                <w:lang w:val="en-US"/>
              </w:rPr>
            </w:pPr>
            <w:r w:rsidRPr="00814338">
              <w:rPr>
                <w:lang w:val="en-US"/>
              </w:rPr>
              <w:t>S6</w:t>
            </w:r>
            <w:r>
              <w:rPr>
                <w:lang w:val="en-US"/>
              </w:rPr>
              <w:t xml:space="preserve">6276 </w:t>
            </w:r>
          </w:p>
          <w:p w14:paraId="2A023E0C" w14:textId="59A3A2E3" w:rsidR="00202C9D" w:rsidRPr="00D83C14" w:rsidRDefault="00D83C14" w:rsidP="00306CBC">
            <w:pPr>
              <w:rPr>
                <w:lang w:val="en-US"/>
              </w:rPr>
            </w:pPr>
            <w:r w:rsidRPr="00D83C14">
              <w:rPr>
                <w:lang w:val="en-US"/>
              </w:rPr>
              <w:t>Optical genome mapping fo</w:t>
            </w:r>
            <w:r>
              <w:rPr>
                <w:lang w:val="en-US"/>
              </w:rPr>
              <w:t>r comprehensive genomic analysis of sarcomas in a diagnostic setting.</w:t>
            </w:r>
          </w:p>
        </w:tc>
      </w:tr>
      <w:tr w:rsidR="00202C9D" w14:paraId="78348744" w14:textId="77777777" w:rsidTr="00306CBC">
        <w:trPr>
          <w:cantSplit/>
          <w:trHeight w:val="269"/>
        </w:trPr>
        <w:tc>
          <w:tcPr>
            <w:tcW w:w="4962" w:type="dxa"/>
          </w:tcPr>
          <w:p w14:paraId="7D82E103"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20FF2B80" w14:textId="72CCCC46" w:rsidR="00202C9D" w:rsidRDefault="00814338" w:rsidP="00306CBC">
            <w:pPr>
              <w:rPr>
                <w:lang w:val="nl-BE"/>
              </w:rPr>
            </w:pPr>
            <w:r w:rsidRPr="00D83C14">
              <w:rPr>
                <w:lang w:val="en-US"/>
              </w:rPr>
              <w:t>G077723N</w:t>
            </w:r>
          </w:p>
        </w:tc>
      </w:tr>
      <w:tr w:rsidR="00202C9D" w:rsidRPr="003716A8" w14:paraId="56D23087" w14:textId="77777777" w:rsidTr="00306CBC">
        <w:trPr>
          <w:cantSplit/>
          <w:trHeight w:val="269"/>
        </w:trPr>
        <w:tc>
          <w:tcPr>
            <w:tcW w:w="4962" w:type="dxa"/>
          </w:tcPr>
          <w:p w14:paraId="12363DA2" w14:textId="77777777" w:rsidR="00202C9D" w:rsidRPr="00B84C69" w:rsidRDefault="00202C9D" w:rsidP="00306CBC">
            <w:r w:rsidRPr="00C512C7">
              <w:t>Affiliation(s)</w:t>
            </w:r>
          </w:p>
        </w:tc>
        <w:tc>
          <w:tcPr>
            <w:tcW w:w="10631" w:type="dxa"/>
          </w:tcPr>
          <w:p w14:paraId="45E72221" w14:textId="0931D6F8" w:rsidR="00202C9D" w:rsidRDefault="00814338" w:rsidP="00306CBC">
            <w:pPr>
              <w:rPr>
                <w:lang w:val="nl-BE"/>
              </w:rPr>
            </w:pPr>
            <w:r>
              <w:rPr>
                <w:rFonts w:ascii="Segoe UI Symbol" w:hAnsi="Segoe UI Symbol" w:cs="Segoe UI Symbol"/>
                <w:lang w:val="nl-BE"/>
              </w:rPr>
              <w:t>X</w:t>
            </w:r>
            <w:r w:rsidR="00202C9D" w:rsidRPr="0094370D">
              <w:rPr>
                <w:lang w:val="nl-BE"/>
              </w:rPr>
              <w:t xml:space="preserve"> KU Leuven </w:t>
            </w:r>
          </w:p>
          <w:p w14:paraId="4F15214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8A9AF9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0C1890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3BB17C5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2FD2B4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571B8FA"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2EB22C78" w14:textId="77777777" w:rsidTr="00306CBC">
        <w:trPr>
          <w:cantSplit/>
          <w:trHeight w:val="269"/>
        </w:trPr>
        <w:tc>
          <w:tcPr>
            <w:tcW w:w="4962" w:type="dxa"/>
          </w:tcPr>
          <w:p w14:paraId="589C7F7C" w14:textId="77777777" w:rsidR="00202C9D" w:rsidRPr="00C512C7" w:rsidRDefault="00202C9D" w:rsidP="00306CBC">
            <w:r w:rsidRPr="003716A8">
              <w:lastRenderedPageBreak/>
              <w:t>Please provide a short project description</w:t>
            </w:r>
          </w:p>
        </w:tc>
        <w:tc>
          <w:tcPr>
            <w:tcW w:w="10631" w:type="dxa"/>
          </w:tcPr>
          <w:p w14:paraId="519726A3" w14:textId="5DC1C7CD" w:rsidR="00202C9D" w:rsidRPr="003716A8" w:rsidRDefault="00814338" w:rsidP="00814338">
            <w:pPr>
              <w:jc w:val="both"/>
              <w:rPr>
                <w:rFonts w:ascii="Segoe UI Symbol" w:hAnsi="Segoe UI Symbol" w:cs="Segoe UI Symbol"/>
              </w:rPr>
            </w:pPr>
            <w:r>
              <w:t xml:space="preserve">Malignant soft tissue and bone </w:t>
            </w:r>
            <w:proofErr w:type="spellStart"/>
            <w:r>
              <w:t>tumors</w:t>
            </w:r>
            <w:proofErr w:type="spellEnd"/>
            <w:r>
              <w:t xml:space="preserve">, also called sarcomas, are rare mesenchymal </w:t>
            </w:r>
            <w:proofErr w:type="spellStart"/>
            <w:r>
              <w:t>tumors</w:t>
            </w:r>
            <w:proofErr w:type="spellEnd"/>
            <w:r>
              <w:t xml:space="preserve"> that are characterized by a high heterogeneity in terms of histological presentation, clinical disease course and underlying genetic landscape. The identification of genetic aberrations significantly adds to a correct diagnosis of sarcomas, which is strongly associated with patient treatment and outcome. However, detecting these genetic aberrations in diagnostic practice remains a major challenge. While some sarcomas carry a characteristic genetic aberration, many remain poorly characterized or show multiple, complex aberrations that are difficult to detect using currently available methods. Therefore, we often need to combine different molecular and cytogenetic techniques making genetic testing of sarcomas unsatisfactory, </w:t>
            </w:r>
            <w:proofErr w:type="spellStart"/>
            <w:r>
              <w:t>labor-intensive</w:t>
            </w:r>
            <w:proofErr w:type="spellEnd"/>
            <w:r>
              <w:t xml:space="preserve"> and highly inefficient. We plan the implementation of Optical Genome Mapping (OGM), a next-generation cytogenetics tool that enables comprehensive, genome-wide detection of virtually all classes of structural variants including copy number alterations with high sensitivity. We assume that OGM will replace a number of standard genetic techniques by one single test which will dramatically change the current diagnostic workflow. Moreover, OGM will lead to the identification of novel genetic aberrations or events with diagnostic, prognostic or therapeutic potential in especially poorly characterized sarcomas.</w:t>
            </w:r>
          </w:p>
        </w:tc>
      </w:tr>
    </w:tbl>
    <w:p w14:paraId="0460D34F" w14:textId="77777777" w:rsidR="00AB3302" w:rsidRDefault="00AB3302" w:rsidP="00AE0BF5">
      <w:pPr>
        <w:rPr>
          <w:rFonts w:cstheme="minorHAnsi"/>
        </w:rPr>
      </w:pPr>
    </w:p>
    <w:p w14:paraId="11973DC4" w14:textId="77777777" w:rsidR="00AB3302" w:rsidRDefault="00AB3302" w:rsidP="00AE0BF5">
      <w:pPr>
        <w:rPr>
          <w:rFonts w:cstheme="minorHAnsi"/>
        </w:rPr>
      </w:pPr>
    </w:p>
    <w:p w14:paraId="7229474A" w14:textId="77777777" w:rsidR="00FF09CC" w:rsidRDefault="00FF09CC" w:rsidP="00AE0BF5">
      <w:pPr>
        <w:rPr>
          <w:rFonts w:cstheme="minorHAnsi"/>
        </w:rPr>
      </w:pPr>
    </w:p>
    <w:p w14:paraId="34A0DFD7" w14:textId="77777777" w:rsidR="00FF09CC" w:rsidRPr="00AE0BF5" w:rsidRDefault="00FF09CC" w:rsidP="00AE0BF5">
      <w:pPr>
        <w:rPr>
          <w:rFonts w:cstheme="minorHAnsi"/>
        </w:rPr>
      </w:pPr>
    </w:p>
    <w:p w14:paraId="1AB7FB9F" w14:textId="77777777" w:rsidR="5BB2912E" w:rsidRDefault="5BB2912E"/>
    <w:p w14:paraId="1F3CC54D"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07EE6BB4" w14:textId="77777777" w:rsidTr="00BA789F">
        <w:trPr>
          <w:cantSplit/>
          <w:trHeight w:val="269"/>
        </w:trPr>
        <w:tc>
          <w:tcPr>
            <w:tcW w:w="15593" w:type="dxa"/>
            <w:gridSpan w:val="2"/>
            <w:shd w:val="clear" w:color="auto" w:fill="5B9BD5" w:themeFill="accent5"/>
          </w:tcPr>
          <w:p w14:paraId="7969D9D6"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6CD6CFCA" w14:textId="77777777" w:rsidR="00BA789F" w:rsidRPr="00184881" w:rsidRDefault="00BA789F" w:rsidP="00184881"/>
        </w:tc>
      </w:tr>
      <w:tr w:rsidR="00184881" w:rsidRPr="00F42A6F" w14:paraId="43FEEBD6" w14:textId="77777777" w:rsidTr="00DF0787">
        <w:trPr>
          <w:cantSplit/>
          <w:trHeight w:val="269"/>
        </w:trPr>
        <w:tc>
          <w:tcPr>
            <w:tcW w:w="15593" w:type="dxa"/>
            <w:gridSpan w:val="2"/>
          </w:tcPr>
          <w:p w14:paraId="60A67A7B"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729"/>
              <w:gridCol w:w="1701"/>
              <w:gridCol w:w="2332"/>
              <w:gridCol w:w="1354"/>
              <w:gridCol w:w="1984"/>
              <w:gridCol w:w="1985"/>
              <w:gridCol w:w="2126"/>
              <w:gridCol w:w="2156"/>
            </w:tblGrid>
            <w:tr w:rsidR="007B6EED" w14:paraId="66D5A72F" w14:textId="77777777" w:rsidTr="009E2081">
              <w:tc>
                <w:tcPr>
                  <w:tcW w:w="7116" w:type="dxa"/>
                  <w:gridSpan w:val="4"/>
                  <w:tcBorders>
                    <w:top w:val="nil"/>
                    <w:left w:val="nil"/>
                  </w:tcBorders>
                </w:tcPr>
                <w:p w14:paraId="6DB5B352" w14:textId="77777777" w:rsidR="007B6EED" w:rsidRPr="00184DDE" w:rsidRDefault="007B6EED" w:rsidP="00184881">
                  <w:pPr>
                    <w:rPr>
                      <w:sz w:val="20"/>
                    </w:rPr>
                  </w:pPr>
                </w:p>
              </w:tc>
              <w:tc>
                <w:tcPr>
                  <w:tcW w:w="1984" w:type="dxa"/>
                </w:tcPr>
                <w:p w14:paraId="6EAD4D8B"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0984B7F9"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43928347"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66C320FE"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5FCEBBDB" w14:textId="77777777" w:rsidTr="005B6234">
              <w:tc>
                <w:tcPr>
                  <w:tcW w:w="1729" w:type="dxa"/>
                </w:tcPr>
                <w:p w14:paraId="2D7B9A08" w14:textId="77777777" w:rsidR="00202C9D" w:rsidRDefault="00202C9D" w:rsidP="00202C9D">
                  <w:r>
                    <w:t xml:space="preserve">Dataset </w:t>
                  </w:r>
                  <w:r w:rsidR="009E2081">
                    <w:t>N</w:t>
                  </w:r>
                  <w:r>
                    <w:t>ame</w:t>
                  </w:r>
                </w:p>
              </w:tc>
              <w:tc>
                <w:tcPr>
                  <w:tcW w:w="1701" w:type="dxa"/>
                </w:tcPr>
                <w:p w14:paraId="79D0E438" w14:textId="77777777" w:rsidR="00202C9D" w:rsidRDefault="00202C9D" w:rsidP="00202C9D">
                  <w:r>
                    <w:t>Description</w:t>
                  </w:r>
                </w:p>
              </w:tc>
              <w:tc>
                <w:tcPr>
                  <w:tcW w:w="2332" w:type="dxa"/>
                </w:tcPr>
                <w:p w14:paraId="5DD024D7" w14:textId="77777777" w:rsidR="00202C9D" w:rsidRPr="00FF0A6F" w:rsidRDefault="009E2081" w:rsidP="00202C9D">
                  <w:r w:rsidRPr="00FF0A6F">
                    <w:t>New or Reused</w:t>
                  </w:r>
                  <w:r w:rsidR="00202C9D" w:rsidRPr="00FF0A6F">
                    <w:t xml:space="preserve"> </w:t>
                  </w:r>
                </w:p>
              </w:tc>
              <w:tc>
                <w:tcPr>
                  <w:tcW w:w="1354" w:type="dxa"/>
                </w:tcPr>
                <w:p w14:paraId="1522268C" w14:textId="77777777" w:rsidR="00202C9D" w:rsidRDefault="009E2081" w:rsidP="00202C9D">
                  <w:r>
                    <w:t>Digital or Physical</w:t>
                  </w:r>
                  <w:r w:rsidR="00202C9D">
                    <w:t xml:space="preserve"> </w:t>
                  </w:r>
                </w:p>
              </w:tc>
              <w:tc>
                <w:tcPr>
                  <w:tcW w:w="1984" w:type="dxa"/>
                </w:tcPr>
                <w:p w14:paraId="5A2D858D" w14:textId="77777777" w:rsidR="00202C9D" w:rsidRDefault="00202C9D" w:rsidP="00202C9D">
                  <w:r>
                    <w:t>Digital Data Type</w:t>
                  </w:r>
                </w:p>
                <w:p w14:paraId="1F695102" w14:textId="77777777" w:rsidR="00202C9D" w:rsidRDefault="00202C9D" w:rsidP="00807DDC"/>
              </w:tc>
              <w:tc>
                <w:tcPr>
                  <w:tcW w:w="1985" w:type="dxa"/>
                </w:tcPr>
                <w:p w14:paraId="26558AF3" w14:textId="77777777" w:rsidR="00202C9D" w:rsidRDefault="00202C9D" w:rsidP="00202C9D">
                  <w:r>
                    <w:t xml:space="preserve">Digital Data Format </w:t>
                  </w:r>
                </w:p>
                <w:p w14:paraId="3AC06239" w14:textId="77777777" w:rsidR="00202C9D" w:rsidRDefault="00202C9D" w:rsidP="00184DDE"/>
              </w:tc>
              <w:tc>
                <w:tcPr>
                  <w:tcW w:w="2126" w:type="dxa"/>
                </w:tcPr>
                <w:p w14:paraId="0184E54D" w14:textId="77777777" w:rsidR="00202C9D" w:rsidRDefault="00202C9D" w:rsidP="00202C9D">
                  <w:r>
                    <w:t>Digital Data Volume (MB, GB, TB)</w:t>
                  </w:r>
                </w:p>
              </w:tc>
              <w:tc>
                <w:tcPr>
                  <w:tcW w:w="2156" w:type="dxa"/>
                </w:tcPr>
                <w:p w14:paraId="625D5E1D" w14:textId="77777777" w:rsidR="00202C9D" w:rsidRDefault="00202C9D" w:rsidP="00202C9D">
                  <w:r>
                    <w:t>Physical Volume</w:t>
                  </w:r>
                </w:p>
                <w:p w14:paraId="32F05FA5" w14:textId="77777777" w:rsidR="00202C9D" w:rsidRDefault="00202C9D" w:rsidP="00202C9D"/>
                <w:p w14:paraId="4A920B77" w14:textId="77777777" w:rsidR="00202C9D" w:rsidRDefault="00202C9D" w:rsidP="00184DDE"/>
              </w:tc>
            </w:tr>
            <w:tr w:rsidR="00202C9D" w14:paraId="4F8AA547" w14:textId="77777777" w:rsidTr="005B6234">
              <w:tc>
                <w:tcPr>
                  <w:tcW w:w="1729" w:type="dxa"/>
                </w:tcPr>
                <w:p w14:paraId="1909A26B" w14:textId="4BC0BD86" w:rsidR="00202C9D" w:rsidRDefault="001B780D" w:rsidP="00202C9D">
                  <w:r>
                    <w:t>OGM</w:t>
                  </w:r>
                </w:p>
              </w:tc>
              <w:tc>
                <w:tcPr>
                  <w:tcW w:w="1701" w:type="dxa"/>
                </w:tcPr>
                <w:p w14:paraId="21A89EE4" w14:textId="052DBD6D" w:rsidR="00202C9D" w:rsidRDefault="001B780D" w:rsidP="00202C9D">
                  <w:r>
                    <w:t>OGM data</w:t>
                  </w:r>
                </w:p>
              </w:tc>
              <w:tc>
                <w:tcPr>
                  <w:tcW w:w="2332" w:type="dxa"/>
                </w:tcPr>
                <w:p w14:paraId="5CE45742" w14:textId="46B1D7A5" w:rsidR="00202C9D" w:rsidRPr="00250516" w:rsidRDefault="00FB4487"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5B6234">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EF4754A" w14:textId="77777777" w:rsidR="00202C9D" w:rsidRPr="000E6129" w:rsidRDefault="00FB4487"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3446A74" w14:textId="1E8953CC" w:rsidR="00202C9D" w:rsidRPr="00250516" w:rsidRDefault="00FB4487"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1B780D">
                        <w:rPr>
                          <w:rFonts w:ascii="MS Gothic" w:eastAsia="MS Gothic" w:hAnsi="MS Gothic" w:hint="eastAsia"/>
                          <w:lang w:val="en-US"/>
                        </w:rPr>
                        <w:t>☒</w:t>
                      </w:r>
                    </w:sdtContent>
                  </w:sdt>
                  <w:r w:rsidR="00202C9D">
                    <w:rPr>
                      <w:lang w:val="en-US"/>
                    </w:rPr>
                    <w:t xml:space="preserve"> Digital</w:t>
                  </w:r>
                </w:p>
                <w:p w14:paraId="32B4C46D" w14:textId="7CEBAF7F" w:rsidR="00202C9D" w:rsidRDefault="00202C9D" w:rsidP="00202C9D"/>
              </w:tc>
              <w:tc>
                <w:tcPr>
                  <w:tcW w:w="1984" w:type="dxa"/>
                </w:tcPr>
                <w:p w14:paraId="5BE04CBB" w14:textId="77777777" w:rsidR="00202C9D" w:rsidRPr="00250516" w:rsidRDefault="00FB4487"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46EC988C" w14:textId="1025D397" w:rsidR="00202C9D" w:rsidRDefault="00FB4487" w:rsidP="00202C9D">
                  <w:pPr>
                    <w:rPr>
                      <w:lang w:val="en-US"/>
                    </w:rPr>
                  </w:pPr>
                  <w:sdt>
                    <w:sdtPr>
                      <w:rPr>
                        <w:lang w:val="en-US"/>
                      </w:rPr>
                      <w:id w:val="-914628923"/>
                      <w14:checkbox>
                        <w14:checked w14:val="1"/>
                        <w14:checkedState w14:val="2612" w14:font="MS Gothic"/>
                        <w14:uncheckedState w14:val="2610" w14:font="MS Gothic"/>
                      </w14:checkbox>
                    </w:sdtPr>
                    <w:sdtEndPr/>
                    <w:sdtContent>
                      <w:r w:rsidR="001B780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DA4FAF0" w14:textId="77777777" w:rsidR="00202C9D" w:rsidRDefault="00FB4487"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D3BBF5A" w14:textId="4F558B04" w:rsidR="00202C9D" w:rsidRDefault="00FB4487" w:rsidP="00202C9D">
                  <w:pPr>
                    <w:rPr>
                      <w:lang w:val="en-US"/>
                    </w:rPr>
                  </w:pPr>
                  <w:sdt>
                    <w:sdtPr>
                      <w:rPr>
                        <w:lang w:val="en-US"/>
                      </w:rPr>
                      <w:id w:val="-727300673"/>
                      <w14:checkbox>
                        <w14:checked w14:val="1"/>
                        <w14:checkedState w14:val="2612" w14:font="MS Gothic"/>
                        <w14:uncheckedState w14:val="2610" w14:font="MS Gothic"/>
                      </w14:checkbox>
                    </w:sdtPr>
                    <w:sdtEndPr/>
                    <w:sdtContent>
                      <w:r w:rsidR="00D342ED">
                        <w:rPr>
                          <w:rFonts w:ascii="MS Gothic" w:eastAsia="MS Gothic" w:hAnsi="MS Gothic" w:hint="eastAsia"/>
                          <w:lang w:val="en-US"/>
                        </w:rPr>
                        <w:t>☒</w:t>
                      </w:r>
                    </w:sdtContent>
                  </w:sdt>
                  <w:r w:rsidR="00202C9D">
                    <w:rPr>
                      <w:lang w:val="en-US"/>
                    </w:rPr>
                    <w:t xml:space="preserve"> </w:t>
                  </w:r>
                  <w:r w:rsidR="00FF0A6F">
                    <w:rPr>
                      <w:lang w:val="en-US"/>
                    </w:rPr>
                    <w:t>Numerical</w:t>
                  </w:r>
                </w:p>
                <w:p w14:paraId="3828A468" w14:textId="72F59862" w:rsidR="00202C9D" w:rsidRDefault="00FB4487" w:rsidP="00202C9D">
                  <w:pPr>
                    <w:rPr>
                      <w:lang w:val="en-US"/>
                    </w:rPr>
                  </w:pPr>
                  <w:sdt>
                    <w:sdtPr>
                      <w:rPr>
                        <w:lang w:val="en-US"/>
                      </w:rPr>
                      <w:id w:val="315774868"/>
                      <w14:checkbox>
                        <w14:checked w14:val="1"/>
                        <w14:checkedState w14:val="2612" w14:font="MS Gothic"/>
                        <w14:uncheckedState w14:val="2610" w14:font="MS Gothic"/>
                      </w14:checkbox>
                    </w:sdtPr>
                    <w:sdtEndPr/>
                    <w:sdtContent>
                      <w:r w:rsidR="006A0305">
                        <w:rPr>
                          <w:rFonts w:ascii="MS Gothic" w:eastAsia="MS Gothic" w:hAnsi="MS Gothic" w:hint="eastAsia"/>
                          <w:lang w:val="en-US"/>
                        </w:rPr>
                        <w:t>☒</w:t>
                      </w:r>
                    </w:sdtContent>
                  </w:sdt>
                  <w:r w:rsidR="00FF0A6F">
                    <w:rPr>
                      <w:lang w:val="en-US"/>
                    </w:rPr>
                    <w:t xml:space="preserve"> Textual</w:t>
                  </w:r>
                </w:p>
                <w:p w14:paraId="0A37F2EA" w14:textId="77777777" w:rsidR="00202C9D" w:rsidRDefault="00FB4487"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F6EB947" w14:textId="77777777" w:rsidR="00FF0A6F" w:rsidRDefault="00FB4487"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75C68A18" w14:textId="77777777" w:rsidR="00202C9D" w:rsidRDefault="00FB4487"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5CACA87D" w14:textId="501C0215" w:rsidR="00202C9D" w:rsidRDefault="00D342ED" w:rsidP="00202C9D">
                  <w:pPr>
                    <w:rPr>
                      <w:lang w:val="en-US"/>
                    </w:rPr>
                  </w:pPr>
                  <w:r>
                    <w:rPr>
                      <w:lang w:val="en-US"/>
                    </w:rPr>
                    <w:t xml:space="preserve">Data downloaded as .csv file for SVs and CNVs separately. </w:t>
                  </w:r>
                  <w:r w:rsidR="00A36A25">
                    <w:rPr>
                      <w:lang w:val="en-US"/>
                    </w:rPr>
                    <w:t>Online bnx.gz data files.</w:t>
                  </w:r>
                </w:p>
              </w:tc>
              <w:tc>
                <w:tcPr>
                  <w:tcW w:w="2126" w:type="dxa"/>
                </w:tcPr>
                <w:p w14:paraId="66C8A14B" w14:textId="1E75AEB9" w:rsidR="00202C9D" w:rsidRDefault="00FB4487"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6A0305">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9E0AAF0" w14:textId="77777777" w:rsidR="00202C9D" w:rsidRDefault="00FB4487"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7B0A9A37" w14:textId="345DAC6A" w:rsidR="00202C9D" w:rsidRDefault="00FB4487"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700571">
                        <w:rPr>
                          <w:rFonts w:ascii="MS Gothic" w:eastAsia="MS Gothic" w:hAnsi="MS Gothic" w:hint="eastAsia"/>
                          <w:lang w:val="en-US"/>
                        </w:rPr>
                        <w:t>☐</w:t>
                      </w:r>
                    </w:sdtContent>
                  </w:sdt>
                  <w:r w:rsidR="00202C9D">
                    <w:rPr>
                      <w:lang w:val="en-US"/>
                    </w:rPr>
                    <w:t xml:space="preserve"> &lt; 1 TB</w:t>
                  </w:r>
                </w:p>
                <w:p w14:paraId="60CB38CC" w14:textId="46CE6AE8" w:rsidR="00202C9D" w:rsidRPr="00250516" w:rsidRDefault="00FB4487" w:rsidP="00202C9D">
                  <w:pPr>
                    <w:rPr>
                      <w:lang w:val="en-US"/>
                    </w:rPr>
                  </w:pPr>
                  <w:sdt>
                    <w:sdtPr>
                      <w:rPr>
                        <w:lang w:val="en-US"/>
                      </w:rPr>
                      <w:id w:val="1736737703"/>
                      <w14:checkbox>
                        <w14:checked w14:val="1"/>
                        <w14:checkedState w14:val="2612" w14:font="MS Gothic"/>
                        <w14:uncheckedState w14:val="2610" w14:font="MS Gothic"/>
                      </w14:checkbox>
                    </w:sdtPr>
                    <w:sdtEndPr/>
                    <w:sdtContent>
                      <w:r w:rsidR="00700571">
                        <w:rPr>
                          <w:rFonts w:ascii="MS Gothic" w:eastAsia="MS Gothic" w:hAnsi="MS Gothic" w:hint="eastAsia"/>
                          <w:lang w:val="en-US"/>
                        </w:rPr>
                        <w:t>☒</w:t>
                      </w:r>
                    </w:sdtContent>
                  </w:sdt>
                  <w:r w:rsidR="00202C9D">
                    <w:rPr>
                      <w:lang w:val="en-US"/>
                    </w:rPr>
                    <w:t xml:space="preserve"> &lt; 5 TB</w:t>
                  </w:r>
                </w:p>
                <w:p w14:paraId="3A5BBFC5" w14:textId="1BDCF25A" w:rsidR="00202C9D" w:rsidRDefault="00FB4487" w:rsidP="001A27A7">
                  <w:sdt>
                    <w:sdtPr>
                      <w:rPr>
                        <w:lang w:val="en-US"/>
                      </w:rPr>
                      <w:id w:val="1744913423"/>
                      <w14:checkbox>
                        <w14:checked w14:val="0"/>
                        <w14:checkedState w14:val="2612" w14:font="MS Gothic"/>
                        <w14:uncheckedState w14:val="2610" w14:font="MS Gothic"/>
                      </w14:checkbox>
                    </w:sdtPr>
                    <w:sdtEndPr/>
                    <w:sdtContent>
                      <w:r w:rsidR="001A27A7">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r w:rsidR="005A1A73">
                    <w:rPr>
                      <w:lang w:val="en-US"/>
                    </w:rPr>
                    <w:t xml:space="preserve"> </w:t>
                  </w:r>
                </w:p>
              </w:tc>
              <w:tc>
                <w:tcPr>
                  <w:tcW w:w="2156" w:type="dxa"/>
                </w:tcPr>
                <w:p w14:paraId="6CD8ADA6" w14:textId="692A559A" w:rsidR="00202C9D" w:rsidRDefault="001B780D" w:rsidP="00202C9D">
                  <w:r>
                    <w:t>-</w:t>
                  </w:r>
                </w:p>
              </w:tc>
            </w:tr>
            <w:tr w:rsidR="00184DDE" w14:paraId="35A15697" w14:textId="77777777" w:rsidTr="005B6234">
              <w:tc>
                <w:tcPr>
                  <w:tcW w:w="1729" w:type="dxa"/>
                </w:tcPr>
                <w:p w14:paraId="14F364E5" w14:textId="367D9F54" w:rsidR="00184DDE" w:rsidRDefault="005B6234" w:rsidP="00202C9D">
                  <w:r>
                    <w:t xml:space="preserve">WTS </w:t>
                  </w:r>
                </w:p>
              </w:tc>
              <w:tc>
                <w:tcPr>
                  <w:tcW w:w="1701" w:type="dxa"/>
                </w:tcPr>
                <w:p w14:paraId="58725F56" w14:textId="289F2075" w:rsidR="00184DDE" w:rsidRDefault="00FC718F" w:rsidP="00202C9D">
                  <w:r>
                    <w:t>Confirmation novel findings</w:t>
                  </w:r>
                </w:p>
              </w:tc>
              <w:tc>
                <w:tcPr>
                  <w:tcW w:w="2332" w:type="dxa"/>
                </w:tcPr>
                <w:p w14:paraId="36C03E49" w14:textId="2EEC7F2E" w:rsidR="00184DDE" w:rsidRDefault="00FB4487" w:rsidP="00202C9D">
                  <w:pPr>
                    <w:rPr>
                      <w:rFonts w:ascii="MS Gothic" w:eastAsia="MS Gothic" w:hAnsi="MS Gothic"/>
                      <w:lang w:val="en-US"/>
                    </w:rPr>
                  </w:pPr>
                  <w:sdt>
                    <w:sdtPr>
                      <w:rPr>
                        <w:lang w:val="en-US"/>
                      </w:rPr>
                      <w:id w:val="-345097160"/>
                      <w14:checkbox>
                        <w14:checked w14:val="1"/>
                        <w14:checkedState w14:val="2612" w14:font="MS Gothic"/>
                        <w14:uncheckedState w14:val="2610" w14:font="MS Gothic"/>
                      </w14:checkbox>
                    </w:sdtPr>
                    <w:sdtEndPr/>
                    <w:sdtContent>
                      <w:r w:rsidR="001B780D">
                        <w:rPr>
                          <w:rFonts w:ascii="MS Gothic" w:eastAsia="MS Gothic" w:hAnsi="MS Gothic" w:hint="eastAsia"/>
                          <w:lang w:val="en-US"/>
                        </w:rPr>
                        <w:t>☒</w:t>
                      </w:r>
                    </w:sdtContent>
                  </w:sdt>
                  <w:r w:rsidR="001B780D">
                    <w:rPr>
                      <w:lang w:val="en-US"/>
                    </w:rPr>
                    <w:t xml:space="preserve"> </w:t>
                  </w:r>
                  <w:r w:rsidR="001B780D" w:rsidRPr="00250516">
                    <w:rPr>
                      <w:lang w:val="en-US"/>
                    </w:rPr>
                    <w:t>Generate new data</w:t>
                  </w:r>
                </w:p>
              </w:tc>
              <w:tc>
                <w:tcPr>
                  <w:tcW w:w="1354" w:type="dxa"/>
                </w:tcPr>
                <w:p w14:paraId="6CB63681" w14:textId="6A63C710" w:rsidR="001B780D" w:rsidRPr="00250516" w:rsidRDefault="00FB4487" w:rsidP="001B780D">
                  <w:pPr>
                    <w:rPr>
                      <w:lang w:val="en-US"/>
                    </w:rPr>
                  </w:pPr>
                  <w:sdt>
                    <w:sdtPr>
                      <w:rPr>
                        <w:lang w:val="en-US"/>
                      </w:rPr>
                      <w:id w:val="1043786229"/>
                      <w14:checkbox>
                        <w14:checked w14:val="1"/>
                        <w14:checkedState w14:val="2612" w14:font="MS Gothic"/>
                        <w14:uncheckedState w14:val="2610" w14:font="MS Gothic"/>
                      </w14:checkbox>
                    </w:sdtPr>
                    <w:sdtEndPr/>
                    <w:sdtContent>
                      <w:r w:rsidR="001B780D">
                        <w:rPr>
                          <w:rFonts w:ascii="MS Gothic" w:eastAsia="MS Gothic" w:hAnsi="MS Gothic" w:hint="eastAsia"/>
                          <w:lang w:val="en-US"/>
                        </w:rPr>
                        <w:t>☒</w:t>
                      </w:r>
                    </w:sdtContent>
                  </w:sdt>
                  <w:r w:rsidR="001B780D">
                    <w:rPr>
                      <w:lang w:val="en-US"/>
                    </w:rPr>
                    <w:t xml:space="preserve"> Digital</w:t>
                  </w:r>
                </w:p>
                <w:p w14:paraId="08223A69" w14:textId="77777777" w:rsidR="00184DDE" w:rsidRDefault="00184DDE" w:rsidP="00202C9D">
                  <w:pPr>
                    <w:rPr>
                      <w:rFonts w:ascii="MS Gothic" w:eastAsia="MS Gothic" w:hAnsi="MS Gothic"/>
                      <w:lang w:val="en-US"/>
                    </w:rPr>
                  </w:pPr>
                </w:p>
              </w:tc>
              <w:tc>
                <w:tcPr>
                  <w:tcW w:w="1984" w:type="dxa"/>
                </w:tcPr>
                <w:p w14:paraId="75B5CDDA" w14:textId="3F90C3CF" w:rsidR="001B780D" w:rsidRDefault="00FB4487" w:rsidP="001B780D">
                  <w:pPr>
                    <w:rPr>
                      <w:lang w:val="en-US"/>
                    </w:rPr>
                  </w:pPr>
                  <w:sdt>
                    <w:sdtPr>
                      <w:rPr>
                        <w:lang w:val="en-US"/>
                      </w:rPr>
                      <w:id w:val="-2127921172"/>
                      <w14:checkbox>
                        <w14:checked w14:val="1"/>
                        <w14:checkedState w14:val="2612" w14:font="MS Gothic"/>
                        <w14:uncheckedState w14:val="2610" w14:font="MS Gothic"/>
                      </w14:checkbox>
                    </w:sdtPr>
                    <w:sdtEndPr/>
                    <w:sdtContent>
                      <w:r w:rsidR="001B780D">
                        <w:rPr>
                          <w:rFonts w:ascii="MS Gothic" w:eastAsia="MS Gothic" w:hAnsi="MS Gothic" w:hint="eastAsia"/>
                          <w:lang w:val="en-US"/>
                        </w:rPr>
                        <w:t>☒</w:t>
                      </w:r>
                    </w:sdtContent>
                  </w:sdt>
                  <w:r w:rsidR="001B780D">
                    <w:rPr>
                      <w:lang w:val="en-US"/>
                    </w:rPr>
                    <w:t xml:space="preserve"> Numerical</w:t>
                  </w:r>
                </w:p>
                <w:p w14:paraId="242770FD" w14:textId="0020593E" w:rsidR="00184DDE" w:rsidRPr="006A0305" w:rsidRDefault="00FB4487" w:rsidP="00202C9D">
                  <w:pPr>
                    <w:rPr>
                      <w:lang w:val="en-US"/>
                    </w:rPr>
                  </w:pPr>
                  <w:sdt>
                    <w:sdtPr>
                      <w:rPr>
                        <w:lang w:val="en-US"/>
                      </w:rPr>
                      <w:id w:val="299739277"/>
                      <w14:checkbox>
                        <w14:checked w14:val="1"/>
                        <w14:checkedState w14:val="2612" w14:font="MS Gothic"/>
                        <w14:uncheckedState w14:val="2610" w14:font="MS Gothic"/>
                      </w14:checkbox>
                    </w:sdtPr>
                    <w:sdtEndPr/>
                    <w:sdtContent>
                      <w:r w:rsidR="006A0305">
                        <w:rPr>
                          <w:rFonts w:ascii="MS Gothic" w:eastAsia="MS Gothic" w:hAnsi="MS Gothic" w:hint="eastAsia"/>
                          <w:lang w:val="en-US"/>
                        </w:rPr>
                        <w:t>☒</w:t>
                      </w:r>
                    </w:sdtContent>
                  </w:sdt>
                  <w:r w:rsidR="006A0305">
                    <w:rPr>
                      <w:lang w:val="en-US"/>
                    </w:rPr>
                    <w:t xml:space="preserve"> Textual</w:t>
                  </w:r>
                </w:p>
              </w:tc>
              <w:tc>
                <w:tcPr>
                  <w:tcW w:w="1985" w:type="dxa"/>
                </w:tcPr>
                <w:p w14:paraId="18265F26" w14:textId="78BAAF35" w:rsidR="00184DDE" w:rsidRDefault="00D342ED" w:rsidP="00202C9D">
                  <w:pPr>
                    <w:rPr>
                      <w:rFonts w:ascii="MS Gothic" w:eastAsia="MS Gothic" w:hAnsi="MS Gothic"/>
                      <w:lang w:val="en-US"/>
                    </w:rPr>
                  </w:pPr>
                  <w:r>
                    <w:rPr>
                      <w:lang w:val="en-US"/>
                    </w:rPr>
                    <w:t>.</w:t>
                  </w:r>
                  <w:proofErr w:type="spellStart"/>
                  <w:r w:rsidR="006A0305">
                    <w:rPr>
                      <w:lang w:val="en-US"/>
                    </w:rPr>
                    <w:t>vcf</w:t>
                  </w:r>
                  <w:proofErr w:type="spellEnd"/>
                  <w:r w:rsidR="006A0305">
                    <w:rPr>
                      <w:lang w:val="en-US"/>
                    </w:rPr>
                    <w:t xml:space="preserve"> file</w:t>
                  </w:r>
                </w:p>
              </w:tc>
              <w:tc>
                <w:tcPr>
                  <w:tcW w:w="2126" w:type="dxa"/>
                </w:tcPr>
                <w:p w14:paraId="4BDC2AE4" w14:textId="247B8C6C" w:rsidR="00126BE4" w:rsidRDefault="00FB4487" w:rsidP="00126BE4">
                  <w:pPr>
                    <w:rPr>
                      <w:lang w:val="en-US"/>
                    </w:rPr>
                  </w:pPr>
                  <w:sdt>
                    <w:sdtPr>
                      <w:rPr>
                        <w:lang w:val="en-US"/>
                      </w:rPr>
                      <w:id w:val="-189615966"/>
                      <w14:checkbox>
                        <w14:checked w14:val="1"/>
                        <w14:checkedState w14:val="2612" w14:font="MS Gothic"/>
                        <w14:uncheckedState w14:val="2610" w14:font="MS Gothic"/>
                      </w14:checkbox>
                    </w:sdtPr>
                    <w:sdtEndPr/>
                    <w:sdtContent>
                      <w:r w:rsidR="00126BE4">
                        <w:rPr>
                          <w:rFonts w:ascii="MS Gothic" w:eastAsia="MS Gothic" w:hAnsi="MS Gothic" w:hint="eastAsia"/>
                          <w:lang w:val="en-US"/>
                        </w:rPr>
                        <w:t>☒</w:t>
                      </w:r>
                    </w:sdtContent>
                  </w:sdt>
                  <w:r w:rsidR="00126BE4">
                    <w:rPr>
                      <w:lang w:val="en-US"/>
                    </w:rPr>
                    <w:t xml:space="preserve"> &lt; 1</w:t>
                  </w:r>
                  <w:r w:rsidR="00A01CC4">
                    <w:rPr>
                      <w:lang w:val="en-US"/>
                    </w:rPr>
                    <w:t>00</w:t>
                  </w:r>
                  <w:r w:rsidR="00126BE4">
                    <w:rPr>
                      <w:lang w:val="en-US"/>
                    </w:rPr>
                    <w:t xml:space="preserve"> </w:t>
                  </w:r>
                  <w:r w:rsidR="00656554">
                    <w:rPr>
                      <w:lang w:val="en-US"/>
                    </w:rPr>
                    <w:t>G</w:t>
                  </w:r>
                  <w:r w:rsidR="00126BE4">
                    <w:rPr>
                      <w:lang w:val="en-US"/>
                    </w:rPr>
                    <w:t>B</w:t>
                  </w:r>
                </w:p>
                <w:p w14:paraId="1DB7E225" w14:textId="6E996FF5" w:rsidR="00FC0AA1" w:rsidRDefault="00FB4487" w:rsidP="00FC0AA1">
                  <w:pPr>
                    <w:rPr>
                      <w:lang w:val="en-US"/>
                    </w:rPr>
                  </w:pPr>
                  <w:sdt>
                    <w:sdtPr>
                      <w:rPr>
                        <w:lang w:val="en-US"/>
                      </w:rPr>
                      <w:id w:val="-471054665"/>
                      <w14:checkbox>
                        <w14:checked w14:val="0"/>
                        <w14:checkedState w14:val="2612" w14:font="MS Gothic"/>
                        <w14:uncheckedState w14:val="2610" w14:font="MS Gothic"/>
                      </w14:checkbox>
                    </w:sdtPr>
                    <w:sdtEndPr/>
                    <w:sdtContent>
                      <w:r w:rsidR="001A27A7">
                        <w:rPr>
                          <w:rFonts w:ascii="MS Gothic" w:eastAsia="MS Gothic" w:hAnsi="MS Gothic" w:hint="eastAsia"/>
                          <w:lang w:val="en-US"/>
                        </w:rPr>
                        <w:t>☐</w:t>
                      </w:r>
                    </w:sdtContent>
                  </w:sdt>
                  <w:r w:rsidR="00FC0AA1">
                    <w:rPr>
                      <w:lang w:val="en-US"/>
                    </w:rPr>
                    <w:t xml:space="preserve"> &lt; 1 TB </w:t>
                  </w:r>
                </w:p>
                <w:p w14:paraId="131CE1FD" w14:textId="19748E54" w:rsidR="00184DDE" w:rsidRDefault="00184DDE" w:rsidP="00202C9D">
                  <w:pPr>
                    <w:rPr>
                      <w:rFonts w:ascii="MS Gothic" w:eastAsia="MS Gothic" w:hAnsi="MS Gothic"/>
                      <w:lang w:val="en-US"/>
                    </w:rPr>
                  </w:pPr>
                </w:p>
              </w:tc>
              <w:tc>
                <w:tcPr>
                  <w:tcW w:w="2156" w:type="dxa"/>
                </w:tcPr>
                <w:p w14:paraId="56166EB1" w14:textId="1822E15F" w:rsidR="00184DDE" w:rsidRDefault="001B780D" w:rsidP="00202C9D">
                  <w:r>
                    <w:t>-</w:t>
                  </w:r>
                </w:p>
              </w:tc>
            </w:tr>
            <w:tr w:rsidR="00BA789F" w14:paraId="52BD8F1B" w14:textId="77777777" w:rsidTr="005B6234">
              <w:tc>
                <w:tcPr>
                  <w:tcW w:w="1729" w:type="dxa"/>
                </w:tcPr>
                <w:p w14:paraId="0983B3FA" w14:textId="7501156F" w:rsidR="00BA789F" w:rsidRDefault="005B6234" w:rsidP="00202C9D">
                  <w:r>
                    <w:t>PCR</w:t>
                  </w:r>
                </w:p>
              </w:tc>
              <w:tc>
                <w:tcPr>
                  <w:tcW w:w="1701" w:type="dxa"/>
                </w:tcPr>
                <w:p w14:paraId="1C9C3E7C" w14:textId="378DA882" w:rsidR="00BA789F" w:rsidRDefault="00FC718F" w:rsidP="00202C9D">
                  <w:r>
                    <w:t>Confirmation novel findings</w:t>
                  </w:r>
                </w:p>
              </w:tc>
              <w:tc>
                <w:tcPr>
                  <w:tcW w:w="2332" w:type="dxa"/>
                </w:tcPr>
                <w:p w14:paraId="3115EB85" w14:textId="257521F9" w:rsidR="00BA789F" w:rsidRPr="005B6234" w:rsidRDefault="00FB4487" w:rsidP="00202C9D">
                  <w:pPr>
                    <w:rPr>
                      <w:lang w:val="en-US"/>
                    </w:rPr>
                  </w:pPr>
                  <w:sdt>
                    <w:sdtPr>
                      <w:rPr>
                        <w:lang w:val="en-US"/>
                      </w:rPr>
                      <w:id w:val="444669693"/>
                      <w14:checkbox>
                        <w14:checked w14:val="1"/>
                        <w14:checkedState w14:val="2612" w14:font="MS Gothic"/>
                        <w14:uncheckedState w14:val="2610" w14:font="MS Gothic"/>
                      </w14:checkbox>
                    </w:sdtPr>
                    <w:sdtEndPr/>
                    <w:sdtContent>
                      <w:r w:rsidR="001B780D">
                        <w:rPr>
                          <w:rFonts w:ascii="MS Gothic" w:eastAsia="MS Gothic" w:hAnsi="MS Gothic" w:hint="eastAsia"/>
                          <w:lang w:val="en-US"/>
                        </w:rPr>
                        <w:t>☒</w:t>
                      </w:r>
                    </w:sdtContent>
                  </w:sdt>
                  <w:r w:rsidR="005B6234">
                    <w:rPr>
                      <w:lang w:val="en-US"/>
                    </w:rPr>
                    <w:t xml:space="preserve"> </w:t>
                  </w:r>
                  <w:r w:rsidR="005B6234" w:rsidRPr="00250516">
                    <w:rPr>
                      <w:lang w:val="en-US"/>
                    </w:rPr>
                    <w:t>Generate new data</w:t>
                  </w:r>
                </w:p>
              </w:tc>
              <w:tc>
                <w:tcPr>
                  <w:tcW w:w="1354" w:type="dxa"/>
                </w:tcPr>
                <w:p w14:paraId="70284FCF" w14:textId="4469C968" w:rsidR="001B780D" w:rsidRPr="00250516" w:rsidRDefault="00FB4487" w:rsidP="001B780D">
                  <w:pPr>
                    <w:rPr>
                      <w:lang w:val="en-US"/>
                    </w:rPr>
                  </w:pPr>
                  <w:sdt>
                    <w:sdtPr>
                      <w:rPr>
                        <w:lang w:val="en-US"/>
                      </w:rPr>
                      <w:id w:val="-1028800334"/>
                      <w14:checkbox>
                        <w14:checked w14:val="1"/>
                        <w14:checkedState w14:val="2612" w14:font="MS Gothic"/>
                        <w14:uncheckedState w14:val="2610" w14:font="MS Gothic"/>
                      </w14:checkbox>
                    </w:sdtPr>
                    <w:sdtEndPr/>
                    <w:sdtContent>
                      <w:r w:rsidR="001B780D">
                        <w:rPr>
                          <w:rFonts w:ascii="MS Gothic" w:eastAsia="MS Gothic" w:hAnsi="MS Gothic" w:hint="eastAsia"/>
                          <w:lang w:val="en-US"/>
                        </w:rPr>
                        <w:t>☒</w:t>
                      </w:r>
                    </w:sdtContent>
                  </w:sdt>
                  <w:r w:rsidR="001B780D">
                    <w:rPr>
                      <w:lang w:val="en-US"/>
                    </w:rPr>
                    <w:t xml:space="preserve"> Digital</w:t>
                  </w:r>
                </w:p>
                <w:p w14:paraId="30F92A4E" w14:textId="10D89EF6" w:rsidR="00BA789F" w:rsidRPr="005B6234" w:rsidRDefault="00BA789F" w:rsidP="005B6234">
                  <w:pPr>
                    <w:rPr>
                      <w:lang w:val="en-US"/>
                    </w:rPr>
                  </w:pPr>
                </w:p>
              </w:tc>
              <w:tc>
                <w:tcPr>
                  <w:tcW w:w="1984" w:type="dxa"/>
                </w:tcPr>
                <w:p w14:paraId="4FC311F9" w14:textId="43EC0178" w:rsidR="001B780D" w:rsidRDefault="00FB4487" w:rsidP="001B780D">
                  <w:pPr>
                    <w:rPr>
                      <w:lang w:val="en-US"/>
                    </w:rPr>
                  </w:pPr>
                  <w:sdt>
                    <w:sdtPr>
                      <w:rPr>
                        <w:lang w:val="en-US"/>
                      </w:rPr>
                      <w:id w:val="-1290817614"/>
                      <w14:checkbox>
                        <w14:checked w14:val="1"/>
                        <w14:checkedState w14:val="2612" w14:font="MS Gothic"/>
                        <w14:uncheckedState w14:val="2610" w14:font="MS Gothic"/>
                      </w14:checkbox>
                    </w:sdtPr>
                    <w:sdtEndPr/>
                    <w:sdtContent>
                      <w:r w:rsidR="001B780D">
                        <w:rPr>
                          <w:rFonts w:ascii="MS Gothic" w:eastAsia="MS Gothic" w:hAnsi="MS Gothic" w:hint="eastAsia"/>
                          <w:lang w:val="en-US"/>
                        </w:rPr>
                        <w:t>☒</w:t>
                      </w:r>
                    </w:sdtContent>
                  </w:sdt>
                  <w:r w:rsidR="001B780D">
                    <w:rPr>
                      <w:lang w:val="en-US"/>
                    </w:rPr>
                    <w:t xml:space="preserve"> Numerical</w:t>
                  </w:r>
                </w:p>
                <w:p w14:paraId="61D8B5C5" w14:textId="0D0F6B3F" w:rsidR="00BA789F" w:rsidRDefault="00FB4487" w:rsidP="00202C9D">
                  <w:pPr>
                    <w:rPr>
                      <w:rFonts w:ascii="MS Gothic" w:eastAsia="MS Gothic" w:hAnsi="MS Gothic"/>
                      <w:lang w:val="en-US"/>
                    </w:rPr>
                  </w:pPr>
                  <w:sdt>
                    <w:sdtPr>
                      <w:rPr>
                        <w:lang w:val="en-US"/>
                      </w:rPr>
                      <w:id w:val="-780027298"/>
                      <w14:checkbox>
                        <w14:checked w14:val="1"/>
                        <w14:checkedState w14:val="2612" w14:font="MS Gothic"/>
                        <w14:uncheckedState w14:val="2610" w14:font="MS Gothic"/>
                      </w14:checkbox>
                    </w:sdtPr>
                    <w:sdtEndPr/>
                    <w:sdtContent>
                      <w:r w:rsidR="00126BE4">
                        <w:rPr>
                          <w:rFonts w:ascii="MS Gothic" w:eastAsia="MS Gothic" w:hAnsi="MS Gothic" w:hint="eastAsia"/>
                          <w:lang w:val="en-US"/>
                        </w:rPr>
                        <w:t>☒</w:t>
                      </w:r>
                    </w:sdtContent>
                  </w:sdt>
                  <w:r w:rsidR="00126BE4">
                    <w:rPr>
                      <w:lang w:val="en-US"/>
                    </w:rPr>
                    <w:t xml:space="preserve"> Textual</w:t>
                  </w:r>
                </w:p>
              </w:tc>
              <w:tc>
                <w:tcPr>
                  <w:tcW w:w="1985" w:type="dxa"/>
                </w:tcPr>
                <w:p w14:paraId="51C232B0" w14:textId="1CC27CBF" w:rsidR="00BA789F" w:rsidRDefault="00126BE4" w:rsidP="00202C9D">
                  <w:pPr>
                    <w:rPr>
                      <w:rFonts w:ascii="MS Gothic" w:eastAsia="MS Gothic" w:hAnsi="MS Gothic"/>
                      <w:lang w:val="en-US"/>
                    </w:rPr>
                  </w:pPr>
                  <w:r>
                    <w:rPr>
                      <w:lang w:val="en-US"/>
                    </w:rPr>
                    <w:t>.txt file converted to .xlsx</w:t>
                  </w:r>
                </w:p>
              </w:tc>
              <w:tc>
                <w:tcPr>
                  <w:tcW w:w="2126" w:type="dxa"/>
                </w:tcPr>
                <w:p w14:paraId="1D3941AD" w14:textId="77777777" w:rsidR="006A0305" w:rsidRDefault="00FB4487" w:rsidP="006A0305">
                  <w:pPr>
                    <w:rPr>
                      <w:lang w:val="en-US"/>
                    </w:rPr>
                  </w:pPr>
                  <w:sdt>
                    <w:sdtPr>
                      <w:rPr>
                        <w:lang w:val="en-US"/>
                      </w:rPr>
                      <w:id w:val="-2017444283"/>
                      <w14:checkbox>
                        <w14:checked w14:val="1"/>
                        <w14:checkedState w14:val="2612" w14:font="MS Gothic"/>
                        <w14:uncheckedState w14:val="2610" w14:font="MS Gothic"/>
                      </w14:checkbox>
                    </w:sdtPr>
                    <w:sdtEndPr/>
                    <w:sdtContent>
                      <w:r w:rsidR="006A0305">
                        <w:rPr>
                          <w:rFonts w:ascii="MS Gothic" w:eastAsia="MS Gothic" w:hAnsi="MS Gothic" w:hint="eastAsia"/>
                          <w:lang w:val="en-US"/>
                        </w:rPr>
                        <w:t>☒</w:t>
                      </w:r>
                    </w:sdtContent>
                  </w:sdt>
                  <w:r w:rsidR="006A0305" w:rsidRPr="00250516">
                    <w:rPr>
                      <w:lang w:val="en-US"/>
                    </w:rPr>
                    <w:t xml:space="preserve"> </w:t>
                  </w:r>
                  <w:r w:rsidR="006A0305">
                    <w:rPr>
                      <w:lang w:val="en-US"/>
                    </w:rPr>
                    <w:t>&lt; 1 GB</w:t>
                  </w:r>
                </w:p>
                <w:p w14:paraId="221F67E6" w14:textId="634E09F4" w:rsidR="00BA789F" w:rsidRDefault="00BA789F" w:rsidP="00202C9D">
                  <w:pPr>
                    <w:rPr>
                      <w:rFonts w:ascii="MS Gothic" w:eastAsia="MS Gothic" w:hAnsi="MS Gothic"/>
                      <w:lang w:val="en-US"/>
                    </w:rPr>
                  </w:pPr>
                </w:p>
              </w:tc>
              <w:tc>
                <w:tcPr>
                  <w:tcW w:w="2156" w:type="dxa"/>
                </w:tcPr>
                <w:p w14:paraId="29E1B3DB" w14:textId="3EEEC5E2" w:rsidR="00BA789F" w:rsidRDefault="001B780D" w:rsidP="00202C9D">
                  <w:r>
                    <w:t>-</w:t>
                  </w:r>
                </w:p>
              </w:tc>
            </w:tr>
            <w:tr w:rsidR="005B6234" w14:paraId="6A27CC8F" w14:textId="77777777" w:rsidTr="005B6234">
              <w:tc>
                <w:tcPr>
                  <w:tcW w:w="1729" w:type="dxa"/>
                </w:tcPr>
                <w:p w14:paraId="4D27E1A3" w14:textId="713C55A0" w:rsidR="005B6234" w:rsidRDefault="005B6234" w:rsidP="005B6234">
                  <w:r>
                    <w:t>HE</w:t>
                  </w:r>
                </w:p>
              </w:tc>
              <w:tc>
                <w:tcPr>
                  <w:tcW w:w="1701" w:type="dxa"/>
                </w:tcPr>
                <w:p w14:paraId="0E081A76" w14:textId="19EA9FF3" w:rsidR="005B6234" w:rsidRDefault="005B6234" w:rsidP="005B6234">
                  <w:proofErr w:type="spellStart"/>
                  <w:r>
                    <w:t>Tumor</w:t>
                  </w:r>
                  <w:proofErr w:type="spellEnd"/>
                  <w:r>
                    <w:t xml:space="preserve"> content check</w:t>
                  </w:r>
                </w:p>
              </w:tc>
              <w:tc>
                <w:tcPr>
                  <w:tcW w:w="2332" w:type="dxa"/>
                </w:tcPr>
                <w:p w14:paraId="67EBD816" w14:textId="5906F7AE" w:rsidR="005B6234" w:rsidRDefault="00FB4487" w:rsidP="005B6234">
                  <w:pPr>
                    <w:rPr>
                      <w:rFonts w:ascii="MS Gothic" w:eastAsia="MS Gothic" w:hAnsi="MS Gothic"/>
                      <w:lang w:val="en-US"/>
                    </w:rPr>
                  </w:pPr>
                  <w:sdt>
                    <w:sdtPr>
                      <w:rPr>
                        <w:lang w:val="en-US"/>
                      </w:rPr>
                      <w:id w:val="1291165554"/>
                      <w14:checkbox>
                        <w14:checked w14:val="1"/>
                        <w14:checkedState w14:val="2612" w14:font="MS Gothic"/>
                        <w14:uncheckedState w14:val="2610" w14:font="MS Gothic"/>
                      </w14:checkbox>
                    </w:sdtPr>
                    <w:sdtEndPr/>
                    <w:sdtContent>
                      <w:r w:rsidR="005B6234">
                        <w:rPr>
                          <w:rFonts w:ascii="MS Gothic" w:eastAsia="MS Gothic" w:hAnsi="MS Gothic" w:hint="eastAsia"/>
                          <w:lang w:val="en-US"/>
                        </w:rPr>
                        <w:t>☒</w:t>
                      </w:r>
                    </w:sdtContent>
                  </w:sdt>
                  <w:r w:rsidR="005B6234">
                    <w:rPr>
                      <w:lang w:val="en-US"/>
                    </w:rPr>
                    <w:t xml:space="preserve"> </w:t>
                  </w:r>
                  <w:r w:rsidR="005B6234" w:rsidRPr="00250516">
                    <w:rPr>
                      <w:lang w:val="en-US"/>
                    </w:rPr>
                    <w:t>Generate new data</w:t>
                  </w:r>
                </w:p>
              </w:tc>
              <w:tc>
                <w:tcPr>
                  <w:tcW w:w="1354" w:type="dxa"/>
                </w:tcPr>
                <w:p w14:paraId="5DCDBF2C" w14:textId="7B58B635" w:rsidR="005B6234" w:rsidRDefault="00FB4487" w:rsidP="005B6234">
                  <w:pPr>
                    <w:rPr>
                      <w:rFonts w:ascii="MS Gothic" w:eastAsia="MS Gothic" w:hAnsi="MS Gothic"/>
                      <w:lang w:val="en-US"/>
                    </w:rPr>
                  </w:pPr>
                  <w:sdt>
                    <w:sdtPr>
                      <w:rPr>
                        <w:lang w:val="en-US"/>
                      </w:rPr>
                      <w:id w:val="1159039885"/>
                      <w14:checkbox>
                        <w14:checked w14:val="1"/>
                        <w14:checkedState w14:val="2612" w14:font="MS Gothic"/>
                        <w14:uncheckedState w14:val="2610" w14:font="MS Gothic"/>
                      </w14:checkbox>
                    </w:sdtPr>
                    <w:sdtEndPr/>
                    <w:sdtContent>
                      <w:r w:rsidR="005B6234">
                        <w:rPr>
                          <w:rFonts w:ascii="MS Gothic" w:eastAsia="MS Gothic" w:hAnsi="MS Gothic" w:hint="eastAsia"/>
                          <w:lang w:val="en-US"/>
                        </w:rPr>
                        <w:t>☒</w:t>
                      </w:r>
                    </w:sdtContent>
                  </w:sdt>
                  <w:r w:rsidR="005B6234">
                    <w:rPr>
                      <w:lang w:val="en-US"/>
                    </w:rPr>
                    <w:t xml:space="preserve"> Physical</w:t>
                  </w:r>
                </w:p>
              </w:tc>
              <w:tc>
                <w:tcPr>
                  <w:tcW w:w="1984" w:type="dxa"/>
                </w:tcPr>
                <w:p w14:paraId="392BEC80" w14:textId="155313F4" w:rsidR="005B6234" w:rsidRDefault="005B6234" w:rsidP="005B6234">
                  <w:pPr>
                    <w:rPr>
                      <w:rFonts w:ascii="MS Gothic" w:eastAsia="MS Gothic" w:hAnsi="MS Gothic"/>
                      <w:lang w:val="en-US"/>
                    </w:rPr>
                  </w:pPr>
                  <w:r>
                    <w:rPr>
                      <w:rFonts w:ascii="MS Gothic" w:eastAsia="MS Gothic" w:hAnsi="MS Gothic"/>
                      <w:lang w:val="en-US"/>
                    </w:rPr>
                    <w:t>-</w:t>
                  </w:r>
                </w:p>
              </w:tc>
              <w:tc>
                <w:tcPr>
                  <w:tcW w:w="1985" w:type="dxa"/>
                </w:tcPr>
                <w:p w14:paraId="651CCB75" w14:textId="2F31457E" w:rsidR="005B6234" w:rsidRDefault="005B6234" w:rsidP="005B6234">
                  <w:pPr>
                    <w:rPr>
                      <w:rFonts w:ascii="MS Gothic" w:eastAsia="MS Gothic" w:hAnsi="MS Gothic"/>
                      <w:lang w:val="en-US"/>
                    </w:rPr>
                  </w:pPr>
                  <w:r>
                    <w:rPr>
                      <w:rFonts w:ascii="MS Gothic" w:eastAsia="MS Gothic" w:hAnsi="MS Gothic"/>
                      <w:lang w:val="en-US"/>
                    </w:rPr>
                    <w:t>-</w:t>
                  </w:r>
                </w:p>
              </w:tc>
              <w:tc>
                <w:tcPr>
                  <w:tcW w:w="2126" w:type="dxa"/>
                </w:tcPr>
                <w:p w14:paraId="1CB622FE" w14:textId="1043C20D" w:rsidR="005B6234" w:rsidRDefault="005B6234" w:rsidP="005B6234">
                  <w:pPr>
                    <w:rPr>
                      <w:rFonts w:ascii="MS Gothic" w:eastAsia="MS Gothic" w:hAnsi="MS Gothic"/>
                      <w:lang w:val="en-US"/>
                    </w:rPr>
                  </w:pPr>
                  <w:r>
                    <w:rPr>
                      <w:rFonts w:ascii="MS Gothic" w:eastAsia="MS Gothic" w:hAnsi="MS Gothic"/>
                      <w:lang w:val="en-US"/>
                    </w:rPr>
                    <w:t>-</w:t>
                  </w:r>
                </w:p>
              </w:tc>
              <w:tc>
                <w:tcPr>
                  <w:tcW w:w="2156" w:type="dxa"/>
                </w:tcPr>
                <w:p w14:paraId="12693BCC" w14:textId="127826F2" w:rsidR="005B6234" w:rsidRDefault="005B6234" w:rsidP="005B6234">
                  <w:r>
                    <w:t>120 glass slides</w:t>
                  </w:r>
                </w:p>
              </w:tc>
            </w:tr>
            <w:tr w:rsidR="005B6234" w14:paraId="091AF774" w14:textId="77777777" w:rsidTr="005B6234">
              <w:tc>
                <w:tcPr>
                  <w:tcW w:w="1729" w:type="dxa"/>
                </w:tcPr>
                <w:p w14:paraId="13DF86C8" w14:textId="77777777" w:rsidR="005B6234" w:rsidRDefault="005B6234" w:rsidP="005B6234"/>
              </w:tc>
              <w:tc>
                <w:tcPr>
                  <w:tcW w:w="1701" w:type="dxa"/>
                </w:tcPr>
                <w:p w14:paraId="014271AA" w14:textId="77777777" w:rsidR="005B6234" w:rsidRDefault="005B6234" w:rsidP="005B6234"/>
              </w:tc>
              <w:tc>
                <w:tcPr>
                  <w:tcW w:w="2332" w:type="dxa"/>
                </w:tcPr>
                <w:p w14:paraId="6D0F336A" w14:textId="77777777" w:rsidR="005B6234" w:rsidRDefault="005B6234" w:rsidP="005B6234">
                  <w:pPr>
                    <w:rPr>
                      <w:rFonts w:ascii="MS Gothic" w:eastAsia="MS Gothic" w:hAnsi="MS Gothic"/>
                      <w:lang w:val="en-US"/>
                    </w:rPr>
                  </w:pPr>
                </w:p>
              </w:tc>
              <w:tc>
                <w:tcPr>
                  <w:tcW w:w="1354" w:type="dxa"/>
                </w:tcPr>
                <w:p w14:paraId="7B344D3C" w14:textId="77777777" w:rsidR="005B6234" w:rsidRDefault="005B6234" w:rsidP="005B6234">
                  <w:pPr>
                    <w:rPr>
                      <w:rFonts w:ascii="MS Gothic" w:eastAsia="MS Gothic" w:hAnsi="MS Gothic"/>
                      <w:lang w:val="en-US"/>
                    </w:rPr>
                  </w:pPr>
                </w:p>
              </w:tc>
              <w:tc>
                <w:tcPr>
                  <w:tcW w:w="1984" w:type="dxa"/>
                </w:tcPr>
                <w:p w14:paraId="2083F98D" w14:textId="77777777" w:rsidR="005B6234" w:rsidRDefault="005B6234" w:rsidP="005B6234">
                  <w:pPr>
                    <w:rPr>
                      <w:rFonts w:ascii="MS Gothic" w:eastAsia="MS Gothic" w:hAnsi="MS Gothic"/>
                      <w:lang w:val="en-US"/>
                    </w:rPr>
                  </w:pPr>
                </w:p>
              </w:tc>
              <w:tc>
                <w:tcPr>
                  <w:tcW w:w="1985" w:type="dxa"/>
                </w:tcPr>
                <w:p w14:paraId="0209485B" w14:textId="77777777" w:rsidR="005B6234" w:rsidRDefault="005B6234" w:rsidP="005B6234">
                  <w:pPr>
                    <w:rPr>
                      <w:rFonts w:ascii="MS Gothic" w:eastAsia="MS Gothic" w:hAnsi="MS Gothic"/>
                      <w:lang w:val="en-US"/>
                    </w:rPr>
                  </w:pPr>
                </w:p>
              </w:tc>
              <w:tc>
                <w:tcPr>
                  <w:tcW w:w="2126" w:type="dxa"/>
                </w:tcPr>
                <w:p w14:paraId="39296C07" w14:textId="77777777" w:rsidR="005B6234" w:rsidRDefault="005B6234" w:rsidP="005B6234">
                  <w:pPr>
                    <w:rPr>
                      <w:rFonts w:ascii="MS Gothic" w:eastAsia="MS Gothic" w:hAnsi="MS Gothic"/>
                      <w:lang w:val="en-US"/>
                    </w:rPr>
                  </w:pPr>
                </w:p>
              </w:tc>
              <w:tc>
                <w:tcPr>
                  <w:tcW w:w="2156" w:type="dxa"/>
                </w:tcPr>
                <w:p w14:paraId="05221F64" w14:textId="77777777" w:rsidR="005B6234" w:rsidRDefault="005B6234" w:rsidP="005B6234"/>
              </w:tc>
            </w:tr>
          </w:tbl>
          <w:p w14:paraId="6A93D27D" w14:textId="77777777" w:rsidR="00BA789F" w:rsidRDefault="00BA789F" w:rsidP="00BA789F">
            <w:pPr>
              <w:spacing w:before="80"/>
              <w:rPr>
                <w:lang w:val="en-US"/>
              </w:rPr>
            </w:pPr>
          </w:p>
        </w:tc>
      </w:tr>
      <w:tr w:rsidR="00BA789F" w:rsidRPr="00F42A6F" w14:paraId="7CDF8B9C" w14:textId="77777777" w:rsidTr="00306CBC">
        <w:trPr>
          <w:cantSplit/>
          <w:trHeight w:val="269"/>
        </w:trPr>
        <w:tc>
          <w:tcPr>
            <w:tcW w:w="15593" w:type="dxa"/>
            <w:gridSpan w:val="2"/>
          </w:tcPr>
          <w:p w14:paraId="25AA5632"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12B993C2"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46639E9" w14:textId="77777777" w:rsidR="00BB0DEB" w:rsidRPr="00325C0C" w:rsidRDefault="00FB4487"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0C8A7F1" w14:textId="77777777" w:rsidR="00BA789F" w:rsidRPr="00BA789F" w:rsidRDefault="00BA789F" w:rsidP="00345E00"/>
        </w:tc>
      </w:tr>
      <w:tr w:rsidR="00AE4A22" w:rsidRPr="00F42A6F" w14:paraId="694B31F1" w14:textId="77777777" w:rsidTr="00436EB9">
        <w:trPr>
          <w:cantSplit/>
          <w:trHeight w:val="269"/>
        </w:trPr>
        <w:tc>
          <w:tcPr>
            <w:tcW w:w="4962" w:type="dxa"/>
          </w:tcPr>
          <w:p w14:paraId="26FBCF51"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54D22C8" w14:textId="77777777" w:rsidR="00AE4A22" w:rsidRDefault="00AE4A22" w:rsidP="00CA2D12"/>
        </w:tc>
        <w:tc>
          <w:tcPr>
            <w:tcW w:w="10631" w:type="dxa"/>
          </w:tcPr>
          <w:p w14:paraId="1B3C09A8" w14:textId="2D761039" w:rsidR="00AE4A22" w:rsidRDefault="005C3DEB" w:rsidP="00345E00">
            <w:pPr>
              <w:rPr>
                <w:lang w:val="en-US"/>
              </w:rPr>
            </w:pPr>
            <w:r>
              <w:rPr>
                <w:lang w:val="en-US"/>
              </w:rPr>
              <w:t xml:space="preserve">For correlation to </w:t>
            </w:r>
            <w:r w:rsidR="00987D0C">
              <w:rPr>
                <w:lang w:val="en-US"/>
              </w:rPr>
              <w:t xml:space="preserve">results obtained from </w:t>
            </w:r>
            <w:r>
              <w:rPr>
                <w:lang w:val="en-US"/>
              </w:rPr>
              <w:t>standard of care techniques</w:t>
            </w:r>
            <w:r w:rsidR="00987D0C">
              <w:rPr>
                <w:lang w:val="en-US"/>
              </w:rPr>
              <w:t xml:space="preserve"> and pathology</w:t>
            </w:r>
            <w:r>
              <w:rPr>
                <w:lang w:val="en-US"/>
              </w:rPr>
              <w:t xml:space="preserve">, existing data </w:t>
            </w:r>
            <w:r w:rsidR="00987D0C">
              <w:rPr>
                <w:lang w:val="en-US"/>
              </w:rPr>
              <w:t xml:space="preserve">will be retrieved from the local laboratory </w:t>
            </w:r>
            <w:r w:rsidR="00C277DA">
              <w:rPr>
                <w:lang w:val="en-US"/>
              </w:rPr>
              <w:t>work</w:t>
            </w:r>
            <w:r w:rsidR="00987D0C">
              <w:rPr>
                <w:lang w:val="en-US"/>
              </w:rPr>
              <w:t xml:space="preserve"> station (LWS). </w:t>
            </w:r>
          </w:p>
        </w:tc>
      </w:tr>
      <w:tr w:rsidR="003D036F" w:rsidRPr="00F42A6F" w14:paraId="14F7D61D" w14:textId="77777777" w:rsidTr="00436EB9">
        <w:trPr>
          <w:cantSplit/>
          <w:trHeight w:val="269"/>
        </w:trPr>
        <w:tc>
          <w:tcPr>
            <w:tcW w:w="4962" w:type="dxa"/>
          </w:tcPr>
          <w:p w14:paraId="04C7E86F"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42CA3CC" w14:textId="32BC163A" w:rsidR="00FB5895" w:rsidRPr="00250516" w:rsidRDefault="00FB4487"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C277DA">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C277DA">
              <w:rPr>
                <w:lang w:val="en-US"/>
              </w:rPr>
              <w:t>S66276, approved by Ethics Committee Research UZ/KU Leuven</w:t>
            </w:r>
          </w:p>
          <w:p w14:paraId="3F9488CC" w14:textId="77777777" w:rsidR="00FB5895" w:rsidRDefault="00FB4487"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050E316" w14:textId="77777777" w:rsidR="00FB5895" w:rsidRDefault="00FB4487"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A2488D2" w14:textId="77777777" w:rsidR="00FB5895" w:rsidRDefault="00FB4487"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66A1EB94" w14:textId="5820B643" w:rsidR="003D036F" w:rsidRDefault="00632536" w:rsidP="003D128A">
            <w:pPr>
              <w:rPr>
                <w:lang w:val="en-US"/>
              </w:rPr>
            </w:pPr>
            <w:r>
              <w:rPr>
                <w:lang w:val="en-US"/>
              </w:rPr>
              <w:t>Additional information</w:t>
            </w:r>
            <w:r w:rsidR="00EE33E8">
              <w:rPr>
                <w:lang w:val="en-US"/>
              </w:rPr>
              <w:t>:</w:t>
            </w:r>
            <w:r w:rsidR="00C277DA">
              <w:rPr>
                <w:lang w:val="en-US"/>
              </w:rPr>
              <w:t xml:space="preserve"> /</w:t>
            </w:r>
          </w:p>
          <w:p w14:paraId="6CD78061" w14:textId="77777777" w:rsidR="00EE33E8" w:rsidRDefault="00EE33E8" w:rsidP="003D128A">
            <w:pPr>
              <w:rPr>
                <w:lang w:val="en-US"/>
              </w:rPr>
            </w:pPr>
          </w:p>
          <w:p w14:paraId="2264ED7F" w14:textId="77777777" w:rsidR="00EE33E8" w:rsidRDefault="00EE33E8" w:rsidP="003D128A">
            <w:pPr>
              <w:rPr>
                <w:lang w:val="en-US"/>
              </w:rPr>
            </w:pPr>
          </w:p>
        </w:tc>
      </w:tr>
      <w:tr w:rsidR="003D036F" w:rsidRPr="00F42A6F" w14:paraId="521EC1FF" w14:textId="77777777" w:rsidTr="00436EB9">
        <w:trPr>
          <w:cantSplit/>
          <w:trHeight w:val="269"/>
        </w:trPr>
        <w:tc>
          <w:tcPr>
            <w:tcW w:w="4962" w:type="dxa"/>
          </w:tcPr>
          <w:p w14:paraId="02DDDA20"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405AAF6" w14:textId="4B341524" w:rsidR="00E62A40" w:rsidRPr="00250516" w:rsidRDefault="00FB4487" w:rsidP="00E62A40">
            <w:pPr>
              <w:rPr>
                <w:lang w:val="en-US"/>
              </w:rPr>
            </w:pPr>
            <w:sdt>
              <w:sdtPr>
                <w:rPr>
                  <w:lang w:val="en-US"/>
                </w:rPr>
                <w:id w:val="266666203"/>
                <w14:checkbox>
                  <w14:checked w14:val="1"/>
                  <w14:checkedState w14:val="2612" w14:font="MS Gothic"/>
                  <w14:uncheckedState w14:val="2610" w14:font="MS Gothic"/>
                </w14:checkbox>
              </w:sdtPr>
              <w:sdtEndPr/>
              <w:sdtContent>
                <w:r w:rsidR="00C277DA">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87C4EBA" w14:textId="77777777" w:rsidR="00E62A40" w:rsidRDefault="00FB4487"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02675B1B" w14:textId="3AC13618" w:rsidR="003D036F" w:rsidRDefault="00382948" w:rsidP="006E6CCE">
            <w:pPr>
              <w:rPr>
                <w:lang w:val="en-US"/>
              </w:rPr>
            </w:pPr>
            <w:r>
              <w:rPr>
                <w:lang w:val="en-US"/>
              </w:rPr>
              <w:t>Additional information:</w:t>
            </w:r>
            <w:r w:rsidR="00C277DA">
              <w:rPr>
                <w:lang w:val="en-US"/>
              </w:rPr>
              <w:t xml:space="preserve"> </w:t>
            </w:r>
            <w:r w:rsidR="00C277DA" w:rsidRPr="00814338">
              <w:rPr>
                <w:lang w:val="en-US"/>
              </w:rPr>
              <w:t>S6</w:t>
            </w:r>
            <w:r w:rsidR="00C277DA">
              <w:rPr>
                <w:lang w:val="en-US"/>
              </w:rPr>
              <w:t xml:space="preserve">6276, correlation of genetic findings to histology and clinical data. </w:t>
            </w:r>
            <w:r w:rsidR="006E6CCE">
              <w:rPr>
                <w:lang w:val="en-US"/>
              </w:rPr>
              <w:t xml:space="preserve">More specifically, it concerns retrospective use of </w:t>
            </w:r>
            <w:r w:rsidR="006E6CCE">
              <w:t xml:space="preserve">patient information retrieved from the LWS and </w:t>
            </w:r>
            <w:proofErr w:type="spellStart"/>
            <w:r w:rsidR="006E6CCE">
              <w:t>Klinisch</w:t>
            </w:r>
            <w:proofErr w:type="spellEnd"/>
            <w:r w:rsidR="006E6CCE">
              <w:t xml:space="preserve"> </w:t>
            </w:r>
            <w:proofErr w:type="spellStart"/>
            <w:r w:rsidR="006E6CCE">
              <w:t>Werk</w:t>
            </w:r>
            <w:proofErr w:type="spellEnd"/>
            <w:r w:rsidR="006E6CCE">
              <w:t xml:space="preserve"> Station (KWS). A GDPR questionnaire </w:t>
            </w:r>
            <w:r w:rsidR="00593C89">
              <w:t>ha</w:t>
            </w:r>
            <w:r w:rsidR="006E6CCE">
              <w:t>s</w:t>
            </w:r>
            <w:r w:rsidR="00593C89">
              <w:t xml:space="preserve"> been</w:t>
            </w:r>
            <w:r w:rsidR="006E6CCE">
              <w:t xml:space="preserve"> included into the application form for submission to the applicable ethics committee.</w:t>
            </w:r>
          </w:p>
        </w:tc>
      </w:tr>
      <w:tr w:rsidR="003D036F" w:rsidRPr="00F42A6F" w14:paraId="1209F39A" w14:textId="77777777" w:rsidTr="00436EB9">
        <w:trPr>
          <w:cantSplit/>
          <w:trHeight w:val="269"/>
        </w:trPr>
        <w:tc>
          <w:tcPr>
            <w:tcW w:w="4962" w:type="dxa"/>
          </w:tcPr>
          <w:p w14:paraId="01052D68"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EABAA20" w14:textId="2BE5E5A0" w:rsidR="00DF3028" w:rsidRPr="00250516" w:rsidRDefault="00FB4487" w:rsidP="00DF3028">
            <w:pPr>
              <w:rPr>
                <w:lang w:val="en-US"/>
              </w:rPr>
            </w:pPr>
            <w:sdt>
              <w:sdtPr>
                <w:rPr>
                  <w:lang w:val="en-US"/>
                </w:rPr>
                <w:id w:val="-955715386"/>
                <w14:checkbox>
                  <w14:checked w14:val="1"/>
                  <w14:checkedState w14:val="2612" w14:font="MS Gothic"/>
                  <w14:uncheckedState w14:val="2610" w14:font="MS Gothic"/>
                </w14:checkbox>
              </w:sdtPr>
              <w:sdtEndPr/>
              <w:sdtContent>
                <w:r w:rsidR="0023300E">
                  <w:rPr>
                    <w:rFonts w:ascii="MS Gothic" w:eastAsia="MS Gothic" w:hAnsi="MS Gothic" w:hint="eastAsia"/>
                    <w:lang w:val="en-US"/>
                  </w:rPr>
                  <w:t>☒</w:t>
                </w:r>
              </w:sdtContent>
            </w:sdt>
            <w:r w:rsidR="00DF3028">
              <w:rPr>
                <w:lang w:val="en-US"/>
              </w:rPr>
              <w:t xml:space="preserve"> Yes</w:t>
            </w:r>
          </w:p>
          <w:p w14:paraId="5AAA6212" w14:textId="68D01251" w:rsidR="00DF3028" w:rsidRDefault="00FB4487"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23300E">
                  <w:rPr>
                    <w:rFonts w:ascii="MS Gothic" w:eastAsia="MS Gothic" w:hAnsi="MS Gothic" w:hint="eastAsia"/>
                    <w:lang w:val="en-US"/>
                  </w:rPr>
                  <w:t>☐</w:t>
                </w:r>
              </w:sdtContent>
            </w:sdt>
            <w:r w:rsidR="00DF3028">
              <w:rPr>
                <w:lang w:val="en-US"/>
              </w:rPr>
              <w:t xml:space="preserve"> No</w:t>
            </w:r>
          </w:p>
          <w:p w14:paraId="558126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6B5A864" w14:textId="3C55300B" w:rsidR="003D036F" w:rsidRDefault="0023300E" w:rsidP="0023300E">
            <w:pPr>
              <w:rPr>
                <w:lang w:val="en-US"/>
              </w:rPr>
            </w:pPr>
            <w:r>
              <w:t>There is potential tech transfer/</w:t>
            </w:r>
            <w:proofErr w:type="spellStart"/>
            <w:r>
              <w:t>valorization</w:t>
            </w:r>
            <w:proofErr w:type="spellEnd"/>
            <w:r>
              <w:t xml:space="preserve"> in both the novel genomic profiles we identify and the putative assays/biomarkers we measure. Whenever applicable, we will contact LRD.</w:t>
            </w:r>
          </w:p>
        </w:tc>
      </w:tr>
      <w:tr w:rsidR="003D036F" w:rsidRPr="00F42A6F" w14:paraId="24D2569F" w14:textId="77777777" w:rsidTr="00436EB9">
        <w:trPr>
          <w:cantSplit/>
          <w:trHeight w:val="269"/>
        </w:trPr>
        <w:tc>
          <w:tcPr>
            <w:tcW w:w="4962" w:type="dxa"/>
          </w:tcPr>
          <w:p w14:paraId="22D3044F"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459085E" w14:textId="77777777" w:rsidR="007C3FA4" w:rsidRPr="00250516" w:rsidRDefault="00FB4487"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36A2C46F" w14:textId="12ED05E9" w:rsidR="007C3FA4" w:rsidRDefault="00FB4487" w:rsidP="007C3FA4">
            <w:pPr>
              <w:rPr>
                <w:lang w:val="en-US"/>
              </w:rPr>
            </w:pPr>
            <w:sdt>
              <w:sdtPr>
                <w:rPr>
                  <w:lang w:val="en-US"/>
                </w:rPr>
                <w:id w:val="-755433304"/>
                <w14:checkbox>
                  <w14:checked w14:val="1"/>
                  <w14:checkedState w14:val="2612" w14:font="MS Gothic"/>
                  <w14:uncheckedState w14:val="2610" w14:font="MS Gothic"/>
                </w14:checkbox>
              </w:sdtPr>
              <w:sdtEndPr/>
              <w:sdtContent>
                <w:r w:rsidR="00AB6DAF">
                  <w:rPr>
                    <w:rFonts w:ascii="MS Gothic" w:eastAsia="MS Gothic" w:hAnsi="MS Gothic" w:hint="eastAsia"/>
                    <w:lang w:val="en-US"/>
                  </w:rPr>
                  <w:t>☒</w:t>
                </w:r>
              </w:sdtContent>
            </w:sdt>
            <w:r w:rsidR="007C3FA4">
              <w:rPr>
                <w:lang w:val="en-US"/>
              </w:rPr>
              <w:t xml:space="preserve"> No</w:t>
            </w:r>
          </w:p>
          <w:p w14:paraId="1D569857" w14:textId="77777777" w:rsidR="007C3FA4" w:rsidRDefault="007C3FA4" w:rsidP="007C3FA4">
            <w:pPr>
              <w:rPr>
                <w:lang w:val="en-US"/>
              </w:rPr>
            </w:pPr>
            <w:r>
              <w:rPr>
                <w:lang w:val="en-US"/>
              </w:rPr>
              <w:t xml:space="preserve">If yes, please explain: </w:t>
            </w:r>
          </w:p>
          <w:p w14:paraId="1E1EF60F" w14:textId="77777777" w:rsidR="003D036F" w:rsidRDefault="003D036F" w:rsidP="00345E00">
            <w:pPr>
              <w:rPr>
                <w:lang w:val="en-US"/>
              </w:rPr>
            </w:pPr>
          </w:p>
        </w:tc>
      </w:tr>
      <w:tr w:rsidR="003D036F" w:rsidRPr="00F42A6F" w14:paraId="17678B22" w14:textId="77777777" w:rsidTr="00436EB9">
        <w:trPr>
          <w:cantSplit/>
          <w:trHeight w:val="269"/>
        </w:trPr>
        <w:tc>
          <w:tcPr>
            <w:tcW w:w="4962" w:type="dxa"/>
          </w:tcPr>
          <w:p w14:paraId="3451DBF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36F7FA5" w14:textId="77777777" w:rsidR="00950DB8" w:rsidRPr="00250516" w:rsidRDefault="00FB4487"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780C7A4" w14:textId="22567605" w:rsidR="00950DB8" w:rsidRDefault="00FB4487"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AB6DAF">
                  <w:rPr>
                    <w:rFonts w:ascii="MS Gothic" w:eastAsia="MS Gothic" w:hAnsi="MS Gothic" w:hint="eastAsia"/>
                    <w:lang w:val="en-US"/>
                  </w:rPr>
                  <w:t>☒</w:t>
                </w:r>
              </w:sdtContent>
            </w:sdt>
            <w:r w:rsidR="00950DB8">
              <w:rPr>
                <w:lang w:val="en-US"/>
              </w:rPr>
              <w:t xml:space="preserve"> No</w:t>
            </w:r>
          </w:p>
          <w:p w14:paraId="1277AB3C" w14:textId="77777777" w:rsidR="00950DB8" w:rsidRDefault="00950DB8" w:rsidP="00950DB8">
            <w:pPr>
              <w:rPr>
                <w:lang w:val="en-US"/>
              </w:rPr>
            </w:pPr>
            <w:r>
              <w:rPr>
                <w:lang w:val="en-US"/>
              </w:rPr>
              <w:t xml:space="preserve">If yes, please explain: </w:t>
            </w:r>
          </w:p>
          <w:p w14:paraId="13F0C94F" w14:textId="77777777" w:rsidR="003D036F" w:rsidRDefault="003D036F" w:rsidP="00345E00">
            <w:pPr>
              <w:rPr>
                <w:lang w:val="en-US"/>
              </w:rPr>
            </w:pPr>
          </w:p>
        </w:tc>
      </w:tr>
    </w:tbl>
    <w:p w14:paraId="7A514A00" w14:textId="77777777" w:rsidR="00171BFB" w:rsidRDefault="00171BFB"/>
    <w:p w14:paraId="1B90DA1D" w14:textId="77777777" w:rsidR="00171BFB" w:rsidRDefault="00171BFB"/>
    <w:p w14:paraId="1F0C449B"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4915B80" w14:textId="77777777" w:rsidTr="005E32FD">
        <w:trPr>
          <w:cantSplit/>
          <w:trHeight w:val="269"/>
        </w:trPr>
        <w:tc>
          <w:tcPr>
            <w:tcW w:w="15593" w:type="dxa"/>
            <w:gridSpan w:val="2"/>
            <w:shd w:val="clear" w:color="auto" w:fill="5B9BD5" w:themeFill="accent5"/>
          </w:tcPr>
          <w:p w14:paraId="34B0BF62" w14:textId="77777777" w:rsidR="00877A71" w:rsidRPr="00184DDE" w:rsidRDefault="00171BFB" w:rsidP="00BA789F">
            <w:pPr>
              <w:pStyle w:val="Lijstalinea"/>
              <w:numPr>
                <w:ilvl w:val="0"/>
                <w:numId w:val="22"/>
              </w:numPr>
              <w:jc w:val="center"/>
              <w:rPr>
                <w:b/>
              </w:rPr>
            </w:pPr>
            <w:r>
              <w:rPr>
                <w:b/>
                <w:bCs/>
              </w:rPr>
              <w:t>Documentation and Metadata</w:t>
            </w:r>
          </w:p>
          <w:p w14:paraId="7BAADA9B" w14:textId="77777777" w:rsidR="00184DDE" w:rsidRPr="00AB71F6" w:rsidRDefault="00184DDE" w:rsidP="00184DDE">
            <w:pPr>
              <w:pStyle w:val="Lijstalinea"/>
              <w:ind w:left="1080"/>
              <w:rPr>
                <w:b/>
              </w:rPr>
            </w:pPr>
          </w:p>
        </w:tc>
      </w:tr>
      <w:tr w:rsidR="002300DE" w14:paraId="46D9AE0D" w14:textId="77777777" w:rsidTr="00436EB9">
        <w:trPr>
          <w:cantSplit/>
          <w:trHeight w:val="269"/>
        </w:trPr>
        <w:tc>
          <w:tcPr>
            <w:tcW w:w="4962" w:type="dxa"/>
            <w:shd w:val="clear" w:color="auto" w:fill="FFFFFF" w:themeFill="background1"/>
          </w:tcPr>
          <w:p w14:paraId="37702C9F"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56C918C" w14:textId="77777777" w:rsidR="00EF7190" w:rsidRDefault="00EF7190" w:rsidP="0035345E">
            <w:pPr>
              <w:jc w:val="both"/>
            </w:pPr>
          </w:p>
          <w:p w14:paraId="11189422" w14:textId="77777777" w:rsidR="00EF7190" w:rsidRPr="00C0755D" w:rsidRDefault="00FB4487"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6F7A1E2" w14:textId="77777777" w:rsidR="00CA2D12" w:rsidRPr="00CA2D12" w:rsidRDefault="00CA2D12" w:rsidP="00EF7190">
            <w:pPr>
              <w:jc w:val="both"/>
              <w:rPr>
                <w:i/>
              </w:rPr>
            </w:pPr>
          </w:p>
        </w:tc>
        <w:tc>
          <w:tcPr>
            <w:tcW w:w="10631" w:type="dxa"/>
            <w:shd w:val="clear" w:color="auto" w:fill="FFFFFF" w:themeFill="background1"/>
          </w:tcPr>
          <w:p w14:paraId="2DFF4B25" w14:textId="77777777" w:rsidR="00CA2D12" w:rsidRDefault="00CA2D12" w:rsidP="0077373D"/>
          <w:sdt>
            <w:sdtPr>
              <w:id w:val="896782252"/>
              <w:placeholder>
                <w:docPart w:val="17F9A8221DBC44989286627F9E538C5F"/>
              </w:placeholder>
            </w:sdtPr>
            <w:sdtEndPr/>
            <w:sdtContent>
              <w:p w14:paraId="5D0F068D" w14:textId="6DBD7681" w:rsidR="0077373D" w:rsidRDefault="0077373D" w:rsidP="0077373D">
                <w:r>
                  <w:t xml:space="preserve">All collected data points (i.e. histological, clinical information and genetic data, protocols, data analysis settings/filtering, etc) are stored on an encrypted M drive from UZ Leuven (secured and backed up, managed by ICT), and sample/patient data are pseudonymized. All data will be saved for 25 years. Access is strictly controlled ensuring only relevant study team members have access to the data files. </w:t>
                </w:r>
              </w:p>
            </w:sdtContent>
          </w:sdt>
          <w:p w14:paraId="150A4A86" w14:textId="2784D580" w:rsidR="0077373D" w:rsidRPr="0077373D" w:rsidRDefault="0077373D" w:rsidP="0077373D"/>
        </w:tc>
      </w:tr>
      <w:tr w:rsidR="002300DE" w14:paraId="0D61D2E9" w14:textId="77777777" w:rsidTr="00436EB9">
        <w:trPr>
          <w:cantSplit/>
          <w:trHeight w:val="269"/>
        </w:trPr>
        <w:tc>
          <w:tcPr>
            <w:tcW w:w="4962" w:type="dxa"/>
            <w:shd w:val="clear" w:color="auto" w:fill="FFFFFF" w:themeFill="background1"/>
          </w:tcPr>
          <w:p w14:paraId="27F70B7B"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B80309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FD518EE" w14:textId="77777777" w:rsidR="00771CF4" w:rsidRDefault="00771CF4" w:rsidP="00771CF4">
            <w:pPr>
              <w:rPr>
                <w:rFonts w:ascii="Arial" w:eastAsia="Times New Roman" w:hAnsi="Arial" w:cs="Arial"/>
                <w:sz w:val="16"/>
                <w:szCs w:val="16"/>
                <w:lang w:val="en-US" w:eastAsia="nl-BE"/>
              </w:rPr>
            </w:pPr>
          </w:p>
          <w:p w14:paraId="7D2A108A"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51C9732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8542E56" w14:textId="66BA9C9C" w:rsidR="00CA2D12" w:rsidRPr="00250516" w:rsidRDefault="00FB4487"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5223CF">
                  <w:rPr>
                    <w:rFonts w:ascii="MS Gothic" w:eastAsia="MS Gothic" w:hAnsi="MS Gothic" w:hint="eastAsia"/>
                    <w:lang w:val="en-US"/>
                  </w:rPr>
                  <w:t>☒</w:t>
                </w:r>
              </w:sdtContent>
            </w:sdt>
            <w:r w:rsidR="00CA2D12">
              <w:rPr>
                <w:lang w:val="en-US"/>
              </w:rPr>
              <w:t xml:space="preserve"> Yes</w:t>
            </w:r>
          </w:p>
          <w:p w14:paraId="10825A6F" w14:textId="77777777" w:rsidR="00CA2D12" w:rsidRDefault="00FB4487"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3D408D9"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8645356" w14:textId="77777777" w:rsidR="00F81457" w:rsidRDefault="00F81457" w:rsidP="00F81457">
            <w:pPr>
              <w:rPr>
                <w:lang w:val="en-US"/>
              </w:rPr>
            </w:pPr>
          </w:p>
          <w:p w14:paraId="6684BD5F" w14:textId="4D80C56E" w:rsidR="002300DE" w:rsidRPr="00301DFC" w:rsidRDefault="005223CF" w:rsidP="00301DFC">
            <w:pPr>
              <w:rPr>
                <w:lang w:val="en-US"/>
              </w:rPr>
            </w:pPr>
            <w:r>
              <w:rPr>
                <w:lang w:val="en-US"/>
              </w:rPr>
              <w:t xml:space="preserve">Throughout the entire project, metadata will be documented and listed in a standard template, with headers </w:t>
            </w:r>
            <w:r w:rsidR="00301DFC">
              <w:rPr>
                <w:lang w:val="en-US"/>
              </w:rPr>
              <w:t xml:space="preserve">corresponding to fields reflecting professional guidelines or required by public repositories. Diagnostic information will be listed following the most recent WHO classification series, and versions will be listed. </w:t>
            </w:r>
            <w:r w:rsidR="0077373D">
              <w:t>Technical and analytical methods used to generate the data will be documented in sufficient detail to allo</w:t>
            </w:r>
            <w:r>
              <w:t xml:space="preserve">w for independent reproduction, including </w:t>
            </w:r>
            <w:r w:rsidR="00301DFC">
              <w:t xml:space="preserve">kit version numbers, </w:t>
            </w:r>
            <w:r w:rsidR="0077373D">
              <w:t>analysis kit catalogue and lot number</w:t>
            </w:r>
            <w:r w:rsidR="00301DFC">
              <w:t>s</w:t>
            </w:r>
            <w:r w:rsidR="0077373D">
              <w:t xml:space="preserve">, </w:t>
            </w:r>
            <w:r w:rsidR="00301DFC">
              <w:t xml:space="preserve">bio-informatics software version, filter settings, </w:t>
            </w:r>
            <w:r w:rsidR="0077373D">
              <w:t>treatment type and duration, genome build, …. When depositing data in a repository, the final dataset will be accompanied by this information under the form of a README.txt document. This file will be located in the top level directory of the dataset and will also list the contents of the other files and outline the file-naming convention used. This will allow the data to be understood by other members of the laboratory and add context to the dataset for future reuse.</w:t>
            </w:r>
          </w:p>
        </w:tc>
      </w:tr>
    </w:tbl>
    <w:p w14:paraId="7CE4EF9C" w14:textId="77777777" w:rsidR="00CE6D90" w:rsidRDefault="00CE6D90"/>
    <w:p w14:paraId="75C931FF"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F5E1D8F" w14:textId="77777777" w:rsidTr="005E32FD">
        <w:trPr>
          <w:cantSplit/>
          <w:trHeight w:val="269"/>
        </w:trPr>
        <w:tc>
          <w:tcPr>
            <w:tcW w:w="15593" w:type="dxa"/>
            <w:gridSpan w:val="2"/>
            <w:shd w:val="clear" w:color="auto" w:fill="5B9BD5" w:themeFill="accent5"/>
          </w:tcPr>
          <w:p w14:paraId="42900D6E"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B60104D" w14:textId="77777777" w:rsidR="00877A71" w:rsidRPr="00145CC7" w:rsidRDefault="00877A71" w:rsidP="00EE6614">
            <w:pPr>
              <w:ind w:left="360"/>
              <w:jc w:val="center"/>
              <w:rPr>
                <w:b/>
              </w:rPr>
            </w:pPr>
          </w:p>
        </w:tc>
      </w:tr>
      <w:tr w:rsidR="002300DE" w:rsidRPr="00F42A6F" w14:paraId="2CE778CF" w14:textId="77777777" w:rsidTr="00436EB9">
        <w:trPr>
          <w:cantSplit/>
          <w:trHeight w:val="269"/>
        </w:trPr>
        <w:tc>
          <w:tcPr>
            <w:tcW w:w="4962" w:type="dxa"/>
          </w:tcPr>
          <w:p w14:paraId="78A0CAA4" w14:textId="77777777" w:rsidR="002300DE" w:rsidRDefault="00CE6D90" w:rsidP="008F2D7E">
            <w:r w:rsidRPr="002B78E0">
              <w:lastRenderedPageBreak/>
              <w:t>Where will the data be stored?</w:t>
            </w:r>
          </w:p>
          <w:p w14:paraId="4B8AF1A9" w14:textId="77777777" w:rsidR="00762983" w:rsidRDefault="00762983" w:rsidP="008F2D7E"/>
          <w:p w14:paraId="2C65B27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47B6EEB" w14:textId="77777777" w:rsidR="00975C08" w:rsidRPr="00250516" w:rsidRDefault="00FB4487"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1E5B0D5B" w14:textId="77777777" w:rsidR="00975C08" w:rsidRDefault="00FB4487"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261C29B0" w14:textId="77777777" w:rsidR="00975C08" w:rsidRPr="00250516" w:rsidRDefault="00FB4487"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2177FF4F" w14:textId="77777777" w:rsidR="00975C08" w:rsidRDefault="00FB4487"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38A4049" w14:textId="77777777" w:rsidR="00975C08" w:rsidRPr="00250516" w:rsidRDefault="00FB4487"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9D0E80B" w14:textId="77777777" w:rsidR="00975C08" w:rsidRDefault="00FB4487"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1E62B854" w14:textId="77777777" w:rsidR="007A5CC7" w:rsidRPr="00250516" w:rsidRDefault="00FB4487"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4C46292F" w14:textId="2FC19EAD" w:rsidR="00CE6D90" w:rsidRDefault="00FB4487"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5C6156">
                  <w:rPr>
                    <w:rFonts w:ascii="MS Gothic" w:eastAsia="MS Gothic" w:hAnsi="MS Gothic" w:hint="eastAsia"/>
                    <w:lang w:val="en-US"/>
                  </w:rPr>
                  <w:t>☒</w:t>
                </w:r>
              </w:sdtContent>
            </w:sdt>
            <w:r w:rsidR="007A5CC7">
              <w:rPr>
                <w:lang w:val="en-US"/>
              </w:rPr>
              <w:t xml:space="preserve"> Other: </w:t>
            </w:r>
            <w:r w:rsidR="005C6156">
              <w:t>encrypted M drive from UZ Leuven (secured and backed up, managed by ICT)</w:t>
            </w:r>
          </w:p>
          <w:p w14:paraId="3AA6D288" w14:textId="77777777" w:rsidR="00BC2885" w:rsidRPr="00BC2885" w:rsidRDefault="00BC2885" w:rsidP="6320600B">
            <w:pPr>
              <w:rPr>
                <w:lang w:val="en-US"/>
              </w:rPr>
            </w:pPr>
          </w:p>
        </w:tc>
      </w:tr>
      <w:tr w:rsidR="002300DE" w:rsidRPr="00F42A6F" w14:paraId="463007A8" w14:textId="77777777" w:rsidTr="00436EB9">
        <w:trPr>
          <w:cantSplit/>
          <w:trHeight w:val="269"/>
        </w:trPr>
        <w:tc>
          <w:tcPr>
            <w:tcW w:w="4962" w:type="dxa"/>
          </w:tcPr>
          <w:p w14:paraId="47126907" w14:textId="77777777" w:rsidR="0008393F" w:rsidRDefault="00C67569" w:rsidP="00877A71">
            <w:r w:rsidRPr="002B78E0">
              <w:t>How will the data be backed up?</w:t>
            </w:r>
          </w:p>
          <w:p w14:paraId="2854047E" w14:textId="77777777" w:rsidR="0008393F" w:rsidRDefault="0008393F" w:rsidP="0008393F"/>
          <w:p w14:paraId="3A3D0C2C"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5308C8E1" w14:textId="5CF70F2D" w:rsidR="00F04613" w:rsidRDefault="00FB4487" w:rsidP="00F04613">
            <w:pPr>
              <w:rPr>
                <w:lang w:val="en-US"/>
              </w:rPr>
            </w:pPr>
            <w:sdt>
              <w:sdtPr>
                <w:rPr>
                  <w:lang w:val="en-US"/>
                </w:rPr>
                <w:id w:val="-563640976"/>
                <w14:checkbox>
                  <w14:checked w14:val="1"/>
                  <w14:checkedState w14:val="2612" w14:font="MS Gothic"/>
                  <w14:uncheckedState w14:val="2610" w14:font="MS Gothic"/>
                </w14:checkbox>
              </w:sdtPr>
              <w:sdtEndPr/>
              <w:sdtContent>
                <w:r w:rsidR="005C6156">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30F31DD" w14:textId="77777777" w:rsidR="00F04613" w:rsidRPr="00250516" w:rsidRDefault="00FB4487"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8F8A1C2" w14:textId="77777777" w:rsidR="00F04613" w:rsidRDefault="00FB4487"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05626B58" w14:textId="77777777" w:rsidR="002300DE" w:rsidRDefault="002300DE" w:rsidP="00C67569">
            <w:pPr>
              <w:rPr>
                <w:rFonts w:ascii="MS Gothic" w:eastAsia="MS Gothic" w:hAnsi="MS Gothic"/>
                <w:lang w:val="en-US"/>
              </w:rPr>
            </w:pPr>
          </w:p>
          <w:p w14:paraId="2BBCB69B" w14:textId="77777777" w:rsidR="00C67569" w:rsidRDefault="00C67569" w:rsidP="00C67569">
            <w:pPr>
              <w:rPr>
                <w:b/>
                <w:bCs/>
                <w:lang w:val="en-US"/>
              </w:rPr>
            </w:pPr>
          </w:p>
          <w:p w14:paraId="01B63586" w14:textId="77777777" w:rsidR="00C67569" w:rsidRPr="00CA2D12" w:rsidRDefault="00C67569" w:rsidP="00F04613">
            <w:pPr>
              <w:shd w:val="clear" w:color="auto" w:fill="FFFFFF"/>
              <w:rPr>
                <w:b/>
                <w:bCs/>
                <w:lang w:val="en-US"/>
              </w:rPr>
            </w:pPr>
          </w:p>
        </w:tc>
      </w:tr>
      <w:tr w:rsidR="00C271CA" w:rsidRPr="00F42A6F" w14:paraId="601FDF5F" w14:textId="77777777" w:rsidTr="00436EB9">
        <w:trPr>
          <w:cantSplit/>
          <w:trHeight w:val="269"/>
        </w:trPr>
        <w:tc>
          <w:tcPr>
            <w:tcW w:w="4962" w:type="dxa"/>
          </w:tcPr>
          <w:p w14:paraId="3BA297C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7A61678" w14:textId="7AFA1573" w:rsidR="00C271CA" w:rsidRPr="00436EB9" w:rsidRDefault="00FB4487"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5C6156">
                  <w:rPr>
                    <w:rFonts w:ascii="MS Gothic" w:eastAsia="MS Gothic" w:hAnsi="MS Gothic" w:hint="eastAsia"/>
                    <w:lang w:val="en-US"/>
                  </w:rPr>
                  <w:t>☒</w:t>
                </w:r>
              </w:sdtContent>
            </w:sdt>
            <w:r w:rsidR="00C271CA" w:rsidRPr="00436EB9">
              <w:rPr>
                <w:lang w:val="en-US"/>
              </w:rPr>
              <w:t xml:space="preserve"> Yes</w:t>
            </w:r>
          </w:p>
          <w:p w14:paraId="3AFD0419" w14:textId="31E8588F" w:rsidR="005C6156" w:rsidRDefault="005C6156" w:rsidP="005C6156">
            <w:r>
              <w:t xml:space="preserve">There is sufficient storage and back-up capacity </w:t>
            </w:r>
            <w:r w:rsidR="00173FA2">
              <w:t>on</w:t>
            </w:r>
            <w:r>
              <w:t xml:space="preserve"> UZ</w:t>
            </w:r>
            <w:r w:rsidR="00173FA2">
              <w:t xml:space="preserve"> Leuven server </w:t>
            </w:r>
            <w:r>
              <w:t>“M-drive”</w:t>
            </w:r>
            <w:r w:rsidR="00173FA2">
              <w:t>, which is an easily scalable system</w:t>
            </w:r>
            <w:r w:rsidR="00D3417E">
              <w:t xml:space="preserve"> under control of the </w:t>
            </w:r>
            <w:proofErr w:type="spellStart"/>
            <w:r w:rsidR="00D3417E">
              <w:t>UZLeuven</w:t>
            </w:r>
            <w:proofErr w:type="spellEnd"/>
            <w:r w:rsidR="00D3417E">
              <w:t xml:space="preserve"> IT department.</w:t>
            </w:r>
          </w:p>
          <w:p w14:paraId="04FFB06C" w14:textId="34A39E87" w:rsidR="0087485C" w:rsidRPr="00436EB9" w:rsidRDefault="0087485C" w:rsidP="00173FA2">
            <w:pPr>
              <w:rPr>
                <w:bCs/>
              </w:rPr>
            </w:pPr>
          </w:p>
        </w:tc>
      </w:tr>
      <w:tr w:rsidR="00C271CA" w:rsidRPr="00F42A6F" w14:paraId="60DCD7DA" w14:textId="77777777" w:rsidTr="00436EB9">
        <w:trPr>
          <w:cantSplit/>
          <w:trHeight w:val="269"/>
        </w:trPr>
        <w:tc>
          <w:tcPr>
            <w:tcW w:w="4962" w:type="dxa"/>
          </w:tcPr>
          <w:p w14:paraId="41C92BEF" w14:textId="77777777" w:rsidR="00EB125A" w:rsidRDefault="00EB125A" w:rsidP="00C271CA">
            <w:r w:rsidRPr="00C40606">
              <w:t>How will you ensure that the data are securely stored and not accessed or modified by unauthorized persons?</w:t>
            </w:r>
          </w:p>
          <w:p w14:paraId="5DA7434B" w14:textId="77777777" w:rsidR="00EB125A" w:rsidRDefault="00EB125A" w:rsidP="00EB125A"/>
          <w:p w14:paraId="74CD7B6B"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A04BCA6" w14:textId="77777777" w:rsidR="00620BB0" w:rsidRPr="00E30883" w:rsidRDefault="00FB4487"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72C5DAAF" w14:textId="77777777" w:rsidR="00C271CA" w:rsidRPr="00EB125A" w:rsidRDefault="00C271CA" w:rsidP="00EB125A"/>
        </w:tc>
        <w:tc>
          <w:tcPr>
            <w:tcW w:w="10631" w:type="dxa"/>
          </w:tcPr>
          <w:p w14:paraId="2B635620" w14:textId="24D0DAA9" w:rsidR="00C271CA" w:rsidRPr="00D3417E" w:rsidRDefault="00D3417E" w:rsidP="00C271CA">
            <w:pPr>
              <w:rPr>
                <w:rFonts w:ascii="MS Gothic" w:eastAsia="MS Gothic" w:hAnsi="MS Gothic"/>
              </w:rPr>
            </w:pPr>
            <w:r>
              <w:t xml:space="preserve">The project specific map on the UZ Leuven server “M-drive” is only accessible to well defined study team members who have individually requested access, motivated and approved by </w:t>
            </w:r>
            <w:r w:rsidR="00A32495">
              <w:t xml:space="preserve">the department </w:t>
            </w:r>
            <w:r>
              <w:t>and the study PI.</w:t>
            </w:r>
          </w:p>
          <w:p w14:paraId="1CEBC87E" w14:textId="77777777" w:rsidR="00EB125A" w:rsidRDefault="00EB125A" w:rsidP="00C271CA">
            <w:pPr>
              <w:rPr>
                <w:rFonts w:ascii="MS Gothic" w:eastAsia="MS Gothic" w:hAnsi="MS Gothic"/>
                <w:lang w:val="en-US"/>
              </w:rPr>
            </w:pPr>
          </w:p>
          <w:p w14:paraId="1C774C76" w14:textId="77777777" w:rsidR="00EB125A" w:rsidRDefault="00EB125A" w:rsidP="00C271CA">
            <w:pPr>
              <w:rPr>
                <w:rFonts w:ascii="MS Gothic" w:eastAsia="MS Gothic" w:hAnsi="MS Gothic"/>
                <w:lang w:val="en-US"/>
              </w:rPr>
            </w:pPr>
          </w:p>
          <w:p w14:paraId="27BD17AC" w14:textId="77777777" w:rsidR="00EB125A" w:rsidRDefault="00EB125A" w:rsidP="00C271CA">
            <w:pPr>
              <w:rPr>
                <w:rFonts w:ascii="MS Gothic" w:eastAsia="MS Gothic" w:hAnsi="MS Gothic"/>
                <w:lang w:val="en-US"/>
              </w:rPr>
            </w:pPr>
          </w:p>
          <w:p w14:paraId="1C41DBEE" w14:textId="77777777" w:rsidR="00EB125A" w:rsidRDefault="00EB125A" w:rsidP="00C271CA">
            <w:pPr>
              <w:rPr>
                <w:rFonts w:ascii="MS Gothic" w:eastAsia="MS Gothic" w:hAnsi="MS Gothic"/>
                <w:lang w:val="en-US"/>
              </w:rPr>
            </w:pPr>
          </w:p>
          <w:p w14:paraId="259F0703" w14:textId="77777777" w:rsidR="00EB125A" w:rsidRDefault="00EB125A" w:rsidP="00C271CA">
            <w:pPr>
              <w:rPr>
                <w:rFonts w:ascii="MS Gothic" w:eastAsia="MS Gothic" w:hAnsi="MS Gothic"/>
                <w:lang w:val="en-US"/>
              </w:rPr>
            </w:pPr>
          </w:p>
        </w:tc>
      </w:tr>
      <w:tr w:rsidR="00C271CA" w:rsidRPr="00F42A6F" w14:paraId="6C66BE55" w14:textId="77777777" w:rsidTr="00436EB9">
        <w:trPr>
          <w:cantSplit/>
          <w:trHeight w:val="269"/>
        </w:trPr>
        <w:tc>
          <w:tcPr>
            <w:tcW w:w="4962" w:type="dxa"/>
          </w:tcPr>
          <w:p w14:paraId="1351B744"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08BEB28F" w14:textId="6B97B364" w:rsidR="00D3417E" w:rsidRDefault="001A27A7" w:rsidP="00C271CA">
            <w:r>
              <w:t xml:space="preserve">The total estimated cost of data storage during the project </w:t>
            </w:r>
            <w:r>
              <w:t xml:space="preserve">has been estimated at </w:t>
            </w:r>
            <w:r>
              <w:t>is ~</w:t>
            </w:r>
            <w:r w:rsidR="008B0C4B">
              <w:t>12</w:t>
            </w:r>
            <w:r>
              <w:t>,000 E</w:t>
            </w:r>
            <w:r w:rsidR="00700571">
              <w:t>UR. This estimation</w:t>
            </w:r>
            <w:r>
              <w:t xml:space="preserve"> covers </w:t>
            </w:r>
            <w:r>
              <w:t xml:space="preserve">the following costs: </w:t>
            </w:r>
            <w:r w:rsidR="00700571">
              <w:t>t</w:t>
            </w:r>
            <w:r>
              <w:t>he costs of digital data storage are as fol</w:t>
            </w:r>
            <w:r>
              <w:t>lows: 150€/TB/Year for the “M-drive”</w:t>
            </w:r>
            <w:r>
              <w:t xml:space="preserve">. </w:t>
            </w:r>
            <w:r w:rsidR="008B0C4B">
              <w:t xml:space="preserve">Raw data will be stored as Cloud storage at 25 Euro/TB/Year. </w:t>
            </w:r>
            <w:r>
              <w:t>We expect costs to drop slightly during the coming four years</w:t>
            </w:r>
            <w:r w:rsidR="00B4791A">
              <w:t xml:space="preserve"> as </w:t>
            </w:r>
            <w:proofErr w:type="spellStart"/>
            <w:r w:rsidR="00B4791A">
              <w:t>UZLeuven</w:t>
            </w:r>
            <w:proofErr w:type="spellEnd"/>
            <w:r w:rsidR="00B4791A">
              <w:t xml:space="preserve"> ICT is working on a new data storage cloud solution that is lower in cost (estimated to be available by the end of 2023). Therefore, this calculation can be an overestimation</w:t>
            </w:r>
            <w:r>
              <w:t xml:space="preserve">. </w:t>
            </w:r>
            <w:r w:rsidR="00700571">
              <w:t xml:space="preserve">Laboratory budget will be used to cover the costs for the validation samples (n = 60); for the research part (n = 60) personal budget from the PI </w:t>
            </w:r>
            <w:r w:rsidR="008B0C4B">
              <w:t>are</w:t>
            </w:r>
            <w:r w:rsidR="00700571">
              <w:t xml:space="preserve"> used. </w:t>
            </w:r>
          </w:p>
          <w:p w14:paraId="4DA082A2" w14:textId="1C2AD0D7" w:rsidR="00771609" w:rsidRDefault="00771609" w:rsidP="00C271CA">
            <w:pPr>
              <w:rPr>
                <w:rFonts w:ascii="MS Gothic" w:eastAsia="MS Gothic" w:hAnsi="MS Gothic"/>
                <w:lang w:val="en-US"/>
              </w:rPr>
            </w:pPr>
          </w:p>
          <w:p w14:paraId="21C06170" w14:textId="77777777" w:rsidR="00771609" w:rsidRDefault="00771609" w:rsidP="00C271CA">
            <w:pPr>
              <w:rPr>
                <w:rFonts w:ascii="MS Gothic" w:eastAsia="MS Gothic" w:hAnsi="MS Gothic"/>
                <w:lang w:val="en-US"/>
              </w:rPr>
            </w:pPr>
          </w:p>
        </w:tc>
      </w:tr>
    </w:tbl>
    <w:p w14:paraId="3CA0A902" w14:textId="77777777" w:rsidR="00E93C67" w:rsidRDefault="00E93C67"/>
    <w:p w14:paraId="7A807B61"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3DE5161" w14:textId="77777777" w:rsidTr="005E32FD">
        <w:trPr>
          <w:cantSplit/>
          <w:trHeight w:val="269"/>
        </w:trPr>
        <w:tc>
          <w:tcPr>
            <w:tcW w:w="15593" w:type="dxa"/>
            <w:gridSpan w:val="2"/>
            <w:shd w:val="clear" w:color="auto" w:fill="5B9BD5" w:themeFill="accent5"/>
          </w:tcPr>
          <w:p w14:paraId="2E0A2749"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691D67D" w14:textId="77777777" w:rsidR="00877A71" w:rsidRPr="00145CC7" w:rsidRDefault="00877A71" w:rsidP="00A729DC">
            <w:pPr>
              <w:ind w:left="720"/>
              <w:jc w:val="center"/>
              <w:rPr>
                <w:b/>
              </w:rPr>
            </w:pPr>
          </w:p>
        </w:tc>
      </w:tr>
      <w:tr w:rsidR="002300DE" w:rsidRPr="00F42A6F" w14:paraId="05D57F03" w14:textId="77777777" w:rsidTr="00436EB9">
        <w:trPr>
          <w:cantSplit/>
          <w:trHeight w:val="269"/>
        </w:trPr>
        <w:tc>
          <w:tcPr>
            <w:tcW w:w="4962" w:type="dxa"/>
          </w:tcPr>
          <w:p w14:paraId="72E4B327"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AB9D2D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5DB06C8"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End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E9FFDB9" w14:textId="1316BB4E" w:rsidR="005321D4" w:rsidRPr="00436EB9" w:rsidRDefault="00FB4487" w:rsidP="005321D4">
            <w:pPr>
              <w:rPr>
                <w:lang w:val="en-US"/>
              </w:rPr>
            </w:pPr>
            <w:sdt>
              <w:sdtPr>
                <w:rPr>
                  <w:lang w:val="en-US"/>
                </w:rPr>
                <w:id w:val="-418630834"/>
                <w14:checkbox>
                  <w14:checked w14:val="1"/>
                  <w14:checkedState w14:val="2612" w14:font="MS Gothic"/>
                  <w14:uncheckedState w14:val="2610" w14:font="MS Gothic"/>
                </w14:checkbox>
              </w:sdtPr>
              <w:sdtEndPr/>
              <w:sdtContent>
                <w:r w:rsidR="00D3417E">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AD57E97" w14:textId="77777777" w:rsidR="005321D4" w:rsidRPr="00436EB9" w:rsidRDefault="00FB4487"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B6665A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255DE9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348AEBA" w14:textId="77777777" w:rsidR="002300DE" w:rsidRPr="00D83C14" w:rsidRDefault="002300DE" w:rsidP="005321D4">
            <w:pPr>
              <w:pStyle w:val="paragraph"/>
              <w:spacing w:before="0" w:beforeAutospacing="0" w:after="0" w:afterAutospacing="0"/>
              <w:textAlignment w:val="baseline"/>
              <w:rPr>
                <w:b/>
                <w:bCs/>
                <w:lang w:val="en-US"/>
              </w:rPr>
            </w:pPr>
          </w:p>
          <w:p w14:paraId="4664030A" w14:textId="77777777" w:rsidR="005321D4" w:rsidRPr="00D83C14" w:rsidRDefault="005321D4" w:rsidP="005321D4">
            <w:pPr>
              <w:pStyle w:val="paragraph"/>
              <w:spacing w:before="0" w:beforeAutospacing="0" w:after="0" w:afterAutospacing="0"/>
              <w:textAlignment w:val="baseline"/>
              <w:rPr>
                <w:b/>
                <w:bCs/>
                <w:lang w:val="en-US"/>
              </w:rPr>
            </w:pPr>
          </w:p>
        </w:tc>
      </w:tr>
      <w:tr w:rsidR="002300DE" w:rsidRPr="00F42A6F" w14:paraId="6982896E" w14:textId="77777777" w:rsidTr="00436EB9">
        <w:trPr>
          <w:cantSplit/>
          <w:trHeight w:val="269"/>
        </w:trPr>
        <w:tc>
          <w:tcPr>
            <w:tcW w:w="4962" w:type="dxa"/>
          </w:tcPr>
          <w:p w14:paraId="6A764A8A" w14:textId="77777777" w:rsidR="002300DE" w:rsidRDefault="000C4BF5" w:rsidP="000C4BF5">
            <w:r w:rsidRPr="00AF4F5E">
              <w:t>Where will these data be archived (stored and curated for the long-term)?</w:t>
            </w:r>
          </w:p>
          <w:p w14:paraId="57166FAA" w14:textId="77777777" w:rsidR="00405AAD" w:rsidRDefault="00405AAD" w:rsidP="000C4BF5"/>
          <w:p w14:paraId="12C6BD4E" w14:textId="77777777" w:rsidR="00405AAD" w:rsidRPr="00405AAD" w:rsidRDefault="00FB4487"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D590611" w14:textId="77777777" w:rsidR="00A37797" w:rsidRPr="00436EB9" w:rsidRDefault="00FB4487"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B4AA4E1" w14:textId="1DEABB16" w:rsidR="00A37797" w:rsidRPr="00436EB9" w:rsidRDefault="00FB4487"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D3417E">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49A3F207" w14:textId="77777777" w:rsidR="00A37797" w:rsidRPr="00436EB9" w:rsidRDefault="00FB4487"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188C96A" w14:textId="77777777" w:rsidR="00A37797" w:rsidRPr="00436EB9" w:rsidRDefault="00FB4487"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67A3BD4C" w14:textId="77777777" w:rsidR="002300DE" w:rsidRDefault="002300DE" w:rsidP="6320600B">
            <w:pPr>
              <w:rPr>
                <w:b/>
                <w:bCs/>
              </w:rPr>
            </w:pPr>
          </w:p>
          <w:p w14:paraId="0FA20BFE" w14:textId="77777777" w:rsidR="000C4BF5" w:rsidRDefault="000C4BF5" w:rsidP="6320600B">
            <w:pPr>
              <w:rPr>
                <w:b/>
                <w:bCs/>
              </w:rPr>
            </w:pPr>
          </w:p>
          <w:p w14:paraId="56B2BAA8" w14:textId="77777777" w:rsidR="000C4BF5" w:rsidRDefault="000C4BF5" w:rsidP="6320600B">
            <w:pPr>
              <w:rPr>
                <w:b/>
                <w:bCs/>
              </w:rPr>
            </w:pPr>
          </w:p>
          <w:p w14:paraId="21AF9F64" w14:textId="77777777" w:rsidR="000C4BF5" w:rsidRPr="00C57639" w:rsidRDefault="000C4BF5" w:rsidP="6320600B">
            <w:pPr>
              <w:rPr>
                <w:b/>
                <w:bCs/>
              </w:rPr>
            </w:pPr>
          </w:p>
        </w:tc>
      </w:tr>
      <w:tr w:rsidR="002300DE" w:rsidRPr="00906DA8" w14:paraId="1616738A" w14:textId="77777777" w:rsidTr="00436EB9">
        <w:trPr>
          <w:cantSplit/>
          <w:trHeight w:val="269"/>
        </w:trPr>
        <w:tc>
          <w:tcPr>
            <w:tcW w:w="4962" w:type="dxa"/>
          </w:tcPr>
          <w:p w14:paraId="4FDF3373" w14:textId="77777777" w:rsidR="00436EB9" w:rsidRDefault="00AB632D" w:rsidP="00877A71">
            <w:r w:rsidRPr="00EC55B9">
              <w:lastRenderedPageBreak/>
              <w:t>What are the expected costs for data preservation during the expected retention period? How will these costs be covered?</w:t>
            </w:r>
          </w:p>
          <w:p w14:paraId="40C5B199" w14:textId="77777777" w:rsidR="00436EB9" w:rsidRDefault="00436EB9" w:rsidP="00877A71">
            <w:pPr>
              <w:rPr>
                <w:i/>
                <w:sz w:val="22"/>
                <w:lang w:val="en-US"/>
              </w:rPr>
            </w:pPr>
          </w:p>
          <w:p w14:paraId="7B3B06DB" w14:textId="77777777" w:rsidR="00AB632D" w:rsidRPr="00436EB9" w:rsidRDefault="00AB632D" w:rsidP="00877A71">
            <w:pPr>
              <w:rPr>
                <w:i/>
              </w:rPr>
            </w:pPr>
          </w:p>
        </w:tc>
        <w:tc>
          <w:tcPr>
            <w:tcW w:w="10631" w:type="dxa"/>
          </w:tcPr>
          <w:p w14:paraId="2282FC51" w14:textId="3950E95F" w:rsidR="002300DE" w:rsidRPr="00CE49D2" w:rsidRDefault="00EC55B9" w:rsidP="00B4791A">
            <w:pPr>
              <w:rPr>
                <w:b/>
                <w:bCs/>
              </w:rPr>
            </w:pPr>
            <w:r>
              <w:t>The total estimated cost of data storage during the 5 years after the end of the</w:t>
            </w:r>
            <w:r w:rsidR="00B4791A">
              <w:t xml:space="preserve"> project and extended storage is still to be determined together with IT (project ongoing to offer cheaper long term storage solutions). In any case, these costs can be covered by the laboratory (data validation samples) or the PI of the project (own budget). </w:t>
            </w:r>
            <w:bookmarkStart w:id="2" w:name="_GoBack"/>
            <w:bookmarkEnd w:id="2"/>
          </w:p>
        </w:tc>
      </w:tr>
    </w:tbl>
    <w:p w14:paraId="765B2CE0" w14:textId="77777777" w:rsidR="00032ED4" w:rsidRDefault="00032ED4"/>
    <w:p w14:paraId="22D592F9"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7AD9821" w14:textId="77777777" w:rsidTr="005E32FD">
        <w:trPr>
          <w:cantSplit/>
          <w:trHeight w:val="269"/>
        </w:trPr>
        <w:tc>
          <w:tcPr>
            <w:tcW w:w="15593" w:type="dxa"/>
            <w:gridSpan w:val="2"/>
            <w:shd w:val="clear" w:color="auto" w:fill="5B9BD5" w:themeFill="accent5"/>
          </w:tcPr>
          <w:p w14:paraId="76742F33"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243A213" w14:textId="77777777" w:rsidR="00877A71" w:rsidRPr="00145CC7" w:rsidRDefault="00877A71" w:rsidP="00EE6614">
            <w:pPr>
              <w:rPr>
                <w:b/>
              </w:rPr>
            </w:pPr>
          </w:p>
        </w:tc>
      </w:tr>
      <w:tr w:rsidR="0046404A" w:rsidRPr="00F42A6F" w14:paraId="17C6E7FF" w14:textId="77777777" w:rsidTr="00436EB9">
        <w:trPr>
          <w:cantSplit/>
          <w:trHeight w:val="269"/>
        </w:trPr>
        <w:tc>
          <w:tcPr>
            <w:tcW w:w="4962" w:type="dxa"/>
          </w:tcPr>
          <w:p w14:paraId="39B2130A" w14:textId="77777777" w:rsidR="0046404A" w:rsidRDefault="0046404A" w:rsidP="00877A71">
            <w:r w:rsidRPr="0046404A">
              <w:t xml:space="preserve">Will the data (or part of the data) be made available for reuse after/during the project?  </w:t>
            </w:r>
          </w:p>
          <w:p w14:paraId="7F91336E"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06F0A23"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EE487E7" w14:textId="77777777" w:rsidR="0046404A" w:rsidRPr="00394E22" w:rsidRDefault="0046404A" w:rsidP="00394E22"/>
        </w:tc>
        <w:tc>
          <w:tcPr>
            <w:tcW w:w="10631" w:type="dxa"/>
          </w:tcPr>
          <w:p w14:paraId="603E82AE" w14:textId="77777777" w:rsidR="004D37B4" w:rsidRDefault="00FB4487"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592849BE" w14:textId="77777777" w:rsidR="00870FB5" w:rsidRDefault="00FB4487"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9A1D383" w14:textId="405D6029" w:rsidR="004D37B4" w:rsidRDefault="00FB4487" w:rsidP="004D37B4">
            <w:sdt>
              <w:sdtPr>
                <w:rPr>
                  <w:lang w:val="en-US"/>
                </w:rPr>
                <w:id w:val="468630886"/>
                <w14:checkbox>
                  <w14:checked w14:val="1"/>
                  <w14:checkedState w14:val="2612" w14:font="MS Gothic"/>
                  <w14:uncheckedState w14:val="2610" w14:font="MS Gothic"/>
                </w14:checkbox>
              </w:sdtPr>
              <w:sdtEndPr/>
              <w:sdtContent>
                <w:r w:rsidR="00D3417E">
                  <w:rPr>
                    <w:rFonts w:ascii="MS Gothic" w:eastAsia="MS Gothic" w:hAnsi="MS Gothic" w:hint="eastAsia"/>
                    <w:lang w:val="en-US"/>
                  </w:rPr>
                  <w:t>☒</w:t>
                </w:r>
              </w:sdtContent>
            </w:sdt>
            <w:r w:rsidR="004D37B4">
              <w:t xml:space="preserve"> </w:t>
            </w:r>
            <w:r w:rsidR="00870FB5">
              <w:t>Yes, as restricted data (upon approval, or institutional access only)</w:t>
            </w:r>
          </w:p>
          <w:p w14:paraId="503C5275" w14:textId="77777777" w:rsidR="00870FB5" w:rsidRDefault="00FB4487"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353434BC" w14:textId="77777777" w:rsidR="004D37B4" w:rsidRDefault="00FB4487"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2ED7EF28" w14:textId="77777777" w:rsidR="004D37B4" w:rsidRDefault="004D37B4" w:rsidP="004D37B4"/>
          <w:p w14:paraId="2CFEA9B9" w14:textId="77777777" w:rsidR="004D37B4" w:rsidRDefault="004D37B4" w:rsidP="004D37B4"/>
          <w:p w14:paraId="40C1F007" w14:textId="77777777" w:rsidR="004D37B4" w:rsidRDefault="004D37B4" w:rsidP="004D37B4"/>
          <w:p w14:paraId="6B2223DE" w14:textId="77777777" w:rsidR="0046404A" w:rsidRPr="004D37B4" w:rsidRDefault="0046404A" w:rsidP="00436EB9"/>
        </w:tc>
      </w:tr>
      <w:tr w:rsidR="008F41F6" w:rsidRPr="00F42A6F" w14:paraId="010E44E9" w14:textId="77777777" w:rsidTr="00436EB9">
        <w:trPr>
          <w:cantSplit/>
          <w:trHeight w:val="269"/>
        </w:trPr>
        <w:tc>
          <w:tcPr>
            <w:tcW w:w="4962" w:type="dxa"/>
          </w:tcPr>
          <w:p w14:paraId="44BEEE4A" w14:textId="77777777" w:rsidR="008F41F6" w:rsidRDefault="008F41F6" w:rsidP="00877A71">
            <w:r w:rsidRPr="008F41F6">
              <w:t>If access is restricted, please specify who will be able to access the data and under what conditions.</w:t>
            </w:r>
          </w:p>
        </w:tc>
        <w:tc>
          <w:tcPr>
            <w:tcW w:w="10631" w:type="dxa"/>
          </w:tcPr>
          <w:p w14:paraId="6BC85FC0" w14:textId="1910B1D7" w:rsidR="008F41F6" w:rsidRDefault="00D3417E" w:rsidP="00436EB9">
            <w:pPr>
              <w:rPr>
                <w:lang w:val="en-US"/>
              </w:rPr>
            </w:pPr>
            <w:r>
              <w:rPr>
                <w:lang w:val="en-US"/>
              </w:rPr>
              <w:t xml:space="preserve">Access to the data is restricted to the dedicated study team and within the context of the current study. For re-use, a novel project must be </w:t>
            </w:r>
            <w:r w:rsidR="00CF57D5">
              <w:rPr>
                <w:lang w:val="en-US"/>
              </w:rPr>
              <w:t>submitted describing what the data will be used for and needs approval by the ethics committee. Published results are of course open for discussion and comparison.</w:t>
            </w:r>
          </w:p>
        </w:tc>
      </w:tr>
      <w:tr w:rsidR="002300DE" w:rsidRPr="00F42A6F" w14:paraId="0834A62D" w14:textId="77777777" w:rsidTr="00436EB9">
        <w:trPr>
          <w:cantSplit/>
          <w:trHeight w:val="269"/>
        </w:trPr>
        <w:tc>
          <w:tcPr>
            <w:tcW w:w="4962" w:type="dxa"/>
          </w:tcPr>
          <w:p w14:paraId="1B765160"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251C823B" w14:textId="77777777" w:rsidR="00436EB9" w:rsidRDefault="00FB4487"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1BCD2CF" w14:textId="1072494A" w:rsidR="00566351" w:rsidRDefault="00FB4487"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566351">
              <w:rPr>
                <w:lang w:val="en-US"/>
              </w:rPr>
              <w:t xml:space="preserve"> Yes, intellectual property rights</w:t>
            </w:r>
          </w:p>
          <w:p w14:paraId="53F02853" w14:textId="475F5DA1" w:rsidR="00566351" w:rsidRDefault="00FB4487" w:rsidP="00436EB9">
            <w:pPr>
              <w:rPr>
                <w:lang w:val="en-US"/>
              </w:rPr>
            </w:pPr>
            <w:sdt>
              <w:sdtPr>
                <w:rPr>
                  <w:lang w:val="en-US"/>
                </w:rPr>
                <w:id w:val="-933977856"/>
                <w14:checkbox>
                  <w14:checked w14:val="1"/>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566351">
              <w:rPr>
                <w:lang w:val="en-US"/>
              </w:rPr>
              <w:t xml:space="preserve"> Yes, ethical aspects </w:t>
            </w:r>
          </w:p>
          <w:p w14:paraId="3F47E77F" w14:textId="77777777" w:rsidR="00566351" w:rsidRDefault="00FB4487"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488C9D4" w14:textId="77777777" w:rsidR="00566351" w:rsidRPr="00436EB9" w:rsidRDefault="00FB4487"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EB3A9EC" w14:textId="77777777" w:rsidR="00436EB9" w:rsidRDefault="00FB4487"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5D8AAFC1" w14:textId="77777777" w:rsidR="005904AD" w:rsidRPr="00436EB9" w:rsidRDefault="005904AD" w:rsidP="00436EB9">
            <w:pPr>
              <w:rPr>
                <w:lang w:val="en-US"/>
              </w:rPr>
            </w:pPr>
          </w:p>
          <w:p w14:paraId="2C8563F8" w14:textId="77777777" w:rsidR="002300DE" w:rsidRDefault="00436EB9" w:rsidP="00436EB9">
            <w:pPr>
              <w:rPr>
                <w:bCs/>
              </w:rPr>
            </w:pPr>
            <w:r w:rsidRPr="00436EB9">
              <w:rPr>
                <w:bCs/>
              </w:rPr>
              <w:t>I</w:t>
            </w:r>
            <w:r>
              <w:rPr>
                <w:bCs/>
              </w:rPr>
              <w:t>f yes, please specify</w:t>
            </w:r>
            <w:r w:rsidRPr="00436EB9">
              <w:rPr>
                <w:bCs/>
              </w:rPr>
              <w:t>:</w:t>
            </w:r>
          </w:p>
          <w:p w14:paraId="52C99780" w14:textId="2685A960" w:rsidR="00CF57D5" w:rsidRDefault="00CF57D5" w:rsidP="00436EB9">
            <w:r>
              <w:t>If novel biomarkers or profiles are identified; intellectual property rights.</w:t>
            </w:r>
          </w:p>
          <w:p w14:paraId="1458E74E" w14:textId="0B7CEE2B" w:rsidR="005904AD" w:rsidRDefault="00CF57D5" w:rsidP="00436EB9">
            <w:pPr>
              <w:rPr>
                <w:b/>
                <w:bCs/>
              </w:rPr>
            </w:pPr>
            <w:r>
              <w:t>Personal data will only be published after de-identification and no patient identifiers will be published.</w:t>
            </w:r>
          </w:p>
          <w:p w14:paraId="31AE5661" w14:textId="77777777" w:rsidR="005904AD" w:rsidRPr="00C57639" w:rsidRDefault="005904AD" w:rsidP="00436EB9">
            <w:pPr>
              <w:rPr>
                <w:b/>
                <w:bCs/>
              </w:rPr>
            </w:pPr>
          </w:p>
        </w:tc>
      </w:tr>
      <w:tr w:rsidR="002300DE" w:rsidRPr="00F42A6F" w14:paraId="0CBE0DB5" w14:textId="77777777" w:rsidTr="00436EB9">
        <w:trPr>
          <w:cantSplit/>
          <w:trHeight w:val="269"/>
        </w:trPr>
        <w:tc>
          <w:tcPr>
            <w:tcW w:w="4962" w:type="dxa"/>
          </w:tcPr>
          <w:p w14:paraId="66D7C52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EB2EA23" w14:textId="77777777" w:rsidR="00DC64A0" w:rsidRDefault="00FB4487"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0CD4EC8" w14:textId="77777777" w:rsidR="00DC64A0" w:rsidRDefault="00FB4487"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4F54111E" w14:textId="5D765F9E" w:rsidR="00DC64A0" w:rsidRDefault="00FB4487"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DC64A0">
              <w:rPr>
                <w:lang w:val="en-US"/>
              </w:rPr>
              <w:t xml:space="preserve"> Other (specify)</w:t>
            </w:r>
          </w:p>
          <w:p w14:paraId="67218A28" w14:textId="12E7A19A" w:rsidR="002300DE" w:rsidRPr="00DC64A0" w:rsidRDefault="00CF57D5" w:rsidP="00CF57D5">
            <w:pPr>
              <w:rPr>
                <w:b/>
                <w:bCs/>
                <w:lang w:val="en-US"/>
              </w:rPr>
            </w:pPr>
            <w:r>
              <w:t>Upon publication, all (pseudonymized) patient details supporting a manuscript will be made publicly available as supplemental information. Omics datasets will be deposited in open access repositories such the NCBI Gene Expression Omnibus (GEO).</w:t>
            </w:r>
          </w:p>
        </w:tc>
      </w:tr>
      <w:tr w:rsidR="002300DE" w:rsidRPr="00F42A6F" w14:paraId="0277CFE1" w14:textId="77777777" w:rsidTr="00436EB9">
        <w:trPr>
          <w:cantSplit/>
          <w:trHeight w:val="269"/>
        </w:trPr>
        <w:tc>
          <w:tcPr>
            <w:tcW w:w="4962" w:type="dxa"/>
          </w:tcPr>
          <w:p w14:paraId="72207ED1" w14:textId="77777777" w:rsidR="00CF3DAB" w:rsidRDefault="00CF3DAB" w:rsidP="00877A71">
            <w:r w:rsidRPr="00CF3DAB">
              <w:t>When will the data be made available?</w:t>
            </w:r>
          </w:p>
          <w:p w14:paraId="63ADFC41" w14:textId="77777777" w:rsidR="00CF3DAB" w:rsidRDefault="00CF3DAB" w:rsidP="00CF3DAB"/>
          <w:p w14:paraId="24B32BD9" w14:textId="77777777" w:rsidR="002300DE" w:rsidRPr="00CF3DAB" w:rsidRDefault="002300DE" w:rsidP="00CF3DAB">
            <w:pPr>
              <w:rPr>
                <w:i/>
                <w:smallCaps/>
                <w:color w:val="5A5A5A" w:themeColor="text1" w:themeTint="A5"/>
                <w:sz w:val="20"/>
                <w:szCs w:val="20"/>
              </w:rPr>
            </w:pPr>
          </w:p>
        </w:tc>
        <w:tc>
          <w:tcPr>
            <w:tcW w:w="10631" w:type="dxa"/>
          </w:tcPr>
          <w:p w14:paraId="08A5DC55" w14:textId="47D72A7F" w:rsidR="00A97EA4" w:rsidRDefault="00FB4487" w:rsidP="00A97EA4">
            <w:pPr>
              <w:rPr>
                <w:lang w:val="en-US"/>
              </w:rPr>
            </w:pPr>
            <w:sdt>
              <w:sdtPr>
                <w:rPr>
                  <w:lang w:val="en-US"/>
                </w:rPr>
                <w:id w:val="812530382"/>
                <w14:checkbox>
                  <w14:checked w14:val="1"/>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E025AB4" w14:textId="77777777" w:rsidR="00A97EA4" w:rsidRDefault="00FB4487"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1B5EA394" w14:textId="77777777" w:rsidR="00CF3DAB" w:rsidRDefault="00FB4487"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18B625BB" w14:textId="77777777" w:rsidR="00CF3DAB" w:rsidRDefault="00CF3DAB" w:rsidP="6320600B">
            <w:pPr>
              <w:rPr>
                <w:b/>
                <w:bCs/>
              </w:rPr>
            </w:pPr>
          </w:p>
          <w:p w14:paraId="1ED23CEB" w14:textId="77777777" w:rsidR="00CF3DAB" w:rsidRPr="00C57639" w:rsidRDefault="00CF3DAB" w:rsidP="6320600B">
            <w:pPr>
              <w:rPr>
                <w:b/>
                <w:bCs/>
              </w:rPr>
            </w:pPr>
          </w:p>
        </w:tc>
      </w:tr>
      <w:tr w:rsidR="002300DE" w:rsidRPr="00F42A6F" w14:paraId="0DF396A1" w14:textId="77777777" w:rsidTr="00436EB9">
        <w:trPr>
          <w:cantSplit/>
          <w:trHeight w:val="269"/>
        </w:trPr>
        <w:tc>
          <w:tcPr>
            <w:tcW w:w="4962" w:type="dxa"/>
          </w:tcPr>
          <w:p w14:paraId="496E894F" w14:textId="77777777" w:rsidR="002300DE" w:rsidRDefault="009966C3" w:rsidP="00877A71">
            <w:r w:rsidRPr="009966C3">
              <w:lastRenderedPageBreak/>
              <w:t>Which data usage licenses are you going to provide? If none, please explain why.</w:t>
            </w:r>
          </w:p>
          <w:p w14:paraId="309679BD" w14:textId="77777777" w:rsidR="00CF07B7" w:rsidRDefault="00CF07B7" w:rsidP="00877A71"/>
          <w:p w14:paraId="17C91091"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78D5A67"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4D1DF16" w14:textId="77777777" w:rsidR="009966C3" w:rsidRDefault="009966C3" w:rsidP="00306CBC"/>
        </w:tc>
        <w:tc>
          <w:tcPr>
            <w:tcW w:w="10631" w:type="dxa"/>
          </w:tcPr>
          <w:p w14:paraId="22681547" w14:textId="77777777" w:rsidR="00BB45C3" w:rsidRDefault="00FB4487"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E0506CF" w14:textId="67F44D3E" w:rsidR="00BB45C3" w:rsidRDefault="00FB4487"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BB45C3">
              <w:rPr>
                <w:lang w:val="en-US"/>
              </w:rPr>
              <w:t xml:space="preserve"> Data Transfer Agreement (restricted data)</w:t>
            </w:r>
          </w:p>
          <w:p w14:paraId="71E2E7A5" w14:textId="77777777" w:rsidR="00BB45C3" w:rsidRDefault="00FB4487"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28DDAAD7" w14:textId="77777777" w:rsidR="00BB45C3" w:rsidRDefault="00FB4487"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5AEFC45C" w14:textId="77777777" w:rsidR="00BB45C3" w:rsidRDefault="00FB4487"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3B4CD77C" w14:textId="77777777" w:rsidR="002300DE" w:rsidRPr="00C57639" w:rsidRDefault="002300DE" w:rsidP="00BB4EB5">
            <w:pPr>
              <w:rPr>
                <w:b/>
                <w:bCs/>
              </w:rPr>
            </w:pPr>
          </w:p>
        </w:tc>
      </w:tr>
      <w:tr w:rsidR="00331EA7" w:rsidRPr="00F42A6F" w14:paraId="6D4A6CFC" w14:textId="77777777" w:rsidTr="00436EB9">
        <w:trPr>
          <w:cantSplit/>
          <w:trHeight w:val="269"/>
        </w:trPr>
        <w:tc>
          <w:tcPr>
            <w:tcW w:w="4962" w:type="dxa"/>
          </w:tcPr>
          <w:p w14:paraId="54E6452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0F7B885" w14:textId="77777777" w:rsidR="00C25D47" w:rsidRDefault="00C25D47" w:rsidP="00877A71"/>
          <w:p w14:paraId="5A6E8781"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5D513AC0" w14:textId="77777777" w:rsidR="00331EA7" w:rsidRPr="00C25D47" w:rsidRDefault="00331EA7" w:rsidP="00C25D47"/>
        </w:tc>
        <w:tc>
          <w:tcPr>
            <w:tcW w:w="10631" w:type="dxa"/>
          </w:tcPr>
          <w:p w14:paraId="1047BE41" w14:textId="53360BFB" w:rsidR="00331EA7" w:rsidRPr="00436EB9" w:rsidRDefault="00FB4487" w:rsidP="00331EA7">
            <w:pPr>
              <w:rPr>
                <w:lang w:val="en-US"/>
              </w:rPr>
            </w:pPr>
            <w:sdt>
              <w:sdtPr>
                <w:rPr>
                  <w:lang w:val="en-US"/>
                </w:rPr>
                <w:id w:val="-616136886"/>
                <w14:checkbox>
                  <w14:checked w14:val="1"/>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2B5A89AC" w14:textId="77777777" w:rsidR="00331EA7" w:rsidRDefault="00FB4487"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B605EF4" w14:textId="77777777" w:rsidR="00331EA7" w:rsidRDefault="00FB4487"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4B279DD1" w14:textId="77777777" w:rsidR="00331EA7" w:rsidRDefault="00331EA7" w:rsidP="00331EA7">
            <w:pPr>
              <w:rPr>
                <w:b/>
                <w:bCs/>
              </w:rPr>
            </w:pPr>
          </w:p>
          <w:p w14:paraId="49DE3956" w14:textId="77777777" w:rsidR="00331EA7" w:rsidRPr="00C57639" w:rsidRDefault="00331EA7" w:rsidP="00331EA7">
            <w:pPr>
              <w:rPr>
                <w:b/>
                <w:bCs/>
              </w:rPr>
            </w:pPr>
          </w:p>
        </w:tc>
      </w:tr>
      <w:tr w:rsidR="002300DE" w:rsidRPr="005B780B" w14:paraId="2CF58389" w14:textId="77777777" w:rsidTr="00436EB9">
        <w:trPr>
          <w:cantSplit/>
          <w:trHeight w:val="269"/>
        </w:trPr>
        <w:tc>
          <w:tcPr>
            <w:tcW w:w="4962" w:type="dxa"/>
          </w:tcPr>
          <w:p w14:paraId="5B43EA18" w14:textId="77777777" w:rsidR="00D712D9" w:rsidRPr="00BD4178" w:rsidRDefault="002300DE" w:rsidP="00877A71">
            <w:r>
              <w:t xml:space="preserve">What are the expected costs for data sharing? How will these costs be covered? </w:t>
            </w:r>
          </w:p>
          <w:p w14:paraId="57787FF2" w14:textId="77777777" w:rsidR="00171BDA" w:rsidRPr="00D712D9" w:rsidRDefault="00171BDA" w:rsidP="00877A71">
            <w:pPr>
              <w:rPr>
                <w:i/>
              </w:rPr>
            </w:pPr>
          </w:p>
        </w:tc>
        <w:tc>
          <w:tcPr>
            <w:tcW w:w="10631" w:type="dxa"/>
          </w:tcPr>
          <w:p w14:paraId="44D14FF7" w14:textId="01D7ED73" w:rsidR="002300DE" w:rsidRPr="00CE49D2" w:rsidRDefault="00CF57D5" w:rsidP="00CF57D5">
            <w:pPr>
              <w:rPr>
                <w:b/>
                <w:bCs/>
              </w:rPr>
            </w:pPr>
            <w:r>
              <w:t>We assume data management costs will be minimal by implementing standard procedures e.g. for metadata collection and file storage and organization from the start of the project, and by using free-to-use data repositories and dissemination facilities whenever possible. Data management costs will be covered by the laboratory budget.</w:t>
            </w:r>
          </w:p>
        </w:tc>
      </w:tr>
    </w:tbl>
    <w:p w14:paraId="61C3D93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BE7B1B0" w14:textId="77777777" w:rsidTr="005E32FD">
        <w:trPr>
          <w:cantSplit/>
          <w:trHeight w:val="501"/>
        </w:trPr>
        <w:tc>
          <w:tcPr>
            <w:tcW w:w="15593" w:type="dxa"/>
            <w:gridSpan w:val="2"/>
            <w:shd w:val="clear" w:color="auto" w:fill="5B9BD5" w:themeFill="accent5"/>
          </w:tcPr>
          <w:p w14:paraId="3170E08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2629B2B" w14:textId="77777777" w:rsidR="00877A71" w:rsidRPr="00145CC7" w:rsidRDefault="00877A71" w:rsidP="00EE6614">
            <w:pPr>
              <w:ind w:left="360"/>
              <w:rPr>
                <w:b/>
              </w:rPr>
            </w:pPr>
          </w:p>
        </w:tc>
      </w:tr>
      <w:tr w:rsidR="002300DE" w:rsidRPr="00F42A6F" w14:paraId="780A8ED6" w14:textId="77777777" w:rsidTr="00436EB9">
        <w:trPr>
          <w:cantSplit/>
          <w:trHeight w:val="269"/>
        </w:trPr>
        <w:tc>
          <w:tcPr>
            <w:tcW w:w="4962" w:type="dxa"/>
          </w:tcPr>
          <w:p w14:paraId="72988A72" w14:textId="77777777" w:rsidR="002300DE" w:rsidRPr="00CA44D7" w:rsidRDefault="00F621F9" w:rsidP="00877A71">
            <w:r w:rsidRPr="00C40606">
              <w:t>Who will manage data documentation and metadata during the research project?</w:t>
            </w:r>
          </w:p>
        </w:tc>
        <w:tc>
          <w:tcPr>
            <w:tcW w:w="10631" w:type="dxa"/>
          </w:tcPr>
          <w:p w14:paraId="61042BA0" w14:textId="1317BA66" w:rsidR="002300DE" w:rsidRPr="00C57639" w:rsidRDefault="00CF57D5" w:rsidP="00CF57D5">
            <w:pPr>
              <w:rPr>
                <w:b/>
                <w:bCs/>
              </w:rPr>
            </w:pPr>
            <w:r>
              <w:t>Metadata will be documented by the PhD student and PI, as well as dedicated technical staff at the time of data col</w:t>
            </w:r>
            <w:r w:rsidR="00685474">
              <w:t xml:space="preserve">lection and analysis, </w:t>
            </w:r>
            <w:r w:rsidR="00685474" w:rsidRPr="00656554">
              <w:t xml:space="preserve">taking </w:t>
            </w:r>
            <w:r w:rsidRPr="00656554">
              <w:t>careful notes in the electronic laboratory notebook (E-notebook) that refer to specific datasets.</w:t>
            </w:r>
          </w:p>
        </w:tc>
      </w:tr>
      <w:tr w:rsidR="002300DE" w:rsidRPr="00F42A6F" w14:paraId="78B1BD97" w14:textId="77777777" w:rsidTr="00436EB9">
        <w:trPr>
          <w:cantSplit/>
          <w:trHeight w:val="269"/>
        </w:trPr>
        <w:tc>
          <w:tcPr>
            <w:tcW w:w="4962" w:type="dxa"/>
          </w:tcPr>
          <w:p w14:paraId="48168F4B" w14:textId="77777777" w:rsidR="002300DE" w:rsidRDefault="00F621F9" w:rsidP="00877A71">
            <w:r w:rsidRPr="00C40606">
              <w:t>Who will manage data storage and backup during the research project?</w:t>
            </w:r>
          </w:p>
        </w:tc>
        <w:tc>
          <w:tcPr>
            <w:tcW w:w="10631" w:type="dxa"/>
          </w:tcPr>
          <w:p w14:paraId="24840B49" w14:textId="261533D2" w:rsidR="002300DE" w:rsidRPr="00C57639" w:rsidRDefault="00685474" w:rsidP="00685474">
            <w:pPr>
              <w:rPr>
                <w:b/>
                <w:bCs/>
              </w:rPr>
            </w:pPr>
            <w:r>
              <w:t>The PhD student, technical staff and PI will ensure data storage and back up, with support from UZ-IT staff.</w:t>
            </w:r>
          </w:p>
        </w:tc>
      </w:tr>
      <w:tr w:rsidR="002300DE" w:rsidRPr="00F42A6F" w14:paraId="57FFBA6F" w14:textId="77777777" w:rsidTr="00436EB9">
        <w:trPr>
          <w:cantSplit/>
          <w:trHeight w:val="269"/>
        </w:trPr>
        <w:tc>
          <w:tcPr>
            <w:tcW w:w="4962" w:type="dxa"/>
          </w:tcPr>
          <w:p w14:paraId="55C35466" w14:textId="77777777" w:rsidR="002300DE" w:rsidRDefault="00F621F9" w:rsidP="00877A71">
            <w:r w:rsidRPr="00C40606">
              <w:lastRenderedPageBreak/>
              <w:t>Who will manage data preservation and sharing?</w:t>
            </w:r>
          </w:p>
        </w:tc>
        <w:tc>
          <w:tcPr>
            <w:tcW w:w="10631" w:type="dxa"/>
          </w:tcPr>
          <w:p w14:paraId="4189A159" w14:textId="43AEE3D0" w:rsidR="002300DE" w:rsidRPr="00C57639" w:rsidRDefault="00685474" w:rsidP="00685474">
            <w:pPr>
              <w:rPr>
                <w:b/>
                <w:bCs/>
              </w:rPr>
            </w:pPr>
            <w:r>
              <w:t>The PI is responsible for data preservation and sharing, with support from UZ-IT staff.</w:t>
            </w:r>
          </w:p>
        </w:tc>
      </w:tr>
      <w:tr w:rsidR="002300DE" w:rsidRPr="00F42A6F" w14:paraId="607D7159" w14:textId="77777777" w:rsidTr="00436EB9">
        <w:trPr>
          <w:cantSplit/>
          <w:trHeight w:val="269"/>
        </w:trPr>
        <w:tc>
          <w:tcPr>
            <w:tcW w:w="4962" w:type="dxa"/>
          </w:tcPr>
          <w:p w14:paraId="08A00BC5" w14:textId="77777777" w:rsidR="00D712D9" w:rsidRPr="00D712D9" w:rsidRDefault="000E7787" w:rsidP="00D712D9">
            <w:pPr>
              <w:rPr>
                <w:i/>
              </w:rPr>
            </w:pPr>
            <w:r w:rsidRPr="00C40606">
              <w:t>Who will update and implement this DMP?</w:t>
            </w:r>
          </w:p>
        </w:tc>
        <w:tc>
          <w:tcPr>
            <w:tcW w:w="10631" w:type="dxa"/>
          </w:tcPr>
          <w:p w14:paraId="7EF03711" w14:textId="5F0131E9" w:rsidR="002300DE" w:rsidRPr="00C57639" w:rsidRDefault="00685474" w:rsidP="6320600B">
            <w:pPr>
              <w:rPr>
                <w:b/>
                <w:bCs/>
              </w:rPr>
            </w:pPr>
            <w:r>
              <w:t>The PI is ultimately responsible for all data management during and after data collection, including implementing and updating the DMP.</w:t>
            </w:r>
          </w:p>
        </w:tc>
      </w:tr>
    </w:tbl>
    <w:p w14:paraId="47724C02" w14:textId="77777777" w:rsidR="0095381F" w:rsidRDefault="0095381F" w:rsidP="0095381F"/>
    <w:p w14:paraId="06DAB90E" w14:textId="77777777" w:rsidR="00FB3BB1" w:rsidRDefault="00FB3BB1" w:rsidP="0095381F"/>
    <w:p w14:paraId="0FF9F6C6" w14:textId="77777777" w:rsidR="00FB3BB1" w:rsidRDefault="00FB3BB1" w:rsidP="0095381F"/>
    <w:p w14:paraId="037CD59C" w14:textId="77777777" w:rsidR="00FB3BB1" w:rsidRDefault="00FB3BB1" w:rsidP="0095381F"/>
    <w:p w14:paraId="671B86AE" w14:textId="77777777" w:rsidR="00FB3BB1" w:rsidRDefault="00FB3BB1" w:rsidP="0095381F"/>
    <w:p w14:paraId="260AA637" w14:textId="77777777" w:rsidR="00FB3BB1" w:rsidRDefault="00FB3BB1" w:rsidP="0095381F"/>
    <w:p w14:paraId="01976021" w14:textId="77777777" w:rsidR="00FB3BB1" w:rsidRDefault="00FB3BB1" w:rsidP="0095381F"/>
    <w:p w14:paraId="274F84CB" w14:textId="77777777" w:rsidR="00FB3BB1" w:rsidRDefault="00FB3BB1" w:rsidP="0095381F"/>
    <w:p w14:paraId="30A61912" w14:textId="77777777" w:rsidR="00FB3BB1" w:rsidRDefault="00FB3BB1" w:rsidP="0095381F"/>
    <w:p w14:paraId="6F1C84CA"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3C7AA" w14:textId="77777777" w:rsidR="001E4B38" w:rsidRDefault="001E4B38" w:rsidP="00CE49D2">
      <w:r>
        <w:separator/>
      </w:r>
    </w:p>
  </w:endnote>
  <w:endnote w:type="continuationSeparator" w:id="0">
    <w:p w14:paraId="28BFE6F4" w14:textId="77777777" w:rsidR="001E4B38" w:rsidRDefault="001E4B3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sz w:val="20"/>
        <w:szCs w:val="20"/>
      </w:rPr>
    </w:sdtEndPr>
    <w:sdtContent>
      <w:p w14:paraId="6EA66EF1" w14:textId="77777777" w:rsidR="00CF57D5" w:rsidRDefault="00CF57D5" w:rsidP="00321EE3">
        <w:pPr>
          <w:pStyle w:val="Voettekst"/>
          <w:jc w:val="center"/>
        </w:pPr>
      </w:p>
      <w:p w14:paraId="01FB13AF" w14:textId="78921519" w:rsidR="00CF57D5" w:rsidRDefault="00CF57D5" w:rsidP="00321EE3">
        <w:pPr>
          <w:pStyle w:val="Voettekst"/>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FB4487">
          <w:rPr>
            <w:noProof/>
            <w:sz w:val="20"/>
            <w:szCs w:val="20"/>
          </w:rPr>
          <w:t>13</w:t>
        </w:r>
        <w:r w:rsidRPr="00017BCF">
          <w:rPr>
            <w:noProof/>
            <w:sz w:val="20"/>
            <w:szCs w:val="20"/>
          </w:rPr>
          <w:fldChar w:fldCharType="end"/>
        </w:r>
      </w:p>
    </w:sdtContent>
  </w:sdt>
  <w:p w14:paraId="182EC511" w14:textId="77777777" w:rsidR="00CF57D5" w:rsidRDefault="00CF57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0F320" w14:textId="77777777" w:rsidR="001E4B38" w:rsidRDefault="001E4B38" w:rsidP="00CE49D2">
      <w:r>
        <w:separator/>
      </w:r>
    </w:p>
  </w:footnote>
  <w:footnote w:type="continuationSeparator" w:id="0">
    <w:p w14:paraId="723B821B" w14:textId="77777777" w:rsidR="001E4B38" w:rsidRDefault="001E4B38" w:rsidP="00CE49D2">
      <w:r>
        <w:continuationSeparator/>
      </w:r>
    </w:p>
  </w:footnote>
  <w:footnote w:id="1">
    <w:p w14:paraId="374C5799" w14:textId="77777777" w:rsidR="00CF57D5" w:rsidRPr="00170415" w:rsidRDefault="00CF57D5"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6C962F3" w14:textId="77777777" w:rsidR="00CF57D5" w:rsidRPr="00170415" w:rsidRDefault="00CF57D5"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6E5B9FF" w14:textId="77777777" w:rsidR="00CF57D5" w:rsidRPr="0097375E" w:rsidRDefault="00CF57D5">
      <w:pPr>
        <w:pStyle w:val="Voetnoottekst"/>
      </w:pPr>
      <w:r>
        <w:rPr>
          <w:rStyle w:val="Voetnootmarkering"/>
        </w:rPr>
        <w:footnoteRef/>
      </w:r>
      <w:r>
        <w:t xml:space="preserve"> </w:t>
      </w:r>
      <w:r w:rsidRPr="0097375E">
        <w:t>Add rows for each dataset you want to describe.</w:t>
      </w:r>
    </w:p>
  </w:footnote>
  <w:footnote w:id="4">
    <w:p w14:paraId="661D74E7" w14:textId="77777777" w:rsidR="00CF57D5" w:rsidRPr="00972851" w:rsidRDefault="00CF57D5"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0F721D"/>
    <w:rsid w:val="00100DBE"/>
    <w:rsid w:val="00102451"/>
    <w:rsid w:val="00110756"/>
    <w:rsid w:val="00114359"/>
    <w:rsid w:val="00114BDA"/>
    <w:rsid w:val="0011665F"/>
    <w:rsid w:val="00117455"/>
    <w:rsid w:val="00120BCC"/>
    <w:rsid w:val="00121E34"/>
    <w:rsid w:val="00123984"/>
    <w:rsid w:val="00124813"/>
    <w:rsid w:val="0012483E"/>
    <w:rsid w:val="00126BE4"/>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3FA2"/>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27A7"/>
    <w:rsid w:val="001A45E1"/>
    <w:rsid w:val="001A63D0"/>
    <w:rsid w:val="001A6D63"/>
    <w:rsid w:val="001B2621"/>
    <w:rsid w:val="001B2BD8"/>
    <w:rsid w:val="001B4C60"/>
    <w:rsid w:val="001B5551"/>
    <w:rsid w:val="001B780D"/>
    <w:rsid w:val="001C3D28"/>
    <w:rsid w:val="001E4B38"/>
    <w:rsid w:val="001F6067"/>
    <w:rsid w:val="00202C9D"/>
    <w:rsid w:val="00203D87"/>
    <w:rsid w:val="00207D68"/>
    <w:rsid w:val="00223EB2"/>
    <w:rsid w:val="002300DE"/>
    <w:rsid w:val="0023300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1DF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23CF"/>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3C89"/>
    <w:rsid w:val="00595441"/>
    <w:rsid w:val="005A1A73"/>
    <w:rsid w:val="005A5A37"/>
    <w:rsid w:val="005B6234"/>
    <w:rsid w:val="005B75F8"/>
    <w:rsid w:val="005B780B"/>
    <w:rsid w:val="005C2645"/>
    <w:rsid w:val="005C3DEB"/>
    <w:rsid w:val="005C6156"/>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0508"/>
    <w:rsid w:val="00641D7D"/>
    <w:rsid w:val="00642BC5"/>
    <w:rsid w:val="00646E0C"/>
    <w:rsid w:val="00650192"/>
    <w:rsid w:val="00650708"/>
    <w:rsid w:val="00653953"/>
    <w:rsid w:val="006553BC"/>
    <w:rsid w:val="00656554"/>
    <w:rsid w:val="00662A5F"/>
    <w:rsid w:val="006673DA"/>
    <w:rsid w:val="00671B90"/>
    <w:rsid w:val="00674155"/>
    <w:rsid w:val="00682AAC"/>
    <w:rsid w:val="00685474"/>
    <w:rsid w:val="00687A26"/>
    <w:rsid w:val="00691D07"/>
    <w:rsid w:val="00693CE5"/>
    <w:rsid w:val="00694E66"/>
    <w:rsid w:val="006A0305"/>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E6CCE"/>
    <w:rsid w:val="006F5F48"/>
    <w:rsid w:val="00700571"/>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73D"/>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4338"/>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0C4B"/>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7D0C"/>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1CC4"/>
    <w:rsid w:val="00A1078F"/>
    <w:rsid w:val="00A107B3"/>
    <w:rsid w:val="00A11B82"/>
    <w:rsid w:val="00A12425"/>
    <w:rsid w:val="00A133D9"/>
    <w:rsid w:val="00A14579"/>
    <w:rsid w:val="00A14918"/>
    <w:rsid w:val="00A23DCD"/>
    <w:rsid w:val="00A32495"/>
    <w:rsid w:val="00A3290C"/>
    <w:rsid w:val="00A36A25"/>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6DAF"/>
    <w:rsid w:val="00AB71F6"/>
    <w:rsid w:val="00AD5ABD"/>
    <w:rsid w:val="00AE0878"/>
    <w:rsid w:val="00AE0BF5"/>
    <w:rsid w:val="00AE13F1"/>
    <w:rsid w:val="00AE1C23"/>
    <w:rsid w:val="00AE2062"/>
    <w:rsid w:val="00AE4A22"/>
    <w:rsid w:val="00AE5AA3"/>
    <w:rsid w:val="00AE65E6"/>
    <w:rsid w:val="00AF4F5E"/>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4791A"/>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13FD"/>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277D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7D5"/>
    <w:rsid w:val="00CF5E77"/>
    <w:rsid w:val="00D01CA4"/>
    <w:rsid w:val="00D01F5C"/>
    <w:rsid w:val="00D03316"/>
    <w:rsid w:val="00D04299"/>
    <w:rsid w:val="00D1179C"/>
    <w:rsid w:val="00D11884"/>
    <w:rsid w:val="00D11EAA"/>
    <w:rsid w:val="00D141F3"/>
    <w:rsid w:val="00D158F7"/>
    <w:rsid w:val="00D17D55"/>
    <w:rsid w:val="00D2506B"/>
    <w:rsid w:val="00D3417E"/>
    <w:rsid w:val="00D342ED"/>
    <w:rsid w:val="00D36325"/>
    <w:rsid w:val="00D41136"/>
    <w:rsid w:val="00D41ED1"/>
    <w:rsid w:val="00D4266B"/>
    <w:rsid w:val="00D43C73"/>
    <w:rsid w:val="00D46CA6"/>
    <w:rsid w:val="00D47ACE"/>
    <w:rsid w:val="00D5497C"/>
    <w:rsid w:val="00D650F6"/>
    <w:rsid w:val="00D712D9"/>
    <w:rsid w:val="00D72439"/>
    <w:rsid w:val="00D775D9"/>
    <w:rsid w:val="00D830E9"/>
    <w:rsid w:val="00D83587"/>
    <w:rsid w:val="00D83C14"/>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55B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3875"/>
    <w:rsid w:val="00F64DB5"/>
    <w:rsid w:val="00F73076"/>
    <w:rsid w:val="00F81457"/>
    <w:rsid w:val="00F81AE8"/>
    <w:rsid w:val="00F943F8"/>
    <w:rsid w:val="00F96350"/>
    <w:rsid w:val="00FA1621"/>
    <w:rsid w:val="00FA2444"/>
    <w:rsid w:val="00FA78D3"/>
    <w:rsid w:val="00FB1A92"/>
    <w:rsid w:val="00FB3BB1"/>
    <w:rsid w:val="00FB4487"/>
    <w:rsid w:val="00FB55E4"/>
    <w:rsid w:val="00FB5895"/>
    <w:rsid w:val="00FB642F"/>
    <w:rsid w:val="00FB786F"/>
    <w:rsid w:val="00FC0475"/>
    <w:rsid w:val="00FC0AA1"/>
    <w:rsid w:val="00FC11F3"/>
    <w:rsid w:val="00FC718F"/>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37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2.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F9A8221DBC44989286627F9E538C5F"/>
        <w:category>
          <w:name w:val="Algemeen"/>
          <w:gallery w:val="placeholder"/>
        </w:category>
        <w:types>
          <w:type w:val="bbPlcHdr"/>
        </w:types>
        <w:behaviors>
          <w:behavior w:val="content"/>
        </w:behaviors>
        <w:guid w:val="{B3148ED8-1A27-4893-9FBF-DDACEB6FE81F}"/>
      </w:docPartPr>
      <w:docPartBody>
        <w:p w:rsidR="007A5186" w:rsidRDefault="007A5186" w:rsidP="007A5186">
          <w:pPr>
            <w:pStyle w:val="17F9A8221DBC44989286627F9E538C5F"/>
          </w:pPr>
          <w:r w:rsidRPr="00B3118A">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CB"/>
    <w:rsid w:val="00213CCB"/>
    <w:rsid w:val="007A5186"/>
    <w:rsid w:val="00BE73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A5186"/>
    <w:rPr>
      <w:color w:val="808080"/>
    </w:rPr>
  </w:style>
  <w:style w:type="paragraph" w:customStyle="1" w:styleId="17F9A8221DBC44989286627F9E538C5F">
    <w:name w:val="17F9A8221DBC44989286627F9E538C5F"/>
    <w:rsid w:val="007A51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G077723N</Project_x0020_Ref.>
    <Code xmlns="d2b4f59a-05ce-4744-9d1c-9dd30147ee09">3M230001</Code>
    <FundingCallID xmlns="d2b4f59a-05ce-4744-9d1c-9dd30147ee09">39926</FundingCallID>
    <_dlc_DocId xmlns="d2b4f59a-05ce-4744-9d1c-9dd30147ee09">P4FNSWA4HVKW-73199252-13505</_dlc_DocId>
    <_dlc_DocIdUrl xmlns="d2b4f59a-05ce-4744-9d1c-9dd30147ee09">
      <Url>https://www.groupware.kuleuven.be/sites/dmpmt/_layouts/15/DocIdRedir.aspx?ID=P4FNSWA4HVKW-73199252-13505</Url>
      <Description>P4FNSWA4HVKW-73199252-13505</Description>
    </_dlc_DocIdUrl>
    <TypeDoc xmlns="de64d03d-2dbc-4782-9fbf-1d8df1c50cf7">Initial</TypeDoc>
    <FormID xmlns="d2b4f59a-05ce-4744-9d1c-9dd30147ee09">2854</FormID>
  </documentManagement>
</p:properties>
</file>

<file path=customXml/itemProps1.xml><?xml version="1.0" encoding="utf-8"?>
<ds:datastoreItem xmlns:ds="http://schemas.openxmlformats.org/officeDocument/2006/customXml" ds:itemID="{48CFEEE6-2CCA-4F50-97F0-78190EE5BD79}"/>
</file>

<file path=customXml/itemProps2.xml><?xml version="1.0" encoding="utf-8"?>
<ds:datastoreItem xmlns:ds="http://schemas.openxmlformats.org/officeDocument/2006/customXml" ds:itemID="{30E7641E-2F1C-428B-B574-3C17B3CDEBBA}"/>
</file>

<file path=customXml/itemProps3.xml><?xml version="1.0" encoding="utf-8"?>
<ds:datastoreItem xmlns:ds="http://schemas.openxmlformats.org/officeDocument/2006/customXml" ds:itemID="{C97D7986-10F3-4E76-9D3F-AEFC11307A96}"/>
</file>

<file path=customXml/itemProps4.xml><?xml version="1.0" encoding="utf-8"?>
<ds:datastoreItem xmlns:ds="http://schemas.openxmlformats.org/officeDocument/2006/customXml" ds:itemID="{55A41DCE-D324-4844-9E38-B22AA21022DD}"/>
</file>

<file path=customXml/itemProps5.xml><?xml version="1.0" encoding="utf-8"?>
<ds:datastoreItem xmlns:ds="http://schemas.openxmlformats.org/officeDocument/2006/customXml" ds:itemID="{ABB472F5-D82A-447C-AA22-5BB5EA128567}"/>
</file>

<file path=docProps/app.xml><?xml version="1.0" encoding="utf-8"?>
<Properties xmlns="http://schemas.openxmlformats.org/officeDocument/2006/extended-properties" xmlns:vt="http://schemas.openxmlformats.org/officeDocument/2006/docPropsVTypes">
  <Template>Normal</Template>
  <TotalTime>0</TotalTime>
  <Pages>13</Pages>
  <Words>3094</Words>
  <Characters>17019</Characters>
  <Application>Microsoft Office Word</Application>
  <DocSecurity>0</DocSecurity>
  <Lines>141</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2023-06-27T12:49:00Z</dcterms:created>
  <dcterms:modified xsi:type="dcterms:W3CDTF">2023-06-27T12:49:00Z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a05b84c5-06db-4631-b675-4f985f6410ee</vt:lpwstr>
  </property>
</Properties>
</file>