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9CD1" w14:textId="77777777" w:rsidR="00857149" w:rsidRPr="00E62FA6" w:rsidRDefault="00857149" w:rsidP="00857149">
      <w:pPr>
        <w:autoSpaceDE w:val="0"/>
        <w:autoSpaceDN w:val="0"/>
        <w:adjustRightInd w:val="0"/>
        <w:spacing w:after="0" w:line="240" w:lineRule="auto"/>
        <w:rPr>
          <w:rFonts w:cstheme="minorHAnsi"/>
          <w:b/>
          <w:bCs/>
          <w:sz w:val="20"/>
          <w:szCs w:val="20"/>
          <w:lang w:val="nl-BE"/>
        </w:rPr>
      </w:pPr>
      <w:r w:rsidRPr="00E62FA6">
        <w:rPr>
          <w:rFonts w:cstheme="minorHAnsi"/>
          <w:b/>
          <w:bCs/>
          <w:sz w:val="20"/>
          <w:szCs w:val="20"/>
          <w:lang w:val="nl-BE"/>
        </w:rPr>
        <w:t>FONDS VOOR WETENSCHAPPELIJK ONDERZOEK - RESEARCH FOUNDATION FLANDERS</w:t>
      </w:r>
    </w:p>
    <w:p w14:paraId="614D06D1" w14:textId="77777777" w:rsidR="00857149" w:rsidRPr="00857149" w:rsidRDefault="00857149" w:rsidP="003F692F">
      <w:pPr>
        <w:autoSpaceDE w:val="0"/>
        <w:autoSpaceDN w:val="0"/>
        <w:adjustRightInd w:val="0"/>
        <w:spacing w:after="120" w:line="240" w:lineRule="auto"/>
        <w:rPr>
          <w:rFonts w:cstheme="minorHAnsi"/>
          <w:b/>
          <w:bCs/>
          <w:sz w:val="20"/>
          <w:szCs w:val="20"/>
        </w:rPr>
      </w:pPr>
      <w:r w:rsidRPr="00857149">
        <w:rPr>
          <w:rFonts w:cstheme="minorHAnsi"/>
          <w:b/>
          <w:bCs/>
          <w:sz w:val="20"/>
          <w:szCs w:val="20"/>
        </w:rPr>
        <w:t>(FWO): FWO DMP (FLEMISH STANDARD DMP) - APPLICATION DMP</w:t>
      </w:r>
    </w:p>
    <w:p w14:paraId="7315646A" w14:textId="6FA0E38F" w:rsidR="003F692F" w:rsidRPr="00857149" w:rsidRDefault="00857149" w:rsidP="003F692F">
      <w:pPr>
        <w:autoSpaceDE w:val="0"/>
        <w:autoSpaceDN w:val="0"/>
        <w:adjustRightInd w:val="0"/>
        <w:spacing w:after="120" w:line="240" w:lineRule="auto"/>
        <w:rPr>
          <w:rFonts w:eastAsia="ArialMT" w:cstheme="minorHAnsi"/>
          <w:sz w:val="18"/>
          <w:szCs w:val="18"/>
        </w:rPr>
      </w:pPr>
      <w:r w:rsidRPr="00857149">
        <w:rPr>
          <w:rFonts w:eastAsia="ArialMT" w:cstheme="minorHAnsi"/>
          <w:sz w:val="18"/>
          <w:szCs w:val="18"/>
        </w:rPr>
        <w:t xml:space="preserve">Project name: </w:t>
      </w:r>
      <w:r w:rsidR="003F692F">
        <w:rPr>
          <w:rFonts w:eastAsia="ArialMT" w:cstheme="minorHAnsi"/>
          <w:sz w:val="18"/>
          <w:szCs w:val="18"/>
        </w:rPr>
        <w:t>REMOTELY CONTROLLED ORGANOID BASED BIOHYBRID ROBOTS</w:t>
      </w:r>
    </w:p>
    <w:p w14:paraId="081A24A9" w14:textId="77777777" w:rsidR="003F692F" w:rsidRDefault="00857149" w:rsidP="003F692F">
      <w:pPr>
        <w:rPr>
          <w:rFonts w:ascii="Times New Roman" w:eastAsia="Times New Roman" w:hAnsi="Times New Roman" w:cs="Times New Roman"/>
          <w:sz w:val="24"/>
          <w:szCs w:val="24"/>
        </w:rPr>
      </w:pPr>
      <w:r w:rsidRPr="00857149">
        <w:rPr>
          <w:rFonts w:eastAsia="ArialMT" w:cstheme="minorHAnsi"/>
          <w:sz w:val="18"/>
          <w:szCs w:val="18"/>
        </w:rPr>
        <w:t>Project Identifier:</w:t>
      </w:r>
      <w:r w:rsidR="003F692F">
        <w:rPr>
          <w:rFonts w:eastAsia="ArialMT" w:cstheme="minorHAnsi"/>
          <w:sz w:val="18"/>
          <w:szCs w:val="18"/>
        </w:rPr>
        <w:t xml:space="preserve"> </w:t>
      </w:r>
      <w:r w:rsidR="003F692F" w:rsidRPr="003F692F">
        <w:rPr>
          <w:rFonts w:eastAsia="Times New Roman" w:cstheme="minorHAnsi"/>
          <w:sz w:val="18"/>
          <w:szCs w:val="18"/>
        </w:rPr>
        <w:t>IDN/23/013</w:t>
      </w:r>
    </w:p>
    <w:p w14:paraId="7B3CF5A4" w14:textId="5665527B" w:rsidR="00857149" w:rsidRPr="003F692F" w:rsidRDefault="00857149" w:rsidP="003F692F">
      <w:pPr>
        <w:rPr>
          <w:rFonts w:ascii="Times New Roman" w:eastAsia="Times New Roman" w:hAnsi="Times New Roman" w:cs="Times New Roman"/>
          <w:sz w:val="24"/>
          <w:szCs w:val="24"/>
        </w:rPr>
      </w:pPr>
      <w:r w:rsidRPr="00857149">
        <w:rPr>
          <w:rFonts w:eastAsia="ArialMT" w:cstheme="minorHAnsi"/>
          <w:sz w:val="18"/>
          <w:szCs w:val="18"/>
          <w:lang w:val="fr-FR"/>
        </w:rPr>
        <w:t xml:space="preserve">Principal </w:t>
      </w:r>
      <w:proofErr w:type="spellStart"/>
      <w:r w:rsidRPr="00857149">
        <w:rPr>
          <w:rFonts w:eastAsia="ArialMT" w:cstheme="minorHAnsi"/>
          <w:sz w:val="18"/>
          <w:szCs w:val="18"/>
          <w:lang w:val="fr-FR"/>
        </w:rPr>
        <w:t>Investigator</w:t>
      </w:r>
      <w:proofErr w:type="spellEnd"/>
      <w:r w:rsidRPr="00857149">
        <w:rPr>
          <w:rFonts w:eastAsia="ArialMT" w:cstheme="minorHAnsi"/>
          <w:sz w:val="18"/>
          <w:szCs w:val="18"/>
          <w:lang w:val="fr-FR"/>
        </w:rPr>
        <w:t xml:space="preserve"> / </w:t>
      </w:r>
      <w:proofErr w:type="spellStart"/>
      <w:proofErr w:type="gramStart"/>
      <w:r w:rsidRPr="00857149">
        <w:rPr>
          <w:rFonts w:eastAsia="ArialMT" w:cstheme="minorHAnsi"/>
          <w:sz w:val="18"/>
          <w:szCs w:val="18"/>
          <w:lang w:val="fr-FR"/>
        </w:rPr>
        <w:t>Researcher</w:t>
      </w:r>
      <w:proofErr w:type="spellEnd"/>
      <w:r w:rsidRPr="00857149">
        <w:rPr>
          <w:rFonts w:eastAsia="ArialMT" w:cstheme="minorHAnsi"/>
          <w:sz w:val="18"/>
          <w:szCs w:val="18"/>
          <w:lang w:val="fr-FR"/>
        </w:rPr>
        <w:t>:</w:t>
      </w:r>
      <w:proofErr w:type="gramEnd"/>
      <w:r w:rsidRPr="00857149">
        <w:rPr>
          <w:rFonts w:eastAsia="ArialMT" w:cstheme="minorHAnsi"/>
          <w:sz w:val="18"/>
          <w:szCs w:val="18"/>
          <w:lang w:val="fr-FR"/>
        </w:rPr>
        <w:t xml:space="preserve"> Ioannis Papantoniou</w:t>
      </w:r>
    </w:p>
    <w:p w14:paraId="6CA89E12" w14:textId="77777777" w:rsidR="00857149" w:rsidRDefault="00857149" w:rsidP="00857149">
      <w:pPr>
        <w:autoSpaceDE w:val="0"/>
        <w:autoSpaceDN w:val="0"/>
        <w:adjustRightInd w:val="0"/>
        <w:spacing w:after="0" w:line="240" w:lineRule="auto"/>
        <w:rPr>
          <w:rFonts w:cstheme="minorHAnsi"/>
          <w:b/>
          <w:bCs/>
          <w:sz w:val="25"/>
          <w:szCs w:val="25"/>
          <w:lang w:val="fr-FR"/>
        </w:rPr>
      </w:pPr>
    </w:p>
    <w:p w14:paraId="1BC4FE5F" w14:textId="77777777" w:rsidR="00857149" w:rsidRPr="00857149" w:rsidRDefault="00857149" w:rsidP="00857149">
      <w:pPr>
        <w:autoSpaceDE w:val="0"/>
        <w:autoSpaceDN w:val="0"/>
        <w:adjustRightInd w:val="0"/>
        <w:spacing w:after="0" w:line="240" w:lineRule="auto"/>
        <w:rPr>
          <w:rFonts w:cstheme="minorHAnsi"/>
          <w:b/>
          <w:bCs/>
          <w:sz w:val="25"/>
          <w:szCs w:val="25"/>
          <w:lang w:val="fr-FR"/>
        </w:rPr>
      </w:pPr>
      <w:r w:rsidRPr="00857149">
        <w:rPr>
          <w:rFonts w:cstheme="minorHAnsi"/>
          <w:b/>
          <w:bCs/>
          <w:sz w:val="25"/>
          <w:szCs w:val="25"/>
          <w:lang w:val="fr-FR"/>
        </w:rPr>
        <w:t>INSTITUTION KU LEUVEN</w:t>
      </w:r>
    </w:p>
    <w:p w14:paraId="6F5F304A" w14:textId="77777777" w:rsidR="00857149" w:rsidRDefault="00857149" w:rsidP="00857149">
      <w:pPr>
        <w:autoSpaceDE w:val="0"/>
        <w:autoSpaceDN w:val="0"/>
        <w:adjustRightInd w:val="0"/>
        <w:spacing w:after="0" w:line="240" w:lineRule="auto"/>
        <w:rPr>
          <w:rFonts w:cstheme="minorHAnsi"/>
          <w:b/>
          <w:bCs/>
          <w:sz w:val="18"/>
          <w:szCs w:val="18"/>
          <w:lang w:val="fr-FR"/>
        </w:rPr>
      </w:pPr>
    </w:p>
    <w:p w14:paraId="31CC8669" w14:textId="77777777" w:rsidR="00857149" w:rsidRPr="00857149" w:rsidRDefault="00857149" w:rsidP="00857149">
      <w:pPr>
        <w:autoSpaceDE w:val="0"/>
        <w:autoSpaceDN w:val="0"/>
        <w:adjustRightInd w:val="0"/>
        <w:spacing w:after="0" w:line="240" w:lineRule="auto"/>
        <w:rPr>
          <w:rFonts w:cstheme="minorHAnsi"/>
          <w:b/>
          <w:bCs/>
          <w:sz w:val="18"/>
          <w:szCs w:val="18"/>
          <w:lang w:val="fr-FR"/>
        </w:rPr>
      </w:pPr>
      <w:r w:rsidRPr="00857149">
        <w:rPr>
          <w:rFonts w:cstheme="minorHAnsi"/>
          <w:b/>
          <w:bCs/>
          <w:sz w:val="18"/>
          <w:szCs w:val="18"/>
          <w:lang w:val="fr-FR"/>
        </w:rPr>
        <w:t>QUESTIONNAIRE</w:t>
      </w:r>
    </w:p>
    <w:p w14:paraId="0E4D49FB" w14:textId="77777777" w:rsidR="00857149" w:rsidRPr="00E62FA6" w:rsidRDefault="00857149" w:rsidP="00857149">
      <w:pPr>
        <w:autoSpaceDE w:val="0"/>
        <w:autoSpaceDN w:val="0"/>
        <w:adjustRightInd w:val="0"/>
        <w:spacing w:after="0" w:line="240" w:lineRule="auto"/>
        <w:rPr>
          <w:rFonts w:eastAsia="ArialMT" w:cstheme="minorHAnsi"/>
          <w:b/>
          <w:sz w:val="18"/>
          <w:szCs w:val="18"/>
          <w:lang w:val="fr-FR"/>
        </w:rPr>
      </w:pPr>
    </w:p>
    <w:p w14:paraId="461BE1DF" w14:textId="77777777" w:rsidR="00857149" w:rsidRPr="00857149" w:rsidRDefault="00857149" w:rsidP="00857149">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 xml:space="preserve">Describe the datatypes (surveys, sequences, manuscripts, objects </w:t>
      </w:r>
      <w:proofErr w:type="gramStart"/>
      <w:r w:rsidRPr="00857149">
        <w:rPr>
          <w:rFonts w:eastAsia="ArialMT" w:cstheme="minorHAnsi"/>
          <w:b/>
          <w:sz w:val="18"/>
          <w:szCs w:val="18"/>
        </w:rPr>
        <w:t>… )</w:t>
      </w:r>
      <w:proofErr w:type="gramEnd"/>
      <w:r w:rsidRPr="00857149">
        <w:rPr>
          <w:rFonts w:eastAsia="ArialMT" w:cstheme="minorHAnsi"/>
          <w:b/>
          <w:sz w:val="18"/>
          <w:szCs w:val="18"/>
        </w:rPr>
        <w:t xml:space="preserve"> the research will collect and/or generate and</w:t>
      </w:r>
    </w:p>
    <w:p w14:paraId="36B510FD" w14:textId="77777777" w:rsidR="00857149" w:rsidRPr="00857149" w:rsidRDefault="00857149" w:rsidP="00857149">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/or (re)use. (use up to 700 characters)</w:t>
      </w:r>
    </w:p>
    <w:p w14:paraId="5B597FBE" w14:textId="77777777" w:rsidR="00857149" w:rsidRPr="00857149" w:rsidRDefault="00857149" w:rsidP="00857149">
      <w:pPr>
        <w:autoSpaceDE w:val="0"/>
        <w:autoSpaceDN w:val="0"/>
        <w:adjustRightInd w:val="0"/>
        <w:spacing w:after="0" w:line="240" w:lineRule="auto"/>
        <w:rPr>
          <w:rFonts w:eastAsia="ArialMT" w:cstheme="minorHAnsi"/>
          <w:sz w:val="18"/>
          <w:szCs w:val="18"/>
        </w:rPr>
      </w:pPr>
    </w:p>
    <w:p w14:paraId="138680F4" w14:textId="77777777" w:rsidR="00857149" w:rsidRDefault="00857149" w:rsidP="00857149">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Within Prometheus we have develop a detailed data management plan (DMP) which will be readily available. For all</w:t>
      </w:r>
      <w:r>
        <w:rPr>
          <w:rFonts w:cstheme="minorHAnsi"/>
          <w:i/>
          <w:iCs/>
          <w:sz w:val="18"/>
          <w:szCs w:val="18"/>
        </w:rPr>
        <w:t xml:space="preserve"> </w:t>
      </w:r>
      <w:r w:rsidRPr="00857149">
        <w:rPr>
          <w:rFonts w:cstheme="minorHAnsi"/>
          <w:i/>
          <w:iCs/>
          <w:sz w:val="18"/>
          <w:szCs w:val="18"/>
        </w:rPr>
        <w:t xml:space="preserve">lab-related experimental (excel sheets, images for </w:t>
      </w:r>
      <w:proofErr w:type="spellStart"/>
      <w:r w:rsidRPr="00857149">
        <w:rPr>
          <w:rFonts w:cstheme="minorHAnsi"/>
          <w:i/>
          <w:iCs/>
          <w:sz w:val="18"/>
          <w:szCs w:val="18"/>
        </w:rPr>
        <w:t>nanoCT</w:t>
      </w:r>
      <w:proofErr w:type="spellEnd"/>
      <w:r w:rsidRPr="00857149">
        <w:rPr>
          <w:rFonts w:cstheme="minorHAnsi"/>
          <w:i/>
          <w:iCs/>
          <w:sz w:val="18"/>
          <w:szCs w:val="18"/>
        </w:rPr>
        <w:t>, sectioning, gene expression FACS) data storage and</w:t>
      </w:r>
      <w:r>
        <w:rPr>
          <w:rFonts w:cstheme="minorHAnsi"/>
          <w:i/>
          <w:iCs/>
          <w:sz w:val="18"/>
          <w:szCs w:val="18"/>
        </w:rPr>
        <w:t xml:space="preserve"> </w:t>
      </w:r>
      <w:r w:rsidRPr="00857149">
        <w:rPr>
          <w:rFonts w:cstheme="minorHAnsi"/>
          <w:i/>
          <w:iCs/>
          <w:sz w:val="18"/>
          <w:szCs w:val="18"/>
        </w:rPr>
        <w:t>sharing, Prometheus has a 1.5 TB drive on the central storage of the KU Leuven (called Cranium). For patient-related</w:t>
      </w:r>
      <w:r>
        <w:rPr>
          <w:rFonts w:cstheme="minorHAnsi"/>
          <w:i/>
          <w:iCs/>
          <w:sz w:val="18"/>
          <w:szCs w:val="18"/>
        </w:rPr>
        <w:t xml:space="preserve"> </w:t>
      </w:r>
      <w:r w:rsidRPr="00857149">
        <w:rPr>
          <w:rFonts w:cstheme="minorHAnsi"/>
          <w:i/>
          <w:iCs/>
          <w:sz w:val="18"/>
          <w:szCs w:val="18"/>
        </w:rPr>
        <w:t>data, we have all procedures and approvals in place related to access, storage and use of the data linked to the donor</w:t>
      </w:r>
      <w:r>
        <w:rPr>
          <w:rFonts w:cstheme="minorHAnsi"/>
          <w:i/>
          <w:iCs/>
          <w:sz w:val="18"/>
          <w:szCs w:val="18"/>
        </w:rPr>
        <w:t xml:space="preserve"> </w:t>
      </w:r>
      <w:r w:rsidRPr="00857149">
        <w:rPr>
          <w:rFonts w:cstheme="minorHAnsi"/>
          <w:i/>
          <w:iCs/>
          <w:sz w:val="18"/>
          <w:szCs w:val="18"/>
        </w:rPr>
        <w:t>cells (approved by ethical committee). Data will be preserved for at least 10 years since the beginning of the project.</w:t>
      </w:r>
      <w:r>
        <w:rPr>
          <w:rFonts w:cstheme="minorHAnsi"/>
          <w:i/>
          <w:iCs/>
          <w:sz w:val="18"/>
          <w:szCs w:val="18"/>
        </w:rPr>
        <w:t xml:space="preserve"> </w:t>
      </w:r>
      <w:r w:rsidRPr="00857149">
        <w:rPr>
          <w:rFonts w:cstheme="minorHAnsi"/>
          <w:i/>
          <w:iCs/>
          <w:sz w:val="18"/>
          <w:szCs w:val="18"/>
        </w:rPr>
        <w:t xml:space="preserve">For the software, we make that fully available through the team website, and researcher’s pages such as </w:t>
      </w:r>
      <w:proofErr w:type="spellStart"/>
      <w:r w:rsidRPr="00857149">
        <w:rPr>
          <w:rFonts w:cstheme="minorHAnsi"/>
          <w:i/>
          <w:iCs/>
          <w:sz w:val="18"/>
          <w:szCs w:val="18"/>
        </w:rPr>
        <w:t>Github</w:t>
      </w:r>
      <w:proofErr w:type="spellEnd"/>
      <w:r w:rsidRPr="00857149">
        <w:rPr>
          <w:rFonts w:cstheme="minorHAnsi"/>
          <w:i/>
          <w:iCs/>
          <w:sz w:val="18"/>
          <w:szCs w:val="18"/>
        </w:rPr>
        <w:t>,</w:t>
      </w:r>
      <w:r>
        <w:rPr>
          <w:rFonts w:cstheme="minorHAnsi"/>
          <w:i/>
          <w:iCs/>
          <w:sz w:val="18"/>
          <w:szCs w:val="18"/>
        </w:rPr>
        <w:t xml:space="preserve"> </w:t>
      </w:r>
      <w:r w:rsidRPr="00857149">
        <w:rPr>
          <w:rFonts w:cstheme="minorHAnsi"/>
          <w:i/>
          <w:iCs/>
          <w:sz w:val="18"/>
          <w:szCs w:val="18"/>
        </w:rPr>
        <w:t>Docker etc. Papers will be published on a preprint server (</w:t>
      </w:r>
      <w:proofErr w:type="spellStart"/>
      <w:r w:rsidRPr="00857149">
        <w:rPr>
          <w:rFonts w:cstheme="minorHAnsi"/>
          <w:i/>
          <w:iCs/>
          <w:sz w:val="18"/>
          <w:szCs w:val="18"/>
        </w:rPr>
        <w:t>BiorXiv</w:t>
      </w:r>
      <w:proofErr w:type="spellEnd"/>
      <w:r w:rsidRPr="00857149">
        <w:rPr>
          <w:rFonts w:cstheme="minorHAnsi"/>
          <w:i/>
          <w:iCs/>
          <w:sz w:val="18"/>
          <w:szCs w:val="18"/>
        </w:rPr>
        <w:t xml:space="preserve">, </w:t>
      </w:r>
      <w:proofErr w:type="spellStart"/>
      <w:r w:rsidRPr="00857149">
        <w:rPr>
          <w:rFonts w:cstheme="minorHAnsi"/>
          <w:i/>
          <w:iCs/>
          <w:sz w:val="18"/>
          <w:szCs w:val="18"/>
        </w:rPr>
        <w:t>rXiv</w:t>
      </w:r>
      <w:proofErr w:type="spellEnd"/>
      <w:r w:rsidRPr="00857149">
        <w:rPr>
          <w:rFonts w:cstheme="minorHAnsi"/>
          <w:i/>
          <w:iCs/>
          <w:sz w:val="18"/>
          <w:szCs w:val="18"/>
        </w:rPr>
        <w:t>) and after publication made available in the</w:t>
      </w:r>
      <w:r>
        <w:rPr>
          <w:rFonts w:cstheme="minorHAnsi"/>
          <w:i/>
          <w:iCs/>
          <w:sz w:val="18"/>
          <w:szCs w:val="18"/>
        </w:rPr>
        <w:t xml:space="preserve"> </w:t>
      </w:r>
      <w:r w:rsidRPr="00857149">
        <w:rPr>
          <w:rFonts w:cstheme="minorHAnsi"/>
          <w:i/>
          <w:iCs/>
          <w:sz w:val="18"/>
          <w:szCs w:val="18"/>
        </w:rPr>
        <w:t xml:space="preserve">appropriate version via </w:t>
      </w:r>
      <w:proofErr w:type="spellStart"/>
      <w:r w:rsidRPr="00857149">
        <w:rPr>
          <w:rFonts w:cstheme="minorHAnsi"/>
          <w:i/>
          <w:iCs/>
          <w:sz w:val="18"/>
          <w:szCs w:val="18"/>
        </w:rPr>
        <w:t>Lirias</w:t>
      </w:r>
      <w:proofErr w:type="spellEnd"/>
      <w:r w:rsidRPr="00857149">
        <w:rPr>
          <w:rFonts w:cstheme="minorHAnsi"/>
          <w:i/>
          <w:iCs/>
          <w:sz w:val="18"/>
          <w:szCs w:val="18"/>
        </w:rPr>
        <w:t>.</w:t>
      </w:r>
      <w:r>
        <w:rPr>
          <w:rFonts w:cstheme="minorHAnsi"/>
          <w:i/>
          <w:iCs/>
          <w:sz w:val="18"/>
          <w:szCs w:val="18"/>
        </w:rPr>
        <w:t xml:space="preserve"> </w:t>
      </w:r>
    </w:p>
    <w:p w14:paraId="2A0DDDD2" w14:textId="77777777" w:rsidR="00857149" w:rsidRDefault="00857149" w:rsidP="00857149">
      <w:pPr>
        <w:autoSpaceDE w:val="0"/>
        <w:autoSpaceDN w:val="0"/>
        <w:adjustRightInd w:val="0"/>
        <w:spacing w:after="0" w:line="240" w:lineRule="auto"/>
        <w:jc w:val="both"/>
        <w:rPr>
          <w:rFonts w:eastAsia="ArialMT" w:cstheme="minorHAnsi"/>
          <w:sz w:val="18"/>
          <w:szCs w:val="18"/>
        </w:rPr>
      </w:pPr>
    </w:p>
    <w:p w14:paraId="71037835" w14:textId="77777777" w:rsidR="00857149" w:rsidRPr="00857149" w:rsidRDefault="00857149" w:rsidP="00857149">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Are there issues concerning research data indicated in the ethics questionnaire of this application form? Which</w:t>
      </w:r>
      <w:r w:rsidRPr="00857149">
        <w:rPr>
          <w:rFonts w:cstheme="minorHAnsi"/>
          <w:b/>
          <w:i/>
          <w:iCs/>
          <w:sz w:val="18"/>
          <w:szCs w:val="18"/>
        </w:rPr>
        <w:t xml:space="preserve"> </w:t>
      </w:r>
      <w:r w:rsidRPr="00857149">
        <w:rPr>
          <w:rFonts w:eastAsia="ArialMT" w:cstheme="minorHAnsi"/>
          <w:b/>
          <w:sz w:val="18"/>
          <w:szCs w:val="18"/>
        </w:rPr>
        <w:t>specific security measures do those data require? (use up to 700 characters)</w:t>
      </w:r>
    </w:p>
    <w:p w14:paraId="2D278EED" w14:textId="77777777" w:rsidR="00857149" w:rsidRPr="00857149" w:rsidRDefault="00857149" w:rsidP="00857149">
      <w:pPr>
        <w:autoSpaceDE w:val="0"/>
        <w:autoSpaceDN w:val="0"/>
        <w:adjustRightInd w:val="0"/>
        <w:spacing w:after="0" w:line="240" w:lineRule="auto"/>
        <w:jc w:val="both"/>
        <w:rPr>
          <w:rFonts w:cstheme="minorHAnsi"/>
          <w:i/>
          <w:iCs/>
          <w:sz w:val="18"/>
          <w:szCs w:val="18"/>
        </w:rPr>
      </w:pPr>
    </w:p>
    <w:p w14:paraId="61A2F5BC" w14:textId="77777777" w:rsidR="00857149" w:rsidRDefault="00857149" w:rsidP="00857149">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The security measures followed for data related to the ethics questionnaire (which in our project have to do with the</w:t>
      </w:r>
      <w:r>
        <w:rPr>
          <w:rFonts w:cstheme="minorHAnsi"/>
          <w:i/>
          <w:iCs/>
          <w:sz w:val="18"/>
          <w:szCs w:val="18"/>
        </w:rPr>
        <w:t xml:space="preserve"> </w:t>
      </w:r>
      <w:r w:rsidRPr="00857149">
        <w:rPr>
          <w:rFonts w:cstheme="minorHAnsi"/>
          <w:i/>
          <w:iCs/>
          <w:sz w:val="18"/>
          <w:szCs w:val="18"/>
        </w:rPr>
        <w:t>use of animal models and cellular material sourced from donors) will have to do with the identification and compliance</w:t>
      </w:r>
      <w:r>
        <w:rPr>
          <w:rFonts w:cstheme="minorHAnsi"/>
          <w:i/>
          <w:iCs/>
          <w:sz w:val="18"/>
          <w:szCs w:val="18"/>
        </w:rPr>
        <w:t xml:space="preserve"> </w:t>
      </w:r>
      <w:r w:rsidRPr="00857149">
        <w:rPr>
          <w:rFonts w:cstheme="minorHAnsi"/>
          <w:i/>
          <w:iCs/>
          <w:sz w:val="18"/>
          <w:szCs w:val="18"/>
        </w:rPr>
        <w:t>of data users, who are all Prometheus members as well as the clinical team of the group with confidentiality agreements.</w:t>
      </w:r>
      <w:r>
        <w:rPr>
          <w:rFonts w:cstheme="minorHAnsi"/>
          <w:i/>
          <w:iCs/>
          <w:sz w:val="18"/>
          <w:szCs w:val="18"/>
        </w:rPr>
        <w:t xml:space="preserve"> </w:t>
      </w:r>
      <w:r w:rsidRPr="00857149">
        <w:rPr>
          <w:rFonts w:cstheme="minorHAnsi"/>
          <w:i/>
          <w:iCs/>
          <w:sz w:val="18"/>
          <w:szCs w:val="18"/>
        </w:rPr>
        <w:t>In addition</w:t>
      </w:r>
      <w:r w:rsidR="005319C8">
        <w:rPr>
          <w:rFonts w:cstheme="minorHAnsi"/>
          <w:i/>
          <w:iCs/>
          <w:sz w:val="18"/>
          <w:szCs w:val="18"/>
        </w:rPr>
        <w:t>,</w:t>
      </w:r>
      <w:r w:rsidRPr="00857149">
        <w:rPr>
          <w:rFonts w:cstheme="minorHAnsi"/>
          <w:i/>
          <w:iCs/>
          <w:sz w:val="18"/>
          <w:szCs w:val="18"/>
        </w:rPr>
        <w:t xml:space="preserve"> the storage of the data will be secured through the measures of the ICT of KU Leuven.</w:t>
      </w:r>
    </w:p>
    <w:p w14:paraId="43BA0CC1" w14:textId="77777777" w:rsidR="00857149" w:rsidRPr="00857149" w:rsidRDefault="00857149" w:rsidP="00857149">
      <w:pPr>
        <w:autoSpaceDE w:val="0"/>
        <w:autoSpaceDN w:val="0"/>
        <w:adjustRightInd w:val="0"/>
        <w:spacing w:after="0" w:line="240" w:lineRule="auto"/>
        <w:jc w:val="both"/>
        <w:rPr>
          <w:rFonts w:cstheme="minorHAnsi"/>
          <w:i/>
          <w:iCs/>
          <w:sz w:val="18"/>
          <w:szCs w:val="18"/>
        </w:rPr>
      </w:pPr>
    </w:p>
    <w:p w14:paraId="538831B0" w14:textId="77777777" w:rsidR="00857149" w:rsidRPr="00E62FA6" w:rsidRDefault="00857149" w:rsidP="00857149">
      <w:pPr>
        <w:autoSpaceDE w:val="0"/>
        <w:autoSpaceDN w:val="0"/>
        <w:adjustRightInd w:val="0"/>
        <w:spacing w:after="0" w:line="240" w:lineRule="auto"/>
        <w:rPr>
          <w:rFonts w:cstheme="minorHAnsi"/>
          <w:b/>
          <w:bCs/>
          <w:sz w:val="20"/>
          <w:szCs w:val="20"/>
          <w:lang w:val="nl-BE"/>
        </w:rPr>
      </w:pPr>
      <w:r w:rsidRPr="00E62FA6">
        <w:rPr>
          <w:rFonts w:cstheme="minorHAnsi"/>
          <w:b/>
          <w:bCs/>
          <w:sz w:val="20"/>
          <w:szCs w:val="20"/>
          <w:lang w:val="nl-BE"/>
        </w:rPr>
        <w:t>FONDS VOOR WETENSCHAPPELIJK ONDERZOEK - RESEARCH FOUNDATION FLANDERS</w:t>
      </w:r>
    </w:p>
    <w:p w14:paraId="2AE70428" w14:textId="77777777" w:rsidR="00857149" w:rsidRPr="00857149" w:rsidRDefault="00857149" w:rsidP="00857149">
      <w:pPr>
        <w:autoSpaceDE w:val="0"/>
        <w:autoSpaceDN w:val="0"/>
        <w:adjustRightInd w:val="0"/>
        <w:spacing w:after="0" w:line="240" w:lineRule="auto"/>
        <w:rPr>
          <w:rFonts w:cstheme="minorHAnsi"/>
          <w:b/>
          <w:bCs/>
          <w:sz w:val="20"/>
          <w:szCs w:val="20"/>
        </w:rPr>
      </w:pPr>
      <w:r w:rsidRPr="00857149">
        <w:rPr>
          <w:rFonts w:cstheme="minorHAnsi"/>
          <w:b/>
          <w:bCs/>
          <w:sz w:val="20"/>
          <w:szCs w:val="20"/>
        </w:rPr>
        <w:t>(FWO): FWO DMP (FLEMISH STANDARD DMP) - FWO DMP (FLEMISH STANDARD DMP)</w:t>
      </w:r>
    </w:p>
    <w:p w14:paraId="7B97367D" w14:textId="77777777" w:rsidR="00857149" w:rsidRPr="00857149" w:rsidRDefault="00857149" w:rsidP="00857149">
      <w:pPr>
        <w:autoSpaceDE w:val="0"/>
        <w:autoSpaceDN w:val="0"/>
        <w:adjustRightInd w:val="0"/>
        <w:spacing w:after="0" w:line="240" w:lineRule="auto"/>
        <w:rPr>
          <w:rFonts w:cstheme="minorHAnsi"/>
          <w:b/>
          <w:bCs/>
          <w:sz w:val="18"/>
          <w:szCs w:val="18"/>
        </w:rPr>
      </w:pPr>
      <w:r w:rsidRPr="00857149">
        <w:rPr>
          <w:rFonts w:cstheme="minorHAnsi"/>
          <w:b/>
          <w:bCs/>
          <w:sz w:val="18"/>
          <w:szCs w:val="18"/>
        </w:rPr>
        <w:t>1. RESEARCH DATA SUMMARY</w:t>
      </w:r>
    </w:p>
    <w:p w14:paraId="73124FF2" w14:textId="77777777" w:rsidR="00857149" w:rsidRDefault="00857149" w:rsidP="00857149">
      <w:pPr>
        <w:autoSpaceDE w:val="0"/>
        <w:autoSpaceDN w:val="0"/>
        <w:adjustRightInd w:val="0"/>
        <w:spacing w:after="0" w:line="240" w:lineRule="auto"/>
        <w:rPr>
          <w:rFonts w:eastAsia="ArialMT" w:cstheme="minorHAnsi"/>
          <w:sz w:val="18"/>
          <w:szCs w:val="18"/>
        </w:rPr>
      </w:pPr>
    </w:p>
    <w:p w14:paraId="2091DE8B" w14:textId="77777777" w:rsidR="00857149" w:rsidRPr="00857149" w:rsidRDefault="00857149" w:rsidP="00857149">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17133611" w14:textId="77777777" w:rsidR="00857149" w:rsidRPr="00857149" w:rsidRDefault="00857149" w:rsidP="00857149">
      <w:pPr>
        <w:autoSpaceDE w:val="0"/>
        <w:autoSpaceDN w:val="0"/>
        <w:adjustRightInd w:val="0"/>
        <w:spacing w:after="0" w:line="240" w:lineRule="auto"/>
        <w:rPr>
          <w:rFonts w:eastAsia="ArialMT" w:cstheme="minorHAnsi"/>
          <w:sz w:val="18"/>
          <w:szCs w:val="18"/>
        </w:rPr>
      </w:pPr>
    </w:p>
    <w:p w14:paraId="570DED29" w14:textId="77777777" w:rsidR="009D21AD" w:rsidRDefault="00857149" w:rsidP="00857149">
      <w:pPr>
        <w:autoSpaceDE w:val="0"/>
        <w:autoSpaceDN w:val="0"/>
        <w:adjustRightInd w:val="0"/>
        <w:spacing w:after="0" w:line="240" w:lineRule="auto"/>
        <w:rPr>
          <w:rFonts w:cstheme="minorHAnsi"/>
          <w:i/>
          <w:iCs/>
          <w:sz w:val="18"/>
          <w:szCs w:val="18"/>
        </w:rPr>
      </w:pPr>
      <w:r w:rsidRPr="00857149">
        <w:rPr>
          <w:rFonts w:cstheme="minorHAnsi"/>
          <w:i/>
          <w:iCs/>
          <w:sz w:val="18"/>
          <w:szCs w:val="18"/>
        </w:rPr>
        <w:t>Within Prometheus we have develop a detailed data management plan (DMP) which will be readily available. For all</w:t>
      </w:r>
      <w:r>
        <w:rPr>
          <w:rFonts w:cstheme="minorHAnsi"/>
          <w:i/>
          <w:iCs/>
          <w:sz w:val="18"/>
          <w:szCs w:val="18"/>
        </w:rPr>
        <w:t xml:space="preserve"> </w:t>
      </w:r>
      <w:r w:rsidRPr="00857149">
        <w:rPr>
          <w:rFonts w:cstheme="minorHAnsi"/>
          <w:i/>
          <w:iCs/>
          <w:sz w:val="18"/>
          <w:szCs w:val="18"/>
        </w:rPr>
        <w:t xml:space="preserve">lab-related experimental (excel sheets, images for </w:t>
      </w:r>
      <w:proofErr w:type="spellStart"/>
      <w:r w:rsidRPr="00857149">
        <w:rPr>
          <w:rFonts w:cstheme="minorHAnsi"/>
          <w:i/>
          <w:iCs/>
          <w:sz w:val="18"/>
          <w:szCs w:val="18"/>
        </w:rPr>
        <w:t>nanoCT</w:t>
      </w:r>
      <w:proofErr w:type="spellEnd"/>
      <w:r w:rsidRPr="00857149">
        <w:rPr>
          <w:rFonts w:cstheme="minorHAnsi"/>
          <w:i/>
          <w:iCs/>
          <w:sz w:val="18"/>
          <w:szCs w:val="18"/>
        </w:rPr>
        <w:t>, sectioning, gene expression FACS) data storage and</w:t>
      </w:r>
      <w:r>
        <w:rPr>
          <w:rFonts w:cstheme="minorHAnsi"/>
          <w:i/>
          <w:iCs/>
          <w:sz w:val="18"/>
          <w:szCs w:val="18"/>
        </w:rPr>
        <w:t xml:space="preserve"> </w:t>
      </w:r>
      <w:r w:rsidRPr="00857149">
        <w:rPr>
          <w:rFonts w:cstheme="minorHAnsi"/>
          <w:i/>
          <w:iCs/>
          <w:sz w:val="18"/>
          <w:szCs w:val="18"/>
        </w:rPr>
        <w:t>sharing, Prometheus has a 1.5 TB drive on the central storage of the KU Leuven (called Cranium). For patient-related</w:t>
      </w:r>
      <w:r>
        <w:rPr>
          <w:rFonts w:cstheme="minorHAnsi"/>
          <w:i/>
          <w:iCs/>
          <w:sz w:val="18"/>
          <w:szCs w:val="18"/>
        </w:rPr>
        <w:t xml:space="preserve"> </w:t>
      </w:r>
      <w:r w:rsidRPr="00857149">
        <w:rPr>
          <w:rFonts w:cstheme="minorHAnsi"/>
          <w:i/>
          <w:iCs/>
          <w:sz w:val="18"/>
          <w:szCs w:val="18"/>
        </w:rPr>
        <w:t>data, we have all procedures and approvals in place related to access, storage and use of the data linked to the donor</w:t>
      </w:r>
      <w:r>
        <w:rPr>
          <w:rFonts w:cstheme="minorHAnsi"/>
          <w:i/>
          <w:iCs/>
          <w:sz w:val="18"/>
          <w:szCs w:val="18"/>
        </w:rPr>
        <w:t xml:space="preserve"> </w:t>
      </w:r>
      <w:r w:rsidRPr="00857149">
        <w:rPr>
          <w:rFonts w:cstheme="minorHAnsi"/>
          <w:i/>
          <w:iCs/>
          <w:sz w:val="18"/>
          <w:szCs w:val="18"/>
        </w:rPr>
        <w:t>cells (approved by ethical committee). Data will be preserved for at least 10 years since the beginning of the project.</w:t>
      </w:r>
      <w:r>
        <w:rPr>
          <w:rFonts w:cstheme="minorHAnsi"/>
          <w:i/>
          <w:iCs/>
          <w:sz w:val="18"/>
          <w:szCs w:val="18"/>
        </w:rPr>
        <w:t xml:space="preserve"> </w:t>
      </w:r>
      <w:r w:rsidRPr="00857149">
        <w:rPr>
          <w:rFonts w:cstheme="minorHAnsi"/>
          <w:i/>
          <w:iCs/>
          <w:sz w:val="18"/>
          <w:szCs w:val="18"/>
        </w:rPr>
        <w:t xml:space="preserve">For the software, we make that fully available through the team website, and researcher’s pages such as </w:t>
      </w:r>
      <w:proofErr w:type="spellStart"/>
      <w:r w:rsidRPr="00857149">
        <w:rPr>
          <w:rFonts w:cstheme="minorHAnsi"/>
          <w:i/>
          <w:iCs/>
          <w:sz w:val="18"/>
          <w:szCs w:val="18"/>
        </w:rPr>
        <w:t>Github</w:t>
      </w:r>
      <w:proofErr w:type="spellEnd"/>
      <w:r w:rsidRPr="00857149">
        <w:rPr>
          <w:rFonts w:cstheme="minorHAnsi"/>
          <w:i/>
          <w:iCs/>
          <w:sz w:val="18"/>
          <w:szCs w:val="18"/>
        </w:rPr>
        <w:t>,</w:t>
      </w:r>
      <w:r>
        <w:rPr>
          <w:rFonts w:cstheme="minorHAnsi"/>
          <w:i/>
          <w:iCs/>
          <w:sz w:val="18"/>
          <w:szCs w:val="18"/>
        </w:rPr>
        <w:t xml:space="preserve"> </w:t>
      </w:r>
      <w:r w:rsidRPr="00857149">
        <w:rPr>
          <w:rFonts w:cstheme="minorHAnsi"/>
          <w:i/>
          <w:iCs/>
          <w:sz w:val="18"/>
          <w:szCs w:val="18"/>
        </w:rPr>
        <w:t>Docker etc. Papers will be published on a preprint server (</w:t>
      </w:r>
      <w:proofErr w:type="spellStart"/>
      <w:r w:rsidRPr="00857149">
        <w:rPr>
          <w:rFonts w:cstheme="minorHAnsi"/>
          <w:i/>
          <w:iCs/>
          <w:sz w:val="18"/>
          <w:szCs w:val="18"/>
        </w:rPr>
        <w:t>BiorXiv</w:t>
      </w:r>
      <w:proofErr w:type="spellEnd"/>
      <w:r w:rsidRPr="00857149">
        <w:rPr>
          <w:rFonts w:cstheme="minorHAnsi"/>
          <w:i/>
          <w:iCs/>
          <w:sz w:val="18"/>
          <w:szCs w:val="18"/>
        </w:rPr>
        <w:t xml:space="preserve">, </w:t>
      </w:r>
      <w:proofErr w:type="spellStart"/>
      <w:r w:rsidRPr="00857149">
        <w:rPr>
          <w:rFonts w:cstheme="minorHAnsi"/>
          <w:i/>
          <w:iCs/>
          <w:sz w:val="18"/>
          <w:szCs w:val="18"/>
        </w:rPr>
        <w:t>rXiv</w:t>
      </w:r>
      <w:proofErr w:type="spellEnd"/>
      <w:r w:rsidRPr="00857149">
        <w:rPr>
          <w:rFonts w:cstheme="minorHAnsi"/>
          <w:i/>
          <w:iCs/>
          <w:sz w:val="18"/>
          <w:szCs w:val="18"/>
        </w:rPr>
        <w:t>) and after publication made</w:t>
      </w:r>
      <w:r>
        <w:rPr>
          <w:rFonts w:cstheme="minorHAnsi"/>
          <w:i/>
          <w:iCs/>
          <w:sz w:val="18"/>
          <w:szCs w:val="18"/>
        </w:rPr>
        <w:t xml:space="preserve"> </w:t>
      </w:r>
      <w:r w:rsidRPr="00857149">
        <w:rPr>
          <w:rFonts w:cstheme="minorHAnsi"/>
          <w:i/>
          <w:iCs/>
          <w:sz w:val="18"/>
          <w:szCs w:val="18"/>
        </w:rPr>
        <w:t xml:space="preserve">available in the appropriate version via </w:t>
      </w:r>
      <w:proofErr w:type="spellStart"/>
      <w:r w:rsidRPr="00857149">
        <w:rPr>
          <w:rFonts w:cstheme="minorHAnsi"/>
          <w:i/>
          <w:iCs/>
          <w:sz w:val="18"/>
          <w:szCs w:val="18"/>
        </w:rPr>
        <w:t>Lirias</w:t>
      </w:r>
      <w:proofErr w:type="spellEnd"/>
      <w:r w:rsidRPr="00857149">
        <w:rPr>
          <w:rFonts w:cstheme="minorHAnsi"/>
          <w:i/>
          <w:iCs/>
          <w:sz w:val="18"/>
          <w:szCs w:val="18"/>
        </w:rPr>
        <w:t>.</w:t>
      </w:r>
    </w:p>
    <w:p w14:paraId="4C502692" w14:textId="77777777" w:rsidR="00857149" w:rsidRDefault="00857149" w:rsidP="00857149">
      <w:pPr>
        <w:autoSpaceDE w:val="0"/>
        <w:autoSpaceDN w:val="0"/>
        <w:adjustRightInd w:val="0"/>
        <w:spacing w:after="0" w:line="240" w:lineRule="auto"/>
        <w:rPr>
          <w:rFonts w:cstheme="minorHAnsi"/>
          <w:i/>
          <w:iCs/>
          <w:sz w:val="18"/>
          <w:szCs w:val="18"/>
        </w:rPr>
      </w:pPr>
    </w:p>
    <w:p w14:paraId="39E47F5D" w14:textId="77777777" w:rsidR="00857149" w:rsidRDefault="00857149" w:rsidP="00857149">
      <w:pPr>
        <w:autoSpaceDE w:val="0"/>
        <w:autoSpaceDN w:val="0"/>
        <w:adjustRightInd w:val="0"/>
        <w:spacing w:after="0" w:line="240" w:lineRule="auto"/>
        <w:rPr>
          <w:rFonts w:cstheme="minorHAnsi"/>
          <w:i/>
          <w:iCs/>
          <w:sz w:val="18"/>
          <w:szCs w:val="18"/>
        </w:rPr>
      </w:pPr>
    </w:p>
    <w:p w14:paraId="0DF6E1D6" w14:textId="77777777" w:rsidR="00857149" w:rsidRDefault="00857149" w:rsidP="00857149">
      <w:pPr>
        <w:autoSpaceDE w:val="0"/>
        <w:autoSpaceDN w:val="0"/>
        <w:adjustRightInd w:val="0"/>
        <w:spacing w:after="0" w:line="240" w:lineRule="auto"/>
        <w:rPr>
          <w:rFonts w:cstheme="minorHAnsi"/>
          <w:i/>
          <w:iCs/>
          <w:sz w:val="18"/>
          <w:szCs w:val="18"/>
        </w:rPr>
      </w:pPr>
      <w:r w:rsidRPr="00857149">
        <w:rPr>
          <w:rFonts w:cstheme="minorHAnsi"/>
          <w:i/>
          <w:iCs/>
          <w:noProof/>
          <w:sz w:val="18"/>
          <w:szCs w:val="18"/>
        </w:rPr>
        <w:lastRenderedPageBreak/>
        <w:drawing>
          <wp:inline distT="0" distB="0" distL="0" distR="0" wp14:anchorId="2BD93694" wp14:editId="470F950C">
            <wp:extent cx="3545840" cy="4539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6292"/>
                    <a:stretch/>
                  </pic:blipFill>
                  <pic:spPr bwMode="auto">
                    <a:xfrm>
                      <a:off x="0" y="0"/>
                      <a:ext cx="3548850" cy="4543736"/>
                    </a:xfrm>
                    <a:prstGeom prst="rect">
                      <a:avLst/>
                    </a:prstGeom>
                    <a:noFill/>
                    <a:ln>
                      <a:noFill/>
                    </a:ln>
                    <a:extLst>
                      <a:ext uri="{53640926-AAD7-44D8-BBD7-CCE9431645EC}">
                        <a14:shadowObscured xmlns:a14="http://schemas.microsoft.com/office/drawing/2010/main"/>
                      </a:ext>
                    </a:extLst>
                  </pic:spPr>
                </pic:pic>
              </a:graphicData>
            </a:graphic>
          </wp:inline>
        </w:drawing>
      </w:r>
    </w:p>
    <w:p w14:paraId="20841FA1" w14:textId="77777777" w:rsidR="003F692F" w:rsidRDefault="003F692F" w:rsidP="00E62FA6">
      <w:pPr>
        <w:autoSpaceDE w:val="0"/>
        <w:autoSpaceDN w:val="0"/>
        <w:adjustRightInd w:val="0"/>
        <w:spacing w:after="0" w:line="240" w:lineRule="auto"/>
        <w:jc w:val="both"/>
        <w:rPr>
          <w:rFonts w:cstheme="minorHAnsi"/>
          <w:i/>
          <w:iCs/>
          <w:sz w:val="18"/>
          <w:szCs w:val="18"/>
        </w:rPr>
      </w:pPr>
    </w:p>
    <w:p w14:paraId="79B0ADAE" w14:textId="6DFD110D" w:rsidR="00E62FA6" w:rsidRDefault="00E62FA6" w:rsidP="00E62FA6">
      <w:pPr>
        <w:autoSpaceDE w:val="0"/>
        <w:autoSpaceDN w:val="0"/>
        <w:adjustRightInd w:val="0"/>
        <w:spacing w:after="0" w:line="240" w:lineRule="auto"/>
        <w:jc w:val="both"/>
        <w:rPr>
          <w:rFonts w:cstheme="minorHAnsi"/>
          <w:i/>
          <w:iCs/>
          <w:sz w:val="18"/>
          <w:szCs w:val="18"/>
        </w:rPr>
      </w:pPr>
      <w:r>
        <w:rPr>
          <w:rFonts w:cstheme="minorHAnsi"/>
          <w:i/>
          <w:iCs/>
          <w:sz w:val="18"/>
          <w:szCs w:val="18"/>
        </w:rPr>
        <w:t>Datatypes WP2 and WP3:</w:t>
      </w:r>
    </w:p>
    <w:tbl>
      <w:tblPr>
        <w:tblStyle w:val="TableGrid"/>
        <w:tblW w:w="0" w:type="auto"/>
        <w:tblLook w:val="04A0" w:firstRow="1" w:lastRow="0" w:firstColumn="1" w:lastColumn="0" w:noHBand="0" w:noVBand="1"/>
      </w:tblPr>
      <w:tblGrid>
        <w:gridCol w:w="1710"/>
        <w:gridCol w:w="3987"/>
        <w:gridCol w:w="838"/>
        <w:gridCol w:w="825"/>
        <w:gridCol w:w="1071"/>
        <w:gridCol w:w="919"/>
      </w:tblGrid>
      <w:tr w:rsidR="003F692F" w:rsidRPr="003F692F" w14:paraId="4BB66E5A" w14:textId="77777777" w:rsidTr="00751512">
        <w:tc>
          <w:tcPr>
            <w:tcW w:w="1710" w:type="dxa"/>
            <w:vAlign w:val="center"/>
          </w:tcPr>
          <w:p w14:paraId="0A03E320"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 xml:space="preserve">Dataset </w:t>
            </w:r>
          </w:p>
        </w:tc>
        <w:tc>
          <w:tcPr>
            <w:tcW w:w="3987" w:type="dxa"/>
            <w:vAlign w:val="center"/>
          </w:tcPr>
          <w:p w14:paraId="522D004A"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description</w:t>
            </w:r>
          </w:p>
        </w:tc>
        <w:tc>
          <w:tcPr>
            <w:tcW w:w="838" w:type="dxa"/>
            <w:vAlign w:val="center"/>
          </w:tcPr>
          <w:p w14:paraId="23710388"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new or reuse</w:t>
            </w:r>
          </w:p>
        </w:tc>
        <w:tc>
          <w:tcPr>
            <w:tcW w:w="825" w:type="dxa"/>
            <w:vAlign w:val="center"/>
          </w:tcPr>
          <w:p w14:paraId="41A13A6B"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Data type</w:t>
            </w:r>
          </w:p>
        </w:tc>
        <w:tc>
          <w:tcPr>
            <w:tcW w:w="1071" w:type="dxa"/>
            <w:vAlign w:val="center"/>
          </w:tcPr>
          <w:p w14:paraId="614AF5AF"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File format</w:t>
            </w:r>
          </w:p>
        </w:tc>
        <w:tc>
          <w:tcPr>
            <w:tcW w:w="919" w:type="dxa"/>
            <w:vAlign w:val="center"/>
          </w:tcPr>
          <w:p w14:paraId="13C01A1C" w14:textId="77777777" w:rsidR="00E62FA6" w:rsidRPr="003F692F" w:rsidRDefault="00E62FA6" w:rsidP="00751512">
            <w:pPr>
              <w:tabs>
                <w:tab w:val="left" w:pos="5802"/>
              </w:tabs>
              <w:spacing w:line="200" w:lineRule="atLeast"/>
              <w:rPr>
                <w:rFonts w:cstheme="minorHAnsi"/>
                <w:b/>
                <w:bCs/>
              </w:rPr>
            </w:pPr>
            <w:r w:rsidRPr="003F692F">
              <w:rPr>
                <w:rStyle w:val="fontstyle01"/>
                <w:rFonts w:cstheme="minorHAnsi"/>
                <w:b/>
                <w:bCs/>
                <w:color w:val="auto"/>
              </w:rPr>
              <w:t>Data volume</w:t>
            </w:r>
          </w:p>
        </w:tc>
      </w:tr>
      <w:tr w:rsidR="003F692F" w:rsidRPr="003F692F" w14:paraId="15822399" w14:textId="77777777" w:rsidTr="00751512">
        <w:tc>
          <w:tcPr>
            <w:tcW w:w="1710" w:type="dxa"/>
          </w:tcPr>
          <w:p w14:paraId="30B445CB"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FEM</w:t>
            </w:r>
          </w:p>
        </w:tc>
        <w:tc>
          <w:tcPr>
            <w:tcW w:w="3987" w:type="dxa"/>
          </w:tcPr>
          <w:p w14:paraId="0EE64116"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 xml:space="preserve">Script to build finite element simulations </w:t>
            </w:r>
          </w:p>
        </w:tc>
        <w:tc>
          <w:tcPr>
            <w:tcW w:w="838" w:type="dxa"/>
          </w:tcPr>
          <w:p w14:paraId="325B8F48"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New</w:t>
            </w:r>
          </w:p>
        </w:tc>
        <w:tc>
          <w:tcPr>
            <w:tcW w:w="825" w:type="dxa"/>
          </w:tcPr>
          <w:p w14:paraId="7D949006"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Digital</w:t>
            </w:r>
          </w:p>
        </w:tc>
        <w:tc>
          <w:tcPr>
            <w:tcW w:w="1071" w:type="dxa"/>
          </w:tcPr>
          <w:p w14:paraId="47663256"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.txt or .</w:t>
            </w:r>
            <w:proofErr w:type="spellStart"/>
            <w:r w:rsidRPr="003F692F">
              <w:rPr>
                <w:rFonts w:cstheme="minorHAnsi"/>
                <w:i/>
                <w:iCs/>
                <w:sz w:val="18"/>
                <w:szCs w:val="18"/>
              </w:rPr>
              <w:t>py</w:t>
            </w:r>
            <w:proofErr w:type="spellEnd"/>
          </w:p>
        </w:tc>
        <w:tc>
          <w:tcPr>
            <w:tcW w:w="919" w:type="dxa"/>
          </w:tcPr>
          <w:p w14:paraId="36A5E655"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&lt;1GB</w:t>
            </w:r>
          </w:p>
        </w:tc>
      </w:tr>
      <w:tr w:rsidR="003F692F" w:rsidRPr="003F692F" w14:paraId="3506D6A7" w14:textId="77777777" w:rsidTr="00751512">
        <w:tc>
          <w:tcPr>
            <w:tcW w:w="1710" w:type="dxa"/>
          </w:tcPr>
          <w:p w14:paraId="3C9C5A75"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Experimental data: Images</w:t>
            </w:r>
          </w:p>
        </w:tc>
        <w:tc>
          <w:tcPr>
            <w:tcW w:w="3987" w:type="dxa"/>
          </w:tcPr>
          <w:p w14:paraId="554704FB"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Images taken of prototypes</w:t>
            </w:r>
          </w:p>
        </w:tc>
        <w:tc>
          <w:tcPr>
            <w:tcW w:w="838" w:type="dxa"/>
          </w:tcPr>
          <w:p w14:paraId="20970028"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New</w:t>
            </w:r>
          </w:p>
        </w:tc>
        <w:tc>
          <w:tcPr>
            <w:tcW w:w="825" w:type="dxa"/>
          </w:tcPr>
          <w:p w14:paraId="5BEDB261"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Digital</w:t>
            </w:r>
          </w:p>
        </w:tc>
        <w:tc>
          <w:tcPr>
            <w:tcW w:w="1071" w:type="dxa"/>
          </w:tcPr>
          <w:p w14:paraId="48E127C0"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w:t>
            </w:r>
            <w:proofErr w:type="spellStart"/>
            <w:r w:rsidRPr="003F692F">
              <w:rPr>
                <w:rFonts w:cstheme="minorHAnsi"/>
                <w:i/>
                <w:iCs/>
                <w:sz w:val="18"/>
                <w:szCs w:val="18"/>
              </w:rPr>
              <w:t>png</w:t>
            </w:r>
            <w:proofErr w:type="spellEnd"/>
            <w:r w:rsidRPr="003F692F">
              <w:rPr>
                <w:rFonts w:cstheme="minorHAnsi"/>
                <w:i/>
                <w:iCs/>
                <w:sz w:val="18"/>
                <w:szCs w:val="18"/>
              </w:rPr>
              <w:t>/.jpg</w:t>
            </w:r>
          </w:p>
        </w:tc>
        <w:tc>
          <w:tcPr>
            <w:tcW w:w="919" w:type="dxa"/>
          </w:tcPr>
          <w:p w14:paraId="00BEDBE7"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&lt;10GB</w:t>
            </w:r>
          </w:p>
        </w:tc>
      </w:tr>
      <w:tr w:rsidR="003F692F" w:rsidRPr="003F692F" w14:paraId="07841AEC" w14:textId="77777777" w:rsidTr="00751512">
        <w:tc>
          <w:tcPr>
            <w:tcW w:w="1710" w:type="dxa"/>
          </w:tcPr>
          <w:p w14:paraId="6265A52D"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Experimental data: Videos</w:t>
            </w:r>
          </w:p>
        </w:tc>
        <w:tc>
          <w:tcPr>
            <w:tcW w:w="3987" w:type="dxa"/>
          </w:tcPr>
          <w:p w14:paraId="707E92E3"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Videos taken of prototypes</w:t>
            </w:r>
          </w:p>
        </w:tc>
        <w:tc>
          <w:tcPr>
            <w:tcW w:w="838" w:type="dxa"/>
          </w:tcPr>
          <w:p w14:paraId="42D60766"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New</w:t>
            </w:r>
          </w:p>
        </w:tc>
        <w:tc>
          <w:tcPr>
            <w:tcW w:w="825" w:type="dxa"/>
          </w:tcPr>
          <w:p w14:paraId="27E6B47D"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Digital</w:t>
            </w:r>
          </w:p>
        </w:tc>
        <w:tc>
          <w:tcPr>
            <w:tcW w:w="1071" w:type="dxa"/>
          </w:tcPr>
          <w:p w14:paraId="58A6F07B"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w:t>
            </w:r>
            <w:proofErr w:type="spellStart"/>
            <w:r w:rsidRPr="003F692F">
              <w:rPr>
                <w:rFonts w:cstheme="minorHAnsi"/>
                <w:i/>
                <w:iCs/>
                <w:sz w:val="18"/>
                <w:szCs w:val="18"/>
              </w:rPr>
              <w:t>avi</w:t>
            </w:r>
            <w:proofErr w:type="spellEnd"/>
            <w:r w:rsidRPr="003F692F">
              <w:rPr>
                <w:rFonts w:cstheme="minorHAnsi"/>
                <w:i/>
                <w:iCs/>
                <w:sz w:val="18"/>
                <w:szCs w:val="18"/>
              </w:rPr>
              <w:t>/.mp4</w:t>
            </w:r>
          </w:p>
        </w:tc>
        <w:tc>
          <w:tcPr>
            <w:tcW w:w="919" w:type="dxa"/>
          </w:tcPr>
          <w:p w14:paraId="17648D0E"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&lt;100GB</w:t>
            </w:r>
          </w:p>
        </w:tc>
      </w:tr>
      <w:tr w:rsidR="003F692F" w:rsidRPr="003F692F" w14:paraId="2E7D943F" w14:textId="77777777" w:rsidTr="00751512">
        <w:tc>
          <w:tcPr>
            <w:tcW w:w="1710" w:type="dxa"/>
          </w:tcPr>
          <w:p w14:paraId="72097220"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Experimental data: Measurements</w:t>
            </w:r>
          </w:p>
        </w:tc>
        <w:tc>
          <w:tcPr>
            <w:tcW w:w="3987" w:type="dxa"/>
          </w:tcPr>
          <w:p w14:paraId="6F6C1DC6"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data gathered during the experimental testing of prototypes, that could be displacements and/or forces</w:t>
            </w:r>
          </w:p>
        </w:tc>
        <w:tc>
          <w:tcPr>
            <w:tcW w:w="838" w:type="dxa"/>
          </w:tcPr>
          <w:p w14:paraId="21BF215A"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new</w:t>
            </w:r>
          </w:p>
        </w:tc>
        <w:tc>
          <w:tcPr>
            <w:tcW w:w="825" w:type="dxa"/>
          </w:tcPr>
          <w:p w14:paraId="3C6F4D3E"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Digital</w:t>
            </w:r>
          </w:p>
        </w:tc>
        <w:tc>
          <w:tcPr>
            <w:tcW w:w="1071" w:type="dxa"/>
          </w:tcPr>
          <w:p w14:paraId="14F30B4F"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.txt</w:t>
            </w:r>
          </w:p>
        </w:tc>
        <w:tc>
          <w:tcPr>
            <w:tcW w:w="919" w:type="dxa"/>
          </w:tcPr>
          <w:p w14:paraId="4B0589A0" w14:textId="77777777" w:rsidR="00E62FA6" w:rsidRPr="003F692F" w:rsidRDefault="00E62FA6" w:rsidP="00751512">
            <w:pPr>
              <w:widowControl/>
              <w:autoSpaceDE w:val="0"/>
              <w:autoSpaceDN w:val="0"/>
              <w:adjustRightInd w:val="0"/>
              <w:jc w:val="both"/>
              <w:rPr>
                <w:rFonts w:cstheme="minorHAnsi"/>
                <w:i/>
                <w:iCs/>
                <w:sz w:val="18"/>
                <w:szCs w:val="18"/>
              </w:rPr>
            </w:pPr>
            <w:r w:rsidRPr="003F692F">
              <w:rPr>
                <w:rFonts w:cstheme="minorHAnsi"/>
                <w:i/>
                <w:iCs/>
                <w:sz w:val="18"/>
                <w:szCs w:val="18"/>
              </w:rPr>
              <w:t>&lt;1GB</w:t>
            </w:r>
          </w:p>
        </w:tc>
      </w:tr>
    </w:tbl>
    <w:p w14:paraId="2A0E17B8" w14:textId="77777777" w:rsidR="00E62FA6" w:rsidRDefault="00E62FA6" w:rsidP="00857149">
      <w:pPr>
        <w:autoSpaceDE w:val="0"/>
        <w:autoSpaceDN w:val="0"/>
        <w:adjustRightInd w:val="0"/>
        <w:spacing w:after="0" w:line="240" w:lineRule="auto"/>
        <w:rPr>
          <w:rFonts w:cstheme="minorHAnsi"/>
          <w:i/>
          <w:iCs/>
          <w:sz w:val="18"/>
          <w:szCs w:val="18"/>
        </w:rPr>
      </w:pPr>
    </w:p>
    <w:p w14:paraId="53429A6B" w14:textId="77777777" w:rsidR="00857149" w:rsidRDefault="00857149" w:rsidP="00857149">
      <w:pPr>
        <w:autoSpaceDE w:val="0"/>
        <w:autoSpaceDN w:val="0"/>
        <w:adjustRightInd w:val="0"/>
        <w:spacing w:after="0" w:line="240" w:lineRule="auto"/>
        <w:rPr>
          <w:rFonts w:cstheme="minorHAnsi"/>
          <w:i/>
          <w:iCs/>
          <w:sz w:val="18"/>
          <w:szCs w:val="18"/>
        </w:rPr>
      </w:pPr>
    </w:p>
    <w:p w14:paraId="3D2AE63E" w14:textId="77777777" w:rsidR="00857149" w:rsidRPr="00857149" w:rsidRDefault="00857149" w:rsidP="00857149">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Are there any ethical issues concerning the creation and/or use of the data (e.g. experiments on humans or animals,</w:t>
      </w:r>
    </w:p>
    <w:p w14:paraId="31CFBD87" w14:textId="77777777" w:rsidR="00857149" w:rsidRPr="00857149" w:rsidRDefault="00857149" w:rsidP="00857149">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dual use)? Describe these issues in the comment section. Please refer to specific datasets or data types when</w:t>
      </w:r>
      <w:r>
        <w:rPr>
          <w:rFonts w:eastAsia="ArialMT" w:cstheme="minorHAnsi"/>
          <w:b/>
          <w:sz w:val="18"/>
          <w:szCs w:val="18"/>
        </w:rPr>
        <w:t xml:space="preserve"> </w:t>
      </w:r>
      <w:r w:rsidRPr="00857149">
        <w:rPr>
          <w:rFonts w:eastAsia="ArialMT" w:cstheme="minorHAnsi"/>
          <w:b/>
          <w:sz w:val="18"/>
          <w:szCs w:val="18"/>
        </w:rPr>
        <w:t>appropriate.</w:t>
      </w:r>
    </w:p>
    <w:p w14:paraId="09A6B831" w14:textId="77777777" w:rsidR="00857149" w:rsidRPr="00857149" w:rsidRDefault="00857149" w:rsidP="00857149">
      <w:pPr>
        <w:autoSpaceDE w:val="0"/>
        <w:autoSpaceDN w:val="0"/>
        <w:adjustRightInd w:val="0"/>
        <w:spacing w:after="0" w:line="240" w:lineRule="auto"/>
        <w:rPr>
          <w:rFonts w:eastAsia="ArialMT" w:cstheme="minorHAnsi"/>
          <w:sz w:val="18"/>
          <w:szCs w:val="18"/>
        </w:rPr>
      </w:pPr>
    </w:p>
    <w:p w14:paraId="5BF4E29A" w14:textId="77777777" w:rsidR="00857149" w:rsidRDefault="00857149" w:rsidP="00857149">
      <w:pPr>
        <w:autoSpaceDE w:val="0"/>
        <w:autoSpaceDN w:val="0"/>
        <w:adjustRightInd w:val="0"/>
        <w:spacing w:after="0" w:line="240" w:lineRule="auto"/>
        <w:rPr>
          <w:rFonts w:eastAsia="ArialMT" w:cstheme="minorHAnsi"/>
          <w:sz w:val="18"/>
          <w:szCs w:val="18"/>
        </w:rPr>
      </w:pPr>
      <w:r w:rsidRPr="00857149">
        <w:rPr>
          <w:rFonts w:eastAsia="ArialMT" w:cstheme="minorHAnsi"/>
          <w:sz w:val="18"/>
          <w:szCs w:val="18"/>
        </w:rPr>
        <w:t>● Yes, dual use</w:t>
      </w:r>
    </w:p>
    <w:p w14:paraId="5CA60DA1" w14:textId="77777777" w:rsidR="00857149" w:rsidRPr="00857149" w:rsidRDefault="00857149" w:rsidP="00857149">
      <w:pPr>
        <w:autoSpaceDE w:val="0"/>
        <w:autoSpaceDN w:val="0"/>
        <w:adjustRightInd w:val="0"/>
        <w:spacing w:after="0" w:line="240" w:lineRule="auto"/>
        <w:rPr>
          <w:rFonts w:eastAsia="ArialMT" w:cstheme="minorHAnsi"/>
          <w:sz w:val="18"/>
          <w:szCs w:val="18"/>
        </w:rPr>
      </w:pPr>
    </w:p>
    <w:p w14:paraId="6965B19A" w14:textId="77777777" w:rsidR="00857149" w:rsidRPr="00857149" w:rsidRDefault="00857149" w:rsidP="00857149">
      <w:pPr>
        <w:autoSpaceDE w:val="0"/>
        <w:autoSpaceDN w:val="0"/>
        <w:adjustRightInd w:val="0"/>
        <w:spacing w:after="0" w:line="240" w:lineRule="auto"/>
        <w:rPr>
          <w:rFonts w:eastAsia="ArialMT" w:cstheme="minorHAnsi"/>
          <w:i/>
          <w:iCs/>
          <w:sz w:val="18"/>
          <w:szCs w:val="18"/>
        </w:rPr>
      </w:pPr>
      <w:r w:rsidRPr="00857149">
        <w:rPr>
          <w:rFonts w:eastAsia="ArialMT" w:cstheme="minorHAnsi"/>
          <w:i/>
          <w:iCs/>
          <w:sz w:val="18"/>
          <w:szCs w:val="18"/>
        </w:rPr>
        <w:t>Human samples:</w:t>
      </w:r>
    </w:p>
    <w:p w14:paraId="7D5B5229"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All patients donating a periosteal tissue sample will be provided with written information sheets on the applied</w:t>
      </w:r>
      <w:r w:rsidR="005319C8">
        <w:rPr>
          <w:rFonts w:eastAsia="ArialMT" w:cstheme="minorHAnsi"/>
          <w:i/>
          <w:iCs/>
          <w:sz w:val="18"/>
          <w:szCs w:val="18"/>
        </w:rPr>
        <w:t xml:space="preserve"> </w:t>
      </w:r>
      <w:r w:rsidRPr="00857149">
        <w:rPr>
          <w:rFonts w:eastAsia="ArialMT" w:cstheme="minorHAnsi"/>
          <w:i/>
          <w:iCs/>
          <w:sz w:val="18"/>
          <w:szCs w:val="18"/>
        </w:rPr>
        <w:t>procedure and be given the opportunity to address questions to the clinical team. Subjects, or parents (or person</w:t>
      </w:r>
      <w:r w:rsidR="005319C8">
        <w:rPr>
          <w:rFonts w:eastAsia="ArialMT" w:cstheme="minorHAnsi"/>
          <w:i/>
          <w:iCs/>
          <w:sz w:val="18"/>
          <w:szCs w:val="18"/>
        </w:rPr>
        <w:t xml:space="preserve"> </w:t>
      </w:r>
      <w:r w:rsidRPr="00857149">
        <w:rPr>
          <w:rFonts w:eastAsia="ArialMT" w:cstheme="minorHAnsi"/>
          <w:i/>
          <w:iCs/>
          <w:sz w:val="18"/>
          <w:szCs w:val="18"/>
        </w:rPr>
        <w:t>legally entitled) in case of children, will have at least 24 hours to decide whether or not to take part, in order to</w:t>
      </w:r>
      <w:r w:rsidR="005319C8">
        <w:rPr>
          <w:rFonts w:eastAsia="ArialMT" w:cstheme="minorHAnsi"/>
          <w:i/>
          <w:iCs/>
          <w:sz w:val="18"/>
          <w:szCs w:val="18"/>
        </w:rPr>
        <w:t xml:space="preserve"> </w:t>
      </w:r>
      <w:r w:rsidRPr="00857149">
        <w:rPr>
          <w:rFonts w:eastAsia="ArialMT" w:cstheme="minorHAnsi"/>
          <w:i/>
          <w:iCs/>
          <w:sz w:val="18"/>
          <w:szCs w:val="18"/>
        </w:rPr>
        <w:t>discuss participation with friends, family or their primary care provider if they wish.</w:t>
      </w:r>
    </w:p>
    <w:p w14:paraId="336BDA58"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 xml:space="preserve">Information will be provided about the </w:t>
      </w:r>
      <w:proofErr w:type="spellStart"/>
      <w:r w:rsidRPr="00857149">
        <w:rPr>
          <w:rFonts w:eastAsia="ArialMT" w:cstheme="minorHAnsi"/>
          <w:i/>
          <w:iCs/>
          <w:sz w:val="18"/>
          <w:szCs w:val="18"/>
        </w:rPr>
        <w:t>prelevation</w:t>
      </w:r>
      <w:proofErr w:type="spellEnd"/>
      <w:r w:rsidRPr="00857149">
        <w:rPr>
          <w:rFonts w:eastAsia="ArialMT" w:cstheme="minorHAnsi"/>
          <w:i/>
          <w:iCs/>
          <w:sz w:val="18"/>
          <w:szCs w:val="18"/>
        </w:rPr>
        <w:t xml:space="preserve"> of the cells and the potential risks. Donors will then be asked to</w:t>
      </w:r>
      <w:r w:rsidR="005319C8">
        <w:rPr>
          <w:rFonts w:eastAsia="ArialMT" w:cstheme="minorHAnsi"/>
          <w:i/>
          <w:iCs/>
          <w:sz w:val="18"/>
          <w:szCs w:val="18"/>
        </w:rPr>
        <w:t xml:space="preserve"> </w:t>
      </w:r>
      <w:r w:rsidRPr="00857149">
        <w:rPr>
          <w:rFonts w:eastAsia="ArialMT" w:cstheme="minorHAnsi"/>
          <w:i/>
          <w:iCs/>
          <w:sz w:val="18"/>
          <w:szCs w:val="18"/>
        </w:rPr>
        <w:t>provide written, informed consent prior to the donation of the tissue sample. The protocol was approved by the</w:t>
      </w:r>
      <w:r w:rsidR="005319C8">
        <w:rPr>
          <w:rFonts w:eastAsia="ArialMT" w:cstheme="minorHAnsi"/>
          <w:i/>
          <w:iCs/>
          <w:sz w:val="18"/>
          <w:szCs w:val="18"/>
        </w:rPr>
        <w:t xml:space="preserve"> </w:t>
      </w:r>
      <w:r w:rsidRPr="00857149">
        <w:rPr>
          <w:rFonts w:eastAsia="ArialMT" w:cstheme="minorHAnsi"/>
          <w:i/>
          <w:iCs/>
          <w:sz w:val="18"/>
          <w:szCs w:val="18"/>
        </w:rPr>
        <w:t xml:space="preserve">Ethics Committee of the University </w:t>
      </w:r>
      <w:r w:rsidRPr="00857149">
        <w:rPr>
          <w:rFonts w:eastAsia="ArialMT" w:cstheme="minorHAnsi"/>
          <w:i/>
          <w:iCs/>
          <w:sz w:val="18"/>
          <w:szCs w:val="18"/>
        </w:rPr>
        <w:lastRenderedPageBreak/>
        <w:t>Hospitals Leuven (ML7861). Patient consent obtained under these conditions</w:t>
      </w:r>
      <w:r w:rsidR="005319C8">
        <w:rPr>
          <w:rFonts w:eastAsia="ArialMT" w:cstheme="minorHAnsi"/>
          <w:i/>
          <w:iCs/>
          <w:sz w:val="18"/>
          <w:szCs w:val="18"/>
        </w:rPr>
        <w:t xml:space="preserve"> </w:t>
      </w:r>
      <w:r w:rsidRPr="00857149">
        <w:rPr>
          <w:rFonts w:eastAsia="ArialMT" w:cstheme="minorHAnsi"/>
          <w:i/>
          <w:iCs/>
          <w:sz w:val="18"/>
          <w:szCs w:val="18"/>
        </w:rPr>
        <w:t>prior to the start of the project was done so for usage of the tissue sample derived cell populations within the</w:t>
      </w:r>
      <w:r w:rsidR="005319C8">
        <w:rPr>
          <w:rFonts w:eastAsia="ArialMT" w:cstheme="minorHAnsi"/>
          <w:i/>
          <w:iCs/>
          <w:sz w:val="18"/>
          <w:szCs w:val="18"/>
        </w:rPr>
        <w:t xml:space="preserve"> </w:t>
      </w:r>
      <w:r w:rsidRPr="00857149">
        <w:rPr>
          <w:rFonts w:eastAsia="ArialMT" w:cstheme="minorHAnsi"/>
          <w:i/>
          <w:iCs/>
          <w:sz w:val="18"/>
          <w:szCs w:val="18"/>
        </w:rPr>
        <w:t>framework of research aimed at improving techniques for bone and joint repair. As this project falls perfectly under</w:t>
      </w:r>
      <w:r w:rsidR="005319C8">
        <w:rPr>
          <w:rFonts w:eastAsia="ArialMT" w:cstheme="minorHAnsi"/>
          <w:i/>
          <w:iCs/>
          <w:sz w:val="18"/>
          <w:szCs w:val="18"/>
        </w:rPr>
        <w:t xml:space="preserve"> </w:t>
      </w:r>
      <w:r w:rsidRPr="00857149">
        <w:rPr>
          <w:rFonts w:eastAsia="ArialMT" w:cstheme="minorHAnsi"/>
          <w:i/>
          <w:iCs/>
          <w:sz w:val="18"/>
          <w:szCs w:val="18"/>
        </w:rPr>
        <w:t>that scope, there are no secondary usage issues.</w:t>
      </w:r>
    </w:p>
    <w:p w14:paraId="4BA427BA"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p>
    <w:p w14:paraId="7394E887" w14:textId="67EDA5C7" w:rsidR="00857149" w:rsidRPr="00857149" w:rsidRDefault="00857149" w:rsidP="00857149">
      <w:pPr>
        <w:autoSpaceDE w:val="0"/>
        <w:autoSpaceDN w:val="0"/>
        <w:adjustRightInd w:val="0"/>
        <w:spacing w:after="0" w:line="240" w:lineRule="auto"/>
        <w:rPr>
          <w:rFonts w:cstheme="minorHAnsi"/>
          <w:i/>
          <w:iCs/>
          <w:sz w:val="18"/>
          <w:szCs w:val="18"/>
        </w:rPr>
      </w:pPr>
      <w:r w:rsidRPr="00857149">
        <w:rPr>
          <w:rFonts w:eastAsia="ArialMT" w:cstheme="minorHAnsi"/>
          <w:i/>
          <w:iCs/>
          <w:sz w:val="18"/>
          <w:szCs w:val="18"/>
        </w:rPr>
        <w:t xml:space="preserve">Animal studies: Ethical Committee Dossiers </w:t>
      </w:r>
      <w:r w:rsidR="00AB6E72">
        <w:rPr>
          <w:rFonts w:eastAsia="ArialMT" w:cstheme="minorHAnsi"/>
          <w:i/>
          <w:iCs/>
          <w:sz w:val="18"/>
          <w:szCs w:val="18"/>
        </w:rPr>
        <w:t>have been</w:t>
      </w:r>
      <w:r w:rsidRPr="00857149">
        <w:rPr>
          <w:rFonts w:eastAsia="ArialMT" w:cstheme="minorHAnsi"/>
          <w:i/>
          <w:iCs/>
          <w:sz w:val="18"/>
          <w:szCs w:val="18"/>
        </w:rPr>
        <w:t xml:space="preserve"> approved for the following WPs</w:t>
      </w:r>
      <w:r w:rsidR="00AB6E72">
        <w:rPr>
          <w:rFonts w:eastAsia="ArialMT" w:cstheme="minorHAnsi"/>
          <w:i/>
          <w:iCs/>
          <w:sz w:val="18"/>
          <w:szCs w:val="18"/>
        </w:rPr>
        <w:t>:</w:t>
      </w:r>
    </w:p>
    <w:p w14:paraId="32A97AB4" w14:textId="77777777" w:rsidR="00857149" w:rsidRDefault="00857149" w:rsidP="00857149">
      <w:pPr>
        <w:autoSpaceDE w:val="0"/>
        <w:autoSpaceDN w:val="0"/>
        <w:adjustRightInd w:val="0"/>
        <w:spacing w:after="0" w:line="240" w:lineRule="auto"/>
        <w:rPr>
          <w:rFonts w:cstheme="minorHAnsi"/>
          <w:i/>
          <w:iCs/>
          <w:sz w:val="18"/>
          <w:szCs w:val="18"/>
        </w:rPr>
      </w:pPr>
    </w:p>
    <w:p w14:paraId="2F933645" w14:textId="22FDBB2E" w:rsidR="00857149" w:rsidRDefault="00857149" w:rsidP="00AB6E72">
      <w:pPr>
        <w:rPr>
          <w:rFonts w:eastAsia="Times New Roman" w:cstheme="minorHAnsi"/>
          <w:i/>
          <w:color w:val="000000"/>
          <w:sz w:val="18"/>
          <w:szCs w:val="24"/>
        </w:rPr>
      </w:pPr>
      <w:bookmarkStart w:id="0" w:name="_GoBack"/>
      <w:r w:rsidRPr="00857149">
        <w:rPr>
          <w:rFonts w:eastAsia="ArialMT" w:cstheme="minorHAnsi"/>
          <w:sz w:val="18"/>
          <w:szCs w:val="18"/>
        </w:rPr>
        <w:t xml:space="preserve">● </w:t>
      </w:r>
      <w:r w:rsidRPr="00857149">
        <w:rPr>
          <w:rFonts w:eastAsia="ArialMT" w:cstheme="minorHAnsi"/>
          <w:i/>
          <w:iCs/>
          <w:sz w:val="18"/>
          <w:szCs w:val="18"/>
        </w:rPr>
        <w:t xml:space="preserve">WP 4: </w:t>
      </w:r>
      <w:r w:rsidR="00AF6A49" w:rsidRPr="00AF6A49">
        <w:rPr>
          <w:rFonts w:ascii="Aptos" w:eastAsia="Times New Roman" w:hAnsi="Aptos" w:cs="Times New Roman"/>
          <w:color w:val="000000"/>
          <w:sz w:val="24"/>
          <w:szCs w:val="24"/>
        </w:rPr>
        <w:t> </w:t>
      </w:r>
      <w:r w:rsidR="00AF6A49" w:rsidRPr="00AB6E72">
        <w:rPr>
          <w:rFonts w:eastAsia="Times New Roman" w:cstheme="minorHAnsi"/>
          <w:i/>
          <w:color w:val="000000"/>
          <w:sz w:val="18"/>
          <w:szCs w:val="24"/>
        </w:rPr>
        <w:t>EC = 128/2024</w:t>
      </w:r>
    </w:p>
    <w:bookmarkEnd w:id="0"/>
    <w:p w14:paraId="3D95C65D" w14:textId="77777777" w:rsidR="00857149" w:rsidRDefault="00857149" w:rsidP="00857149">
      <w:pPr>
        <w:autoSpaceDE w:val="0"/>
        <w:autoSpaceDN w:val="0"/>
        <w:adjustRightInd w:val="0"/>
        <w:spacing w:after="0" w:line="240" w:lineRule="auto"/>
        <w:rPr>
          <w:rFonts w:cstheme="minorHAnsi"/>
          <w:i/>
          <w:iCs/>
          <w:sz w:val="18"/>
          <w:szCs w:val="18"/>
        </w:rPr>
      </w:pPr>
    </w:p>
    <w:p w14:paraId="35E7BAB2" w14:textId="77777777" w:rsidR="00857149" w:rsidRPr="00857149" w:rsidRDefault="00857149" w:rsidP="005319C8">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 xml:space="preserve">Will you process personal data? If so, briefly describe the kind of personal data you will use in the comment </w:t>
      </w:r>
      <w:proofErr w:type="spellStart"/>
      <w:proofErr w:type="gramStart"/>
      <w:r w:rsidRPr="00857149">
        <w:rPr>
          <w:rFonts w:eastAsia="ArialMT" w:cstheme="minorHAnsi"/>
          <w:b/>
          <w:sz w:val="18"/>
          <w:szCs w:val="18"/>
        </w:rPr>
        <w:t>section.Please</w:t>
      </w:r>
      <w:proofErr w:type="spellEnd"/>
      <w:proofErr w:type="gramEnd"/>
      <w:r w:rsidRPr="00857149">
        <w:rPr>
          <w:rFonts w:eastAsia="ArialMT" w:cstheme="minorHAnsi"/>
          <w:b/>
          <w:sz w:val="18"/>
          <w:szCs w:val="18"/>
        </w:rPr>
        <w:t xml:space="preserve"> refer to specific datasets or data types when appropriate.</w:t>
      </w:r>
    </w:p>
    <w:p w14:paraId="15F2217F"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p>
    <w:p w14:paraId="04FBCF05"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All FWO-Mercator investigators will comply with and follow the principles outlined by the European Commission</w:t>
      </w:r>
      <w:r>
        <w:rPr>
          <w:rFonts w:eastAsia="ArialMT" w:cstheme="minorHAnsi"/>
          <w:i/>
          <w:iCs/>
          <w:sz w:val="18"/>
          <w:szCs w:val="18"/>
        </w:rPr>
        <w:t xml:space="preserve"> </w:t>
      </w:r>
      <w:r w:rsidRPr="00857149">
        <w:rPr>
          <w:rFonts w:eastAsia="ArialMT" w:cstheme="minorHAnsi"/>
          <w:i/>
          <w:iCs/>
          <w:sz w:val="18"/>
          <w:szCs w:val="18"/>
        </w:rPr>
        <w:t>Directive 95/46/EC on the protection of individuals with regard to the processing of personal data, and on the</w:t>
      </w:r>
      <w:r>
        <w:rPr>
          <w:rFonts w:eastAsia="ArialMT" w:cstheme="minorHAnsi"/>
          <w:i/>
          <w:iCs/>
          <w:sz w:val="18"/>
          <w:szCs w:val="18"/>
        </w:rPr>
        <w:t xml:space="preserve"> </w:t>
      </w:r>
      <w:r w:rsidRPr="00857149">
        <w:rPr>
          <w:rFonts w:eastAsia="ArialMT" w:cstheme="minorHAnsi"/>
          <w:i/>
          <w:iCs/>
          <w:sz w:val="18"/>
          <w:szCs w:val="18"/>
        </w:rPr>
        <w:t>movement of such data. Personal data will be limited to patient age, sex and the (known) presence of congenital</w:t>
      </w:r>
      <w:r>
        <w:rPr>
          <w:rFonts w:eastAsia="ArialMT" w:cstheme="minorHAnsi"/>
          <w:i/>
          <w:iCs/>
          <w:sz w:val="18"/>
          <w:szCs w:val="18"/>
        </w:rPr>
        <w:t xml:space="preserve"> </w:t>
      </w:r>
      <w:r w:rsidRPr="00857149">
        <w:rPr>
          <w:rFonts w:eastAsia="ArialMT" w:cstheme="minorHAnsi"/>
          <w:i/>
          <w:iCs/>
          <w:sz w:val="18"/>
          <w:szCs w:val="18"/>
        </w:rPr>
        <w:t>defects with an impact on the musculoskeletal system. Subject data will be appropriately coded and identifiable by a</w:t>
      </w:r>
      <w:r>
        <w:rPr>
          <w:rFonts w:eastAsia="ArialMT" w:cstheme="minorHAnsi"/>
          <w:i/>
          <w:iCs/>
          <w:sz w:val="18"/>
          <w:szCs w:val="18"/>
        </w:rPr>
        <w:t xml:space="preserve"> </w:t>
      </w:r>
      <w:r w:rsidRPr="00857149">
        <w:rPr>
          <w:rFonts w:eastAsia="ArialMT" w:cstheme="minorHAnsi"/>
          <w:i/>
          <w:iCs/>
          <w:sz w:val="18"/>
          <w:szCs w:val="18"/>
        </w:rPr>
        <w:t>unique identifier. All donors will be notified that the data collected will be shared with research collaborators within</w:t>
      </w:r>
      <w:r>
        <w:rPr>
          <w:rFonts w:eastAsia="ArialMT" w:cstheme="minorHAnsi"/>
          <w:i/>
          <w:iCs/>
          <w:sz w:val="18"/>
          <w:szCs w:val="18"/>
        </w:rPr>
        <w:t xml:space="preserve"> </w:t>
      </w:r>
      <w:r w:rsidRPr="00857149">
        <w:rPr>
          <w:rFonts w:eastAsia="ArialMT" w:cstheme="minorHAnsi"/>
          <w:i/>
          <w:iCs/>
          <w:sz w:val="18"/>
          <w:szCs w:val="18"/>
        </w:rPr>
        <w:t>Prometheus. Patient data described above will be kept within the clinical team and will only be disclosed to the</w:t>
      </w:r>
      <w:r>
        <w:rPr>
          <w:rFonts w:eastAsia="ArialMT" w:cstheme="minorHAnsi"/>
          <w:i/>
          <w:iCs/>
          <w:sz w:val="18"/>
          <w:szCs w:val="18"/>
        </w:rPr>
        <w:t xml:space="preserve"> </w:t>
      </w:r>
      <w:r w:rsidRPr="00857149">
        <w:rPr>
          <w:rFonts w:eastAsia="ArialMT" w:cstheme="minorHAnsi"/>
          <w:i/>
          <w:iCs/>
          <w:sz w:val="18"/>
          <w:szCs w:val="18"/>
        </w:rPr>
        <w:t>research team on a need-to-know basis (relevant for the research activities). Disclosed information will only be</w:t>
      </w:r>
      <w:r>
        <w:rPr>
          <w:rFonts w:eastAsia="ArialMT" w:cstheme="minorHAnsi"/>
          <w:i/>
          <w:iCs/>
          <w:sz w:val="18"/>
          <w:szCs w:val="18"/>
        </w:rPr>
        <w:t xml:space="preserve"> </w:t>
      </w:r>
      <w:r w:rsidRPr="00857149">
        <w:rPr>
          <w:rFonts w:eastAsia="ArialMT" w:cstheme="minorHAnsi"/>
          <w:i/>
          <w:iCs/>
          <w:sz w:val="18"/>
          <w:szCs w:val="18"/>
        </w:rPr>
        <w:t xml:space="preserve">accessible on password protected computer systems and will only be available for internal use within the </w:t>
      </w:r>
      <w:proofErr w:type="spellStart"/>
      <w:r w:rsidRPr="00857149">
        <w:rPr>
          <w:rFonts w:eastAsia="ArialMT" w:cstheme="minorHAnsi"/>
          <w:i/>
          <w:iCs/>
          <w:sz w:val="18"/>
          <w:szCs w:val="18"/>
        </w:rPr>
        <w:t>FWOMercator</w:t>
      </w:r>
      <w:proofErr w:type="spellEnd"/>
      <w:r>
        <w:rPr>
          <w:rFonts w:eastAsia="ArialMT" w:cstheme="minorHAnsi"/>
          <w:i/>
          <w:iCs/>
          <w:sz w:val="18"/>
          <w:szCs w:val="18"/>
        </w:rPr>
        <w:t xml:space="preserve"> </w:t>
      </w:r>
      <w:r w:rsidRPr="00857149">
        <w:rPr>
          <w:rFonts w:eastAsia="ArialMT" w:cstheme="minorHAnsi"/>
          <w:i/>
          <w:iCs/>
          <w:sz w:val="18"/>
          <w:szCs w:val="18"/>
        </w:rPr>
        <w:t>research team. Personal identifiable information will be kept within the clinical team and its confidentiality</w:t>
      </w:r>
      <w:r>
        <w:rPr>
          <w:rFonts w:eastAsia="ArialMT" w:cstheme="minorHAnsi"/>
          <w:i/>
          <w:iCs/>
          <w:sz w:val="18"/>
          <w:szCs w:val="18"/>
        </w:rPr>
        <w:t xml:space="preserve"> </w:t>
      </w:r>
      <w:r w:rsidRPr="00857149">
        <w:rPr>
          <w:rFonts w:eastAsia="ArialMT" w:cstheme="minorHAnsi"/>
          <w:i/>
          <w:iCs/>
          <w:sz w:val="18"/>
          <w:szCs w:val="18"/>
        </w:rPr>
        <w:t>will be respected at all times.</w:t>
      </w:r>
    </w:p>
    <w:p w14:paraId="4B41AA0A"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p>
    <w:p w14:paraId="31251674" w14:textId="77777777" w:rsidR="00857149" w:rsidRPr="00857149" w:rsidRDefault="00857149" w:rsidP="005319C8">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Does your work have potential for commercial valorization (e.g. tech transfer, for example spin-offs, commercial exploitation, …)? If so, please comment per dataset or data type where appropriate.</w:t>
      </w:r>
    </w:p>
    <w:p w14:paraId="76DB2B4A"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p>
    <w:p w14:paraId="5118BD34"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Depending on the outcome of the studies IP restrictions will be claimed in collaboration with LRD before making new</w:t>
      </w:r>
      <w:r>
        <w:rPr>
          <w:rFonts w:eastAsia="ArialMT" w:cstheme="minorHAnsi"/>
          <w:i/>
          <w:iCs/>
          <w:sz w:val="18"/>
          <w:szCs w:val="18"/>
        </w:rPr>
        <w:t xml:space="preserve"> </w:t>
      </w:r>
      <w:r w:rsidRPr="00857149">
        <w:rPr>
          <w:rFonts w:eastAsia="ArialMT" w:cstheme="minorHAnsi"/>
          <w:i/>
          <w:iCs/>
          <w:sz w:val="18"/>
          <w:szCs w:val="18"/>
        </w:rPr>
        <w:t>data public.</w:t>
      </w:r>
      <w:r w:rsidR="005319C8">
        <w:rPr>
          <w:rFonts w:eastAsia="ArialMT" w:cstheme="minorHAnsi"/>
          <w:i/>
          <w:iCs/>
          <w:sz w:val="18"/>
          <w:szCs w:val="18"/>
        </w:rPr>
        <w:t xml:space="preserve"> </w:t>
      </w:r>
      <w:r w:rsidRPr="00857149">
        <w:rPr>
          <w:rFonts w:eastAsia="ArialMT" w:cstheme="minorHAnsi"/>
          <w:i/>
          <w:iCs/>
          <w:sz w:val="18"/>
          <w:szCs w:val="18"/>
        </w:rPr>
        <w:t>Data from each of the different WPs may lead to tech transfer and valorization options. Prometheus has</w:t>
      </w:r>
      <w:r>
        <w:rPr>
          <w:rFonts w:eastAsia="ArialMT" w:cstheme="minorHAnsi"/>
          <w:i/>
          <w:iCs/>
          <w:sz w:val="18"/>
          <w:szCs w:val="18"/>
        </w:rPr>
        <w:t xml:space="preserve"> </w:t>
      </w:r>
      <w:r w:rsidRPr="00857149">
        <w:rPr>
          <w:rFonts w:eastAsia="ArialMT" w:cstheme="minorHAnsi"/>
          <w:i/>
          <w:iCs/>
          <w:sz w:val="18"/>
          <w:szCs w:val="18"/>
        </w:rPr>
        <w:t>sufficient expertise with</w:t>
      </w:r>
      <w:r w:rsidR="005319C8">
        <w:rPr>
          <w:rFonts w:eastAsia="ArialMT" w:cstheme="minorHAnsi"/>
          <w:i/>
          <w:iCs/>
          <w:sz w:val="18"/>
          <w:szCs w:val="18"/>
        </w:rPr>
        <w:t xml:space="preserve"> </w:t>
      </w:r>
      <w:r w:rsidRPr="00857149">
        <w:rPr>
          <w:rFonts w:eastAsia="ArialMT" w:cstheme="minorHAnsi"/>
          <w:i/>
          <w:iCs/>
          <w:sz w:val="18"/>
          <w:szCs w:val="18"/>
        </w:rPr>
        <w:t>the translation pathways as it holds several patents related to biological aspects of skeletal</w:t>
      </w:r>
      <w:r>
        <w:rPr>
          <w:rFonts w:eastAsia="ArialMT" w:cstheme="minorHAnsi"/>
          <w:i/>
          <w:iCs/>
          <w:sz w:val="18"/>
          <w:szCs w:val="18"/>
        </w:rPr>
        <w:t xml:space="preserve"> </w:t>
      </w:r>
      <w:r w:rsidRPr="00857149">
        <w:rPr>
          <w:rFonts w:eastAsia="ArialMT" w:cstheme="minorHAnsi"/>
          <w:i/>
          <w:iCs/>
          <w:sz w:val="18"/>
          <w:szCs w:val="18"/>
        </w:rPr>
        <w:t>tissue engineered constructs and is</w:t>
      </w:r>
      <w:r w:rsidR="005319C8">
        <w:rPr>
          <w:rFonts w:eastAsia="ArialMT" w:cstheme="minorHAnsi"/>
          <w:i/>
          <w:iCs/>
          <w:sz w:val="18"/>
          <w:szCs w:val="18"/>
        </w:rPr>
        <w:t xml:space="preserve"> </w:t>
      </w:r>
      <w:r w:rsidRPr="00857149">
        <w:rPr>
          <w:rFonts w:eastAsia="ArialMT" w:cstheme="minorHAnsi"/>
          <w:i/>
          <w:iCs/>
          <w:sz w:val="18"/>
          <w:szCs w:val="18"/>
        </w:rPr>
        <w:t>currently exploring a more technical (bioreactor and bioprinting) patent(s).</w:t>
      </w:r>
      <w:r>
        <w:rPr>
          <w:rFonts w:eastAsia="ArialMT" w:cstheme="minorHAnsi"/>
          <w:i/>
          <w:iCs/>
          <w:sz w:val="18"/>
          <w:szCs w:val="18"/>
        </w:rPr>
        <w:t xml:space="preserve"> </w:t>
      </w:r>
      <w:r w:rsidRPr="00857149">
        <w:rPr>
          <w:rFonts w:eastAsia="ArialMT" w:cstheme="minorHAnsi"/>
          <w:i/>
          <w:iCs/>
          <w:sz w:val="18"/>
          <w:szCs w:val="18"/>
        </w:rPr>
        <w:t>Necessary restrictions will be discussed with LRD.</w:t>
      </w:r>
    </w:p>
    <w:p w14:paraId="3D1F4F87" w14:textId="77777777" w:rsidR="00857149" w:rsidRPr="00857149" w:rsidRDefault="00857149" w:rsidP="005319C8">
      <w:pPr>
        <w:autoSpaceDE w:val="0"/>
        <w:autoSpaceDN w:val="0"/>
        <w:adjustRightInd w:val="0"/>
        <w:spacing w:after="0" w:line="240" w:lineRule="auto"/>
        <w:jc w:val="both"/>
        <w:rPr>
          <w:rFonts w:eastAsia="ArialMT" w:cstheme="minorHAnsi"/>
          <w:iCs/>
          <w:sz w:val="18"/>
          <w:szCs w:val="18"/>
        </w:rPr>
      </w:pPr>
    </w:p>
    <w:p w14:paraId="753ACD80" w14:textId="77777777" w:rsidR="00857149" w:rsidRPr="00857149" w:rsidRDefault="00857149" w:rsidP="005319C8">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Do existing 3rd party agreements restrict exploitation or dissemination of the data you (re)use (e.g. Material/Data</w:t>
      </w:r>
    </w:p>
    <w:p w14:paraId="6BEA9112" w14:textId="77777777" w:rsidR="00857149" w:rsidRPr="00857149" w:rsidRDefault="00857149" w:rsidP="005319C8">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transfer agreements/ research collaboration agreements)? If so, please explain in the comment section to what data</w:t>
      </w:r>
    </w:p>
    <w:p w14:paraId="20CC5D32" w14:textId="77777777" w:rsidR="00857149" w:rsidRPr="00857149" w:rsidRDefault="00857149" w:rsidP="005319C8">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they relate and what restrictions are in place.</w:t>
      </w:r>
    </w:p>
    <w:p w14:paraId="5B20122A"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p>
    <w:p w14:paraId="7865CEA3" w14:textId="77777777" w:rsid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No</w:t>
      </w:r>
    </w:p>
    <w:p w14:paraId="74B54D4E"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6A63A08B"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Are there any other legal issues, such as intellectual property rights and ownership, to be managed related to the</w:t>
      </w:r>
    </w:p>
    <w:p w14:paraId="0B12F467"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data you (re)use? If so, please explain in the comment section to what data they relate and which restrictions will be</w:t>
      </w:r>
    </w:p>
    <w:p w14:paraId="7136C937"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asserted.</w:t>
      </w:r>
    </w:p>
    <w:p w14:paraId="5DD22CDA"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630F9A5C" w14:textId="77777777" w:rsid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No</w:t>
      </w:r>
    </w:p>
    <w:p w14:paraId="68A19C3A" w14:textId="77777777" w:rsidR="00857149" w:rsidRDefault="00857149" w:rsidP="005319C8">
      <w:pPr>
        <w:autoSpaceDE w:val="0"/>
        <w:autoSpaceDN w:val="0"/>
        <w:adjustRightInd w:val="0"/>
        <w:spacing w:after="0" w:line="240" w:lineRule="auto"/>
        <w:jc w:val="both"/>
        <w:rPr>
          <w:rFonts w:cstheme="minorHAnsi"/>
          <w:i/>
          <w:iCs/>
          <w:sz w:val="18"/>
          <w:szCs w:val="18"/>
        </w:rPr>
      </w:pPr>
    </w:p>
    <w:p w14:paraId="1AF350FD" w14:textId="77777777" w:rsidR="00857149" w:rsidRDefault="00857149" w:rsidP="005319C8">
      <w:pPr>
        <w:autoSpaceDE w:val="0"/>
        <w:autoSpaceDN w:val="0"/>
        <w:adjustRightInd w:val="0"/>
        <w:spacing w:after="0" w:line="240" w:lineRule="auto"/>
        <w:jc w:val="both"/>
        <w:rPr>
          <w:rFonts w:cstheme="minorHAnsi"/>
          <w:i/>
          <w:iCs/>
          <w:sz w:val="18"/>
          <w:szCs w:val="18"/>
        </w:rPr>
      </w:pPr>
    </w:p>
    <w:p w14:paraId="0376AD51" w14:textId="77777777" w:rsidR="00857149" w:rsidRDefault="00857149" w:rsidP="005319C8">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2. DOCUMENTATION AND METADATA</w:t>
      </w:r>
    </w:p>
    <w:p w14:paraId="7AE3A0C3" w14:textId="77777777" w:rsidR="00857149" w:rsidRPr="00857149" w:rsidRDefault="00857149" w:rsidP="005319C8">
      <w:pPr>
        <w:autoSpaceDE w:val="0"/>
        <w:autoSpaceDN w:val="0"/>
        <w:adjustRightInd w:val="0"/>
        <w:spacing w:after="0" w:line="240" w:lineRule="auto"/>
        <w:jc w:val="both"/>
        <w:rPr>
          <w:rFonts w:cstheme="minorHAnsi"/>
          <w:b/>
          <w:bCs/>
          <w:sz w:val="18"/>
          <w:szCs w:val="18"/>
        </w:rPr>
      </w:pPr>
    </w:p>
    <w:p w14:paraId="099B5CB8"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 General research methods and protocols are fully documented as word files (SOP) and stored centrally.</w:t>
      </w:r>
    </w:p>
    <w:p w14:paraId="2840A655"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2. Details of each specific experiment are described in the notebooks of the involved researcher and links are made to</w:t>
      </w:r>
      <w:r>
        <w:rPr>
          <w:rFonts w:cstheme="minorHAnsi"/>
          <w:i/>
          <w:iCs/>
          <w:sz w:val="18"/>
          <w:szCs w:val="18"/>
        </w:rPr>
        <w:t xml:space="preserve"> </w:t>
      </w:r>
      <w:r w:rsidRPr="00857149">
        <w:rPr>
          <w:rFonts w:cstheme="minorHAnsi"/>
          <w:i/>
          <w:iCs/>
          <w:sz w:val="18"/>
          <w:szCs w:val="18"/>
        </w:rPr>
        <w:t>the available samples (stored frozen or as histological sections) and the obtained datasets (</w:t>
      </w:r>
      <w:proofErr w:type="spellStart"/>
      <w:r w:rsidRPr="00857149">
        <w:rPr>
          <w:rFonts w:cstheme="minorHAnsi"/>
          <w:i/>
          <w:iCs/>
          <w:sz w:val="18"/>
          <w:szCs w:val="18"/>
        </w:rPr>
        <w:t>elektronic</w:t>
      </w:r>
      <w:proofErr w:type="spellEnd"/>
      <w:r w:rsidRPr="00857149">
        <w:rPr>
          <w:rFonts w:cstheme="minorHAnsi"/>
          <w:i/>
          <w:iCs/>
          <w:sz w:val="18"/>
          <w:szCs w:val="18"/>
        </w:rPr>
        <w:t>, hard copy).</w:t>
      </w:r>
    </w:p>
    <w:p w14:paraId="5339DA27" w14:textId="77777777" w:rsid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3. Prometheus has established procedures to enable mining of the available data. Guidelines will be established for</w:t>
      </w:r>
      <w:r>
        <w:rPr>
          <w:rFonts w:cstheme="minorHAnsi"/>
          <w:i/>
          <w:iCs/>
          <w:sz w:val="18"/>
          <w:szCs w:val="18"/>
        </w:rPr>
        <w:t xml:space="preserve"> </w:t>
      </w:r>
      <w:r w:rsidRPr="00857149">
        <w:rPr>
          <w:rFonts w:cstheme="minorHAnsi"/>
          <w:i/>
          <w:iCs/>
          <w:sz w:val="18"/>
          <w:szCs w:val="18"/>
        </w:rPr>
        <w:t>gathering metadata of newly generated datasets, e.g. through the addition of a README file in every data folder</w:t>
      </w:r>
      <w:r>
        <w:rPr>
          <w:rFonts w:cstheme="minorHAnsi"/>
          <w:i/>
          <w:iCs/>
          <w:sz w:val="18"/>
          <w:szCs w:val="18"/>
        </w:rPr>
        <w:t xml:space="preserve"> </w:t>
      </w:r>
      <w:r w:rsidRPr="00857149">
        <w:rPr>
          <w:rFonts w:cstheme="minorHAnsi"/>
          <w:i/>
          <w:iCs/>
          <w:sz w:val="18"/>
          <w:szCs w:val="18"/>
        </w:rPr>
        <w:t>detailing what is in that folder and to what experiments it relates.</w:t>
      </w:r>
    </w:p>
    <w:p w14:paraId="6D72EAC0"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p>
    <w:p w14:paraId="6CA4A6C2"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Will a metadata standard be used to make it easier to find and reuse the data? If so, please specify (where appropriate per</w:t>
      </w:r>
      <w:r>
        <w:rPr>
          <w:rFonts w:eastAsia="ArialMT" w:cstheme="minorHAnsi"/>
          <w:b/>
          <w:sz w:val="18"/>
          <w:szCs w:val="18"/>
        </w:rPr>
        <w:t xml:space="preserve"> </w:t>
      </w:r>
      <w:r w:rsidRPr="00857149">
        <w:rPr>
          <w:rFonts w:eastAsia="ArialMT" w:cstheme="minorHAnsi"/>
          <w:b/>
          <w:sz w:val="18"/>
          <w:szCs w:val="18"/>
        </w:rPr>
        <w:t>dataset or data type) which metadata standard will be used. If not, please specify (where appropriate per dataset or data</w:t>
      </w:r>
      <w:r>
        <w:rPr>
          <w:rFonts w:eastAsia="ArialMT" w:cstheme="minorHAnsi"/>
          <w:b/>
          <w:sz w:val="18"/>
          <w:szCs w:val="18"/>
        </w:rPr>
        <w:t xml:space="preserve"> </w:t>
      </w:r>
      <w:r w:rsidRPr="00857149">
        <w:rPr>
          <w:rFonts w:eastAsia="ArialMT" w:cstheme="minorHAnsi"/>
          <w:b/>
          <w:sz w:val="18"/>
          <w:szCs w:val="18"/>
        </w:rPr>
        <w:t>type) which metadata will be created to make the data easier to find and reuse.</w:t>
      </w:r>
    </w:p>
    <w:p w14:paraId="039E469C"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p>
    <w:p w14:paraId="6A0771F6" w14:textId="77777777" w:rsid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No</w:t>
      </w:r>
    </w:p>
    <w:p w14:paraId="3AABD969"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6DC07253" w14:textId="77777777" w:rsid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lastRenderedPageBreak/>
        <w:t>For now, no existing metadata standard will be used but this issue will be taken up as a regular point during the</w:t>
      </w:r>
      <w:r>
        <w:rPr>
          <w:rFonts w:eastAsia="ArialMT" w:cstheme="minorHAnsi"/>
          <w:sz w:val="18"/>
          <w:szCs w:val="18"/>
        </w:rPr>
        <w:t xml:space="preserve"> </w:t>
      </w:r>
      <w:r w:rsidRPr="00857149">
        <w:rPr>
          <w:rFonts w:eastAsia="ArialMT" w:cstheme="minorHAnsi"/>
          <w:sz w:val="18"/>
          <w:szCs w:val="18"/>
        </w:rPr>
        <w:t>meetings of the project to see when and if we do need to implement a metadata standard.</w:t>
      </w:r>
    </w:p>
    <w:p w14:paraId="0AEECA8C"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05DD2206" w14:textId="77777777" w:rsidR="00857149" w:rsidRDefault="00857149" w:rsidP="005319C8">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3. DATA STORAGE &amp; BACK-UP DURING THE RESEARCH PROJECT</w:t>
      </w:r>
    </w:p>
    <w:p w14:paraId="0F6EE665" w14:textId="77777777" w:rsidR="00857149" w:rsidRDefault="00857149" w:rsidP="005319C8">
      <w:pPr>
        <w:autoSpaceDE w:val="0"/>
        <w:autoSpaceDN w:val="0"/>
        <w:adjustRightInd w:val="0"/>
        <w:spacing w:after="0" w:line="240" w:lineRule="auto"/>
        <w:jc w:val="both"/>
        <w:rPr>
          <w:rFonts w:cstheme="minorHAnsi"/>
          <w:i/>
          <w:iCs/>
          <w:sz w:val="18"/>
          <w:szCs w:val="18"/>
        </w:rPr>
      </w:pPr>
    </w:p>
    <w:p w14:paraId="2C897C98"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Where will the data be stored?</w:t>
      </w:r>
    </w:p>
    <w:p w14:paraId="317DAD22"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3D67C9FE"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1. Hard copy data are stored in closed cabinets in the offices of the researchers.</w:t>
      </w:r>
    </w:p>
    <w:p w14:paraId="1FD4E04D" w14:textId="44ADA697" w:rsidR="003F692F"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2. The Prometheus consortium has been using the Large Volume Storage of the KU Leuven ICTS already for a</w:t>
      </w:r>
      <w:r>
        <w:rPr>
          <w:rFonts w:eastAsia="ArialMT" w:cstheme="minorHAnsi"/>
          <w:i/>
          <w:iCs/>
          <w:sz w:val="18"/>
          <w:szCs w:val="18"/>
        </w:rPr>
        <w:t xml:space="preserve"> </w:t>
      </w:r>
      <w:r w:rsidRPr="00857149">
        <w:rPr>
          <w:rFonts w:eastAsia="ArialMT" w:cstheme="minorHAnsi"/>
          <w:i/>
          <w:iCs/>
          <w:sz w:val="18"/>
          <w:szCs w:val="18"/>
        </w:rPr>
        <w:t>number of years (through a shared network folder, called ‘Cranium’). We currently have around 100TB of data on</w:t>
      </w:r>
      <w:r>
        <w:rPr>
          <w:rFonts w:eastAsia="ArialMT" w:cstheme="minorHAnsi"/>
          <w:i/>
          <w:iCs/>
          <w:sz w:val="18"/>
          <w:szCs w:val="18"/>
        </w:rPr>
        <w:t xml:space="preserve"> </w:t>
      </w:r>
      <w:r w:rsidRPr="00857149">
        <w:rPr>
          <w:rFonts w:eastAsia="ArialMT" w:cstheme="minorHAnsi"/>
          <w:i/>
          <w:iCs/>
          <w:sz w:val="18"/>
          <w:szCs w:val="18"/>
        </w:rPr>
        <w:t>Cranium. Long term storage offered by the KU Leuven is intended for the storage of large quantities of data not</w:t>
      </w:r>
      <w:r>
        <w:rPr>
          <w:rFonts w:eastAsia="ArialMT" w:cstheme="minorHAnsi"/>
          <w:i/>
          <w:iCs/>
          <w:sz w:val="18"/>
          <w:szCs w:val="18"/>
        </w:rPr>
        <w:t xml:space="preserve"> </w:t>
      </w:r>
      <w:r w:rsidRPr="00857149">
        <w:rPr>
          <w:rFonts w:eastAsia="ArialMT" w:cstheme="minorHAnsi"/>
          <w:i/>
          <w:iCs/>
          <w:sz w:val="18"/>
          <w:szCs w:val="18"/>
        </w:rPr>
        <w:t>subject to much change. An extra storage space (drive) is available on the user’s computer. The data saved here is</w:t>
      </w:r>
      <w:r>
        <w:rPr>
          <w:rFonts w:eastAsia="ArialMT" w:cstheme="minorHAnsi"/>
          <w:i/>
          <w:iCs/>
          <w:sz w:val="18"/>
          <w:szCs w:val="18"/>
        </w:rPr>
        <w:t xml:space="preserve"> </w:t>
      </w:r>
      <w:r w:rsidRPr="00857149">
        <w:rPr>
          <w:rFonts w:eastAsia="ArialMT" w:cstheme="minorHAnsi"/>
          <w:i/>
          <w:iCs/>
          <w:sz w:val="18"/>
          <w:szCs w:val="18"/>
        </w:rPr>
        <w:t>stored on the central storage infrastructure.</w:t>
      </w:r>
    </w:p>
    <w:p w14:paraId="7E166483" w14:textId="77777777" w:rsidR="00E62FA6" w:rsidRDefault="00E62FA6" w:rsidP="005319C8">
      <w:pPr>
        <w:autoSpaceDE w:val="0"/>
        <w:autoSpaceDN w:val="0"/>
        <w:adjustRightInd w:val="0"/>
        <w:spacing w:after="0" w:line="240" w:lineRule="auto"/>
        <w:jc w:val="both"/>
        <w:rPr>
          <w:rFonts w:eastAsia="ArialMT" w:cstheme="minorHAnsi"/>
          <w:i/>
          <w:iCs/>
          <w:sz w:val="18"/>
          <w:szCs w:val="18"/>
        </w:rPr>
      </w:pPr>
    </w:p>
    <w:p w14:paraId="6F7CD3B3" w14:textId="60599ACC" w:rsidR="00E62FA6" w:rsidRPr="00E62FA6" w:rsidRDefault="00E62FA6" w:rsidP="005319C8">
      <w:pPr>
        <w:autoSpaceDE w:val="0"/>
        <w:autoSpaceDN w:val="0"/>
        <w:adjustRightInd w:val="0"/>
        <w:spacing w:after="0" w:line="240" w:lineRule="auto"/>
        <w:jc w:val="both"/>
        <w:rPr>
          <w:rFonts w:eastAsia="ArialMT" w:cstheme="minorHAnsi"/>
          <w:i/>
          <w:iCs/>
          <w:color w:val="FF0000"/>
          <w:sz w:val="18"/>
          <w:szCs w:val="18"/>
        </w:rPr>
      </w:pPr>
      <w:r w:rsidRPr="00E62FA6">
        <w:rPr>
          <w:rFonts w:eastAsia="ArialMT" w:cstheme="minorHAnsi"/>
          <w:i/>
          <w:iCs/>
          <w:color w:val="FF0000"/>
          <w:sz w:val="18"/>
          <w:szCs w:val="18"/>
        </w:rPr>
        <w:t>The researcher is responsible for data management during the project. Furthermore, the supervisor of the project will ensure the long-term storage of the data at KU Leuven.</w:t>
      </w:r>
    </w:p>
    <w:p w14:paraId="577EA518" w14:textId="77777777" w:rsidR="00857149" w:rsidRDefault="00857149" w:rsidP="005319C8">
      <w:pPr>
        <w:autoSpaceDE w:val="0"/>
        <w:autoSpaceDN w:val="0"/>
        <w:adjustRightInd w:val="0"/>
        <w:spacing w:after="0" w:line="240" w:lineRule="auto"/>
        <w:jc w:val="both"/>
        <w:rPr>
          <w:rFonts w:eastAsia="ArialMT" w:cstheme="minorHAnsi"/>
          <w:sz w:val="18"/>
          <w:szCs w:val="18"/>
        </w:rPr>
      </w:pPr>
    </w:p>
    <w:p w14:paraId="30907850"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How will the data be backed up?</w:t>
      </w:r>
    </w:p>
    <w:p w14:paraId="316472CD"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p>
    <w:p w14:paraId="7594DEDD"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 xml:space="preserve">The data is backed up on the ICTS data </w:t>
      </w:r>
      <w:proofErr w:type="spellStart"/>
      <w:r w:rsidRPr="00857149">
        <w:rPr>
          <w:rFonts w:eastAsia="ArialMT" w:cstheme="minorHAnsi"/>
          <w:i/>
          <w:iCs/>
          <w:sz w:val="18"/>
          <w:szCs w:val="18"/>
        </w:rPr>
        <w:t>centre</w:t>
      </w:r>
      <w:proofErr w:type="spellEnd"/>
      <w:r w:rsidRPr="00857149">
        <w:rPr>
          <w:rFonts w:eastAsia="ArialMT" w:cstheme="minorHAnsi"/>
          <w:i/>
          <w:iCs/>
          <w:sz w:val="18"/>
          <w:szCs w:val="18"/>
        </w:rPr>
        <w:t xml:space="preserve"> through automatic backups using “snapshot” technology and online</w:t>
      </w:r>
      <w:r>
        <w:rPr>
          <w:rFonts w:eastAsia="ArialMT" w:cstheme="minorHAnsi"/>
          <w:i/>
          <w:iCs/>
          <w:sz w:val="18"/>
          <w:szCs w:val="18"/>
        </w:rPr>
        <w:t xml:space="preserve"> </w:t>
      </w:r>
      <w:r w:rsidRPr="00857149">
        <w:rPr>
          <w:rFonts w:eastAsia="ArialMT" w:cstheme="minorHAnsi"/>
          <w:i/>
          <w:iCs/>
          <w:sz w:val="18"/>
          <w:szCs w:val="18"/>
        </w:rPr>
        <w:t>storage of incremental data changes. When a file is stored, there is an immediate replication to the second ICTS data</w:t>
      </w:r>
      <w:r>
        <w:rPr>
          <w:rFonts w:eastAsia="ArialMT" w:cstheme="minorHAnsi"/>
          <w:i/>
          <w:iCs/>
          <w:sz w:val="18"/>
          <w:szCs w:val="18"/>
        </w:rPr>
        <w:t xml:space="preserve"> </w:t>
      </w:r>
      <w:proofErr w:type="spellStart"/>
      <w:r w:rsidRPr="00857149">
        <w:rPr>
          <w:rFonts w:eastAsia="ArialMT" w:cstheme="minorHAnsi"/>
          <w:i/>
          <w:iCs/>
          <w:sz w:val="18"/>
          <w:szCs w:val="18"/>
        </w:rPr>
        <w:t>centre</w:t>
      </w:r>
      <w:proofErr w:type="spellEnd"/>
      <w:r w:rsidRPr="00857149">
        <w:rPr>
          <w:rFonts w:eastAsia="ArialMT" w:cstheme="minorHAnsi"/>
          <w:i/>
          <w:iCs/>
          <w:sz w:val="18"/>
          <w:szCs w:val="18"/>
        </w:rPr>
        <w:t>. ICTS can get the disaster copy active (online) within the hour.</w:t>
      </w:r>
    </w:p>
    <w:p w14:paraId="6B36AD8F" w14:textId="77777777" w:rsidR="00857149" w:rsidRDefault="00857149" w:rsidP="005319C8">
      <w:pPr>
        <w:autoSpaceDE w:val="0"/>
        <w:autoSpaceDN w:val="0"/>
        <w:adjustRightInd w:val="0"/>
        <w:spacing w:after="0" w:line="240" w:lineRule="auto"/>
        <w:jc w:val="both"/>
        <w:rPr>
          <w:rFonts w:eastAsia="ArialMT" w:cstheme="minorHAnsi"/>
          <w:sz w:val="18"/>
          <w:szCs w:val="18"/>
        </w:rPr>
      </w:pPr>
    </w:p>
    <w:p w14:paraId="2BAD28BB"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Is there currently sufficient storage &amp; backup capacity during the project? If yes, specify concisely.</w:t>
      </w:r>
    </w:p>
    <w:p w14:paraId="2D00696C"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If no or insufficient storage or backup capacities are available, then explain how this will be taken care of.</w:t>
      </w:r>
    </w:p>
    <w:p w14:paraId="03D925C3"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p>
    <w:p w14:paraId="3C8A4EEE"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Yes</w:t>
      </w:r>
    </w:p>
    <w:p w14:paraId="2102D6EE"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p>
    <w:p w14:paraId="04FC3378"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The storage capacity has been maintained at the current level for the last couple of years. The biggest ‘consumer’ of</w:t>
      </w:r>
      <w:r>
        <w:rPr>
          <w:rFonts w:eastAsia="ArialMT" w:cstheme="minorHAnsi"/>
          <w:i/>
          <w:iCs/>
          <w:sz w:val="18"/>
          <w:szCs w:val="18"/>
        </w:rPr>
        <w:t xml:space="preserve"> </w:t>
      </w:r>
      <w:r w:rsidRPr="00857149">
        <w:rPr>
          <w:rFonts w:eastAsia="ArialMT" w:cstheme="minorHAnsi"/>
          <w:i/>
          <w:iCs/>
          <w:sz w:val="18"/>
          <w:szCs w:val="18"/>
        </w:rPr>
        <w:t>storage space are the CT data sets. Raw CT data are only kept until publication of the related article, after which</w:t>
      </w:r>
      <w:r>
        <w:rPr>
          <w:rFonts w:eastAsia="ArialMT" w:cstheme="minorHAnsi"/>
          <w:i/>
          <w:iCs/>
          <w:sz w:val="18"/>
          <w:szCs w:val="18"/>
        </w:rPr>
        <w:t xml:space="preserve"> </w:t>
      </w:r>
      <w:r w:rsidRPr="00857149">
        <w:rPr>
          <w:rFonts w:eastAsia="ArialMT" w:cstheme="minorHAnsi"/>
          <w:i/>
          <w:iCs/>
          <w:sz w:val="18"/>
          <w:szCs w:val="18"/>
        </w:rPr>
        <w:t>everything but the reconstructed data is discarded, creating space for new data sets. Additional space could be</w:t>
      </w:r>
      <w:r>
        <w:rPr>
          <w:rFonts w:eastAsia="ArialMT" w:cstheme="minorHAnsi"/>
          <w:i/>
          <w:iCs/>
          <w:sz w:val="18"/>
          <w:szCs w:val="18"/>
        </w:rPr>
        <w:t xml:space="preserve"> </w:t>
      </w:r>
      <w:r w:rsidRPr="00857149">
        <w:rPr>
          <w:rFonts w:eastAsia="ArialMT" w:cstheme="minorHAnsi"/>
          <w:i/>
          <w:iCs/>
          <w:sz w:val="18"/>
          <w:szCs w:val="18"/>
        </w:rPr>
        <w:t>requested if necessary.</w:t>
      </w:r>
    </w:p>
    <w:p w14:paraId="5A4F2F40" w14:textId="77777777" w:rsidR="00857149" w:rsidRDefault="00857149" w:rsidP="005319C8">
      <w:pPr>
        <w:autoSpaceDE w:val="0"/>
        <w:autoSpaceDN w:val="0"/>
        <w:adjustRightInd w:val="0"/>
        <w:spacing w:after="0" w:line="240" w:lineRule="auto"/>
        <w:jc w:val="both"/>
        <w:rPr>
          <w:rFonts w:eastAsia="ArialMT" w:cstheme="minorHAnsi"/>
          <w:sz w:val="18"/>
          <w:szCs w:val="18"/>
        </w:rPr>
      </w:pPr>
    </w:p>
    <w:p w14:paraId="2AD48DFB" w14:textId="77777777" w:rsidR="00857149" w:rsidRPr="00857149" w:rsidRDefault="00857149" w:rsidP="005319C8">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How will you ensure that the data are securely stored and not accessed or modified by unauthorized persons?</w:t>
      </w:r>
    </w:p>
    <w:p w14:paraId="3757A6F5"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p>
    <w:p w14:paraId="38ACD780" w14:textId="77777777" w:rsidR="00857149" w:rsidRP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Data can be accessed via the KU Leuven network or VPN. The “file shares” are accessed through accounts in the luna</w:t>
      </w:r>
      <w:r>
        <w:rPr>
          <w:rFonts w:eastAsia="ArialMT" w:cstheme="minorHAnsi"/>
          <w:i/>
          <w:iCs/>
          <w:sz w:val="18"/>
          <w:szCs w:val="18"/>
        </w:rPr>
        <w:t xml:space="preserve"> </w:t>
      </w:r>
      <w:r w:rsidRPr="00857149">
        <w:rPr>
          <w:rFonts w:eastAsia="ArialMT" w:cstheme="minorHAnsi"/>
          <w:i/>
          <w:iCs/>
          <w:sz w:val="18"/>
          <w:szCs w:val="18"/>
        </w:rPr>
        <w:t>domain, thereby restricting access to people with a KU Leuven account who have been given access by the</w:t>
      </w:r>
      <w:r>
        <w:rPr>
          <w:rFonts w:eastAsia="ArialMT" w:cstheme="minorHAnsi"/>
          <w:i/>
          <w:iCs/>
          <w:sz w:val="18"/>
          <w:szCs w:val="18"/>
        </w:rPr>
        <w:t xml:space="preserve"> </w:t>
      </w:r>
      <w:r w:rsidRPr="00857149">
        <w:rPr>
          <w:rFonts w:eastAsia="ArialMT" w:cstheme="minorHAnsi"/>
          <w:i/>
          <w:iCs/>
          <w:sz w:val="18"/>
          <w:szCs w:val="18"/>
        </w:rPr>
        <w:t>administrator of our file share.</w:t>
      </w:r>
    </w:p>
    <w:p w14:paraId="59D422D0"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What are the expected costs for data storage and backup during the research project? How will these costs be</w:t>
      </w:r>
      <w:r>
        <w:rPr>
          <w:rFonts w:eastAsia="ArialMT" w:cstheme="minorHAnsi"/>
          <w:sz w:val="18"/>
          <w:szCs w:val="18"/>
        </w:rPr>
        <w:t xml:space="preserve"> </w:t>
      </w:r>
      <w:r w:rsidRPr="00857149">
        <w:rPr>
          <w:rFonts w:eastAsia="ArialMT" w:cstheme="minorHAnsi"/>
          <w:sz w:val="18"/>
          <w:szCs w:val="18"/>
        </w:rPr>
        <w:t>covered?</w:t>
      </w:r>
    </w:p>
    <w:p w14:paraId="3A48732F"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125 €/TB/year.</w:t>
      </w:r>
    </w:p>
    <w:p w14:paraId="0877A1F4"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These costs have been covered by project funding and will continue to be paid from project funding</w:t>
      </w:r>
      <w:r>
        <w:rPr>
          <w:rFonts w:eastAsia="ArialMT" w:cstheme="minorHAnsi"/>
          <w:i/>
          <w:iCs/>
          <w:sz w:val="18"/>
          <w:szCs w:val="18"/>
        </w:rPr>
        <w:t xml:space="preserve"> </w:t>
      </w:r>
      <w:r w:rsidRPr="00857149">
        <w:rPr>
          <w:rFonts w:eastAsia="ArialMT" w:cstheme="minorHAnsi"/>
          <w:i/>
          <w:iCs/>
          <w:sz w:val="18"/>
          <w:szCs w:val="18"/>
        </w:rPr>
        <w:t>(including the FWO-</w:t>
      </w:r>
      <w:proofErr w:type="spellStart"/>
      <w:r w:rsidRPr="00857149">
        <w:rPr>
          <w:rFonts w:eastAsia="ArialMT" w:cstheme="minorHAnsi"/>
          <w:i/>
          <w:iCs/>
          <w:sz w:val="18"/>
          <w:szCs w:val="18"/>
        </w:rPr>
        <w:t>mercator</w:t>
      </w:r>
      <w:proofErr w:type="spellEnd"/>
      <w:r w:rsidRPr="00857149">
        <w:rPr>
          <w:rFonts w:eastAsia="ArialMT" w:cstheme="minorHAnsi"/>
          <w:i/>
          <w:iCs/>
          <w:sz w:val="18"/>
          <w:szCs w:val="18"/>
        </w:rPr>
        <w:t>).</w:t>
      </w:r>
    </w:p>
    <w:p w14:paraId="708CB2E1" w14:textId="77777777" w:rsidR="00857149" w:rsidRDefault="00857149" w:rsidP="005319C8">
      <w:pPr>
        <w:autoSpaceDE w:val="0"/>
        <w:autoSpaceDN w:val="0"/>
        <w:adjustRightInd w:val="0"/>
        <w:spacing w:after="0" w:line="240" w:lineRule="auto"/>
        <w:jc w:val="both"/>
        <w:rPr>
          <w:rFonts w:eastAsia="ArialMT" w:cstheme="minorHAnsi"/>
          <w:i/>
          <w:iCs/>
          <w:sz w:val="18"/>
          <w:szCs w:val="18"/>
        </w:rPr>
      </w:pPr>
    </w:p>
    <w:p w14:paraId="60B74624" w14:textId="77777777" w:rsidR="00857149" w:rsidRDefault="00857149" w:rsidP="005319C8">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4. DATA PRESERVATION AFTER THE END OF THE RESEARCH PROJECT</w:t>
      </w:r>
    </w:p>
    <w:p w14:paraId="720ABC33" w14:textId="77777777" w:rsidR="00857149" w:rsidRPr="005319C8" w:rsidRDefault="00857149" w:rsidP="005319C8">
      <w:pPr>
        <w:autoSpaceDE w:val="0"/>
        <w:autoSpaceDN w:val="0"/>
        <w:adjustRightInd w:val="0"/>
        <w:spacing w:after="0" w:line="240" w:lineRule="auto"/>
        <w:jc w:val="both"/>
        <w:rPr>
          <w:rFonts w:cstheme="minorHAnsi"/>
          <w:b/>
          <w:bCs/>
          <w:sz w:val="18"/>
          <w:szCs w:val="18"/>
        </w:rPr>
      </w:pPr>
    </w:p>
    <w:p w14:paraId="20E2EAAA" w14:textId="77777777" w:rsidR="00857149" w:rsidRPr="005319C8" w:rsidRDefault="00857149"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Which data will be retained for at least five years (or longer, in agreement with other retention policies that are</w:t>
      </w:r>
      <w:r w:rsidR="005319C8" w:rsidRPr="005319C8">
        <w:rPr>
          <w:rFonts w:eastAsia="ArialMT" w:cstheme="minorHAnsi"/>
          <w:b/>
          <w:sz w:val="18"/>
          <w:szCs w:val="18"/>
        </w:rPr>
        <w:t xml:space="preserve"> </w:t>
      </w:r>
      <w:r w:rsidRPr="005319C8">
        <w:rPr>
          <w:rFonts w:eastAsia="ArialMT" w:cstheme="minorHAnsi"/>
          <w:b/>
          <w:sz w:val="18"/>
          <w:szCs w:val="18"/>
        </w:rPr>
        <w:t>applicable) after the end of the project? In case some data cannot be preserved, clearly state the reasons for this</w:t>
      </w:r>
      <w:r w:rsidR="005319C8" w:rsidRPr="005319C8">
        <w:rPr>
          <w:rFonts w:eastAsia="ArialMT" w:cstheme="minorHAnsi"/>
          <w:b/>
          <w:sz w:val="18"/>
          <w:szCs w:val="18"/>
        </w:rPr>
        <w:t xml:space="preserve"> </w:t>
      </w:r>
      <w:r w:rsidRPr="005319C8">
        <w:rPr>
          <w:rFonts w:eastAsia="ArialMT" w:cstheme="minorHAnsi"/>
          <w:b/>
          <w:sz w:val="18"/>
          <w:szCs w:val="18"/>
        </w:rPr>
        <w:t>(e.g. legal or contractual restrictions, storage/budget issues, institutional policies...).</w:t>
      </w:r>
    </w:p>
    <w:p w14:paraId="3C51323B"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p>
    <w:p w14:paraId="1200DD4C"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 Hard copy data will be retained for at least 5 years.</w:t>
      </w:r>
    </w:p>
    <w:p w14:paraId="46367A9C"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 xml:space="preserve">2. Data will be preserved in the </w:t>
      </w:r>
      <w:proofErr w:type="gramStart"/>
      <w:r w:rsidRPr="00857149">
        <w:rPr>
          <w:rFonts w:cstheme="minorHAnsi"/>
          <w:i/>
          <w:iCs/>
          <w:sz w:val="18"/>
          <w:szCs w:val="18"/>
        </w:rPr>
        <w:t>Long Term</w:t>
      </w:r>
      <w:proofErr w:type="gramEnd"/>
      <w:r w:rsidRPr="00857149">
        <w:rPr>
          <w:rFonts w:cstheme="minorHAnsi"/>
          <w:i/>
          <w:iCs/>
          <w:sz w:val="18"/>
          <w:szCs w:val="18"/>
        </w:rPr>
        <w:t xml:space="preserve"> Storage folder Cranium as described above. After publication, for the</w:t>
      </w:r>
    </w:p>
    <w:p w14:paraId="330A8FE2"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storage-intensive data sets, a clean-up is performed as described in 5.3. Other data are preserved as they are for at</w:t>
      </w:r>
    </w:p>
    <w:p w14:paraId="373EA971"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least 5 more years after the end of the project in which they were achieved. Beyond this period, data are preserved</w:t>
      </w:r>
    </w:p>
    <w:p w14:paraId="79F733CE"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when they are part of a translational/pre-clinical research track for regulatory purposes.</w:t>
      </w:r>
    </w:p>
    <w:p w14:paraId="1B8B6B49"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p>
    <w:p w14:paraId="4E9F9654" w14:textId="77777777" w:rsidR="00857149" w:rsidRPr="005319C8" w:rsidRDefault="00857149"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Where will these data be archived (stored and curated for the long-term)?</w:t>
      </w:r>
    </w:p>
    <w:p w14:paraId="5B56E0F1" w14:textId="77777777" w:rsidR="005319C8" w:rsidRDefault="005319C8" w:rsidP="005319C8">
      <w:pPr>
        <w:autoSpaceDE w:val="0"/>
        <w:autoSpaceDN w:val="0"/>
        <w:adjustRightInd w:val="0"/>
        <w:spacing w:after="0" w:line="240" w:lineRule="auto"/>
        <w:jc w:val="both"/>
        <w:rPr>
          <w:rFonts w:cstheme="minorHAnsi"/>
          <w:i/>
          <w:iCs/>
          <w:sz w:val="18"/>
          <w:szCs w:val="18"/>
        </w:rPr>
      </w:pPr>
    </w:p>
    <w:p w14:paraId="2F0061E2"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Hard copy data are stored in closed cabinets in the offices of the researchers.</w:t>
      </w:r>
    </w:p>
    <w:p w14:paraId="3CB7D6E5"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Electronic data will be stored on the university's central servers (see point 3).</w:t>
      </w:r>
    </w:p>
    <w:p w14:paraId="73BBE714" w14:textId="77777777" w:rsidR="00857149" w:rsidRPr="00857149" w:rsidRDefault="00857149" w:rsidP="005319C8">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What are the expected costs for data preservation during the expected retention period? How will these costs be</w:t>
      </w:r>
      <w:r w:rsidR="005319C8">
        <w:rPr>
          <w:rFonts w:eastAsia="ArialMT" w:cstheme="minorHAnsi"/>
          <w:sz w:val="18"/>
          <w:szCs w:val="18"/>
        </w:rPr>
        <w:t xml:space="preserve"> </w:t>
      </w:r>
      <w:r w:rsidRPr="00857149">
        <w:rPr>
          <w:rFonts w:eastAsia="ArialMT" w:cstheme="minorHAnsi"/>
          <w:sz w:val="18"/>
          <w:szCs w:val="18"/>
        </w:rPr>
        <w:t>covered?</w:t>
      </w:r>
    </w:p>
    <w:p w14:paraId="0A9CECF2" w14:textId="77777777" w:rsidR="00857149" w:rsidRP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125/TB/year. These costs will be covered by follow-up projects who will build on the data and insights obtained during</w:t>
      </w:r>
    </w:p>
    <w:p w14:paraId="413AAB00" w14:textId="77777777" w:rsidR="00857149" w:rsidRDefault="00857149" w:rsidP="005319C8">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the current project, working towards a clinical translation of the therapies that are developed through these insights.</w:t>
      </w:r>
    </w:p>
    <w:p w14:paraId="02BEE37D" w14:textId="77777777" w:rsidR="005319C8" w:rsidRDefault="005319C8" w:rsidP="005319C8">
      <w:pPr>
        <w:autoSpaceDE w:val="0"/>
        <w:autoSpaceDN w:val="0"/>
        <w:adjustRightInd w:val="0"/>
        <w:spacing w:after="0" w:line="240" w:lineRule="auto"/>
        <w:jc w:val="both"/>
        <w:rPr>
          <w:rFonts w:eastAsia="ArialMT" w:cstheme="minorHAnsi"/>
          <w:i/>
          <w:iCs/>
          <w:sz w:val="18"/>
          <w:szCs w:val="18"/>
        </w:rPr>
      </w:pPr>
    </w:p>
    <w:p w14:paraId="7029E6A2" w14:textId="77777777" w:rsidR="005319C8" w:rsidRDefault="005319C8" w:rsidP="005319C8">
      <w:pPr>
        <w:autoSpaceDE w:val="0"/>
        <w:autoSpaceDN w:val="0"/>
        <w:adjustRightInd w:val="0"/>
        <w:spacing w:after="0" w:line="240" w:lineRule="auto"/>
        <w:jc w:val="both"/>
        <w:rPr>
          <w:rFonts w:cstheme="minorHAnsi"/>
          <w:b/>
          <w:bCs/>
          <w:sz w:val="18"/>
          <w:szCs w:val="18"/>
        </w:rPr>
      </w:pPr>
      <w:r w:rsidRPr="005319C8">
        <w:rPr>
          <w:rFonts w:cstheme="minorHAnsi"/>
          <w:b/>
          <w:bCs/>
          <w:sz w:val="18"/>
          <w:szCs w:val="18"/>
        </w:rPr>
        <w:t>5. DATA SHARING AND REUSE</w:t>
      </w:r>
    </w:p>
    <w:p w14:paraId="1281C5D9" w14:textId="77777777" w:rsidR="005319C8" w:rsidRPr="005319C8" w:rsidRDefault="005319C8" w:rsidP="005319C8">
      <w:pPr>
        <w:autoSpaceDE w:val="0"/>
        <w:autoSpaceDN w:val="0"/>
        <w:adjustRightInd w:val="0"/>
        <w:spacing w:after="0" w:line="240" w:lineRule="auto"/>
        <w:jc w:val="both"/>
        <w:rPr>
          <w:rFonts w:cstheme="minorHAnsi"/>
          <w:b/>
          <w:bCs/>
          <w:sz w:val="18"/>
          <w:szCs w:val="18"/>
        </w:rPr>
      </w:pPr>
    </w:p>
    <w:p w14:paraId="178FDD17"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Will the data (or part of the data) be made available for reuse after/during the project? In the comment section please</w:t>
      </w:r>
    </w:p>
    <w:p w14:paraId="05218B3C"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explain per dataset or data type which data will be made available.</w:t>
      </w:r>
    </w:p>
    <w:p w14:paraId="72E72209" w14:textId="77777777" w:rsidR="005319C8" w:rsidRPr="005319C8" w:rsidRDefault="005319C8" w:rsidP="005319C8">
      <w:pPr>
        <w:autoSpaceDE w:val="0"/>
        <w:autoSpaceDN w:val="0"/>
        <w:adjustRightInd w:val="0"/>
        <w:spacing w:after="0" w:line="240" w:lineRule="auto"/>
        <w:jc w:val="both"/>
        <w:rPr>
          <w:rFonts w:eastAsia="ArialMT" w:cstheme="minorHAnsi"/>
          <w:sz w:val="18"/>
          <w:szCs w:val="18"/>
        </w:rPr>
      </w:pPr>
    </w:p>
    <w:p w14:paraId="281197AD"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Data will be available for reuse to Prometheus members, data is available for reuse as all Prometheus members have</w:t>
      </w:r>
      <w:r>
        <w:rPr>
          <w:rFonts w:cstheme="minorHAnsi"/>
          <w:i/>
          <w:iCs/>
          <w:sz w:val="18"/>
          <w:szCs w:val="18"/>
        </w:rPr>
        <w:t xml:space="preserve"> </w:t>
      </w:r>
      <w:r w:rsidRPr="005319C8">
        <w:rPr>
          <w:rFonts w:cstheme="minorHAnsi"/>
          <w:i/>
          <w:iCs/>
          <w:sz w:val="18"/>
          <w:szCs w:val="18"/>
        </w:rPr>
        <w:t>access to the Cranium file share.</w:t>
      </w:r>
    </w:p>
    <w:p w14:paraId="45F48A9C"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p>
    <w:p w14:paraId="51765671" w14:textId="77777777" w:rsid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If access is restricted, please specify who will be able to access the data and under what conditions.</w:t>
      </w:r>
    </w:p>
    <w:p w14:paraId="43DF09BD"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p>
    <w:p w14:paraId="3E9701BC" w14:textId="76C76849"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Data will be available for reuse to Prometheus members, data is available for reuse as all Prometheus members have</w:t>
      </w:r>
      <w:r w:rsidR="003F692F">
        <w:rPr>
          <w:rFonts w:cstheme="minorHAnsi"/>
          <w:i/>
          <w:iCs/>
          <w:sz w:val="18"/>
          <w:szCs w:val="18"/>
        </w:rPr>
        <w:t xml:space="preserve"> </w:t>
      </w:r>
      <w:r w:rsidRPr="005319C8">
        <w:rPr>
          <w:rFonts w:cstheme="minorHAnsi"/>
          <w:i/>
          <w:iCs/>
          <w:sz w:val="18"/>
          <w:szCs w:val="18"/>
        </w:rPr>
        <w:t>access to the Cranium file share.</w:t>
      </w:r>
      <w:r w:rsidR="003F692F">
        <w:rPr>
          <w:rFonts w:cstheme="minorHAnsi"/>
          <w:i/>
          <w:iCs/>
          <w:sz w:val="18"/>
          <w:szCs w:val="18"/>
        </w:rPr>
        <w:t xml:space="preserve"> </w:t>
      </w:r>
    </w:p>
    <w:p w14:paraId="422A65C2"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p>
    <w:p w14:paraId="6F8EA2DC"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Are there any factors that restrict or prevent the sharing of (some of) the data (e.g. as defined in an agreement with a</w:t>
      </w:r>
      <w:r>
        <w:rPr>
          <w:rFonts w:eastAsia="ArialMT" w:cstheme="minorHAnsi"/>
          <w:b/>
          <w:sz w:val="18"/>
          <w:szCs w:val="18"/>
        </w:rPr>
        <w:t xml:space="preserve"> </w:t>
      </w:r>
      <w:r w:rsidRPr="005319C8">
        <w:rPr>
          <w:rFonts w:eastAsia="ArialMT" w:cstheme="minorHAnsi"/>
          <w:b/>
          <w:sz w:val="18"/>
          <w:szCs w:val="18"/>
        </w:rPr>
        <w:t>3rd party, legal restrictions)? Please explain in the comment section per dataset or data type where appropriate.</w:t>
      </w:r>
    </w:p>
    <w:p w14:paraId="4E0AB487" w14:textId="77777777" w:rsidR="005319C8" w:rsidRDefault="005319C8" w:rsidP="005319C8">
      <w:pPr>
        <w:autoSpaceDE w:val="0"/>
        <w:autoSpaceDN w:val="0"/>
        <w:adjustRightInd w:val="0"/>
        <w:spacing w:after="0" w:line="240" w:lineRule="auto"/>
        <w:jc w:val="both"/>
        <w:rPr>
          <w:rFonts w:cstheme="minorHAnsi"/>
          <w:i/>
          <w:iCs/>
          <w:sz w:val="18"/>
          <w:szCs w:val="18"/>
        </w:rPr>
      </w:pPr>
    </w:p>
    <w:p w14:paraId="0BBC7A62"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proofErr w:type="spellStart"/>
      <w:r w:rsidRPr="005319C8">
        <w:rPr>
          <w:rFonts w:cstheme="minorHAnsi"/>
          <w:i/>
          <w:iCs/>
          <w:sz w:val="18"/>
          <w:szCs w:val="18"/>
        </w:rPr>
        <w:t>Cfr</w:t>
      </w:r>
      <w:proofErr w:type="spellEnd"/>
      <w:r w:rsidRPr="005319C8">
        <w:rPr>
          <w:rFonts w:cstheme="minorHAnsi"/>
          <w:i/>
          <w:iCs/>
          <w:sz w:val="18"/>
          <w:szCs w:val="18"/>
        </w:rPr>
        <w:t xml:space="preserve"> point 3. Data can be accessed via the KU Leuven network or VPN. The “file shares” are accessed through</w:t>
      </w:r>
    </w:p>
    <w:p w14:paraId="58AFC530"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accounts in the luna domain, thereby restricting access to people with a KU Leuven account who have been given</w:t>
      </w:r>
    </w:p>
    <w:p w14:paraId="6A2C9621" w14:textId="77777777"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access by the administrator</w:t>
      </w:r>
    </w:p>
    <w:p w14:paraId="4B886C12"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p>
    <w:p w14:paraId="4BA6C096"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Where will the data be made available? If already known, please provide a repository per dataset or data type.</w:t>
      </w:r>
    </w:p>
    <w:p w14:paraId="5737105C" w14:textId="77777777" w:rsidR="005319C8" w:rsidRDefault="005319C8" w:rsidP="005319C8">
      <w:pPr>
        <w:autoSpaceDE w:val="0"/>
        <w:autoSpaceDN w:val="0"/>
        <w:adjustRightInd w:val="0"/>
        <w:spacing w:after="0" w:line="240" w:lineRule="auto"/>
        <w:jc w:val="both"/>
        <w:rPr>
          <w:rFonts w:cstheme="minorHAnsi"/>
          <w:i/>
          <w:iCs/>
          <w:sz w:val="18"/>
          <w:szCs w:val="18"/>
        </w:rPr>
      </w:pPr>
    </w:p>
    <w:p w14:paraId="767B7967"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To Prometheus members, data is available for reuse as all Prometheus members have access to the Cranium file</w:t>
      </w:r>
    </w:p>
    <w:p w14:paraId="79ED5867" w14:textId="77777777"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share.</w:t>
      </w:r>
    </w:p>
    <w:p w14:paraId="21656E84"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p>
    <w:p w14:paraId="4B4D849C"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When will the data be made available?</w:t>
      </w:r>
    </w:p>
    <w:p w14:paraId="77E53986" w14:textId="77777777" w:rsidR="005319C8" w:rsidRDefault="005319C8" w:rsidP="005319C8">
      <w:pPr>
        <w:autoSpaceDE w:val="0"/>
        <w:autoSpaceDN w:val="0"/>
        <w:adjustRightInd w:val="0"/>
        <w:spacing w:after="0" w:line="240" w:lineRule="auto"/>
        <w:jc w:val="both"/>
        <w:rPr>
          <w:rFonts w:cstheme="minorHAnsi"/>
          <w:sz w:val="18"/>
          <w:szCs w:val="18"/>
        </w:rPr>
      </w:pPr>
    </w:p>
    <w:p w14:paraId="2FDCB641" w14:textId="5AF8A28B"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sz w:val="18"/>
          <w:szCs w:val="18"/>
        </w:rPr>
        <w:t xml:space="preserve">• </w:t>
      </w:r>
      <w:r w:rsidRPr="005319C8">
        <w:rPr>
          <w:rFonts w:cstheme="minorHAnsi"/>
          <w:i/>
          <w:iCs/>
          <w:sz w:val="18"/>
          <w:szCs w:val="18"/>
        </w:rPr>
        <w:t>Upon publication of the research results</w:t>
      </w:r>
    </w:p>
    <w:p w14:paraId="0F80893D" w14:textId="77777777" w:rsidR="003F692F" w:rsidRPr="005319C8" w:rsidRDefault="003F692F" w:rsidP="005319C8">
      <w:pPr>
        <w:autoSpaceDE w:val="0"/>
        <w:autoSpaceDN w:val="0"/>
        <w:adjustRightInd w:val="0"/>
        <w:spacing w:after="0" w:line="240" w:lineRule="auto"/>
        <w:jc w:val="both"/>
        <w:rPr>
          <w:rFonts w:cstheme="minorHAnsi"/>
          <w:i/>
          <w:iCs/>
          <w:sz w:val="18"/>
          <w:szCs w:val="18"/>
        </w:rPr>
      </w:pPr>
    </w:p>
    <w:p w14:paraId="414896BB" w14:textId="77777777" w:rsidR="005319C8" w:rsidRDefault="005319C8" w:rsidP="005319C8">
      <w:pPr>
        <w:autoSpaceDE w:val="0"/>
        <w:autoSpaceDN w:val="0"/>
        <w:adjustRightInd w:val="0"/>
        <w:spacing w:after="0" w:line="240" w:lineRule="auto"/>
        <w:jc w:val="both"/>
        <w:rPr>
          <w:rFonts w:eastAsia="ArialMT" w:cstheme="minorHAnsi"/>
          <w:sz w:val="18"/>
          <w:szCs w:val="18"/>
        </w:rPr>
      </w:pPr>
      <w:r w:rsidRPr="005319C8">
        <w:rPr>
          <w:rFonts w:eastAsia="ArialMT" w:cstheme="minorHAnsi"/>
          <w:sz w:val="18"/>
          <w:szCs w:val="18"/>
        </w:rPr>
        <w:t xml:space="preserve">The data will be made available to the members of the consortium as soon as they have been </w:t>
      </w:r>
      <w:proofErr w:type="spellStart"/>
      <w:r w:rsidRPr="005319C8">
        <w:rPr>
          <w:rFonts w:eastAsia="ArialMT" w:cstheme="minorHAnsi"/>
          <w:sz w:val="18"/>
          <w:szCs w:val="18"/>
        </w:rPr>
        <w:t>analysed</w:t>
      </w:r>
      <w:proofErr w:type="spellEnd"/>
      <w:r w:rsidRPr="005319C8">
        <w:rPr>
          <w:rFonts w:eastAsia="ArialMT" w:cstheme="minorHAnsi"/>
          <w:sz w:val="18"/>
          <w:szCs w:val="18"/>
        </w:rPr>
        <w:t xml:space="preserve"> and</w:t>
      </w:r>
      <w:r>
        <w:rPr>
          <w:rFonts w:eastAsia="ArialMT" w:cstheme="minorHAnsi"/>
          <w:sz w:val="18"/>
          <w:szCs w:val="18"/>
        </w:rPr>
        <w:t xml:space="preserve"> </w:t>
      </w:r>
      <w:r w:rsidRPr="005319C8">
        <w:rPr>
          <w:rFonts w:eastAsia="ArialMT" w:cstheme="minorHAnsi"/>
          <w:sz w:val="18"/>
          <w:szCs w:val="18"/>
        </w:rPr>
        <w:t>confirmed.</w:t>
      </w:r>
    </w:p>
    <w:p w14:paraId="18CB69D7" w14:textId="77777777" w:rsidR="005319C8" w:rsidRPr="005319C8" w:rsidRDefault="005319C8" w:rsidP="005319C8">
      <w:pPr>
        <w:autoSpaceDE w:val="0"/>
        <w:autoSpaceDN w:val="0"/>
        <w:adjustRightInd w:val="0"/>
        <w:spacing w:after="0" w:line="240" w:lineRule="auto"/>
        <w:jc w:val="both"/>
        <w:rPr>
          <w:rFonts w:eastAsia="ArialMT" w:cstheme="minorHAnsi"/>
          <w:sz w:val="18"/>
          <w:szCs w:val="18"/>
        </w:rPr>
      </w:pPr>
    </w:p>
    <w:p w14:paraId="4EA811C8"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Which data usage licenses are you going to provide? If none, please explain why.</w:t>
      </w:r>
    </w:p>
    <w:p w14:paraId="20BEF3BC" w14:textId="77777777" w:rsidR="005319C8" w:rsidRPr="005319C8" w:rsidRDefault="005319C8" w:rsidP="005319C8">
      <w:pPr>
        <w:autoSpaceDE w:val="0"/>
        <w:autoSpaceDN w:val="0"/>
        <w:adjustRightInd w:val="0"/>
        <w:spacing w:after="0" w:line="240" w:lineRule="auto"/>
        <w:jc w:val="both"/>
        <w:rPr>
          <w:rFonts w:eastAsia="ArialMT" w:cstheme="minorHAnsi"/>
          <w:sz w:val="18"/>
          <w:szCs w:val="18"/>
        </w:rPr>
      </w:pPr>
    </w:p>
    <w:p w14:paraId="5899311D"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We will not provide usage licenses and data will be used only by researchers directly affiliated with Prometheus.</w:t>
      </w:r>
      <w:r>
        <w:rPr>
          <w:rFonts w:cstheme="minorHAnsi"/>
          <w:i/>
          <w:iCs/>
          <w:sz w:val="18"/>
          <w:szCs w:val="18"/>
        </w:rPr>
        <w:t xml:space="preserve"> </w:t>
      </w:r>
      <w:r w:rsidRPr="005319C8">
        <w:rPr>
          <w:rFonts w:cstheme="minorHAnsi"/>
          <w:i/>
          <w:iCs/>
          <w:sz w:val="18"/>
          <w:szCs w:val="18"/>
        </w:rPr>
        <w:t>There is no existing or forecasted interface with external partner for such an activity</w:t>
      </w:r>
    </w:p>
    <w:p w14:paraId="07FDF9C2"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p>
    <w:p w14:paraId="3563413F"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Do you intend to add a PID/DOI/accession number to your dataset(s)? If already available, you have the option to</w:t>
      </w:r>
    </w:p>
    <w:p w14:paraId="3BCAE973" w14:textId="77777777" w:rsid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provide it in the comment section.</w:t>
      </w:r>
    </w:p>
    <w:p w14:paraId="726AB944"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p>
    <w:p w14:paraId="03525367" w14:textId="77777777" w:rsidR="005319C8" w:rsidRDefault="005319C8" w:rsidP="005319C8">
      <w:pPr>
        <w:autoSpaceDE w:val="0"/>
        <w:autoSpaceDN w:val="0"/>
        <w:adjustRightInd w:val="0"/>
        <w:spacing w:after="0" w:line="240" w:lineRule="auto"/>
        <w:jc w:val="both"/>
        <w:rPr>
          <w:rFonts w:eastAsia="ArialMT" w:cstheme="minorHAnsi"/>
          <w:sz w:val="18"/>
          <w:szCs w:val="18"/>
        </w:rPr>
      </w:pPr>
      <w:r w:rsidRPr="005319C8">
        <w:rPr>
          <w:rFonts w:eastAsia="ArialMT" w:cstheme="minorHAnsi"/>
          <w:sz w:val="18"/>
          <w:szCs w:val="18"/>
        </w:rPr>
        <w:t>● No</w:t>
      </w:r>
    </w:p>
    <w:p w14:paraId="085646E6" w14:textId="77777777" w:rsidR="005319C8" w:rsidRPr="005319C8" w:rsidRDefault="005319C8" w:rsidP="005319C8">
      <w:pPr>
        <w:autoSpaceDE w:val="0"/>
        <w:autoSpaceDN w:val="0"/>
        <w:adjustRightInd w:val="0"/>
        <w:spacing w:after="0" w:line="240" w:lineRule="auto"/>
        <w:jc w:val="both"/>
        <w:rPr>
          <w:rFonts w:eastAsia="ArialMT" w:cstheme="minorHAnsi"/>
          <w:sz w:val="18"/>
          <w:szCs w:val="18"/>
        </w:rPr>
      </w:pPr>
    </w:p>
    <w:p w14:paraId="70EAAD09" w14:textId="77777777" w:rsidR="005319C8" w:rsidRPr="005319C8" w:rsidRDefault="005319C8" w:rsidP="005319C8">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What are the expected costs for data sharing? How will these costs be covered?</w:t>
      </w:r>
    </w:p>
    <w:p w14:paraId="75FD2E0A" w14:textId="77777777" w:rsidR="005319C8" w:rsidRDefault="005319C8" w:rsidP="005319C8">
      <w:pPr>
        <w:autoSpaceDE w:val="0"/>
        <w:autoSpaceDN w:val="0"/>
        <w:adjustRightInd w:val="0"/>
        <w:spacing w:after="0" w:line="240" w:lineRule="auto"/>
        <w:jc w:val="both"/>
        <w:rPr>
          <w:rFonts w:cstheme="minorHAnsi"/>
          <w:i/>
          <w:iCs/>
          <w:sz w:val="18"/>
          <w:szCs w:val="18"/>
        </w:rPr>
      </w:pPr>
    </w:p>
    <w:p w14:paraId="0CDC2967" w14:textId="77777777"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125/TB/year. These costs will be covered by follow-up projects who will build on the data and insights obtained during</w:t>
      </w:r>
      <w:r>
        <w:rPr>
          <w:rFonts w:cstheme="minorHAnsi"/>
          <w:i/>
          <w:iCs/>
          <w:sz w:val="18"/>
          <w:szCs w:val="18"/>
        </w:rPr>
        <w:t xml:space="preserve"> </w:t>
      </w:r>
      <w:r w:rsidRPr="005319C8">
        <w:rPr>
          <w:rFonts w:cstheme="minorHAnsi"/>
          <w:i/>
          <w:iCs/>
          <w:sz w:val="18"/>
          <w:szCs w:val="18"/>
        </w:rPr>
        <w:t>the current project, working towards a clinical translation of the therapies that are developed through these insights.</w:t>
      </w:r>
    </w:p>
    <w:p w14:paraId="752CF9F4" w14:textId="77777777" w:rsidR="005319C8" w:rsidRDefault="005319C8" w:rsidP="005319C8">
      <w:pPr>
        <w:autoSpaceDE w:val="0"/>
        <w:autoSpaceDN w:val="0"/>
        <w:adjustRightInd w:val="0"/>
        <w:spacing w:after="0" w:line="240" w:lineRule="auto"/>
        <w:jc w:val="both"/>
        <w:rPr>
          <w:rFonts w:eastAsia="ArialMT" w:cstheme="minorHAnsi"/>
          <w:i/>
          <w:iCs/>
          <w:sz w:val="18"/>
          <w:szCs w:val="18"/>
        </w:rPr>
      </w:pPr>
    </w:p>
    <w:p w14:paraId="597E05EB" w14:textId="77777777" w:rsidR="005319C8" w:rsidRDefault="005319C8" w:rsidP="005319C8">
      <w:pPr>
        <w:autoSpaceDE w:val="0"/>
        <w:autoSpaceDN w:val="0"/>
        <w:adjustRightInd w:val="0"/>
        <w:spacing w:after="0" w:line="240" w:lineRule="auto"/>
        <w:rPr>
          <w:rFonts w:cstheme="minorHAnsi"/>
          <w:b/>
          <w:bCs/>
          <w:sz w:val="18"/>
          <w:szCs w:val="18"/>
        </w:rPr>
      </w:pPr>
      <w:r w:rsidRPr="005319C8">
        <w:rPr>
          <w:rFonts w:cstheme="minorHAnsi"/>
          <w:b/>
          <w:bCs/>
          <w:sz w:val="18"/>
          <w:szCs w:val="18"/>
        </w:rPr>
        <w:t>6. RESPONSIBILITIES</w:t>
      </w:r>
    </w:p>
    <w:p w14:paraId="52B5E103" w14:textId="77777777" w:rsidR="005319C8" w:rsidRPr="005319C8" w:rsidRDefault="005319C8" w:rsidP="005319C8">
      <w:pPr>
        <w:autoSpaceDE w:val="0"/>
        <w:autoSpaceDN w:val="0"/>
        <w:adjustRightInd w:val="0"/>
        <w:spacing w:after="0" w:line="240" w:lineRule="auto"/>
        <w:rPr>
          <w:rFonts w:cstheme="minorHAnsi"/>
          <w:b/>
          <w:bCs/>
          <w:sz w:val="18"/>
          <w:szCs w:val="18"/>
        </w:rPr>
      </w:pPr>
    </w:p>
    <w:p w14:paraId="2686055C"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documentation and metadata during the research project?</w:t>
      </w:r>
    </w:p>
    <w:p w14:paraId="7E886905"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5231D369" w14:textId="77777777" w:rsidR="005319C8" w:rsidRDefault="005319C8" w:rsidP="005319C8">
      <w:pPr>
        <w:autoSpaceDE w:val="0"/>
        <w:autoSpaceDN w:val="0"/>
        <w:adjustRightInd w:val="0"/>
        <w:spacing w:after="0" w:line="240" w:lineRule="auto"/>
        <w:rPr>
          <w:rFonts w:cstheme="minorHAnsi"/>
          <w:i/>
          <w:iCs/>
          <w:sz w:val="18"/>
          <w:szCs w:val="18"/>
        </w:rPr>
      </w:pPr>
      <w:r w:rsidRPr="005319C8">
        <w:rPr>
          <w:rFonts w:cstheme="minorHAnsi"/>
          <w:i/>
          <w:iCs/>
          <w:sz w:val="18"/>
          <w:szCs w:val="18"/>
        </w:rPr>
        <w:t>Every Prometheus researcher will be responsible for the documentation and metadata of their own data. Standard</w:t>
      </w:r>
      <w:r>
        <w:rPr>
          <w:rFonts w:cstheme="minorHAnsi"/>
          <w:i/>
          <w:iCs/>
          <w:sz w:val="18"/>
          <w:szCs w:val="18"/>
        </w:rPr>
        <w:t xml:space="preserve"> </w:t>
      </w:r>
      <w:r w:rsidRPr="005319C8">
        <w:rPr>
          <w:rFonts w:cstheme="minorHAnsi"/>
          <w:i/>
          <w:iCs/>
          <w:sz w:val="18"/>
          <w:szCs w:val="18"/>
        </w:rPr>
        <w:t>operating procedures as the one already in place for CT data acquisition and storage will be created for all types of</w:t>
      </w:r>
      <w:r>
        <w:rPr>
          <w:rFonts w:cstheme="minorHAnsi"/>
          <w:i/>
          <w:iCs/>
          <w:sz w:val="18"/>
          <w:szCs w:val="18"/>
        </w:rPr>
        <w:t xml:space="preserve"> </w:t>
      </w:r>
      <w:r w:rsidRPr="005319C8">
        <w:rPr>
          <w:rFonts w:cstheme="minorHAnsi"/>
          <w:i/>
          <w:iCs/>
          <w:sz w:val="18"/>
          <w:szCs w:val="18"/>
        </w:rPr>
        <w:t>data.</w:t>
      </w:r>
    </w:p>
    <w:p w14:paraId="5C8840E1" w14:textId="77777777" w:rsidR="005319C8" w:rsidRPr="005319C8" w:rsidRDefault="005319C8" w:rsidP="005319C8">
      <w:pPr>
        <w:autoSpaceDE w:val="0"/>
        <w:autoSpaceDN w:val="0"/>
        <w:adjustRightInd w:val="0"/>
        <w:spacing w:after="0" w:line="240" w:lineRule="auto"/>
        <w:rPr>
          <w:rFonts w:cstheme="minorHAnsi"/>
          <w:i/>
          <w:iCs/>
          <w:sz w:val="18"/>
          <w:szCs w:val="18"/>
        </w:rPr>
      </w:pPr>
    </w:p>
    <w:p w14:paraId="722DDA7E"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storage and backup during the research project?</w:t>
      </w:r>
    </w:p>
    <w:p w14:paraId="6423FD0C"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53AF9724" w14:textId="77777777" w:rsidR="005319C8" w:rsidRDefault="005319C8" w:rsidP="005319C8">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Every Prometheus researcher will be responsible for putting their own data in the Archive folder on Cranium when they</w:t>
      </w:r>
      <w:r>
        <w:rPr>
          <w:rFonts w:cstheme="minorHAnsi"/>
          <w:i/>
          <w:iCs/>
          <w:sz w:val="18"/>
          <w:szCs w:val="18"/>
        </w:rPr>
        <w:t xml:space="preserve"> </w:t>
      </w:r>
      <w:r w:rsidRPr="005319C8">
        <w:rPr>
          <w:rFonts w:cstheme="minorHAnsi"/>
          <w:i/>
          <w:iCs/>
          <w:sz w:val="18"/>
          <w:szCs w:val="18"/>
        </w:rPr>
        <w:t>want something to be saved on the Large Volume Storage. A dedicated Prometheus lab technician is responsible for</w:t>
      </w:r>
      <w:r>
        <w:rPr>
          <w:rFonts w:cstheme="minorHAnsi"/>
          <w:i/>
          <w:iCs/>
          <w:sz w:val="18"/>
          <w:szCs w:val="18"/>
        </w:rPr>
        <w:t xml:space="preserve"> </w:t>
      </w:r>
      <w:r w:rsidRPr="005319C8">
        <w:rPr>
          <w:rFonts w:cstheme="minorHAnsi"/>
          <w:i/>
          <w:iCs/>
          <w:sz w:val="18"/>
          <w:szCs w:val="18"/>
        </w:rPr>
        <w:t xml:space="preserve">the management </w:t>
      </w:r>
      <w:r w:rsidRPr="005319C8">
        <w:rPr>
          <w:rFonts w:cstheme="minorHAnsi"/>
          <w:i/>
          <w:iCs/>
          <w:sz w:val="18"/>
          <w:szCs w:val="18"/>
        </w:rPr>
        <w:lastRenderedPageBreak/>
        <w:t>of the file share, keeping an eye on the volume of data, the regular uploading of data and will liaise</w:t>
      </w:r>
      <w:r>
        <w:rPr>
          <w:rFonts w:cstheme="minorHAnsi"/>
          <w:i/>
          <w:iCs/>
          <w:sz w:val="18"/>
          <w:szCs w:val="18"/>
        </w:rPr>
        <w:t xml:space="preserve"> </w:t>
      </w:r>
      <w:r w:rsidRPr="005319C8">
        <w:rPr>
          <w:rFonts w:cstheme="minorHAnsi"/>
          <w:i/>
          <w:iCs/>
          <w:sz w:val="18"/>
          <w:szCs w:val="18"/>
        </w:rPr>
        <w:t>with the KU Leuven ICT service when problems present themselves. This has worked fine for the last years.</w:t>
      </w:r>
    </w:p>
    <w:p w14:paraId="12461B7E" w14:textId="77777777" w:rsidR="005319C8" w:rsidRPr="005319C8" w:rsidRDefault="005319C8" w:rsidP="005319C8">
      <w:pPr>
        <w:autoSpaceDE w:val="0"/>
        <w:autoSpaceDN w:val="0"/>
        <w:adjustRightInd w:val="0"/>
        <w:spacing w:after="0" w:line="240" w:lineRule="auto"/>
        <w:jc w:val="both"/>
        <w:rPr>
          <w:rFonts w:cstheme="minorHAnsi"/>
          <w:b/>
          <w:i/>
          <w:iCs/>
          <w:sz w:val="18"/>
          <w:szCs w:val="18"/>
        </w:rPr>
      </w:pPr>
    </w:p>
    <w:p w14:paraId="26997B54" w14:textId="77777777" w:rsid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preservation and sharing?</w:t>
      </w:r>
    </w:p>
    <w:p w14:paraId="691D1516"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p>
    <w:p w14:paraId="1BBEE973" w14:textId="77777777" w:rsidR="005319C8" w:rsidRPr="005319C8" w:rsidRDefault="005319C8" w:rsidP="005319C8">
      <w:pPr>
        <w:autoSpaceDE w:val="0"/>
        <w:autoSpaceDN w:val="0"/>
        <w:adjustRightInd w:val="0"/>
        <w:spacing w:after="0" w:line="240" w:lineRule="auto"/>
        <w:rPr>
          <w:rFonts w:eastAsia="ArialMT" w:cstheme="minorHAnsi"/>
          <w:i/>
          <w:iCs/>
          <w:sz w:val="18"/>
          <w:szCs w:val="18"/>
        </w:rPr>
      </w:pPr>
      <w:r w:rsidRPr="005319C8">
        <w:rPr>
          <w:rFonts w:eastAsia="ArialMT" w:cstheme="minorHAnsi"/>
          <w:i/>
          <w:iCs/>
          <w:sz w:val="18"/>
          <w:szCs w:val="18"/>
        </w:rPr>
        <w:t>By default, every new Prometheus member will be added to the Prometheus Large Volume Storage and will have</w:t>
      </w:r>
      <w:r>
        <w:rPr>
          <w:rFonts w:eastAsia="ArialMT" w:cstheme="minorHAnsi"/>
          <w:i/>
          <w:iCs/>
          <w:sz w:val="18"/>
          <w:szCs w:val="18"/>
        </w:rPr>
        <w:t xml:space="preserve"> </w:t>
      </w:r>
      <w:r w:rsidRPr="005319C8">
        <w:rPr>
          <w:rFonts w:eastAsia="ArialMT" w:cstheme="minorHAnsi"/>
          <w:i/>
          <w:iCs/>
          <w:sz w:val="18"/>
          <w:szCs w:val="18"/>
        </w:rPr>
        <w:t xml:space="preserve">access to the data on there. Every researcher is responsible of maintain and </w:t>
      </w:r>
      <w:proofErr w:type="spellStart"/>
      <w:r w:rsidRPr="005319C8">
        <w:rPr>
          <w:rFonts w:eastAsia="ArialMT" w:cstheme="minorHAnsi"/>
          <w:i/>
          <w:iCs/>
          <w:sz w:val="18"/>
          <w:szCs w:val="18"/>
        </w:rPr>
        <w:t>organising</w:t>
      </w:r>
      <w:proofErr w:type="spellEnd"/>
      <w:r w:rsidRPr="005319C8">
        <w:rPr>
          <w:rFonts w:eastAsia="ArialMT" w:cstheme="minorHAnsi"/>
          <w:i/>
          <w:iCs/>
          <w:sz w:val="18"/>
          <w:szCs w:val="18"/>
        </w:rPr>
        <w:t xml:space="preserve"> their personal folder within the</w:t>
      </w:r>
      <w:r>
        <w:rPr>
          <w:rFonts w:eastAsia="ArialMT" w:cstheme="minorHAnsi"/>
          <w:i/>
          <w:iCs/>
          <w:sz w:val="18"/>
          <w:szCs w:val="18"/>
        </w:rPr>
        <w:t xml:space="preserve"> </w:t>
      </w:r>
      <w:r w:rsidRPr="005319C8">
        <w:rPr>
          <w:rFonts w:eastAsia="ArialMT" w:cstheme="minorHAnsi"/>
          <w:i/>
          <w:iCs/>
          <w:sz w:val="18"/>
          <w:szCs w:val="18"/>
        </w:rPr>
        <w:t>Cranium file share according to the established Standard Operating Procedures. Data will be shared within the</w:t>
      </w:r>
      <w:r>
        <w:rPr>
          <w:rFonts w:eastAsia="ArialMT" w:cstheme="minorHAnsi"/>
          <w:i/>
          <w:iCs/>
          <w:sz w:val="18"/>
          <w:szCs w:val="18"/>
        </w:rPr>
        <w:t xml:space="preserve"> </w:t>
      </w:r>
      <w:r w:rsidRPr="005319C8">
        <w:rPr>
          <w:rFonts w:eastAsia="ArialMT" w:cstheme="minorHAnsi"/>
          <w:i/>
          <w:iCs/>
          <w:sz w:val="18"/>
          <w:szCs w:val="18"/>
        </w:rPr>
        <w:t>consortium. Specific requests for data sharing outside of the consortium will be discussed during the monthly PI meeting.</w:t>
      </w:r>
    </w:p>
    <w:p w14:paraId="060EAF4E" w14:textId="77777777" w:rsidR="005319C8" w:rsidRDefault="005319C8" w:rsidP="005319C8">
      <w:pPr>
        <w:autoSpaceDE w:val="0"/>
        <w:autoSpaceDN w:val="0"/>
        <w:adjustRightInd w:val="0"/>
        <w:spacing w:after="0" w:line="240" w:lineRule="auto"/>
        <w:rPr>
          <w:rFonts w:eastAsia="ArialMT" w:cstheme="minorHAnsi"/>
          <w:sz w:val="18"/>
          <w:szCs w:val="18"/>
        </w:rPr>
      </w:pPr>
    </w:p>
    <w:p w14:paraId="7C680498"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update and implement this DMP?</w:t>
      </w:r>
    </w:p>
    <w:p w14:paraId="3D854370"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3C790238" w14:textId="77777777" w:rsidR="005319C8" w:rsidRDefault="005319C8" w:rsidP="005319C8">
      <w:pPr>
        <w:autoSpaceDE w:val="0"/>
        <w:autoSpaceDN w:val="0"/>
        <w:adjustRightInd w:val="0"/>
        <w:spacing w:after="0" w:line="240" w:lineRule="auto"/>
        <w:jc w:val="both"/>
        <w:rPr>
          <w:rFonts w:eastAsia="ArialMT" w:cstheme="minorHAnsi"/>
          <w:i/>
          <w:iCs/>
          <w:sz w:val="18"/>
          <w:szCs w:val="18"/>
        </w:rPr>
      </w:pPr>
      <w:r w:rsidRPr="005319C8">
        <w:rPr>
          <w:rFonts w:eastAsia="ArialMT" w:cstheme="minorHAnsi"/>
          <w:i/>
          <w:iCs/>
          <w:sz w:val="18"/>
          <w:szCs w:val="18"/>
        </w:rPr>
        <w:t>The project PI is the responsible for the DMP but the entire consortium will regularly discuss the issue during monthly</w:t>
      </w:r>
      <w:r>
        <w:rPr>
          <w:rFonts w:eastAsia="ArialMT" w:cstheme="minorHAnsi"/>
          <w:i/>
          <w:iCs/>
          <w:sz w:val="18"/>
          <w:szCs w:val="18"/>
        </w:rPr>
        <w:t xml:space="preserve"> </w:t>
      </w:r>
      <w:r w:rsidRPr="005319C8">
        <w:rPr>
          <w:rFonts w:eastAsia="ArialMT" w:cstheme="minorHAnsi"/>
          <w:i/>
          <w:iCs/>
          <w:sz w:val="18"/>
          <w:szCs w:val="18"/>
        </w:rPr>
        <w:t>PI</w:t>
      </w:r>
      <w:r>
        <w:rPr>
          <w:rFonts w:eastAsia="ArialMT" w:cstheme="minorHAnsi"/>
          <w:i/>
          <w:iCs/>
          <w:sz w:val="18"/>
          <w:szCs w:val="18"/>
        </w:rPr>
        <w:t xml:space="preserve"> </w:t>
      </w:r>
      <w:r w:rsidRPr="005319C8">
        <w:rPr>
          <w:rFonts w:eastAsia="ArialMT" w:cstheme="minorHAnsi"/>
          <w:i/>
          <w:iCs/>
          <w:sz w:val="18"/>
          <w:szCs w:val="18"/>
        </w:rPr>
        <w:t>meetings. Specific responsibilities will be delegated to senior researchers within the Prometheus consortium. All</w:t>
      </w:r>
      <w:r>
        <w:rPr>
          <w:rFonts w:eastAsia="ArialMT" w:cstheme="minorHAnsi"/>
          <w:i/>
          <w:iCs/>
          <w:sz w:val="18"/>
          <w:szCs w:val="18"/>
        </w:rPr>
        <w:t xml:space="preserve"> </w:t>
      </w:r>
      <w:r w:rsidRPr="005319C8">
        <w:rPr>
          <w:rFonts w:eastAsia="ArialMT" w:cstheme="minorHAnsi"/>
          <w:i/>
          <w:iCs/>
          <w:sz w:val="18"/>
          <w:szCs w:val="18"/>
        </w:rPr>
        <w:t>researchers will be made aware of DMP and their individual responsibilities as outlined above.</w:t>
      </w:r>
    </w:p>
    <w:p w14:paraId="0956F2B7" w14:textId="77777777" w:rsidR="005319C8" w:rsidRPr="005319C8" w:rsidRDefault="005319C8" w:rsidP="005319C8">
      <w:pPr>
        <w:autoSpaceDE w:val="0"/>
        <w:autoSpaceDN w:val="0"/>
        <w:adjustRightInd w:val="0"/>
        <w:spacing w:after="0" w:line="240" w:lineRule="auto"/>
        <w:jc w:val="both"/>
        <w:rPr>
          <w:rFonts w:eastAsia="ArialMT" w:cstheme="minorHAnsi"/>
          <w:i/>
          <w:iCs/>
          <w:sz w:val="18"/>
          <w:szCs w:val="18"/>
        </w:rPr>
      </w:pPr>
    </w:p>
    <w:p w14:paraId="67AA1E2F" w14:textId="77777777" w:rsidR="005319C8" w:rsidRPr="00E62FA6" w:rsidRDefault="005319C8" w:rsidP="005319C8">
      <w:pPr>
        <w:autoSpaceDE w:val="0"/>
        <w:autoSpaceDN w:val="0"/>
        <w:adjustRightInd w:val="0"/>
        <w:spacing w:after="0" w:line="240" w:lineRule="auto"/>
        <w:rPr>
          <w:rFonts w:eastAsia="ArialMT" w:cstheme="minorHAnsi"/>
          <w:b/>
          <w:bCs/>
          <w:sz w:val="20"/>
          <w:szCs w:val="20"/>
          <w:lang w:val="nl-BE"/>
        </w:rPr>
      </w:pPr>
      <w:r w:rsidRPr="00E62FA6">
        <w:rPr>
          <w:rFonts w:eastAsia="ArialMT" w:cstheme="minorHAnsi"/>
          <w:b/>
          <w:bCs/>
          <w:sz w:val="20"/>
          <w:szCs w:val="20"/>
          <w:lang w:val="nl-BE"/>
        </w:rPr>
        <w:t>FONDS VOOR WETENSCHAPPELIJK ONDERZOEK - RESEARCH FOUNDATION FLANDERS (FWO): FWO DMP (FLEMISH STANDARD DMP) – GDPR</w:t>
      </w:r>
    </w:p>
    <w:p w14:paraId="0454EAC3" w14:textId="77777777" w:rsidR="005319C8" w:rsidRPr="00E62FA6" w:rsidRDefault="005319C8" w:rsidP="005319C8">
      <w:pPr>
        <w:autoSpaceDE w:val="0"/>
        <w:autoSpaceDN w:val="0"/>
        <w:adjustRightInd w:val="0"/>
        <w:spacing w:after="0" w:line="240" w:lineRule="auto"/>
        <w:rPr>
          <w:rFonts w:eastAsia="ArialMT" w:cstheme="minorHAnsi"/>
          <w:b/>
          <w:bCs/>
          <w:sz w:val="20"/>
          <w:szCs w:val="20"/>
          <w:lang w:val="nl-BE"/>
        </w:rPr>
      </w:pPr>
    </w:p>
    <w:p w14:paraId="48BEEDB7" w14:textId="77777777" w:rsidR="005319C8" w:rsidRDefault="005319C8" w:rsidP="005319C8">
      <w:pPr>
        <w:autoSpaceDE w:val="0"/>
        <w:autoSpaceDN w:val="0"/>
        <w:adjustRightInd w:val="0"/>
        <w:spacing w:after="0" w:line="240" w:lineRule="auto"/>
        <w:rPr>
          <w:rFonts w:eastAsia="ArialMT" w:cstheme="minorHAnsi"/>
          <w:b/>
          <w:bCs/>
          <w:sz w:val="18"/>
          <w:szCs w:val="18"/>
        </w:rPr>
      </w:pPr>
      <w:r w:rsidRPr="005319C8">
        <w:rPr>
          <w:rFonts w:eastAsia="ArialMT" w:cstheme="minorHAnsi"/>
          <w:b/>
          <w:bCs/>
          <w:sz w:val="18"/>
          <w:szCs w:val="18"/>
        </w:rPr>
        <w:t>GDPR</w:t>
      </w:r>
    </w:p>
    <w:p w14:paraId="5FB26C21" w14:textId="77777777" w:rsidR="005319C8" w:rsidRPr="005319C8" w:rsidRDefault="005319C8" w:rsidP="005319C8">
      <w:pPr>
        <w:autoSpaceDE w:val="0"/>
        <w:autoSpaceDN w:val="0"/>
        <w:adjustRightInd w:val="0"/>
        <w:spacing w:after="0" w:line="240" w:lineRule="auto"/>
        <w:rPr>
          <w:rFonts w:eastAsia="ArialMT" w:cstheme="minorHAnsi"/>
          <w:b/>
          <w:bCs/>
          <w:sz w:val="18"/>
          <w:szCs w:val="18"/>
        </w:rPr>
      </w:pPr>
    </w:p>
    <w:p w14:paraId="5AEB2858"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Have you registered personal data processing activities for this project?</w:t>
      </w:r>
    </w:p>
    <w:p w14:paraId="0A77A990"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2BB0BAE0" w14:textId="77777777" w:rsidR="005319C8" w:rsidRDefault="005319C8" w:rsidP="005319C8">
      <w:pPr>
        <w:autoSpaceDE w:val="0"/>
        <w:autoSpaceDN w:val="0"/>
        <w:adjustRightInd w:val="0"/>
        <w:spacing w:after="0" w:line="240" w:lineRule="auto"/>
        <w:rPr>
          <w:rFonts w:eastAsia="ArialMT" w:cstheme="minorHAnsi"/>
          <w:sz w:val="18"/>
          <w:szCs w:val="18"/>
        </w:rPr>
      </w:pPr>
      <w:r w:rsidRPr="005319C8">
        <w:rPr>
          <w:rFonts w:eastAsia="ArialMT" w:cstheme="minorHAnsi"/>
          <w:sz w:val="18"/>
          <w:szCs w:val="18"/>
        </w:rPr>
        <w:t>● Not applicable</w:t>
      </w:r>
    </w:p>
    <w:p w14:paraId="35FDFABE"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6B891CEB" w14:textId="77777777" w:rsidR="005319C8" w:rsidRDefault="005319C8" w:rsidP="005319C8">
      <w:pPr>
        <w:autoSpaceDE w:val="0"/>
        <w:autoSpaceDN w:val="0"/>
        <w:adjustRightInd w:val="0"/>
        <w:spacing w:after="0" w:line="240" w:lineRule="auto"/>
        <w:rPr>
          <w:rFonts w:eastAsia="ArialMT" w:cstheme="minorHAnsi"/>
          <w:b/>
          <w:bCs/>
          <w:sz w:val="20"/>
          <w:szCs w:val="20"/>
        </w:rPr>
      </w:pPr>
      <w:r w:rsidRPr="005319C8">
        <w:rPr>
          <w:rFonts w:eastAsia="ArialMT" w:cstheme="minorHAnsi"/>
          <w:b/>
          <w:bCs/>
          <w:sz w:val="20"/>
          <w:szCs w:val="20"/>
        </w:rPr>
        <w:t>FONDS VOOR WETENSCHAPPELIJK ONDERZOEK - RESEARCH FOUNDATION FLANDERS</w:t>
      </w:r>
      <w:r>
        <w:rPr>
          <w:rFonts w:eastAsia="ArialMT" w:cstheme="minorHAnsi"/>
          <w:b/>
          <w:bCs/>
          <w:sz w:val="20"/>
          <w:szCs w:val="20"/>
        </w:rPr>
        <w:t xml:space="preserve"> </w:t>
      </w:r>
      <w:r w:rsidRPr="005319C8">
        <w:rPr>
          <w:rFonts w:eastAsia="ArialMT" w:cstheme="minorHAnsi"/>
          <w:b/>
          <w:bCs/>
          <w:sz w:val="20"/>
          <w:szCs w:val="20"/>
        </w:rPr>
        <w:t xml:space="preserve">(FWO): FWO DMP (FLEMISH STANDARD DMP) </w:t>
      </w:r>
      <w:r>
        <w:rPr>
          <w:rFonts w:eastAsia="ArialMT" w:cstheme="minorHAnsi"/>
          <w:b/>
          <w:bCs/>
          <w:sz w:val="20"/>
          <w:szCs w:val="20"/>
        </w:rPr>
        <w:t>–</w:t>
      </w:r>
      <w:r w:rsidRPr="005319C8">
        <w:rPr>
          <w:rFonts w:eastAsia="ArialMT" w:cstheme="minorHAnsi"/>
          <w:b/>
          <w:bCs/>
          <w:sz w:val="20"/>
          <w:szCs w:val="20"/>
        </w:rPr>
        <w:t xml:space="preserve"> DPIA</w:t>
      </w:r>
    </w:p>
    <w:p w14:paraId="062751AB" w14:textId="77777777" w:rsidR="005319C8" w:rsidRPr="005319C8" w:rsidRDefault="005319C8" w:rsidP="005319C8">
      <w:pPr>
        <w:autoSpaceDE w:val="0"/>
        <w:autoSpaceDN w:val="0"/>
        <w:adjustRightInd w:val="0"/>
        <w:spacing w:after="0" w:line="240" w:lineRule="auto"/>
        <w:rPr>
          <w:rFonts w:eastAsia="ArialMT" w:cstheme="minorHAnsi"/>
          <w:b/>
          <w:bCs/>
          <w:sz w:val="20"/>
          <w:szCs w:val="20"/>
        </w:rPr>
      </w:pPr>
    </w:p>
    <w:p w14:paraId="2D74CEFC" w14:textId="77777777" w:rsidR="005319C8" w:rsidRDefault="005319C8" w:rsidP="005319C8">
      <w:pPr>
        <w:autoSpaceDE w:val="0"/>
        <w:autoSpaceDN w:val="0"/>
        <w:adjustRightInd w:val="0"/>
        <w:spacing w:after="0" w:line="240" w:lineRule="auto"/>
        <w:rPr>
          <w:rFonts w:eastAsia="ArialMT" w:cstheme="minorHAnsi"/>
          <w:b/>
          <w:bCs/>
          <w:sz w:val="18"/>
          <w:szCs w:val="18"/>
        </w:rPr>
      </w:pPr>
      <w:r w:rsidRPr="005319C8">
        <w:rPr>
          <w:rFonts w:eastAsia="ArialMT" w:cstheme="minorHAnsi"/>
          <w:b/>
          <w:bCs/>
          <w:sz w:val="18"/>
          <w:szCs w:val="18"/>
        </w:rPr>
        <w:t>DPIA</w:t>
      </w:r>
    </w:p>
    <w:p w14:paraId="7535666C" w14:textId="77777777" w:rsidR="005319C8" w:rsidRPr="005319C8" w:rsidRDefault="005319C8" w:rsidP="005319C8">
      <w:pPr>
        <w:autoSpaceDE w:val="0"/>
        <w:autoSpaceDN w:val="0"/>
        <w:adjustRightInd w:val="0"/>
        <w:spacing w:after="0" w:line="240" w:lineRule="auto"/>
        <w:rPr>
          <w:rFonts w:eastAsia="ArialMT" w:cstheme="minorHAnsi"/>
          <w:b/>
          <w:bCs/>
          <w:sz w:val="18"/>
          <w:szCs w:val="18"/>
        </w:rPr>
      </w:pPr>
    </w:p>
    <w:p w14:paraId="1CA72503" w14:textId="77777777" w:rsidR="005319C8" w:rsidRPr="005319C8" w:rsidRDefault="005319C8" w:rsidP="005319C8">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Have you performed a DPIA for the personal data processing activities for this project?</w:t>
      </w:r>
    </w:p>
    <w:p w14:paraId="5343AD98" w14:textId="77777777" w:rsidR="005319C8" w:rsidRPr="005319C8" w:rsidRDefault="005319C8" w:rsidP="005319C8">
      <w:pPr>
        <w:autoSpaceDE w:val="0"/>
        <w:autoSpaceDN w:val="0"/>
        <w:adjustRightInd w:val="0"/>
        <w:spacing w:after="0" w:line="240" w:lineRule="auto"/>
        <w:rPr>
          <w:rFonts w:eastAsia="ArialMT" w:cstheme="minorHAnsi"/>
          <w:sz w:val="18"/>
          <w:szCs w:val="18"/>
        </w:rPr>
      </w:pPr>
    </w:p>
    <w:p w14:paraId="66678153" w14:textId="77777777" w:rsidR="005319C8" w:rsidRPr="005319C8" w:rsidRDefault="005319C8" w:rsidP="005319C8">
      <w:pPr>
        <w:autoSpaceDE w:val="0"/>
        <w:autoSpaceDN w:val="0"/>
        <w:adjustRightInd w:val="0"/>
        <w:spacing w:after="0" w:line="240" w:lineRule="auto"/>
        <w:jc w:val="both"/>
        <w:rPr>
          <w:rFonts w:cstheme="minorHAnsi"/>
          <w:i/>
          <w:iCs/>
          <w:sz w:val="18"/>
          <w:szCs w:val="18"/>
        </w:rPr>
      </w:pPr>
      <w:r w:rsidRPr="005319C8">
        <w:rPr>
          <w:rFonts w:eastAsia="ArialMT" w:cstheme="minorHAnsi"/>
          <w:sz w:val="18"/>
          <w:szCs w:val="18"/>
        </w:rPr>
        <w:t>● Not applicable</w:t>
      </w:r>
    </w:p>
    <w:sectPr w:rsidR="005319C8" w:rsidRPr="0053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DejaVuSans">
    <w:altName w:val="Cambria"/>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49"/>
    <w:rsid w:val="001A61CC"/>
    <w:rsid w:val="003F692F"/>
    <w:rsid w:val="005319C8"/>
    <w:rsid w:val="00857149"/>
    <w:rsid w:val="009D21AD"/>
    <w:rsid w:val="00A12BCE"/>
    <w:rsid w:val="00AB6E72"/>
    <w:rsid w:val="00AF6A49"/>
    <w:rsid w:val="00E6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98BD"/>
  <w15:chartTrackingRefBased/>
  <w15:docId w15:val="{21519BEA-04CC-44F6-8386-C291BA90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FA6"/>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62FA6"/>
    <w:rPr>
      <w:rFonts w:ascii="DejaVuSans" w:hAnsi="DejaVuSans"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29618">
      <w:bodyDiv w:val="1"/>
      <w:marLeft w:val="0"/>
      <w:marRight w:val="0"/>
      <w:marTop w:val="0"/>
      <w:marBottom w:val="0"/>
      <w:divBdr>
        <w:top w:val="none" w:sz="0" w:space="0" w:color="auto"/>
        <w:left w:val="none" w:sz="0" w:space="0" w:color="auto"/>
        <w:bottom w:val="none" w:sz="0" w:space="0" w:color="auto"/>
        <w:right w:val="none" w:sz="0" w:space="0" w:color="auto"/>
      </w:divBdr>
    </w:div>
    <w:div w:id="9843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image" Target="media/image1.emf"/><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IDN/23/013</Project_x0020_Ref.>
    <Code xmlns="d2b4f59a-05ce-4744-9d1c-9dd30147ee09">3M230283</Code>
    <FundingCallID xmlns="d2b4f59a-05ce-4744-9d1c-9dd30147ee09">40116</FundingCallID>
    <_dlc_DocId xmlns="d2b4f59a-05ce-4744-9d1c-9dd30147ee09">P4FNSWA4HVKW-73199252-22384</_dlc_DocId>
    <_dlc_DocIdUrl xmlns="d2b4f59a-05ce-4744-9d1c-9dd30147ee09">
      <Url>https://www.groupware.kuleuven.be/sites/dmpmt/_layouts/15/DocIdRedir.aspx?ID=P4FNSWA4HVKW-73199252-22384</Url>
      <Description>P4FNSWA4HVKW-73199252-22384</Description>
    </_dlc_DocIdUrl>
    <TypeDoc xmlns="de64d03d-2dbc-4782-9fbf-1d8df1c50cf7">Initial</TypeDoc>
    <FormID xmlns="d2b4f59a-05ce-4744-9d1c-9dd30147ee09">2971</FormID>
  </documentManagement>
</p:properties>
</file>

<file path=customXml/itemProps1.xml><?xml version="1.0" encoding="utf-8"?>
<ds:datastoreItem xmlns:ds="http://schemas.openxmlformats.org/officeDocument/2006/customXml" ds:itemID="{8FE9F42D-E44C-411A-8BDA-D6FA81395FA7}"/>
</file>

<file path=customXml/itemProps2.xml><?xml version="1.0" encoding="utf-8"?>
<ds:datastoreItem xmlns:ds="http://schemas.openxmlformats.org/officeDocument/2006/customXml" ds:itemID="{23633DAC-8B91-4E47-8C21-999D6949A52B}"/>
</file>

<file path=customXml/itemProps3.xml><?xml version="1.0" encoding="utf-8"?>
<ds:datastoreItem xmlns:ds="http://schemas.openxmlformats.org/officeDocument/2006/customXml" ds:itemID="{220359CD-A4C6-4CC3-A5F6-F4A83008303B}"/>
</file>

<file path=customXml/itemProps4.xml><?xml version="1.0" encoding="utf-8"?>
<ds:datastoreItem xmlns:ds="http://schemas.openxmlformats.org/officeDocument/2006/customXml" ds:itemID="{81DC043D-597B-45CF-B8A7-1657B976995E}"/>
</file>

<file path=docProps/app.xml><?xml version="1.0" encoding="utf-8"?>
<Properties xmlns="http://schemas.openxmlformats.org/officeDocument/2006/extended-properties" xmlns:vt="http://schemas.openxmlformats.org/officeDocument/2006/docPropsVTypes">
  <Template>Normal</Template>
  <TotalTime>55</TotalTime>
  <Pages>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Papantoniou</dc:creator>
  <cp:keywords/>
  <dc:description/>
  <cp:lastModifiedBy>Ioannis Papantoniou</cp:lastModifiedBy>
  <cp:revision>4</cp:revision>
  <dcterms:created xsi:type="dcterms:W3CDTF">2025-01-09T08:25:00Z</dcterms:created>
  <dcterms:modified xsi:type="dcterms:W3CDTF">2025-01-09T11:36:00Z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c13ed81d-77fb-44ad-94ef-a5d0e8700f77</vt:lpwstr>
  </property>
</Properties>
</file>