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7343"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4EBCCE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5205B42" w14:textId="77777777" w:rsidR="003C48A9" w:rsidRDefault="003C48A9" w:rsidP="00AB3302">
      <w:pPr>
        <w:rPr>
          <w:bCs/>
        </w:rPr>
      </w:pPr>
    </w:p>
    <w:p w14:paraId="7559ECA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5D8E8A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D61759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EE889BA" w14:textId="77777777" w:rsidR="00AB3302" w:rsidRDefault="00AB3302" w:rsidP="00F17D69">
      <w:pPr>
        <w:spacing w:after="120"/>
        <w:rPr>
          <w:bCs/>
        </w:rPr>
      </w:pPr>
    </w:p>
    <w:p w14:paraId="19F8920B" w14:textId="77777777" w:rsidR="00E20180" w:rsidRDefault="00E20180" w:rsidP="00AE0BF5"/>
    <w:p w14:paraId="700771EE" w14:textId="77777777" w:rsidR="00AB3302" w:rsidRDefault="00AB3302" w:rsidP="00AE0BF5">
      <w:pPr>
        <w:rPr>
          <w:rFonts w:cstheme="minorHAnsi"/>
        </w:rPr>
      </w:pPr>
    </w:p>
    <w:p w14:paraId="68AAB1AB" w14:textId="77777777" w:rsidR="00AB3302" w:rsidRDefault="00AB3302" w:rsidP="00AE0BF5">
      <w:pPr>
        <w:rPr>
          <w:rFonts w:cstheme="minorHAnsi"/>
        </w:rPr>
      </w:pPr>
    </w:p>
    <w:p w14:paraId="776ED0D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EE868FC" w14:textId="77777777" w:rsidTr="00306CBC">
        <w:trPr>
          <w:cantSplit/>
        </w:trPr>
        <w:tc>
          <w:tcPr>
            <w:tcW w:w="15593" w:type="dxa"/>
            <w:gridSpan w:val="2"/>
            <w:shd w:val="clear" w:color="auto" w:fill="5B9BD5" w:themeFill="accent5"/>
          </w:tcPr>
          <w:p w14:paraId="714F0BF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08AFBBE" w14:textId="77777777" w:rsidR="00202C9D" w:rsidRPr="00265950" w:rsidRDefault="00202C9D" w:rsidP="00306CBC">
            <w:pPr>
              <w:pStyle w:val="ListParagraph"/>
              <w:ind w:left="1080"/>
              <w:rPr>
                <w:b/>
                <w:lang w:val="nl-BE"/>
              </w:rPr>
            </w:pPr>
          </w:p>
        </w:tc>
      </w:tr>
      <w:tr w:rsidR="00202C9D" w:rsidRPr="00B40897" w14:paraId="461615AF" w14:textId="77777777" w:rsidTr="00306CBC">
        <w:trPr>
          <w:cantSplit/>
          <w:trHeight w:val="269"/>
        </w:trPr>
        <w:tc>
          <w:tcPr>
            <w:tcW w:w="4962" w:type="dxa"/>
          </w:tcPr>
          <w:p w14:paraId="651077E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3D4643B" w14:textId="65916575" w:rsidR="00202C9D" w:rsidRPr="003605DF" w:rsidRDefault="00E66E62" w:rsidP="00306CBC">
            <w:pPr>
              <w:rPr>
                <w:b/>
                <w:bCs/>
                <w:lang w:val="nl-BE"/>
              </w:rPr>
            </w:pPr>
            <w:r>
              <w:rPr>
                <w:b/>
                <w:bCs/>
                <w:lang w:val="nl-BE"/>
              </w:rPr>
              <w:t xml:space="preserve">Pieterjan Heynen (ORCID ID </w:t>
            </w:r>
            <w:hyperlink r:id="rId9" w:history="1">
              <w:r w:rsidRPr="008767C6">
                <w:rPr>
                  <w:rStyle w:val="Hyperlink"/>
                  <w:b/>
                  <w:bCs/>
                  <w:lang w:val="nl-BE"/>
                </w:rPr>
                <w:t>https://orcid.org/0000-0001-5007-0793</w:t>
              </w:r>
            </w:hyperlink>
            <w:r>
              <w:rPr>
                <w:b/>
                <w:bCs/>
                <w:lang w:val="nl-BE"/>
              </w:rPr>
              <w:t xml:space="preserve">) </w:t>
            </w:r>
          </w:p>
        </w:tc>
      </w:tr>
      <w:tr w:rsidR="00202C9D" w14:paraId="5BB4A25F" w14:textId="77777777" w:rsidTr="00306CBC">
        <w:trPr>
          <w:cantSplit/>
          <w:trHeight w:val="633"/>
        </w:trPr>
        <w:tc>
          <w:tcPr>
            <w:tcW w:w="4962" w:type="dxa"/>
          </w:tcPr>
          <w:p w14:paraId="584AA3C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279F4E4" w14:textId="77777777" w:rsidR="00202C9D" w:rsidRPr="006C0CA3" w:rsidRDefault="00202C9D" w:rsidP="00306CBC">
            <w:pPr>
              <w:rPr>
                <w:b/>
                <w:bCs/>
              </w:rPr>
            </w:pPr>
          </w:p>
        </w:tc>
      </w:tr>
      <w:tr w:rsidR="00202C9D" w14:paraId="3860CDE9" w14:textId="77777777" w:rsidTr="00306CBC">
        <w:trPr>
          <w:cantSplit/>
          <w:trHeight w:val="269"/>
        </w:trPr>
        <w:tc>
          <w:tcPr>
            <w:tcW w:w="4962" w:type="dxa"/>
          </w:tcPr>
          <w:p w14:paraId="3BC604A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6AD7B52" w14:textId="38D696E5" w:rsidR="00202C9D" w:rsidRPr="00E66E62" w:rsidRDefault="00E66E62" w:rsidP="00306CBC">
            <w:pPr>
              <w:rPr>
                <w:lang w:val="en-US"/>
              </w:rPr>
            </w:pPr>
            <w:r w:rsidRPr="00E66E62">
              <w:rPr>
                <w:lang w:val="en-US"/>
              </w:rPr>
              <w:t>11P6J24N</w:t>
            </w:r>
            <w:r>
              <w:rPr>
                <w:lang w:val="en-US"/>
              </w:rPr>
              <w:t>,</w:t>
            </w:r>
            <w:r w:rsidR="00202C9D" w:rsidRPr="00E66E62">
              <w:rPr>
                <w:lang w:val="en-US"/>
              </w:rPr>
              <w:t xml:space="preserve"> </w:t>
            </w:r>
            <w:r w:rsidRPr="00E66E62">
              <w:rPr>
                <w:lang w:val="en-US"/>
              </w:rPr>
              <w:t>The European Central Bank</w:t>
            </w:r>
            <w:r>
              <w:rPr>
                <w:lang w:val="en-US"/>
              </w:rPr>
              <w:t>’</w:t>
            </w:r>
            <w:r w:rsidRPr="00E66E62">
              <w:rPr>
                <w:lang w:val="en-US"/>
              </w:rPr>
              <w:t>s Expand</w:t>
            </w:r>
            <w:r>
              <w:rPr>
                <w:lang w:val="en-US"/>
              </w:rPr>
              <w:t xml:space="preserve">ing Remit </w:t>
            </w:r>
          </w:p>
        </w:tc>
      </w:tr>
      <w:tr w:rsidR="00202C9D" w14:paraId="6B8A641E" w14:textId="77777777" w:rsidTr="00306CBC">
        <w:trPr>
          <w:cantSplit/>
          <w:trHeight w:val="269"/>
        </w:trPr>
        <w:tc>
          <w:tcPr>
            <w:tcW w:w="4962" w:type="dxa"/>
          </w:tcPr>
          <w:p w14:paraId="74C8244E"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3D25BB2C" w14:textId="0DE6B353" w:rsidR="00202C9D" w:rsidRDefault="009A3095" w:rsidP="00306CBC">
            <w:pPr>
              <w:rPr>
                <w:lang w:val="nl-BE"/>
              </w:rPr>
            </w:pPr>
            <w:r>
              <w:rPr>
                <w:lang w:val="nl-BE"/>
              </w:rPr>
              <w:t xml:space="preserve">FWO fundamental research fellowship </w:t>
            </w:r>
          </w:p>
        </w:tc>
      </w:tr>
      <w:tr w:rsidR="00202C9D" w:rsidRPr="00B40897" w14:paraId="5C646277" w14:textId="77777777" w:rsidTr="00306CBC">
        <w:trPr>
          <w:cantSplit/>
          <w:trHeight w:val="269"/>
        </w:trPr>
        <w:tc>
          <w:tcPr>
            <w:tcW w:w="4962" w:type="dxa"/>
          </w:tcPr>
          <w:p w14:paraId="372FCAA2" w14:textId="77777777" w:rsidR="00202C9D" w:rsidRPr="00B84C69" w:rsidRDefault="00202C9D" w:rsidP="00306CBC">
            <w:r w:rsidRPr="00C512C7">
              <w:t>Affiliation(s)</w:t>
            </w:r>
          </w:p>
        </w:tc>
        <w:tc>
          <w:tcPr>
            <w:tcW w:w="10631" w:type="dxa"/>
          </w:tcPr>
          <w:p w14:paraId="3F7D8CE2" w14:textId="6DDFF071" w:rsidR="00202C9D" w:rsidRDefault="00E66E62" w:rsidP="00306CBC">
            <w:pPr>
              <w:rPr>
                <w:lang w:val="nl-BE"/>
              </w:rPr>
            </w:pPr>
            <w:r>
              <w:rPr>
                <w:rFonts w:ascii="Segoe UI Symbol" w:hAnsi="Segoe UI Symbol" w:cs="Segoe UI Symbol"/>
                <w:lang w:val="nl-BE"/>
              </w:rPr>
              <w:t>x</w:t>
            </w:r>
            <w:r w:rsidR="00202C9D" w:rsidRPr="0094370D">
              <w:rPr>
                <w:lang w:val="nl-BE"/>
              </w:rPr>
              <w:t xml:space="preserve"> KU Leuven </w:t>
            </w:r>
          </w:p>
          <w:p w14:paraId="4E92806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55417F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628ACA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173A2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C297A2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E3FB08A" w14:textId="77777777" w:rsidR="00202C9D" w:rsidRPr="00E66E62" w:rsidRDefault="00202C9D" w:rsidP="00C87DF9">
            <w:pPr>
              <w:rPr>
                <w:lang w:val="fr-FR"/>
              </w:rPr>
            </w:pPr>
            <w:r w:rsidRPr="00E66E62">
              <w:rPr>
                <w:rFonts w:cstheme="minorHAnsi"/>
                <w:lang w:val="fr-FR"/>
              </w:rPr>
              <w:t xml:space="preserve">ROR identifier </w:t>
            </w:r>
            <w:r w:rsidR="00C87DF9" w:rsidRPr="00E66E62">
              <w:rPr>
                <w:rFonts w:cstheme="minorHAnsi"/>
                <w:lang w:val="fr-FR"/>
              </w:rPr>
              <w:t>KU Leuven</w:t>
            </w:r>
            <w:r w:rsidRPr="00E66E62">
              <w:rPr>
                <w:rFonts w:cstheme="minorHAnsi"/>
                <w:lang w:val="fr-FR"/>
              </w:rPr>
              <w:t>:</w:t>
            </w:r>
            <w:r w:rsidRPr="00E66E62">
              <w:rPr>
                <w:lang w:val="fr-FR"/>
              </w:rPr>
              <w:t xml:space="preserve"> </w:t>
            </w:r>
            <w:r w:rsidR="009C532A" w:rsidRPr="00E66E62">
              <w:rPr>
                <w:lang w:val="fr-FR"/>
              </w:rPr>
              <w:t>05f950310</w:t>
            </w:r>
          </w:p>
        </w:tc>
      </w:tr>
      <w:tr w:rsidR="00202C9D" w:rsidRPr="003716A8" w14:paraId="1736A33C" w14:textId="77777777" w:rsidTr="00306CBC">
        <w:trPr>
          <w:cantSplit/>
          <w:trHeight w:val="269"/>
        </w:trPr>
        <w:tc>
          <w:tcPr>
            <w:tcW w:w="4962" w:type="dxa"/>
          </w:tcPr>
          <w:p w14:paraId="12226240" w14:textId="77777777" w:rsidR="00202C9D" w:rsidRPr="00C512C7" w:rsidRDefault="00202C9D" w:rsidP="00306CBC">
            <w:r w:rsidRPr="003716A8">
              <w:lastRenderedPageBreak/>
              <w:t>Please provide a short project description</w:t>
            </w:r>
          </w:p>
        </w:tc>
        <w:tc>
          <w:tcPr>
            <w:tcW w:w="10631" w:type="dxa"/>
          </w:tcPr>
          <w:p w14:paraId="734FB44E"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The Financial Crisis of 2007-2008 and the subsequent Sovereign Debt Crisis provided the European</w:t>
            </w:r>
          </w:p>
          <w:p w14:paraId="53C51AAE"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Central Bank (ECB) with an impressive number of new tasks. In less than a decade, the ECB</w:t>
            </w:r>
          </w:p>
          <w:p w14:paraId="4B9D7946"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acquired, apart from monetary policy, competences regarding banking supervision and resolution,</w:t>
            </w:r>
          </w:p>
          <w:p w14:paraId="73425A21"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macro-prudential supervision and financial assistance programs for Member States in budgetary</w:t>
            </w:r>
          </w:p>
          <w:p w14:paraId="53888CD0"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distress. Furthermore, the ECB has consistently chosen for an extensive interpretation of its</w:t>
            </w:r>
          </w:p>
          <w:p w14:paraId="388EE5E6"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competences. These developments have given rise to a series of legal problems and challenges,</w:t>
            </w:r>
          </w:p>
          <w:p w14:paraId="5D167654"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ranging from an increased risk of conflicting policy objectives between its various competences, to</w:t>
            </w:r>
          </w:p>
          <w:p w14:paraId="41C6632F"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frictions with both general principles of EU law and specific central bank features such as</w:t>
            </w:r>
          </w:p>
          <w:p w14:paraId="72D7E6C6" w14:textId="77777777" w:rsid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independence, accountability and transparency.</w:t>
            </w:r>
          </w:p>
          <w:p w14:paraId="1400A99B" w14:textId="77777777" w:rsidR="00E66E62" w:rsidRPr="00E66E62" w:rsidRDefault="00E66E62" w:rsidP="00E66E62">
            <w:pPr>
              <w:rPr>
                <w:rFonts w:ascii="Segoe UI Symbol" w:hAnsi="Segoe UI Symbol" w:cs="Segoe UI Symbol"/>
                <w:sz w:val="22"/>
                <w:szCs w:val="22"/>
              </w:rPr>
            </w:pPr>
          </w:p>
          <w:p w14:paraId="5FBD3EED"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This research project will discuss the legal interrelationship between all the ECB’s competences and</w:t>
            </w:r>
          </w:p>
          <w:p w14:paraId="7A23F3D1" w14:textId="186FCF80"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analy</w:t>
            </w:r>
            <w:r>
              <w:rPr>
                <w:rFonts w:ascii="Segoe UI Symbol" w:hAnsi="Segoe UI Symbol" w:cs="Segoe UI Symbol"/>
                <w:sz w:val="22"/>
                <w:szCs w:val="22"/>
              </w:rPr>
              <w:t>s</w:t>
            </w:r>
            <w:r w:rsidRPr="00E66E62">
              <w:rPr>
                <w:rFonts w:ascii="Segoe UI Symbol" w:hAnsi="Segoe UI Symbol" w:cs="Segoe UI Symbol"/>
                <w:sz w:val="22"/>
                <w:szCs w:val="22"/>
              </w:rPr>
              <w:t>e the most striking legal challenges in this regard. It will compare the ECB with other central</w:t>
            </w:r>
          </w:p>
          <w:p w14:paraId="504DA471"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banks which hold several competences, in order to assess how these banks deal with the challenges</w:t>
            </w:r>
          </w:p>
          <w:p w14:paraId="4DAA6548"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following from a large remit. The project will evaluate to what extent the ECB's current design</w:t>
            </w:r>
          </w:p>
          <w:p w14:paraId="1CFC5A05"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complies with the higher legal norms to which it is subject to, and make recommendations on how</w:t>
            </w:r>
          </w:p>
          <w:p w14:paraId="181623A6" w14:textId="77777777" w:rsidR="00E66E62" w:rsidRPr="00E66E62" w:rsidRDefault="00E66E62" w:rsidP="00E66E62">
            <w:pPr>
              <w:rPr>
                <w:rFonts w:ascii="Segoe UI Symbol" w:hAnsi="Segoe UI Symbol" w:cs="Segoe UI Symbol"/>
                <w:sz w:val="22"/>
                <w:szCs w:val="22"/>
              </w:rPr>
            </w:pPr>
            <w:r w:rsidRPr="00E66E62">
              <w:rPr>
                <w:rFonts w:ascii="Segoe UI Symbol" w:hAnsi="Segoe UI Symbol" w:cs="Segoe UI Symbol"/>
                <w:sz w:val="22"/>
                <w:szCs w:val="22"/>
              </w:rPr>
              <w:t>the ECB’s current legal framework can be enhanced to foster compliance with these fundamental</w:t>
            </w:r>
          </w:p>
          <w:p w14:paraId="5FEDFD14" w14:textId="5346C99A" w:rsidR="00202C9D" w:rsidRPr="00E66E62" w:rsidRDefault="00E66E62" w:rsidP="00306CBC">
            <w:pPr>
              <w:rPr>
                <w:rFonts w:ascii="Segoe UI Symbol" w:hAnsi="Segoe UI Symbol" w:cs="Segoe UI Symbol"/>
                <w:sz w:val="22"/>
                <w:szCs w:val="22"/>
              </w:rPr>
            </w:pPr>
            <w:r w:rsidRPr="00E66E62">
              <w:rPr>
                <w:rFonts w:ascii="Segoe UI Symbol" w:hAnsi="Segoe UI Symbol" w:cs="Segoe UI Symbol"/>
                <w:sz w:val="22"/>
                <w:szCs w:val="22"/>
              </w:rPr>
              <w:t>principles.</w:t>
            </w:r>
          </w:p>
          <w:p w14:paraId="4812E060" w14:textId="77777777" w:rsidR="00202C9D" w:rsidRPr="00E66E62" w:rsidRDefault="00202C9D" w:rsidP="00306CBC">
            <w:pPr>
              <w:rPr>
                <w:rFonts w:ascii="Segoe UI Symbol" w:hAnsi="Segoe UI Symbol" w:cs="Segoe UI Symbol"/>
                <w:sz w:val="22"/>
                <w:szCs w:val="22"/>
              </w:rPr>
            </w:pPr>
          </w:p>
        </w:tc>
      </w:tr>
    </w:tbl>
    <w:p w14:paraId="2620FEE7" w14:textId="77777777" w:rsidR="00AB3302" w:rsidRDefault="00AB3302" w:rsidP="00AE0BF5">
      <w:pPr>
        <w:rPr>
          <w:rFonts w:cstheme="minorHAnsi"/>
        </w:rPr>
      </w:pPr>
    </w:p>
    <w:p w14:paraId="5ADFB00B" w14:textId="77777777" w:rsidR="00AB3302" w:rsidRDefault="00AB3302" w:rsidP="00AE0BF5">
      <w:pPr>
        <w:rPr>
          <w:rFonts w:cstheme="minorHAnsi"/>
        </w:rPr>
      </w:pPr>
    </w:p>
    <w:p w14:paraId="527184D0" w14:textId="77777777" w:rsidR="00FF09CC" w:rsidRDefault="00FF09CC" w:rsidP="00AE0BF5">
      <w:pPr>
        <w:rPr>
          <w:rFonts w:cstheme="minorHAnsi"/>
        </w:rPr>
      </w:pPr>
    </w:p>
    <w:p w14:paraId="68011233" w14:textId="77777777" w:rsidR="00FF09CC" w:rsidRPr="00AE0BF5" w:rsidRDefault="00FF09CC" w:rsidP="00AE0BF5">
      <w:pPr>
        <w:rPr>
          <w:rFonts w:cstheme="minorHAnsi"/>
        </w:rPr>
      </w:pPr>
    </w:p>
    <w:p w14:paraId="0C242B49" w14:textId="77777777" w:rsidR="5BB2912E" w:rsidRDefault="5BB2912E"/>
    <w:p w14:paraId="629D538D"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4A4FF65" w14:textId="77777777" w:rsidTr="00BA789F">
        <w:trPr>
          <w:cantSplit/>
          <w:trHeight w:val="269"/>
        </w:trPr>
        <w:tc>
          <w:tcPr>
            <w:tcW w:w="15593" w:type="dxa"/>
            <w:gridSpan w:val="2"/>
            <w:shd w:val="clear" w:color="auto" w:fill="5B9BD5" w:themeFill="accent5"/>
          </w:tcPr>
          <w:p w14:paraId="489B45B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7CED3EE" w14:textId="77777777" w:rsidR="00BA789F" w:rsidRPr="00184881" w:rsidRDefault="00BA789F" w:rsidP="00184881"/>
        </w:tc>
      </w:tr>
      <w:tr w:rsidR="00184881" w:rsidRPr="00F42A6F" w14:paraId="2887A2AA" w14:textId="77777777" w:rsidTr="00DF0787">
        <w:trPr>
          <w:cantSplit/>
          <w:trHeight w:val="269"/>
        </w:trPr>
        <w:tc>
          <w:tcPr>
            <w:tcW w:w="15593" w:type="dxa"/>
            <w:gridSpan w:val="2"/>
          </w:tcPr>
          <w:p w14:paraId="68E6866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4104931" w14:textId="77777777" w:rsidTr="009E2081">
              <w:tc>
                <w:tcPr>
                  <w:tcW w:w="7116" w:type="dxa"/>
                  <w:gridSpan w:val="4"/>
                  <w:tcBorders>
                    <w:top w:val="nil"/>
                    <w:left w:val="nil"/>
                  </w:tcBorders>
                </w:tcPr>
                <w:p w14:paraId="6EC00166" w14:textId="77777777" w:rsidR="007B6EED" w:rsidRPr="00184DDE" w:rsidRDefault="007B6EED" w:rsidP="00184881">
                  <w:pPr>
                    <w:rPr>
                      <w:sz w:val="20"/>
                    </w:rPr>
                  </w:pPr>
                </w:p>
              </w:tc>
              <w:tc>
                <w:tcPr>
                  <w:tcW w:w="1984" w:type="dxa"/>
                </w:tcPr>
                <w:p w14:paraId="5702A54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B8BA57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7582FD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D30CC0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DFC08EA" w14:textId="77777777" w:rsidTr="009E2081">
              <w:tc>
                <w:tcPr>
                  <w:tcW w:w="1588" w:type="dxa"/>
                </w:tcPr>
                <w:p w14:paraId="7FD4A10F" w14:textId="77777777" w:rsidR="00202C9D" w:rsidRDefault="00202C9D" w:rsidP="00202C9D">
                  <w:r>
                    <w:t xml:space="preserve">Dataset </w:t>
                  </w:r>
                  <w:r w:rsidR="009E2081">
                    <w:t>N</w:t>
                  </w:r>
                  <w:r>
                    <w:t>ame</w:t>
                  </w:r>
                </w:p>
              </w:tc>
              <w:tc>
                <w:tcPr>
                  <w:tcW w:w="1842" w:type="dxa"/>
                </w:tcPr>
                <w:p w14:paraId="1B33A880" w14:textId="77777777" w:rsidR="00202C9D" w:rsidRDefault="00202C9D" w:rsidP="00202C9D">
                  <w:r>
                    <w:t>Description</w:t>
                  </w:r>
                </w:p>
              </w:tc>
              <w:tc>
                <w:tcPr>
                  <w:tcW w:w="2332" w:type="dxa"/>
                </w:tcPr>
                <w:p w14:paraId="27D3E748" w14:textId="77777777" w:rsidR="00202C9D" w:rsidRPr="00FF0A6F" w:rsidRDefault="009E2081" w:rsidP="00202C9D">
                  <w:r w:rsidRPr="00FF0A6F">
                    <w:t>New or Reused</w:t>
                  </w:r>
                  <w:r w:rsidR="00202C9D" w:rsidRPr="00FF0A6F">
                    <w:t xml:space="preserve"> </w:t>
                  </w:r>
                </w:p>
              </w:tc>
              <w:tc>
                <w:tcPr>
                  <w:tcW w:w="1354" w:type="dxa"/>
                </w:tcPr>
                <w:p w14:paraId="075C7227" w14:textId="77777777" w:rsidR="00202C9D" w:rsidRDefault="009E2081" w:rsidP="00202C9D">
                  <w:r>
                    <w:t>Digital or Physical</w:t>
                  </w:r>
                  <w:r w:rsidR="00202C9D">
                    <w:t xml:space="preserve"> </w:t>
                  </w:r>
                </w:p>
              </w:tc>
              <w:tc>
                <w:tcPr>
                  <w:tcW w:w="1984" w:type="dxa"/>
                </w:tcPr>
                <w:p w14:paraId="0093F01A" w14:textId="77777777" w:rsidR="00202C9D" w:rsidRDefault="00202C9D" w:rsidP="00202C9D">
                  <w:r>
                    <w:t>Digital Data Type</w:t>
                  </w:r>
                </w:p>
                <w:p w14:paraId="466ED62F" w14:textId="77777777" w:rsidR="00202C9D" w:rsidRDefault="00202C9D" w:rsidP="00807DDC"/>
              </w:tc>
              <w:tc>
                <w:tcPr>
                  <w:tcW w:w="1985" w:type="dxa"/>
                </w:tcPr>
                <w:p w14:paraId="251BA085" w14:textId="77777777" w:rsidR="00202C9D" w:rsidRDefault="00202C9D" w:rsidP="00202C9D">
                  <w:r>
                    <w:t xml:space="preserve">Digital Data Format </w:t>
                  </w:r>
                </w:p>
                <w:p w14:paraId="2FE9CC49" w14:textId="77777777" w:rsidR="00202C9D" w:rsidRDefault="00202C9D" w:rsidP="00184DDE"/>
              </w:tc>
              <w:tc>
                <w:tcPr>
                  <w:tcW w:w="2126" w:type="dxa"/>
                </w:tcPr>
                <w:p w14:paraId="374EC850" w14:textId="77777777" w:rsidR="00202C9D" w:rsidRDefault="00202C9D" w:rsidP="00202C9D">
                  <w:r>
                    <w:t>Digital Data Volume (MB, GB, TB)</w:t>
                  </w:r>
                </w:p>
              </w:tc>
              <w:tc>
                <w:tcPr>
                  <w:tcW w:w="2156" w:type="dxa"/>
                </w:tcPr>
                <w:p w14:paraId="64677CF4" w14:textId="77777777" w:rsidR="00202C9D" w:rsidRDefault="00202C9D" w:rsidP="00202C9D">
                  <w:r>
                    <w:t>Physical Volume</w:t>
                  </w:r>
                </w:p>
                <w:p w14:paraId="713178F3" w14:textId="77777777" w:rsidR="00202C9D" w:rsidRDefault="00202C9D" w:rsidP="00202C9D"/>
                <w:p w14:paraId="11F9FA17" w14:textId="77777777" w:rsidR="00202C9D" w:rsidRDefault="00202C9D" w:rsidP="00184DDE"/>
              </w:tc>
            </w:tr>
            <w:tr w:rsidR="00B4552F" w14:paraId="367D4D9D" w14:textId="77777777" w:rsidTr="009E2081">
              <w:tc>
                <w:tcPr>
                  <w:tcW w:w="1588" w:type="dxa"/>
                </w:tcPr>
                <w:p w14:paraId="08EEDA91" w14:textId="547668BC" w:rsidR="00B4552F" w:rsidRDefault="00B4552F" w:rsidP="00B4552F">
                  <w:r>
                    <w:t>Case law</w:t>
                  </w:r>
                </w:p>
              </w:tc>
              <w:tc>
                <w:tcPr>
                  <w:tcW w:w="1842" w:type="dxa"/>
                </w:tcPr>
                <w:p w14:paraId="4E43B32F" w14:textId="5D9CE609" w:rsidR="00B4552F" w:rsidRDefault="00B4552F" w:rsidP="00B4552F">
                  <w:r>
                    <w:t>Judgments issued by EU and national courts</w:t>
                  </w:r>
                </w:p>
              </w:tc>
              <w:tc>
                <w:tcPr>
                  <w:tcW w:w="2332" w:type="dxa"/>
                </w:tcPr>
                <w:p w14:paraId="163DE8FE" w14:textId="77777777" w:rsidR="00B4552F" w:rsidRPr="00250516" w:rsidRDefault="00F0397F" w:rsidP="00B4552F">
                  <w:pPr>
                    <w:rPr>
                      <w:lang w:val="en-US"/>
                    </w:rPr>
                  </w:pPr>
                  <w:sdt>
                    <w:sdtPr>
                      <w:rPr>
                        <w:lang w:val="en-US"/>
                      </w:rPr>
                      <w:id w:val="-1837914260"/>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w:t>
                  </w:r>
                  <w:r w:rsidR="00B4552F" w:rsidRPr="00250516">
                    <w:rPr>
                      <w:lang w:val="en-US"/>
                    </w:rPr>
                    <w:t>Generate new data</w:t>
                  </w:r>
                </w:p>
                <w:p w14:paraId="602026B9" w14:textId="4302F8D7" w:rsidR="00B4552F" w:rsidRPr="000E6129" w:rsidRDefault="00F0397F" w:rsidP="00B4552F">
                  <w:sdt>
                    <w:sdtPr>
                      <w:rPr>
                        <w:lang w:val="en-US"/>
                      </w:rPr>
                      <w:id w:val="-1773621054"/>
                      <w14:checkbox>
                        <w14:checked w14:val="1"/>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sidRPr="00250516">
                    <w:rPr>
                      <w:lang w:val="en-US"/>
                    </w:rPr>
                    <w:t xml:space="preserve"> Reuse existing data</w:t>
                  </w:r>
                </w:p>
              </w:tc>
              <w:tc>
                <w:tcPr>
                  <w:tcW w:w="1354" w:type="dxa"/>
                </w:tcPr>
                <w:p w14:paraId="4C7A67DD" w14:textId="0EAC34CC" w:rsidR="00B4552F" w:rsidRPr="00250516" w:rsidRDefault="00F0397F" w:rsidP="00B4552F">
                  <w:pPr>
                    <w:rPr>
                      <w:lang w:val="en-US"/>
                    </w:rPr>
                  </w:pPr>
                  <w:sdt>
                    <w:sdtPr>
                      <w:rPr>
                        <w:lang w:val="en-US"/>
                      </w:rPr>
                      <w:id w:val="-1249884780"/>
                      <w14:checkbox>
                        <w14:checked w14:val="1"/>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Digital</w:t>
                  </w:r>
                </w:p>
                <w:p w14:paraId="0EEF6F44" w14:textId="77777777" w:rsidR="00B4552F" w:rsidRDefault="00F0397F" w:rsidP="00B4552F">
                  <w:sdt>
                    <w:sdtPr>
                      <w:rPr>
                        <w:lang w:val="en-US"/>
                      </w:rPr>
                      <w:id w:val="-1655596918"/>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sidRPr="00250516">
                    <w:rPr>
                      <w:lang w:val="en-US"/>
                    </w:rPr>
                    <w:t xml:space="preserve"> </w:t>
                  </w:r>
                  <w:r w:rsidR="00B4552F">
                    <w:rPr>
                      <w:lang w:val="en-US"/>
                    </w:rPr>
                    <w:t>Physical</w:t>
                  </w:r>
                </w:p>
              </w:tc>
              <w:tc>
                <w:tcPr>
                  <w:tcW w:w="1984" w:type="dxa"/>
                </w:tcPr>
                <w:p w14:paraId="128C3F59" w14:textId="2D812A08" w:rsidR="00B4552F" w:rsidRPr="00250516" w:rsidRDefault="00F0397F" w:rsidP="00B4552F">
                  <w:pPr>
                    <w:rPr>
                      <w:lang w:val="en-US"/>
                    </w:rPr>
                  </w:pPr>
                  <w:sdt>
                    <w:sdtPr>
                      <w:rPr>
                        <w:lang w:val="en-US"/>
                      </w:rPr>
                      <w:id w:val="-1200165630"/>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Audiovisual</w:t>
                  </w:r>
                </w:p>
                <w:p w14:paraId="2967034A" w14:textId="77777777" w:rsidR="00B4552F" w:rsidRDefault="00F0397F" w:rsidP="00B4552F">
                  <w:pPr>
                    <w:rPr>
                      <w:lang w:val="en-US"/>
                    </w:rPr>
                  </w:pPr>
                  <w:sdt>
                    <w:sdtPr>
                      <w:rPr>
                        <w:lang w:val="en-US"/>
                      </w:rPr>
                      <w:id w:val="-914628923"/>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sidRPr="00250516">
                    <w:rPr>
                      <w:lang w:val="en-US"/>
                    </w:rPr>
                    <w:t xml:space="preserve"> </w:t>
                  </w:r>
                  <w:r w:rsidR="00B4552F">
                    <w:rPr>
                      <w:lang w:val="en-US"/>
                    </w:rPr>
                    <w:t>Images</w:t>
                  </w:r>
                </w:p>
                <w:p w14:paraId="6FF5EC12" w14:textId="77777777" w:rsidR="00B4552F" w:rsidRDefault="00F0397F" w:rsidP="00B4552F">
                  <w:pPr>
                    <w:rPr>
                      <w:lang w:val="en-US"/>
                    </w:rPr>
                  </w:pPr>
                  <w:sdt>
                    <w:sdtPr>
                      <w:rPr>
                        <w:lang w:val="en-US"/>
                      </w:rPr>
                      <w:id w:val="-80451465"/>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Sound</w:t>
                  </w:r>
                </w:p>
                <w:p w14:paraId="486E659A" w14:textId="77777777" w:rsidR="00B4552F" w:rsidRDefault="00F0397F" w:rsidP="00B4552F">
                  <w:pPr>
                    <w:rPr>
                      <w:lang w:val="en-US"/>
                    </w:rPr>
                  </w:pPr>
                  <w:sdt>
                    <w:sdtPr>
                      <w:rPr>
                        <w:lang w:val="en-US"/>
                      </w:rPr>
                      <w:id w:val="-727300673"/>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Numerical</w:t>
                  </w:r>
                </w:p>
                <w:p w14:paraId="4E3C908C" w14:textId="186FC771" w:rsidR="00B4552F" w:rsidRDefault="00F0397F" w:rsidP="00B4552F">
                  <w:pPr>
                    <w:rPr>
                      <w:lang w:val="en-US"/>
                    </w:rPr>
                  </w:pPr>
                  <w:sdt>
                    <w:sdtPr>
                      <w:rPr>
                        <w:lang w:val="en-US"/>
                      </w:rPr>
                      <w:id w:val="315774868"/>
                      <w14:checkbox>
                        <w14:checked w14:val="1"/>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Textual</w:t>
                  </w:r>
                </w:p>
                <w:p w14:paraId="04822F44" w14:textId="77777777" w:rsidR="00B4552F" w:rsidRDefault="00F0397F" w:rsidP="00B4552F">
                  <w:pPr>
                    <w:rPr>
                      <w:lang w:val="en-US"/>
                    </w:rPr>
                  </w:pPr>
                  <w:sdt>
                    <w:sdtPr>
                      <w:rPr>
                        <w:lang w:val="en-US"/>
                      </w:rPr>
                      <w:id w:val="-845932847"/>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Model</w:t>
                  </w:r>
                </w:p>
                <w:p w14:paraId="115C0678" w14:textId="77777777" w:rsidR="00B4552F" w:rsidRDefault="00F0397F" w:rsidP="00B4552F">
                  <w:pPr>
                    <w:rPr>
                      <w:lang w:val="en-US"/>
                    </w:rPr>
                  </w:pPr>
                  <w:sdt>
                    <w:sdtPr>
                      <w:rPr>
                        <w:lang w:val="en-US"/>
                      </w:rPr>
                      <w:id w:val="1653785920"/>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Software</w:t>
                  </w:r>
                </w:p>
                <w:p w14:paraId="1270D701" w14:textId="77777777" w:rsidR="00B4552F" w:rsidRDefault="00F0397F" w:rsidP="00B4552F">
                  <w:pPr>
                    <w:rPr>
                      <w:lang w:val="en-US"/>
                    </w:rPr>
                  </w:pPr>
                  <w:sdt>
                    <w:sdtPr>
                      <w:rPr>
                        <w:lang w:val="en-US"/>
                      </w:rPr>
                      <w:id w:val="-1417775578"/>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Other:</w:t>
                  </w:r>
                </w:p>
              </w:tc>
              <w:tc>
                <w:tcPr>
                  <w:tcW w:w="1985" w:type="dxa"/>
                </w:tcPr>
                <w:p w14:paraId="007400F9" w14:textId="57144707" w:rsidR="00B4552F" w:rsidRDefault="00126133" w:rsidP="00126133">
                  <w:pPr>
                    <w:rPr>
                      <w:lang w:val="en-US"/>
                    </w:rPr>
                  </w:pPr>
                  <w:r>
                    <w:rPr>
                      <w:lang w:val="en-US"/>
                    </w:rPr>
                    <w:t>All EU judgments are published online on EURLEX and Curia</w:t>
                  </w:r>
                  <w:r w:rsidR="00DC0C67">
                    <w:rPr>
                      <w:lang w:val="en-US"/>
                    </w:rPr>
                    <w:t xml:space="preserve"> and freely available </w:t>
                  </w:r>
                  <w:r w:rsidR="00B40897">
                    <w:rPr>
                      <w:lang w:val="en-US"/>
                    </w:rPr>
                    <w:t>(URL)</w:t>
                  </w:r>
                </w:p>
                <w:p w14:paraId="658614A7" w14:textId="77777777" w:rsidR="00126133" w:rsidRDefault="00126133" w:rsidP="00126133">
                  <w:pPr>
                    <w:rPr>
                      <w:lang w:val="en-US"/>
                    </w:rPr>
                  </w:pPr>
                </w:p>
                <w:p w14:paraId="0DF4F7B1" w14:textId="2091D82C" w:rsidR="00126133" w:rsidRPr="00126133" w:rsidRDefault="00126133" w:rsidP="00126133">
                  <w:pPr>
                    <w:rPr>
                      <w:lang w:val="en-US"/>
                    </w:rPr>
                  </w:pPr>
                  <w:r>
                    <w:rPr>
                      <w:lang w:val="en-US"/>
                    </w:rPr>
                    <w:t xml:space="preserve">From national judgments, I save copies in PDF format </w:t>
                  </w:r>
                </w:p>
              </w:tc>
              <w:tc>
                <w:tcPr>
                  <w:tcW w:w="2126" w:type="dxa"/>
                </w:tcPr>
                <w:p w14:paraId="09CEE8DE" w14:textId="7A42656B" w:rsidR="00B4552F" w:rsidRDefault="00F0397F" w:rsidP="00B4552F">
                  <w:pPr>
                    <w:rPr>
                      <w:lang w:val="en-US"/>
                    </w:rPr>
                  </w:pPr>
                  <w:sdt>
                    <w:sdtPr>
                      <w:rPr>
                        <w:lang w:val="en-US"/>
                      </w:rPr>
                      <w:id w:val="1425618354"/>
                      <w14:checkbox>
                        <w14:checked w14:val="1"/>
                        <w14:checkedState w14:val="2612" w14:font="MS Gothic"/>
                        <w14:uncheckedState w14:val="2610" w14:font="MS Gothic"/>
                      </w14:checkbox>
                    </w:sdtPr>
                    <w:sdtEndPr/>
                    <w:sdtContent>
                      <w:r w:rsidR="00126133">
                        <w:rPr>
                          <w:rFonts w:ascii="MS Gothic" w:eastAsia="MS Gothic" w:hAnsi="MS Gothic" w:hint="eastAsia"/>
                          <w:lang w:val="en-US"/>
                        </w:rPr>
                        <w:t>☒</w:t>
                      </w:r>
                    </w:sdtContent>
                  </w:sdt>
                  <w:r w:rsidR="00B4552F" w:rsidRPr="00250516">
                    <w:rPr>
                      <w:lang w:val="en-US"/>
                    </w:rPr>
                    <w:t xml:space="preserve"> </w:t>
                  </w:r>
                  <w:r w:rsidR="00B4552F">
                    <w:rPr>
                      <w:lang w:val="en-US"/>
                    </w:rPr>
                    <w:t>&lt; 1 GB</w:t>
                  </w:r>
                </w:p>
                <w:p w14:paraId="61C83C87" w14:textId="77777777" w:rsidR="00B4552F" w:rsidRDefault="00F0397F" w:rsidP="00B4552F">
                  <w:pPr>
                    <w:rPr>
                      <w:lang w:val="en-US"/>
                    </w:rPr>
                  </w:pPr>
                  <w:sdt>
                    <w:sdtPr>
                      <w:rPr>
                        <w:lang w:val="en-US"/>
                      </w:rPr>
                      <w:id w:val="981206256"/>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&lt; 100 GB</w:t>
                  </w:r>
                </w:p>
                <w:p w14:paraId="59C6E381" w14:textId="77777777" w:rsidR="00B4552F" w:rsidRDefault="00F0397F" w:rsidP="00B4552F">
                  <w:pPr>
                    <w:rPr>
                      <w:lang w:val="en-US"/>
                    </w:rPr>
                  </w:pPr>
                  <w:sdt>
                    <w:sdtPr>
                      <w:rPr>
                        <w:lang w:val="en-US"/>
                      </w:rPr>
                      <w:id w:val="-1397971051"/>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&lt; 1 TB</w:t>
                  </w:r>
                </w:p>
                <w:p w14:paraId="3E12AB3F" w14:textId="77777777" w:rsidR="00B4552F" w:rsidRPr="00250516" w:rsidRDefault="00F0397F" w:rsidP="00B4552F">
                  <w:pPr>
                    <w:rPr>
                      <w:lang w:val="en-US"/>
                    </w:rPr>
                  </w:pPr>
                  <w:sdt>
                    <w:sdtPr>
                      <w:rPr>
                        <w:lang w:val="en-US"/>
                      </w:rPr>
                      <w:id w:val="1736737703"/>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&lt; 5 TB</w:t>
                  </w:r>
                </w:p>
                <w:p w14:paraId="6D40727D" w14:textId="77777777" w:rsidR="00B4552F" w:rsidRDefault="00F0397F" w:rsidP="00B4552F">
                  <w:pPr>
                    <w:rPr>
                      <w:lang w:val="en-US"/>
                    </w:rPr>
                  </w:pPr>
                  <w:sdt>
                    <w:sdtPr>
                      <w:rPr>
                        <w:lang w:val="en-US"/>
                      </w:rPr>
                      <w:id w:val="1744913423"/>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sidRPr="00250516">
                    <w:rPr>
                      <w:lang w:val="en-US"/>
                    </w:rPr>
                    <w:t xml:space="preserve"> </w:t>
                  </w:r>
                  <w:r w:rsidR="00B4552F">
                    <w:rPr>
                      <w:lang w:val="en-US"/>
                    </w:rPr>
                    <w:t>&gt; 5 TB</w:t>
                  </w:r>
                </w:p>
                <w:p w14:paraId="5C75271C" w14:textId="77777777" w:rsidR="00B4552F" w:rsidRDefault="00F0397F" w:rsidP="00B4552F">
                  <w:pPr>
                    <w:rPr>
                      <w:lang w:val="en-US"/>
                    </w:rPr>
                  </w:pPr>
                  <w:sdt>
                    <w:sdtPr>
                      <w:rPr>
                        <w:lang w:val="en-US"/>
                      </w:rPr>
                      <w:id w:val="-1072503366"/>
                      <w14:checkbox>
                        <w14:checked w14:val="0"/>
                        <w14:checkedState w14:val="2612" w14:font="MS Gothic"/>
                        <w14:uncheckedState w14:val="2610" w14:font="MS Gothic"/>
                      </w14:checkbox>
                    </w:sdtPr>
                    <w:sdtEndPr/>
                    <w:sdtContent>
                      <w:r w:rsidR="00B4552F">
                        <w:rPr>
                          <w:rFonts w:ascii="MS Gothic" w:eastAsia="MS Gothic" w:hAnsi="MS Gothic" w:hint="eastAsia"/>
                          <w:lang w:val="en-US"/>
                        </w:rPr>
                        <w:t>☐</w:t>
                      </w:r>
                    </w:sdtContent>
                  </w:sdt>
                  <w:r w:rsidR="00B4552F">
                    <w:rPr>
                      <w:lang w:val="en-US"/>
                    </w:rPr>
                    <w:t xml:space="preserve"> NA</w:t>
                  </w:r>
                </w:p>
                <w:p w14:paraId="156A4733" w14:textId="77777777" w:rsidR="00B4552F" w:rsidRDefault="00B4552F" w:rsidP="00B4552F"/>
              </w:tc>
              <w:tc>
                <w:tcPr>
                  <w:tcW w:w="2156" w:type="dxa"/>
                </w:tcPr>
                <w:p w14:paraId="293A23D4" w14:textId="77777777" w:rsidR="00B4552F" w:rsidRDefault="00B4552F" w:rsidP="00B4552F"/>
              </w:tc>
            </w:tr>
            <w:tr w:rsidR="002B02DB" w14:paraId="39E906E9" w14:textId="77777777" w:rsidTr="009E2081">
              <w:tc>
                <w:tcPr>
                  <w:tcW w:w="1588" w:type="dxa"/>
                </w:tcPr>
                <w:p w14:paraId="00175276" w14:textId="1B62FB80" w:rsidR="002B02DB" w:rsidRDefault="002B02DB" w:rsidP="002B02DB">
                  <w:r>
                    <w:t>Legal doctrine</w:t>
                  </w:r>
                </w:p>
              </w:tc>
              <w:tc>
                <w:tcPr>
                  <w:tcW w:w="1842" w:type="dxa"/>
                </w:tcPr>
                <w:p w14:paraId="19C324DA" w14:textId="41A5BD65" w:rsidR="002B02DB" w:rsidRDefault="002B02DB" w:rsidP="002B02DB">
                  <w:r>
                    <w:t>Articles and books</w:t>
                  </w:r>
                  <w:r w:rsidR="00D6312B">
                    <w:t xml:space="preserve"> (legal scholarship) </w:t>
                  </w:r>
                </w:p>
              </w:tc>
              <w:tc>
                <w:tcPr>
                  <w:tcW w:w="2332" w:type="dxa"/>
                </w:tcPr>
                <w:p w14:paraId="3E3ECBE2" w14:textId="77777777" w:rsidR="002B02DB" w:rsidRPr="00250516" w:rsidRDefault="00F0397F" w:rsidP="002B02DB">
                  <w:pPr>
                    <w:rPr>
                      <w:lang w:val="en-US"/>
                    </w:rPr>
                  </w:pPr>
                  <w:sdt>
                    <w:sdtPr>
                      <w:rPr>
                        <w:lang w:val="en-US"/>
                      </w:rPr>
                      <w:id w:val="1408492457"/>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w:t>
                  </w:r>
                  <w:r w:rsidR="002B02DB" w:rsidRPr="00250516">
                    <w:rPr>
                      <w:lang w:val="en-US"/>
                    </w:rPr>
                    <w:t>Generate new data</w:t>
                  </w:r>
                </w:p>
                <w:p w14:paraId="6E698A92" w14:textId="0A206A0E" w:rsidR="002B02DB" w:rsidRDefault="00F0397F" w:rsidP="002B02DB">
                  <w:pPr>
                    <w:rPr>
                      <w:rFonts w:ascii="MS Gothic" w:eastAsia="MS Gothic" w:hAnsi="MS Gothic"/>
                      <w:lang w:val="en-US"/>
                    </w:rPr>
                  </w:pPr>
                  <w:sdt>
                    <w:sdtPr>
                      <w:rPr>
                        <w:lang w:val="en-US"/>
                      </w:rPr>
                      <w:id w:val="987288184"/>
                      <w14:checkbox>
                        <w14:checked w14:val="1"/>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sidRPr="00250516">
                    <w:rPr>
                      <w:lang w:val="en-US"/>
                    </w:rPr>
                    <w:t xml:space="preserve"> Reuse existing data</w:t>
                  </w:r>
                </w:p>
              </w:tc>
              <w:tc>
                <w:tcPr>
                  <w:tcW w:w="1354" w:type="dxa"/>
                </w:tcPr>
                <w:p w14:paraId="18916378" w14:textId="77777777" w:rsidR="002B02DB" w:rsidRPr="00250516" w:rsidRDefault="00F0397F" w:rsidP="002B02DB">
                  <w:pPr>
                    <w:rPr>
                      <w:lang w:val="en-US"/>
                    </w:rPr>
                  </w:pPr>
                  <w:sdt>
                    <w:sdtPr>
                      <w:rPr>
                        <w:lang w:val="en-US"/>
                      </w:rPr>
                      <w:id w:val="-1538042967"/>
                      <w14:checkbox>
                        <w14:checked w14:val="1"/>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Digital</w:t>
                  </w:r>
                </w:p>
                <w:p w14:paraId="61F6068E" w14:textId="27D87B8E" w:rsidR="002B02DB" w:rsidRDefault="00F0397F" w:rsidP="002B02DB">
                  <w:pPr>
                    <w:rPr>
                      <w:rFonts w:ascii="MS Gothic" w:eastAsia="MS Gothic" w:hAnsi="MS Gothic"/>
                      <w:lang w:val="en-US"/>
                    </w:rPr>
                  </w:pPr>
                  <w:sdt>
                    <w:sdtPr>
                      <w:rPr>
                        <w:lang w:val="en-US"/>
                      </w:rPr>
                      <w:id w:val="-526020427"/>
                      <w14:checkbox>
                        <w14:checked w14:val="1"/>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sidRPr="00250516">
                    <w:rPr>
                      <w:lang w:val="en-US"/>
                    </w:rPr>
                    <w:t xml:space="preserve"> </w:t>
                  </w:r>
                  <w:r w:rsidR="002B02DB">
                    <w:rPr>
                      <w:lang w:val="en-US"/>
                    </w:rPr>
                    <w:t>Physical</w:t>
                  </w:r>
                </w:p>
              </w:tc>
              <w:tc>
                <w:tcPr>
                  <w:tcW w:w="1984" w:type="dxa"/>
                </w:tcPr>
                <w:p w14:paraId="0318F36F" w14:textId="77777777" w:rsidR="002B02DB" w:rsidRPr="00250516" w:rsidRDefault="00F0397F" w:rsidP="002B02DB">
                  <w:pPr>
                    <w:rPr>
                      <w:lang w:val="en-US"/>
                    </w:rPr>
                  </w:pPr>
                  <w:sdt>
                    <w:sdtPr>
                      <w:rPr>
                        <w:lang w:val="en-US"/>
                      </w:rPr>
                      <w:id w:val="-580516464"/>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Audiovisual</w:t>
                  </w:r>
                </w:p>
                <w:p w14:paraId="6F3FACFB" w14:textId="77777777" w:rsidR="002B02DB" w:rsidRDefault="00F0397F" w:rsidP="002B02DB">
                  <w:pPr>
                    <w:rPr>
                      <w:lang w:val="en-US"/>
                    </w:rPr>
                  </w:pPr>
                  <w:sdt>
                    <w:sdtPr>
                      <w:rPr>
                        <w:lang w:val="en-US"/>
                      </w:rPr>
                      <w:id w:val="-1342856482"/>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sidRPr="00250516">
                    <w:rPr>
                      <w:lang w:val="en-US"/>
                    </w:rPr>
                    <w:t xml:space="preserve"> </w:t>
                  </w:r>
                  <w:r w:rsidR="002B02DB">
                    <w:rPr>
                      <w:lang w:val="en-US"/>
                    </w:rPr>
                    <w:t>Images</w:t>
                  </w:r>
                </w:p>
                <w:p w14:paraId="78DC1A36" w14:textId="77777777" w:rsidR="002B02DB" w:rsidRDefault="00F0397F" w:rsidP="002B02DB">
                  <w:pPr>
                    <w:rPr>
                      <w:lang w:val="en-US"/>
                    </w:rPr>
                  </w:pPr>
                  <w:sdt>
                    <w:sdtPr>
                      <w:rPr>
                        <w:lang w:val="en-US"/>
                      </w:rPr>
                      <w:id w:val="1841732979"/>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Sound</w:t>
                  </w:r>
                </w:p>
                <w:p w14:paraId="2EE6724B" w14:textId="77777777" w:rsidR="002B02DB" w:rsidRDefault="00F0397F" w:rsidP="002B02DB">
                  <w:pPr>
                    <w:rPr>
                      <w:lang w:val="en-US"/>
                    </w:rPr>
                  </w:pPr>
                  <w:sdt>
                    <w:sdtPr>
                      <w:rPr>
                        <w:lang w:val="en-US"/>
                      </w:rPr>
                      <w:id w:val="-1782172728"/>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Numerical</w:t>
                  </w:r>
                </w:p>
                <w:p w14:paraId="59BB77A5" w14:textId="77777777" w:rsidR="002B02DB" w:rsidRDefault="00F0397F" w:rsidP="002B02DB">
                  <w:pPr>
                    <w:rPr>
                      <w:lang w:val="en-US"/>
                    </w:rPr>
                  </w:pPr>
                  <w:sdt>
                    <w:sdtPr>
                      <w:rPr>
                        <w:lang w:val="en-US"/>
                      </w:rPr>
                      <w:id w:val="-727764740"/>
                      <w14:checkbox>
                        <w14:checked w14:val="1"/>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Textual</w:t>
                  </w:r>
                </w:p>
                <w:p w14:paraId="07E9CAF6" w14:textId="77777777" w:rsidR="002B02DB" w:rsidRDefault="00F0397F" w:rsidP="002B02DB">
                  <w:pPr>
                    <w:rPr>
                      <w:lang w:val="en-US"/>
                    </w:rPr>
                  </w:pPr>
                  <w:sdt>
                    <w:sdtPr>
                      <w:rPr>
                        <w:lang w:val="en-US"/>
                      </w:rPr>
                      <w:id w:val="1969782196"/>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Model</w:t>
                  </w:r>
                </w:p>
                <w:p w14:paraId="2F1C06ED" w14:textId="77777777" w:rsidR="002B02DB" w:rsidRDefault="00F0397F" w:rsidP="002B02DB">
                  <w:pPr>
                    <w:rPr>
                      <w:lang w:val="en-US"/>
                    </w:rPr>
                  </w:pPr>
                  <w:sdt>
                    <w:sdtPr>
                      <w:rPr>
                        <w:lang w:val="en-US"/>
                      </w:rPr>
                      <w:id w:val="-1071580810"/>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Software</w:t>
                  </w:r>
                </w:p>
                <w:p w14:paraId="3666659B" w14:textId="6142777B" w:rsidR="002B02DB" w:rsidRDefault="00F0397F" w:rsidP="002B02DB">
                  <w:pPr>
                    <w:rPr>
                      <w:rFonts w:ascii="MS Gothic" w:eastAsia="MS Gothic" w:hAnsi="MS Gothic"/>
                      <w:lang w:val="en-US"/>
                    </w:rPr>
                  </w:pPr>
                  <w:sdt>
                    <w:sdtPr>
                      <w:rPr>
                        <w:lang w:val="en-US"/>
                      </w:rPr>
                      <w:id w:val="-1807611814"/>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Other:</w:t>
                  </w:r>
                </w:p>
              </w:tc>
              <w:tc>
                <w:tcPr>
                  <w:tcW w:w="1985" w:type="dxa"/>
                </w:tcPr>
                <w:p w14:paraId="0A384C0E" w14:textId="1691F2AF" w:rsidR="002B02DB" w:rsidRDefault="002B02DB" w:rsidP="002B02DB">
                  <w:pPr>
                    <w:rPr>
                      <w:lang w:val="en-US"/>
                    </w:rPr>
                  </w:pPr>
                  <w:r>
                    <w:rPr>
                      <w:lang w:val="en-US"/>
                    </w:rPr>
                    <w:t>I collect legal doctrine with a reference manager, who automatically saves these sources</w:t>
                  </w:r>
                  <w:r w:rsidR="00B40897">
                    <w:rPr>
                      <w:lang w:val="en-US"/>
                    </w:rPr>
                    <w:t xml:space="preserve"> (PDF)</w:t>
                  </w:r>
                </w:p>
                <w:p w14:paraId="6E19D6F6" w14:textId="77777777" w:rsidR="002B02DB" w:rsidRDefault="002B02DB" w:rsidP="002B02DB">
                  <w:pPr>
                    <w:rPr>
                      <w:lang w:val="en-US"/>
                    </w:rPr>
                  </w:pPr>
                </w:p>
                <w:p w14:paraId="5839848F" w14:textId="60833861" w:rsidR="009329D8" w:rsidRDefault="009329D8" w:rsidP="002B02DB">
                  <w:pPr>
                    <w:rPr>
                      <w:lang w:val="en-US"/>
                    </w:rPr>
                  </w:pPr>
                  <w:r>
                    <w:rPr>
                      <w:lang w:val="en-US"/>
                    </w:rPr>
                    <w:t xml:space="preserve">As back-up, I save </w:t>
                  </w:r>
                  <w:r w:rsidR="00B40897">
                    <w:rPr>
                      <w:lang w:val="en-US"/>
                    </w:rPr>
                    <w:t>important</w:t>
                  </w:r>
                  <w:r>
                    <w:rPr>
                      <w:lang w:val="en-US"/>
                    </w:rPr>
                    <w:t xml:space="preserve"> articles also in PDF format </w:t>
                  </w:r>
                </w:p>
                <w:p w14:paraId="475D9F2F" w14:textId="77777777" w:rsidR="009329D8" w:rsidRDefault="009329D8" w:rsidP="002B02DB">
                  <w:pPr>
                    <w:rPr>
                      <w:lang w:val="en-US"/>
                    </w:rPr>
                  </w:pPr>
                </w:p>
                <w:p w14:paraId="1154B3FE" w14:textId="363D5AA4" w:rsidR="002B02DB" w:rsidRDefault="009329D8" w:rsidP="002B02DB">
                  <w:pPr>
                    <w:rPr>
                      <w:rFonts w:ascii="MS Gothic" w:eastAsia="MS Gothic" w:hAnsi="MS Gothic"/>
                      <w:lang w:val="en-US"/>
                    </w:rPr>
                  </w:pPr>
                  <w:r>
                    <w:rPr>
                      <w:lang w:val="en-US"/>
                    </w:rPr>
                    <w:t>From some articles, I have a print</w:t>
                  </w:r>
                  <w:r w:rsidR="00DC0C67">
                    <w:rPr>
                      <w:lang w:val="en-US"/>
                    </w:rPr>
                    <w:t>-</w:t>
                  </w:r>
                  <w:r>
                    <w:rPr>
                      <w:lang w:val="en-US"/>
                    </w:rPr>
                    <w:t>out that I keep in my office</w:t>
                  </w:r>
                  <w:r w:rsidR="002B02DB">
                    <w:rPr>
                      <w:lang w:val="en-US"/>
                    </w:rPr>
                    <w:t xml:space="preserve"> </w:t>
                  </w:r>
                </w:p>
              </w:tc>
              <w:tc>
                <w:tcPr>
                  <w:tcW w:w="2126" w:type="dxa"/>
                </w:tcPr>
                <w:p w14:paraId="327071E7" w14:textId="3E3970DE" w:rsidR="002B02DB" w:rsidRDefault="00F0397F" w:rsidP="002B02DB">
                  <w:pPr>
                    <w:rPr>
                      <w:lang w:val="en-US"/>
                    </w:rPr>
                  </w:pPr>
                  <w:sdt>
                    <w:sdtPr>
                      <w:rPr>
                        <w:lang w:val="en-US"/>
                      </w:rPr>
                      <w:id w:val="-1522312938"/>
                      <w14:checkbox>
                        <w14:checked w14:val="0"/>
                        <w14:checkedState w14:val="2612" w14:font="MS Gothic"/>
                        <w14:uncheckedState w14:val="2610" w14:font="MS Gothic"/>
                      </w14:checkbox>
                    </w:sdtPr>
                    <w:sdtEndPr/>
                    <w:sdtContent>
                      <w:r w:rsidR="009329D8">
                        <w:rPr>
                          <w:rFonts w:ascii="MS Gothic" w:eastAsia="MS Gothic" w:hAnsi="MS Gothic" w:hint="eastAsia"/>
                          <w:lang w:val="en-US"/>
                        </w:rPr>
                        <w:t>☐</w:t>
                      </w:r>
                    </w:sdtContent>
                  </w:sdt>
                  <w:r w:rsidR="002B02DB" w:rsidRPr="00250516">
                    <w:rPr>
                      <w:lang w:val="en-US"/>
                    </w:rPr>
                    <w:t xml:space="preserve"> </w:t>
                  </w:r>
                  <w:r w:rsidR="002B02DB">
                    <w:rPr>
                      <w:lang w:val="en-US"/>
                    </w:rPr>
                    <w:t>&lt; 1 GB</w:t>
                  </w:r>
                </w:p>
                <w:p w14:paraId="1ECE68BC" w14:textId="3CD49371" w:rsidR="002B02DB" w:rsidRDefault="00F0397F" w:rsidP="002B02DB">
                  <w:pPr>
                    <w:rPr>
                      <w:lang w:val="en-US"/>
                    </w:rPr>
                  </w:pPr>
                  <w:sdt>
                    <w:sdtPr>
                      <w:rPr>
                        <w:lang w:val="en-US"/>
                      </w:rPr>
                      <w:id w:val="-203256520"/>
                      <w14:checkbox>
                        <w14:checked w14:val="1"/>
                        <w14:checkedState w14:val="2612" w14:font="MS Gothic"/>
                        <w14:uncheckedState w14:val="2610" w14:font="MS Gothic"/>
                      </w14:checkbox>
                    </w:sdtPr>
                    <w:sdtEndPr/>
                    <w:sdtContent>
                      <w:r w:rsidR="009329D8">
                        <w:rPr>
                          <w:rFonts w:ascii="MS Gothic" w:eastAsia="MS Gothic" w:hAnsi="MS Gothic" w:hint="eastAsia"/>
                          <w:lang w:val="en-US"/>
                        </w:rPr>
                        <w:t>☒</w:t>
                      </w:r>
                    </w:sdtContent>
                  </w:sdt>
                  <w:r w:rsidR="002B02DB">
                    <w:rPr>
                      <w:lang w:val="en-US"/>
                    </w:rPr>
                    <w:t xml:space="preserve"> &lt; 100 GB</w:t>
                  </w:r>
                </w:p>
                <w:p w14:paraId="6F94C884" w14:textId="77777777" w:rsidR="002B02DB" w:rsidRDefault="00F0397F" w:rsidP="002B02DB">
                  <w:pPr>
                    <w:rPr>
                      <w:lang w:val="en-US"/>
                    </w:rPr>
                  </w:pPr>
                  <w:sdt>
                    <w:sdtPr>
                      <w:rPr>
                        <w:lang w:val="en-US"/>
                      </w:rPr>
                      <w:id w:val="-1572259515"/>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&lt; 1 TB</w:t>
                  </w:r>
                </w:p>
                <w:p w14:paraId="39DD5016" w14:textId="77777777" w:rsidR="002B02DB" w:rsidRPr="00250516" w:rsidRDefault="00F0397F" w:rsidP="002B02DB">
                  <w:pPr>
                    <w:rPr>
                      <w:lang w:val="en-US"/>
                    </w:rPr>
                  </w:pPr>
                  <w:sdt>
                    <w:sdtPr>
                      <w:rPr>
                        <w:lang w:val="en-US"/>
                      </w:rPr>
                      <w:id w:val="1502090347"/>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&lt; 5 TB</w:t>
                  </w:r>
                </w:p>
                <w:p w14:paraId="7A5637A0" w14:textId="77777777" w:rsidR="002B02DB" w:rsidRDefault="00F0397F" w:rsidP="002B02DB">
                  <w:pPr>
                    <w:rPr>
                      <w:lang w:val="en-US"/>
                    </w:rPr>
                  </w:pPr>
                  <w:sdt>
                    <w:sdtPr>
                      <w:rPr>
                        <w:lang w:val="en-US"/>
                      </w:rPr>
                      <w:id w:val="-1613586741"/>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sidRPr="00250516">
                    <w:rPr>
                      <w:lang w:val="en-US"/>
                    </w:rPr>
                    <w:t xml:space="preserve"> </w:t>
                  </w:r>
                  <w:r w:rsidR="002B02DB">
                    <w:rPr>
                      <w:lang w:val="en-US"/>
                    </w:rPr>
                    <w:t>&gt; 5 TB</w:t>
                  </w:r>
                </w:p>
                <w:p w14:paraId="58A0FAF2" w14:textId="77777777" w:rsidR="002B02DB" w:rsidRDefault="00F0397F" w:rsidP="002B02DB">
                  <w:pPr>
                    <w:rPr>
                      <w:lang w:val="en-US"/>
                    </w:rPr>
                  </w:pPr>
                  <w:sdt>
                    <w:sdtPr>
                      <w:rPr>
                        <w:lang w:val="en-US"/>
                      </w:rPr>
                      <w:id w:val="587047115"/>
                      <w14:checkbox>
                        <w14:checked w14:val="0"/>
                        <w14:checkedState w14:val="2612" w14:font="MS Gothic"/>
                        <w14:uncheckedState w14:val="2610" w14:font="MS Gothic"/>
                      </w14:checkbox>
                    </w:sdtPr>
                    <w:sdtEndPr/>
                    <w:sdtContent>
                      <w:r w:rsidR="002B02DB">
                        <w:rPr>
                          <w:rFonts w:ascii="MS Gothic" w:eastAsia="MS Gothic" w:hAnsi="MS Gothic" w:hint="eastAsia"/>
                          <w:lang w:val="en-US"/>
                        </w:rPr>
                        <w:t>☐</w:t>
                      </w:r>
                    </w:sdtContent>
                  </w:sdt>
                  <w:r w:rsidR="002B02DB">
                    <w:rPr>
                      <w:lang w:val="en-US"/>
                    </w:rPr>
                    <w:t xml:space="preserve"> NA</w:t>
                  </w:r>
                </w:p>
                <w:p w14:paraId="7989D217" w14:textId="77777777" w:rsidR="002B02DB" w:rsidRDefault="002B02DB" w:rsidP="002B02DB">
                  <w:pPr>
                    <w:rPr>
                      <w:rFonts w:ascii="MS Gothic" w:eastAsia="MS Gothic" w:hAnsi="MS Gothic"/>
                      <w:lang w:val="en-US"/>
                    </w:rPr>
                  </w:pPr>
                </w:p>
              </w:tc>
              <w:tc>
                <w:tcPr>
                  <w:tcW w:w="2156" w:type="dxa"/>
                </w:tcPr>
                <w:p w14:paraId="374DACC0" w14:textId="5DD8157A" w:rsidR="002B02DB" w:rsidRDefault="00D6312B" w:rsidP="002B02DB">
                  <w:r>
                    <w:t>Physical prints are stored in my office</w:t>
                  </w:r>
                </w:p>
              </w:tc>
            </w:tr>
            <w:tr w:rsidR="00D6312B" w14:paraId="3AAFA299" w14:textId="77777777" w:rsidTr="009E2081">
              <w:tc>
                <w:tcPr>
                  <w:tcW w:w="1588" w:type="dxa"/>
                </w:tcPr>
                <w:p w14:paraId="3BBAE539" w14:textId="6C103004" w:rsidR="00D6312B" w:rsidRDefault="00DC0C67" w:rsidP="00D6312B">
                  <w:r>
                    <w:t>Legislation</w:t>
                  </w:r>
                </w:p>
              </w:tc>
              <w:tc>
                <w:tcPr>
                  <w:tcW w:w="1842" w:type="dxa"/>
                </w:tcPr>
                <w:p w14:paraId="0BF8879D" w14:textId="1CAC55BC" w:rsidR="00D6312B" w:rsidRDefault="00DC0C67" w:rsidP="00D6312B">
                  <w:r>
                    <w:t xml:space="preserve">EU and national law provisions </w:t>
                  </w:r>
                  <w:r w:rsidR="00D6312B">
                    <w:t xml:space="preserve"> </w:t>
                  </w:r>
                </w:p>
              </w:tc>
              <w:tc>
                <w:tcPr>
                  <w:tcW w:w="2332" w:type="dxa"/>
                </w:tcPr>
                <w:p w14:paraId="5248C422" w14:textId="0EEBEB8F" w:rsidR="00D6312B" w:rsidRPr="00250516" w:rsidRDefault="00F0397F" w:rsidP="00D6312B">
                  <w:pPr>
                    <w:rPr>
                      <w:lang w:val="en-US"/>
                    </w:rPr>
                  </w:pPr>
                  <w:sdt>
                    <w:sdtPr>
                      <w:rPr>
                        <w:lang w:val="en-US"/>
                      </w:rPr>
                      <w:id w:val="-1260060846"/>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6312B">
                    <w:rPr>
                      <w:lang w:val="en-US"/>
                    </w:rPr>
                    <w:t xml:space="preserve"> </w:t>
                  </w:r>
                  <w:r w:rsidR="00D6312B" w:rsidRPr="00250516">
                    <w:rPr>
                      <w:lang w:val="en-US"/>
                    </w:rPr>
                    <w:t>Generate new data</w:t>
                  </w:r>
                </w:p>
                <w:p w14:paraId="58774596" w14:textId="4C992764" w:rsidR="00D6312B" w:rsidRDefault="00F0397F" w:rsidP="00D6312B">
                  <w:pPr>
                    <w:rPr>
                      <w:rFonts w:ascii="MS Gothic" w:eastAsia="MS Gothic" w:hAnsi="MS Gothic"/>
                      <w:lang w:val="en-US"/>
                    </w:rPr>
                  </w:pPr>
                  <w:sdt>
                    <w:sdtPr>
                      <w:rPr>
                        <w:lang w:val="en-US"/>
                      </w:rPr>
                      <w:id w:val="1511713986"/>
                      <w14:checkbox>
                        <w14:checked w14:val="1"/>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sidRPr="00250516">
                    <w:rPr>
                      <w:lang w:val="en-US"/>
                    </w:rPr>
                    <w:t xml:space="preserve"> Reuse existing data</w:t>
                  </w:r>
                </w:p>
              </w:tc>
              <w:tc>
                <w:tcPr>
                  <w:tcW w:w="1354" w:type="dxa"/>
                </w:tcPr>
                <w:p w14:paraId="2A88F568" w14:textId="77777777" w:rsidR="00D6312B" w:rsidRPr="00250516" w:rsidRDefault="00F0397F" w:rsidP="00D6312B">
                  <w:pPr>
                    <w:rPr>
                      <w:lang w:val="en-US"/>
                    </w:rPr>
                  </w:pPr>
                  <w:sdt>
                    <w:sdtPr>
                      <w:rPr>
                        <w:lang w:val="en-US"/>
                      </w:rPr>
                      <w:id w:val="787474378"/>
                      <w14:checkbox>
                        <w14:checked w14:val="1"/>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Digital</w:t>
                  </w:r>
                </w:p>
                <w:p w14:paraId="72B56421" w14:textId="331EDE40" w:rsidR="00D6312B" w:rsidRDefault="00F0397F" w:rsidP="00D6312B">
                  <w:pPr>
                    <w:rPr>
                      <w:rFonts w:ascii="MS Gothic" w:eastAsia="MS Gothic" w:hAnsi="MS Gothic"/>
                      <w:lang w:val="en-US"/>
                    </w:rPr>
                  </w:pPr>
                  <w:sdt>
                    <w:sdtPr>
                      <w:rPr>
                        <w:lang w:val="en-US"/>
                      </w:rPr>
                      <w:id w:val="-1880540495"/>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6312B" w:rsidRPr="00250516">
                    <w:rPr>
                      <w:lang w:val="en-US"/>
                    </w:rPr>
                    <w:t xml:space="preserve"> </w:t>
                  </w:r>
                  <w:r w:rsidR="00D6312B">
                    <w:rPr>
                      <w:lang w:val="en-US"/>
                    </w:rPr>
                    <w:t>Physical</w:t>
                  </w:r>
                </w:p>
              </w:tc>
              <w:tc>
                <w:tcPr>
                  <w:tcW w:w="1984" w:type="dxa"/>
                </w:tcPr>
                <w:p w14:paraId="762945CC" w14:textId="77777777" w:rsidR="00D6312B" w:rsidRPr="00250516" w:rsidRDefault="00F0397F" w:rsidP="00D6312B">
                  <w:pPr>
                    <w:rPr>
                      <w:lang w:val="en-US"/>
                    </w:rPr>
                  </w:pPr>
                  <w:sdt>
                    <w:sdtPr>
                      <w:rPr>
                        <w:lang w:val="en-US"/>
                      </w:rPr>
                      <w:id w:val="-481779213"/>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Audiovisual</w:t>
                  </w:r>
                </w:p>
                <w:p w14:paraId="2867A99C" w14:textId="77777777" w:rsidR="00D6312B" w:rsidRDefault="00F0397F" w:rsidP="00D6312B">
                  <w:pPr>
                    <w:rPr>
                      <w:lang w:val="en-US"/>
                    </w:rPr>
                  </w:pPr>
                  <w:sdt>
                    <w:sdtPr>
                      <w:rPr>
                        <w:lang w:val="en-US"/>
                      </w:rPr>
                      <w:id w:val="1207289791"/>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sidRPr="00250516">
                    <w:rPr>
                      <w:lang w:val="en-US"/>
                    </w:rPr>
                    <w:t xml:space="preserve"> </w:t>
                  </w:r>
                  <w:r w:rsidR="00D6312B">
                    <w:rPr>
                      <w:lang w:val="en-US"/>
                    </w:rPr>
                    <w:t>Images</w:t>
                  </w:r>
                </w:p>
                <w:p w14:paraId="2BE27AF3" w14:textId="77777777" w:rsidR="00D6312B" w:rsidRDefault="00F0397F" w:rsidP="00D6312B">
                  <w:pPr>
                    <w:rPr>
                      <w:lang w:val="en-US"/>
                    </w:rPr>
                  </w:pPr>
                  <w:sdt>
                    <w:sdtPr>
                      <w:rPr>
                        <w:lang w:val="en-US"/>
                      </w:rPr>
                      <w:id w:val="1621727142"/>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Sound</w:t>
                  </w:r>
                </w:p>
                <w:p w14:paraId="2A937560" w14:textId="77777777" w:rsidR="00D6312B" w:rsidRDefault="00F0397F" w:rsidP="00D6312B">
                  <w:pPr>
                    <w:rPr>
                      <w:lang w:val="en-US"/>
                    </w:rPr>
                  </w:pPr>
                  <w:sdt>
                    <w:sdtPr>
                      <w:rPr>
                        <w:lang w:val="en-US"/>
                      </w:rPr>
                      <w:id w:val="719328071"/>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Numerical</w:t>
                  </w:r>
                </w:p>
                <w:p w14:paraId="760AA715" w14:textId="77777777" w:rsidR="00D6312B" w:rsidRDefault="00F0397F" w:rsidP="00D6312B">
                  <w:pPr>
                    <w:rPr>
                      <w:lang w:val="en-US"/>
                    </w:rPr>
                  </w:pPr>
                  <w:sdt>
                    <w:sdtPr>
                      <w:rPr>
                        <w:lang w:val="en-US"/>
                      </w:rPr>
                      <w:id w:val="-774549668"/>
                      <w14:checkbox>
                        <w14:checked w14:val="1"/>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Textual</w:t>
                  </w:r>
                </w:p>
                <w:p w14:paraId="11B8CE36" w14:textId="77777777" w:rsidR="00D6312B" w:rsidRDefault="00F0397F" w:rsidP="00D6312B">
                  <w:pPr>
                    <w:rPr>
                      <w:lang w:val="en-US"/>
                    </w:rPr>
                  </w:pPr>
                  <w:sdt>
                    <w:sdtPr>
                      <w:rPr>
                        <w:lang w:val="en-US"/>
                      </w:rPr>
                      <w:id w:val="-1048214440"/>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Model</w:t>
                  </w:r>
                </w:p>
                <w:p w14:paraId="79CBB193" w14:textId="77777777" w:rsidR="00D6312B" w:rsidRDefault="00F0397F" w:rsidP="00D6312B">
                  <w:pPr>
                    <w:rPr>
                      <w:lang w:val="en-US"/>
                    </w:rPr>
                  </w:pPr>
                  <w:sdt>
                    <w:sdtPr>
                      <w:rPr>
                        <w:lang w:val="en-US"/>
                      </w:rPr>
                      <w:id w:val="1909197845"/>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Software</w:t>
                  </w:r>
                </w:p>
                <w:p w14:paraId="33CF419F" w14:textId="16684AF1" w:rsidR="00D6312B" w:rsidRDefault="00F0397F" w:rsidP="00D6312B">
                  <w:pPr>
                    <w:rPr>
                      <w:rFonts w:ascii="MS Gothic" w:eastAsia="MS Gothic" w:hAnsi="MS Gothic"/>
                      <w:lang w:val="en-US"/>
                    </w:rPr>
                  </w:pPr>
                  <w:sdt>
                    <w:sdtPr>
                      <w:rPr>
                        <w:lang w:val="en-US"/>
                      </w:rPr>
                      <w:id w:val="-1172945286"/>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Other:</w:t>
                  </w:r>
                </w:p>
              </w:tc>
              <w:tc>
                <w:tcPr>
                  <w:tcW w:w="1985" w:type="dxa"/>
                </w:tcPr>
                <w:p w14:paraId="0260AED6" w14:textId="1C5F1B45" w:rsidR="00DC0C67" w:rsidRDefault="00DC0C67" w:rsidP="00D6312B">
                  <w:pPr>
                    <w:rPr>
                      <w:lang w:val="en-US"/>
                    </w:rPr>
                  </w:pPr>
                  <w:r>
                    <w:rPr>
                      <w:lang w:val="en-US"/>
                    </w:rPr>
                    <w:t xml:space="preserve">EU legislation is published on EURLEX and online available </w:t>
                  </w:r>
                  <w:r w:rsidR="00B40897">
                    <w:rPr>
                      <w:lang w:val="en-US"/>
                    </w:rPr>
                    <w:t>(URL)</w:t>
                  </w:r>
                </w:p>
                <w:p w14:paraId="2DBF1E7F" w14:textId="77777777" w:rsidR="00DC0C67" w:rsidRDefault="00DC0C67" w:rsidP="00D6312B">
                  <w:pPr>
                    <w:rPr>
                      <w:lang w:val="en-US"/>
                    </w:rPr>
                  </w:pPr>
                </w:p>
                <w:p w14:paraId="31153F83" w14:textId="4DD41964" w:rsidR="00D6312B" w:rsidRDefault="00DC0C67" w:rsidP="00D6312B">
                  <w:pPr>
                    <w:rPr>
                      <w:rFonts w:ascii="MS Gothic" w:eastAsia="MS Gothic" w:hAnsi="MS Gothic"/>
                      <w:lang w:val="en-US"/>
                    </w:rPr>
                  </w:pPr>
                  <w:r>
                    <w:rPr>
                      <w:lang w:val="en-US"/>
                    </w:rPr>
                    <w:t xml:space="preserve">National legislation is published on the respective websites of national governments and online available </w:t>
                  </w:r>
                  <w:r w:rsidR="00B40897">
                    <w:rPr>
                      <w:lang w:val="en-US"/>
                    </w:rPr>
                    <w:t>(URL)</w:t>
                  </w:r>
                </w:p>
              </w:tc>
              <w:tc>
                <w:tcPr>
                  <w:tcW w:w="2126" w:type="dxa"/>
                </w:tcPr>
                <w:p w14:paraId="249FED59" w14:textId="67A07058" w:rsidR="00D6312B" w:rsidRDefault="00F0397F" w:rsidP="00D6312B">
                  <w:pPr>
                    <w:rPr>
                      <w:lang w:val="en-US"/>
                    </w:rPr>
                  </w:pPr>
                  <w:sdt>
                    <w:sdtPr>
                      <w:rPr>
                        <w:lang w:val="en-US"/>
                      </w:rPr>
                      <w:id w:val="111568701"/>
                      <w14:checkbox>
                        <w14:checked w14:val="1"/>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6312B" w:rsidRPr="00250516">
                    <w:rPr>
                      <w:lang w:val="en-US"/>
                    </w:rPr>
                    <w:t xml:space="preserve"> </w:t>
                  </w:r>
                  <w:r w:rsidR="00D6312B">
                    <w:rPr>
                      <w:lang w:val="en-US"/>
                    </w:rPr>
                    <w:t>&lt; 1 GB</w:t>
                  </w:r>
                </w:p>
                <w:p w14:paraId="26613039" w14:textId="344821B6" w:rsidR="00D6312B" w:rsidRDefault="00F0397F" w:rsidP="00D6312B">
                  <w:pPr>
                    <w:rPr>
                      <w:lang w:val="en-US"/>
                    </w:rPr>
                  </w:pPr>
                  <w:sdt>
                    <w:sdtPr>
                      <w:rPr>
                        <w:lang w:val="en-US"/>
                      </w:rPr>
                      <w:id w:val="-132174743"/>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6312B">
                    <w:rPr>
                      <w:lang w:val="en-US"/>
                    </w:rPr>
                    <w:t xml:space="preserve"> &lt; 100 GB</w:t>
                  </w:r>
                </w:p>
                <w:p w14:paraId="7983B9B8" w14:textId="77777777" w:rsidR="00D6312B" w:rsidRDefault="00F0397F" w:rsidP="00D6312B">
                  <w:pPr>
                    <w:rPr>
                      <w:lang w:val="en-US"/>
                    </w:rPr>
                  </w:pPr>
                  <w:sdt>
                    <w:sdtPr>
                      <w:rPr>
                        <w:lang w:val="en-US"/>
                      </w:rPr>
                      <w:id w:val="268429870"/>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&lt; 1 TB</w:t>
                  </w:r>
                </w:p>
                <w:p w14:paraId="4D78BED4" w14:textId="77777777" w:rsidR="00D6312B" w:rsidRPr="00250516" w:rsidRDefault="00F0397F" w:rsidP="00D6312B">
                  <w:pPr>
                    <w:rPr>
                      <w:lang w:val="en-US"/>
                    </w:rPr>
                  </w:pPr>
                  <w:sdt>
                    <w:sdtPr>
                      <w:rPr>
                        <w:lang w:val="en-US"/>
                      </w:rPr>
                      <w:id w:val="1227575050"/>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&lt; 5 TB</w:t>
                  </w:r>
                </w:p>
                <w:p w14:paraId="2C3DB5F1" w14:textId="77777777" w:rsidR="00D6312B" w:rsidRDefault="00F0397F" w:rsidP="00D6312B">
                  <w:pPr>
                    <w:rPr>
                      <w:lang w:val="en-US"/>
                    </w:rPr>
                  </w:pPr>
                  <w:sdt>
                    <w:sdtPr>
                      <w:rPr>
                        <w:lang w:val="en-US"/>
                      </w:rPr>
                      <w:id w:val="2082485117"/>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sidRPr="00250516">
                    <w:rPr>
                      <w:lang w:val="en-US"/>
                    </w:rPr>
                    <w:t xml:space="preserve"> </w:t>
                  </w:r>
                  <w:r w:rsidR="00D6312B">
                    <w:rPr>
                      <w:lang w:val="en-US"/>
                    </w:rPr>
                    <w:t>&gt; 5 TB</w:t>
                  </w:r>
                </w:p>
                <w:p w14:paraId="567999BE" w14:textId="77777777" w:rsidR="00D6312B" w:rsidRDefault="00F0397F" w:rsidP="00D6312B">
                  <w:pPr>
                    <w:rPr>
                      <w:lang w:val="en-US"/>
                    </w:rPr>
                  </w:pPr>
                  <w:sdt>
                    <w:sdtPr>
                      <w:rPr>
                        <w:lang w:val="en-US"/>
                      </w:rPr>
                      <w:id w:val="-1992545826"/>
                      <w14:checkbox>
                        <w14:checked w14:val="0"/>
                        <w14:checkedState w14:val="2612" w14:font="MS Gothic"/>
                        <w14:uncheckedState w14:val="2610" w14:font="MS Gothic"/>
                      </w14:checkbox>
                    </w:sdtPr>
                    <w:sdtEndPr/>
                    <w:sdtContent>
                      <w:r w:rsidR="00D6312B">
                        <w:rPr>
                          <w:rFonts w:ascii="MS Gothic" w:eastAsia="MS Gothic" w:hAnsi="MS Gothic" w:hint="eastAsia"/>
                          <w:lang w:val="en-US"/>
                        </w:rPr>
                        <w:t>☐</w:t>
                      </w:r>
                    </w:sdtContent>
                  </w:sdt>
                  <w:r w:rsidR="00D6312B">
                    <w:rPr>
                      <w:lang w:val="en-US"/>
                    </w:rPr>
                    <w:t xml:space="preserve"> NA</w:t>
                  </w:r>
                </w:p>
                <w:p w14:paraId="17325AC3" w14:textId="77777777" w:rsidR="00D6312B" w:rsidRDefault="00D6312B" w:rsidP="00D6312B">
                  <w:pPr>
                    <w:rPr>
                      <w:rFonts w:ascii="MS Gothic" w:eastAsia="MS Gothic" w:hAnsi="MS Gothic"/>
                      <w:lang w:val="en-US"/>
                    </w:rPr>
                  </w:pPr>
                </w:p>
              </w:tc>
              <w:tc>
                <w:tcPr>
                  <w:tcW w:w="2156" w:type="dxa"/>
                </w:tcPr>
                <w:p w14:paraId="01D099F9" w14:textId="4E421BC2" w:rsidR="00D6312B" w:rsidRDefault="00D6312B" w:rsidP="00D6312B"/>
              </w:tc>
            </w:tr>
            <w:tr w:rsidR="00DC0C67" w14:paraId="25D4F21F" w14:textId="77777777" w:rsidTr="009E2081">
              <w:tc>
                <w:tcPr>
                  <w:tcW w:w="1588" w:type="dxa"/>
                </w:tcPr>
                <w:p w14:paraId="7EFDA9D0" w14:textId="519F0D7C" w:rsidR="00DC0C67" w:rsidRDefault="00DC0C67" w:rsidP="00DC0C67">
                  <w:r>
                    <w:t xml:space="preserve">Policy documents and reports </w:t>
                  </w:r>
                </w:p>
              </w:tc>
              <w:tc>
                <w:tcPr>
                  <w:tcW w:w="1842" w:type="dxa"/>
                </w:tcPr>
                <w:p w14:paraId="6468866C" w14:textId="5BC74D79" w:rsidR="00DC0C67" w:rsidRDefault="00DC0C67" w:rsidP="00DC0C67">
                  <w:r>
                    <w:t xml:space="preserve">Various documents issued by public or private organizations </w:t>
                  </w:r>
                </w:p>
              </w:tc>
              <w:tc>
                <w:tcPr>
                  <w:tcW w:w="2332" w:type="dxa"/>
                </w:tcPr>
                <w:p w14:paraId="6DA252B7" w14:textId="3E9CB8DC" w:rsidR="00DC0C67" w:rsidRPr="00250516" w:rsidRDefault="00F0397F" w:rsidP="00DC0C67">
                  <w:pPr>
                    <w:rPr>
                      <w:lang w:val="en-US"/>
                    </w:rPr>
                  </w:pPr>
                  <w:sdt>
                    <w:sdtPr>
                      <w:rPr>
                        <w:lang w:val="en-US"/>
                      </w:rPr>
                      <w:id w:val="361864911"/>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w:t>
                  </w:r>
                  <w:r w:rsidR="00DC0C67" w:rsidRPr="00250516">
                    <w:rPr>
                      <w:lang w:val="en-US"/>
                    </w:rPr>
                    <w:t>Generate new data</w:t>
                  </w:r>
                </w:p>
                <w:p w14:paraId="18F9D2CD" w14:textId="074C3197" w:rsidR="00DC0C67" w:rsidRDefault="00F0397F" w:rsidP="00DC0C67">
                  <w:pPr>
                    <w:rPr>
                      <w:rFonts w:ascii="MS Gothic" w:eastAsia="MS Gothic" w:hAnsi="MS Gothic"/>
                      <w:lang w:val="en-US"/>
                    </w:rPr>
                  </w:pPr>
                  <w:sdt>
                    <w:sdtPr>
                      <w:rPr>
                        <w:lang w:val="en-US"/>
                      </w:rPr>
                      <w:id w:val="-975754303"/>
                      <w14:checkbox>
                        <w14:checked w14:val="1"/>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sidRPr="00250516">
                    <w:rPr>
                      <w:lang w:val="en-US"/>
                    </w:rPr>
                    <w:t xml:space="preserve"> Reuse existing data</w:t>
                  </w:r>
                </w:p>
              </w:tc>
              <w:tc>
                <w:tcPr>
                  <w:tcW w:w="1354" w:type="dxa"/>
                </w:tcPr>
                <w:p w14:paraId="1117321E" w14:textId="77777777" w:rsidR="00DC0C67" w:rsidRPr="00250516" w:rsidRDefault="00F0397F" w:rsidP="00DC0C67">
                  <w:pPr>
                    <w:rPr>
                      <w:lang w:val="en-US"/>
                    </w:rPr>
                  </w:pPr>
                  <w:sdt>
                    <w:sdtPr>
                      <w:rPr>
                        <w:lang w:val="en-US"/>
                      </w:rPr>
                      <w:id w:val="-402533468"/>
                      <w14:checkbox>
                        <w14:checked w14:val="1"/>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Digital</w:t>
                  </w:r>
                </w:p>
                <w:p w14:paraId="4318B5B9" w14:textId="41EA6E95" w:rsidR="00DC0C67" w:rsidRDefault="00F0397F" w:rsidP="00DC0C67">
                  <w:pPr>
                    <w:rPr>
                      <w:rFonts w:ascii="MS Gothic" w:eastAsia="MS Gothic" w:hAnsi="MS Gothic"/>
                      <w:lang w:val="en-US"/>
                    </w:rPr>
                  </w:pPr>
                  <w:sdt>
                    <w:sdtPr>
                      <w:rPr>
                        <w:lang w:val="en-US"/>
                      </w:rPr>
                      <w:id w:val="-1619530728"/>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sidRPr="00250516">
                    <w:rPr>
                      <w:lang w:val="en-US"/>
                    </w:rPr>
                    <w:t xml:space="preserve"> </w:t>
                  </w:r>
                  <w:r w:rsidR="00DC0C67">
                    <w:rPr>
                      <w:lang w:val="en-US"/>
                    </w:rPr>
                    <w:t>Physical</w:t>
                  </w:r>
                </w:p>
              </w:tc>
              <w:tc>
                <w:tcPr>
                  <w:tcW w:w="1984" w:type="dxa"/>
                </w:tcPr>
                <w:p w14:paraId="59A1211F" w14:textId="77777777" w:rsidR="00DC0C67" w:rsidRPr="00250516" w:rsidRDefault="00F0397F" w:rsidP="00DC0C67">
                  <w:pPr>
                    <w:rPr>
                      <w:lang w:val="en-US"/>
                    </w:rPr>
                  </w:pPr>
                  <w:sdt>
                    <w:sdtPr>
                      <w:rPr>
                        <w:lang w:val="en-US"/>
                      </w:rPr>
                      <w:id w:val="-1231840577"/>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Audiovisual</w:t>
                  </w:r>
                </w:p>
                <w:p w14:paraId="158077AF" w14:textId="77777777" w:rsidR="00DC0C67" w:rsidRDefault="00F0397F" w:rsidP="00DC0C67">
                  <w:pPr>
                    <w:rPr>
                      <w:lang w:val="en-US"/>
                    </w:rPr>
                  </w:pPr>
                  <w:sdt>
                    <w:sdtPr>
                      <w:rPr>
                        <w:lang w:val="en-US"/>
                      </w:rPr>
                      <w:id w:val="21989109"/>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sidRPr="00250516">
                    <w:rPr>
                      <w:lang w:val="en-US"/>
                    </w:rPr>
                    <w:t xml:space="preserve"> </w:t>
                  </w:r>
                  <w:r w:rsidR="00DC0C67">
                    <w:rPr>
                      <w:lang w:val="en-US"/>
                    </w:rPr>
                    <w:t>Images</w:t>
                  </w:r>
                </w:p>
                <w:p w14:paraId="7C7C2ABE" w14:textId="77777777" w:rsidR="00DC0C67" w:rsidRDefault="00F0397F" w:rsidP="00DC0C67">
                  <w:pPr>
                    <w:rPr>
                      <w:lang w:val="en-US"/>
                    </w:rPr>
                  </w:pPr>
                  <w:sdt>
                    <w:sdtPr>
                      <w:rPr>
                        <w:lang w:val="en-US"/>
                      </w:rPr>
                      <w:id w:val="-1061249720"/>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Sound</w:t>
                  </w:r>
                </w:p>
                <w:p w14:paraId="4280C7BD" w14:textId="77777777" w:rsidR="00DC0C67" w:rsidRDefault="00F0397F" w:rsidP="00DC0C67">
                  <w:pPr>
                    <w:rPr>
                      <w:lang w:val="en-US"/>
                    </w:rPr>
                  </w:pPr>
                  <w:sdt>
                    <w:sdtPr>
                      <w:rPr>
                        <w:lang w:val="en-US"/>
                      </w:rPr>
                      <w:id w:val="814154159"/>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Numerical</w:t>
                  </w:r>
                </w:p>
                <w:p w14:paraId="617B7C4B" w14:textId="77777777" w:rsidR="00DC0C67" w:rsidRDefault="00F0397F" w:rsidP="00DC0C67">
                  <w:pPr>
                    <w:rPr>
                      <w:lang w:val="en-US"/>
                    </w:rPr>
                  </w:pPr>
                  <w:sdt>
                    <w:sdtPr>
                      <w:rPr>
                        <w:lang w:val="en-US"/>
                      </w:rPr>
                      <w:id w:val="-648204492"/>
                      <w14:checkbox>
                        <w14:checked w14:val="1"/>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Textual</w:t>
                  </w:r>
                </w:p>
                <w:p w14:paraId="595C32E5" w14:textId="77777777" w:rsidR="00DC0C67" w:rsidRDefault="00F0397F" w:rsidP="00DC0C67">
                  <w:pPr>
                    <w:rPr>
                      <w:lang w:val="en-US"/>
                    </w:rPr>
                  </w:pPr>
                  <w:sdt>
                    <w:sdtPr>
                      <w:rPr>
                        <w:lang w:val="en-US"/>
                      </w:rPr>
                      <w:id w:val="553738778"/>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Model</w:t>
                  </w:r>
                </w:p>
                <w:p w14:paraId="41195960" w14:textId="77777777" w:rsidR="00DC0C67" w:rsidRDefault="00F0397F" w:rsidP="00DC0C67">
                  <w:pPr>
                    <w:rPr>
                      <w:lang w:val="en-US"/>
                    </w:rPr>
                  </w:pPr>
                  <w:sdt>
                    <w:sdtPr>
                      <w:rPr>
                        <w:lang w:val="en-US"/>
                      </w:rPr>
                      <w:id w:val="-575516190"/>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Software</w:t>
                  </w:r>
                </w:p>
                <w:p w14:paraId="26005D57" w14:textId="04869E15" w:rsidR="00DC0C67" w:rsidRDefault="00F0397F" w:rsidP="00DC0C67">
                  <w:pPr>
                    <w:rPr>
                      <w:rFonts w:ascii="MS Gothic" w:eastAsia="MS Gothic" w:hAnsi="MS Gothic"/>
                      <w:lang w:val="en-US"/>
                    </w:rPr>
                  </w:pPr>
                  <w:sdt>
                    <w:sdtPr>
                      <w:rPr>
                        <w:lang w:val="en-US"/>
                      </w:rPr>
                      <w:id w:val="-1656911917"/>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Other:</w:t>
                  </w:r>
                </w:p>
              </w:tc>
              <w:tc>
                <w:tcPr>
                  <w:tcW w:w="1985" w:type="dxa"/>
                </w:tcPr>
                <w:p w14:paraId="05860DAA" w14:textId="77777777" w:rsidR="00DC0C67" w:rsidRDefault="00DC0C67" w:rsidP="00DC0C67">
                  <w:pPr>
                    <w:rPr>
                      <w:lang w:val="en-US"/>
                    </w:rPr>
                  </w:pPr>
                  <w:r>
                    <w:rPr>
                      <w:lang w:val="en-US"/>
                    </w:rPr>
                    <w:t xml:space="preserve">These documents are online available </w:t>
                  </w:r>
                </w:p>
                <w:p w14:paraId="2159360B" w14:textId="77777777" w:rsidR="00DC0C67" w:rsidRDefault="00DC0C67" w:rsidP="00DC0C67">
                  <w:pPr>
                    <w:rPr>
                      <w:lang w:val="en-US"/>
                    </w:rPr>
                  </w:pPr>
                </w:p>
                <w:p w14:paraId="770991FE" w14:textId="28F828A5" w:rsidR="00DC0C67" w:rsidRDefault="00DC0C67" w:rsidP="00DC0C67">
                  <w:pPr>
                    <w:rPr>
                      <w:rFonts w:ascii="MS Gothic" w:eastAsia="MS Gothic" w:hAnsi="MS Gothic"/>
                      <w:lang w:val="en-US"/>
                    </w:rPr>
                  </w:pPr>
                  <w:r>
                    <w:rPr>
                      <w:lang w:val="en-US"/>
                    </w:rPr>
                    <w:t xml:space="preserve">I save </w:t>
                  </w:r>
                  <w:r w:rsidR="00A035D0">
                    <w:rPr>
                      <w:lang w:val="en-US"/>
                    </w:rPr>
                    <w:t xml:space="preserve">copies in </w:t>
                  </w:r>
                  <w:r>
                    <w:rPr>
                      <w:lang w:val="en-US"/>
                    </w:rPr>
                    <w:t>PDF</w:t>
                  </w:r>
                </w:p>
              </w:tc>
              <w:tc>
                <w:tcPr>
                  <w:tcW w:w="2126" w:type="dxa"/>
                </w:tcPr>
                <w:p w14:paraId="76DCB5FB" w14:textId="77777777" w:rsidR="00DC0C67" w:rsidRDefault="00F0397F" w:rsidP="00DC0C67">
                  <w:pPr>
                    <w:rPr>
                      <w:lang w:val="en-US"/>
                    </w:rPr>
                  </w:pPr>
                  <w:sdt>
                    <w:sdtPr>
                      <w:rPr>
                        <w:lang w:val="en-US"/>
                      </w:rPr>
                      <w:id w:val="174854282"/>
                      <w14:checkbox>
                        <w14:checked w14:val="1"/>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sidRPr="00250516">
                    <w:rPr>
                      <w:lang w:val="en-US"/>
                    </w:rPr>
                    <w:t xml:space="preserve"> </w:t>
                  </w:r>
                  <w:r w:rsidR="00DC0C67">
                    <w:rPr>
                      <w:lang w:val="en-US"/>
                    </w:rPr>
                    <w:t>&lt; 1 GB</w:t>
                  </w:r>
                </w:p>
                <w:p w14:paraId="0C3E5EFD" w14:textId="77777777" w:rsidR="00DC0C67" w:rsidRDefault="00F0397F" w:rsidP="00DC0C67">
                  <w:pPr>
                    <w:rPr>
                      <w:lang w:val="en-US"/>
                    </w:rPr>
                  </w:pPr>
                  <w:sdt>
                    <w:sdtPr>
                      <w:rPr>
                        <w:lang w:val="en-US"/>
                      </w:rPr>
                      <w:id w:val="-1100717666"/>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&lt; 100 GB</w:t>
                  </w:r>
                </w:p>
                <w:p w14:paraId="4FCECCAD" w14:textId="77777777" w:rsidR="00DC0C67" w:rsidRDefault="00F0397F" w:rsidP="00DC0C67">
                  <w:pPr>
                    <w:rPr>
                      <w:lang w:val="en-US"/>
                    </w:rPr>
                  </w:pPr>
                  <w:sdt>
                    <w:sdtPr>
                      <w:rPr>
                        <w:lang w:val="en-US"/>
                      </w:rPr>
                      <w:id w:val="1050345242"/>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&lt; 1 TB</w:t>
                  </w:r>
                </w:p>
                <w:p w14:paraId="4B8EEE9A" w14:textId="77777777" w:rsidR="00DC0C67" w:rsidRPr="00250516" w:rsidRDefault="00F0397F" w:rsidP="00DC0C67">
                  <w:pPr>
                    <w:rPr>
                      <w:lang w:val="en-US"/>
                    </w:rPr>
                  </w:pPr>
                  <w:sdt>
                    <w:sdtPr>
                      <w:rPr>
                        <w:lang w:val="en-US"/>
                      </w:rPr>
                      <w:id w:val="-397512232"/>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&lt; 5 TB</w:t>
                  </w:r>
                </w:p>
                <w:p w14:paraId="4564570C" w14:textId="77777777" w:rsidR="00DC0C67" w:rsidRDefault="00F0397F" w:rsidP="00DC0C67">
                  <w:pPr>
                    <w:rPr>
                      <w:lang w:val="en-US"/>
                    </w:rPr>
                  </w:pPr>
                  <w:sdt>
                    <w:sdtPr>
                      <w:rPr>
                        <w:lang w:val="en-US"/>
                      </w:rPr>
                      <w:id w:val="-745336170"/>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sidRPr="00250516">
                    <w:rPr>
                      <w:lang w:val="en-US"/>
                    </w:rPr>
                    <w:t xml:space="preserve"> </w:t>
                  </w:r>
                  <w:r w:rsidR="00DC0C67">
                    <w:rPr>
                      <w:lang w:val="en-US"/>
                    </w:rPr>
                    <w:t>&gt; 5 TB</w:t>
                  </w:r>
                </w:p>
                <w:p w14:paraId="356C3DAE" w14:textId="77777777" w:rsidR="00DC0C67" w:rsidRDefault="00F0397F" w:rsidP="00DC0C67">
                  <w:pPr>
                    <w:rPr>
                      <w:lang w:val="en-US"/>
                    </w:rPr>
                  </w:pPr>
                  <w:sdt>
                    <w:sdtPr>
                      <w:rPr>
                        <w:lang w:val="en-US"/>
                      </w:rPr>
                      <w:id w:val="1424765856"/>
                      <w14:checkbox>
                        <w14:checked w14:val="0"/>
                        <w14:checkedState w14:val="2612" w14:font="MS Gothic"/>
                        <w14:uncheckedState w14:val="2610" w14:font="MS Gothic"/>
                      </w14:checkbox>
                    </w:sdtPr>
                    <w:sdtEndPr/>
                    <w:sdtContent>
                      <w:r w:rsidR="00DC0C67">
                        <w:rPr>
                          <w:rFonts w:ascii="MS Gothic" w:eastAsia="MS Gothic" w:hAnsi="MS Gothic" w:hint="eastAsia"/>
                          <w:lang w:val="en-US"/>
                        </w:rPr>
                        <w:t>☐</w:t>
                      </w:r>
                    </w:sdtContent>
                  </w:sdt>
                  <w:r w:rsidR="00DC0C67">
                    <w:rPr>
                      <w:lang w:val="en-US"/>
                    </w:rPr>
                    <w:t xml:space="preserve"> NA</w:t>
                  </w:r>
                </w:p>
                <w:p w14:paraId="4532B0BD" w14:textId="77777777" w:rsidR="00DC0C67" w:rsidRDefault="00DC0C67" w:rsidP="00DC0C67">
                  <w:pPr>
                    <w:rPr>
                      <w:rFonts w:ascii="MS Gothic" w:eastAsia="MS Gothic" w:hAnsi="MS Gothic"/>
                      <w:lang w:val="en-US"/>
                    </w:rPr>
                  </w:pPr>
                </w:p>
              </w:tc>
              <w:tc>
                <w:tcPr>
                  <w:tcW w:w="2156" w:type="dxa"/>
                </w:tcPr>
                <w:p w14:paraId="44B3190D" w14:textId="77777777" w:rsidR="00DC0C67" w:rsidRDefault="00DC0C67" w:rsidP="00DC0C67"/>
              </w:tc>
            </w:tr>
          </w:tbl>
          <w:p w14:paraId="13F13B96" w14:textId="77777777" w:rsidR="00BA789F" w:rsidRDefault="00BA789F" w:rsidP="00BA789F">
            <w:pPr>
              <w:spacing w:before="80"/>
              <w:rPr>
                <w:lang w:val="en-US"/>
              </w:rPr>
            </w:pPr>
          </w:p>
        </w:tc>
      </w:tr>
      <w:tr w:rsidR="00BA789F" w:rsidRPr="00F42A6F" w14:paraId="0F638D41" w14:textId="77777777" w:rsidTr="00306CBC">
        <w:trPr>
          <w:cantSplit/>
          <w:trHeight w:val="269"/>
        </w:trPr>
        <w:tc>
          <w:tcPr>
            <w:tcW w:w="15593" w:type="dxa"/>
            <w:gridSpan w:val="2"/>
          </w:tcPr>
          <w:p w14:paraId="76781DE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921534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E84DBEF" w14:textId="77777777" w:rsidR="00BB0DEB" w:rsidRPr="00325C0C" w:rsidRDefault="00F0397F"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9F60D29" w14:textId="77777777" w:rsidR="00BA789F" w:rsidRPr="00BA789F" w:rsidRDefault="00BA789F" w:rsidP="00345E00"/>
        </w:tc>
      </w:tr>
      <w:tr w:rsidR="00AE4A22" w:rsidRPr="00F42A6F" w14:paraId="16F2B0B5" w14:textId="77777777" w:rsidTr="00436EB9">
        <w:trPr>
          <w:cantSplit/>
          <w:trHeight w:val="269"/>
        </w:trPr>
        <w:tc>
          <w:tcPr>
            <w:tcW w:w="4962" w:type="dxa"/>
          </w:tcPr>
          <w:p w14:paraId="792EA24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D15137B" w14:textId="77777777" w:rsidR="00AE4A22" w:rsidRDefault="00AE4A22" w:rsidP="00CA2D12"/>
        </w:tc>
        <w:tc>
          <w:tcPr>
            <w:tcW w:w="10631" w:type="dxa"/>
          </w:tcPr>
          <w:p w14:paraId="7C990F73" w14:textId="73C26BDB" w:rsidR="00AE4A22" w:rsidRDefault="000C763D" w:rsidP="00345E00">
            <w:pPr>
              <w:rPr>
                <w:lang w:val="en-US"/>
              </w:rPr>
            </w:pPr>
            <w:r>
              <w:rPr>
                <w:lang w:val="en-US"/>
              </w:rPr>
              <w:t xml:space="preserve">All data described above is online available (sometimes it is publicly accessible, sometimes only </w:t>
            </w:r>
            <w:r w:rsidR="00683059">
              <w:rPr>
                <w:lang w:val="en-US"/>
              </w:rPr>
              <w:t xml:space="preserve">after </w:t>
            </w:r>
            <w:r w:rsidR="008B5D49">
              <w:rPr>
                <w:lang w:val="en-US"/>
              </w:rPr>
              <w:t xml:space="preserve">a </w:t>
            </w:r>
            <w:r w:rsidR="00683059">
              <w:rPr>
                <w:lang w:val="en-US"/>
              </w:rPr>
              <w:t xml:space="preserve">log-in with KU Leuven subscriptions). </w:t>
            </w:r>
            <w:r w:rsidR="00CD2253">
              <w:rPr>
                <w:lang w:val="en-US"/>
              </w:rPr>
              <w:t xml:space="preserve">The data are thus available in URL, but of legal doctrine, policy documents and reports and </w:t>
            </w:r>
            <w:r w:rsidR="00F62409">
              <w:rPr>
                <w:lang w:val="en-US"/>
              </w:rPr>
              <w:t>important case law, I save copies in PDF</w:t>
            </w:r>
            <w:r w:rsidR="00307D67">
              <w:rPr>
                <w:lang w:val="en-US"/>
              </w:rPr>
              <w:t xml:space="preserve"> format</w:t>
            </w:r>
            <w:r w:rsidR="00F62409">
              <w:rPr>
                <w:lang w:val="en-US"/>
              </w:rPr>
              <w:t xml:space="preserve">. </w:t>
            </w:r>
            <w:r w:rsidR="002671F3">
              <w:rPr>
                <w:lang w:val="en-US"/>
              </w:rPr>
              <w:t>I store these copies on my KU Leuven OneDrive account.</w:t>
            </w:r>
          </w:p>
        </w:tc>
      </w:tr>
      <w:tr w:rsidR="003D036F" w:rsidRPr="00F42A6F" w14:paraId="7E2E7812" w14:textId="77777777" w:rsidTr="00436EB9">
        <w:trPr>
          <w:cantSplit/>
          <w:trHeight w:val="269"/>
        </w:trPr>
        <w:tc>
          <w:tcPr>
            <w:tcW w:w="4962" w:type="dxa"/>
          </w:tcPr>
          <w:p w14:paraId="7771C20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22D822C" w14:textId="77777777" w:rsidR="00FB5895" w:rsidRPr="00250516" w:rsidRDefault="00F0397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6E7C71A" w14:textId="77777777" w:rsidR="00FB5895" w:rsidRDefault="00F0397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4CDE041" w14:textId="77777777" w:rsidR="00FB5895" w:rsidRDefault="00F0397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920CCBE" w14:textId="53A0F7EA" w:rsidR="00FB5895" w:rsidRDefault="00F0397F" w:rsidP="00FB5895">
            <w:pPr>
              <w:rPr>
                <w:lang w:val="en-US"/>
              </w:rPr>
            </w:pPr>
            <w:sdt>
              <w:sdtPr>
                <w:rPr>
                  <w:lang w:val="en-US"/>
                </w:rPr>
                <w:id w:val="366645960"/>
                <w14:checkbox>
                  <w14:checked w14:val="1"/>
                  <w14:checkedState w14:val="2612" w14:font="MS Gothic"/>
                  <w14:uncheckedState w14:val="2610" w14:font="MS Gothic"/>
                </w14:checkbox>
              </w:sdtPr>
              <w:sdtEndPr/>
              <w:sdtContent>
                <w:r w:rsidR="00F71B6B">
                  <w:rPr>
                    <w:rFonts w:ascii="MS Gothic" w:eastAsia="MS Gothic" w:hAnsi="MS Gothic" w:hint="eastAsia"/>
                    <w:lang w:val="en-US"/>
                  </w:rPr>
                  <w:t>☒</w:t>
                </w:r>
              </w:sdtContent>
            </w:sdt>
            <w:r w:rsidR="00FB5895">
              <w:rPr>
                <w:lang w:val="en-US"/>
              </w:rPr>
              <w:t xml:space="preserve"> </w:t>
            </w:r>
            <w:r w:rsidR="003D128A">
              <w:rPr>
                <w:lang w:val="en-US"/>
              </w:rPr>
              <w:t>No</w:t>
            </w:r>
          </w:p>
          <w:p w14:paraId="2A5B7888" w14:textId="77777777" w:rsidR="003D036F" w:rsidRDefault="00632536" w:rsidP="003D128A">
            <w:pPr>
              <w:rPr>
                <w:lang w:val="en-US"/>
              </w:rPr>
            </w:pPr>
            <w:r>
              <w:rPr>
                <w:lang w:val="en-US"/>
              </w:rPr>
              <w:t>Additional information</w:t>
            </w:r>
            <w:r w:rsidR="00EE33E8">
              <w:rPr>
                <w:lang w:val="en-US"/>
              </w:rPr>
              <w:t>:</w:t>
            </w:r>
          </w:p>
          <w:p w14:paraId="122BB547" w14:textId="77777777" w:rsidR="00EE33E8" w:rsidRDefault="00EE33E8" w:rsidP="003D128A">
            <w:pPr>
              <w:rPr>
                <w:lang w:val="en-US"/>
              </w:rPr>
            </w:pPr>
          </w:p>
          <w:p w14:paraId="31D61D4A" w14:textId="77777777" w:rsidR="00EE33E8" w:rsidRDefault="00EE33E8" w:rsidP="003D128A">
            <w:pPr>
              <w:rPr>
                <w:lang w:val="en-US"/>
              </w:rPr>
            </w:pPr>
          </w:p>
        </w:tc>
      </w:tr>
      <w:tr w:rsidR="003D036F" w:rsidRPr="00F42A6F" w14:paraId="15776447" w14:textId="77777777" w:rsidTr="00436EB9">
        <w:trPr>
          <w:cantSplit/>
          <w:trHeight w:val="269"/>
        </w:trPr>
        <w:tc>
          <w:tcPr>
            <w:tcW w:w="4962" w:type="dxa"/>
          </w:tcPr>
          <w:p w14:paraId="57C142B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C299A89" w14:textId="77777777" w:rsidR="00E62A40" w:rsidRPr="00250516" w:rsidRDefault="00F0397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31A3FC0" w14:textId="62085C40" w:rsidR="00E62A40" w:rsidRDefault="00F0397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F71B6B">
                  <w:rPr>
                    <w:rFonts w:ascii="MS Gothic" w:eastAsia="MS Gothic" w:hAnsi="MS Gothic" w:hint="eastAsia"/>
                    <w:lang w:val="en-US"/>
                  </w:rPr>
                  <w:t>☒</w:t>
                </w:r>
              </w:sdtContent>
            </w:sdt>
            <w:r w:rsidR="00E62A40" w:rsidRPr="00250516">
              <w:rPr>
                <w:lang w:val="en-US"/>
              </w:rPr>
              <w:t xml:space="preserve"> </w:t>
            </w:r>
            <w:r w:rsidR="00E62A40">
              <w:rPr>
                <w:lang w:val="en-US"/>
              </w:rPr>
              <w:t>No</w:t>
            </w:r>
          </w:p>
          <w:p w14:paraId="310C9B9E" w14:textId="77777777" w:rsidR="00E62A40" w:rsidRDefault="00382948" w:rsidP="00E62A40">
            <w:pPr>
              <w:rPr>
                <w:lang w:val="en-US"/>
              </w:rPr>
            </w:pPr>
            <w:r>
              <w:rPr>
                <w:lang w:val="en-US"/>
              </w:rPr>
              <w:t>Additional information:</w:t>
            </w:r>
          </w:p>
          <w:p w14:paraId="4BBAC155" w14:textId="77777777" w:rsidR="00382948" w:rsidRDefault="00382948" w:rsidP="00E62A40">
            <w:pPr>
              <w:rPr>
                <w:lang w:val="en-US"/>
              </w:rPr>
            </w:pPr>
          </w:p>
          <w:p w14:paraId="5697B7EA" w14:textId="77777777" w:rsidR="003D036F" w:rsidRDefault="003D036F" w:rsidP="00345E00">
            <w:pPr>
              <w:rPr>
                <w:lang w:val="en-US"/>
              </w:rPr>
            </w:pPr>
          </w:p>
        </w:tc>
      </w:tr>
      <w:tr w:rsidR="003D036F" w:rsidRPr="00F42A6F" w14:paraId="04458733" w14:textId="77777777" w:rsidTr="00436EB9">
        <w:trPr>
          <w:cantSplit/>
          <w:trHeight w:val="269"/>
        </w:trPr>
        <w:tc>
          <w:tcPr>
            <w:tcW w:w="4962" w:type="dxa"/>
          </w:tcPr>
          <w:p w14:paraId="204EAA3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4E5098E" w14:textId="77777777" w:rsidR="00DF3028" w:rsidRPr="00250516" w:rsidRDefault="00F0397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1AC2C94" w14:textId="132B427B" w:rsidR="00DF3028" w:rsidRDefault="00F0397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71B6B">
                  <w:rPr>
                    <w:rFonts w:ascii="MS Gothic" w:eastAsia="MS Gothic" w:hAnsi="MS Gothic" w:hint="eastAsia"/>
                    <w:lang w:val="en-US"/>
                  </w:rPr>
                  <w:t>☒</w:t>
                </w:r>
              </w:sdtContent>
            </w:sdt>
            <w:r w:rsidR="00DF3028">
              <w:rPr>
                <w:lang w:val="en-US"/>
              </w:rPr>
              <w:t xml:space="preserve"> No</w:t>
            </w:r>
          </w:p>
          <w:p w14:paraId="2537191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DCB1DDD" w14:textId="77777777" w:rsidR="003D036F" w:rsidRDefault="003D036F" w:rsidP="00345E00">
            <w:pPr>
              <w:rPr>
                <w:lang w:val="en-US"/>
              </w:rPr>
            </w:pPr>
          </w:p>
        </w:tc>
      </w:tr>
      <w:tr w:rsidR="003D036F" w:rsidRPr="00F42A6F" w14:paraId="1D50114A" w14:textId="77777777" w:rsidTr="00436EB9">
        <w:trPr>
          <w:cantSplit/>
          <w:trHeight w:val="269"/>
        </w:trPr>
        <w:tc>
          <w:tcPr>
            <w:tcW w:w="4962" w:type="dxa"/>
          </w:tcPr>
          <w:p w14:paraId="7A604FD1"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BE31024" w14:textId="77777777" w:rsidR="007C3FA4" w:rsidRPr="00250516" w:rsidRDefault="00F0397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0EF21CD" w14:textId="52D977A1" w:rsidR="007C3FA4" w:rsidRDefault="00F0397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71B6B">
                  <w:rPr>
                    <w:rFonts w:ascii="MS Gothic" w:eastAsia="MS Gothic" w:hAnsi="MS Gothic" w:hint="eastAsia"/>
                    <w:lang w:val="en-US"/>
                  </w:rPr>
                  <w:t>☒</w:t>
                </w:r>
              </w:sdtContent>
            </w:sdt>
            <w:r w:rsidR="007C3FA4">
              <w:rPr>
                <w:lang w:val="en-US"/>
              </w:rPr>
              <w:t xml:space="preserve"> No</w:t>
            </w:r>
          </w:p>
          <w:p w14:paraId="60F07E73" w14:textId="77777777" w:rsidR="007C3FA4" w:rsidRDefault="007C3FA4" w:rsidP="007C3FA4">
            <w:pPr>
              <w:rPr>
                <w:lang w:val="en-US"/>
              </w:rPr>
            </w:pPr>
            <w:r>
              <w:rPr>
                <w:lang w:val="en-US"/>
              </w:rPr>
              <w:t xml:space="preserve">If yes, please explain: </w:t>
            </w:r>
          </w:p>
          <w:p w14:paraId="052FFED6" w14:textId="77777777" w:rsidR="003D036F" w:rsidRDefault="003D036F" w:rsidP="00345E00">
            <w:pPr>
              <w:rPr>
                <w:lang w:val="en-US"/>
              </w:rPr>
            </w:pPr>
          </w:p>
        </w:tc>
      </w:tr>
      <w:tr w:rsidR="003D036F" w:rsidRPr="00F42A6F" w14:paraId="776A6D39" w14:textId="77777777" w:rsidTr="00436EB9">
        <w:trPr>
          <w:cantSplit/>
          <w:trHeight w:val="269"/>
        </w:trPr>
        <w:tc>
          <w:tcPr>
            <w:tcW w:w="4962" w:type="dxa"/>
          </w:tcPr>
          <w:p w14:paraId="23B40A8B"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D0534FC" w14:textId="77777777" w:rsidR="00950DB8" w:rsidRPr="00250516" w:rsidRDefault="00F0397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BCE941E" w14:textId="59209376" w:rsidR="00950DB8" w:rsidRDefault="00F0397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71B6B">
                  <w:rPr>
                    <w:rFonts w:ascii="MS Gothic" w:eastAsia="MS Gothic" w:hAnsi="MS Gothic" w:hint="eastAsia"/>
                    <w:lang w:val="en-US"/>
                  </w:rPr>
                  <w:t>☒</w:t>
                </w:r>
              </w:sdtContent>
            </w:sdt>
            <w:r w:rsidR="00950DB8">
              <w:rPr>
                <w:lang w:val="en-US"/>
              </w:rPr>
              <w:t xml:space="preserve"> No</w:t>
            </w:r>
          </w:p>
          <w:p w14:paraId="1F15244F" w14:textId="77777777" w:rsidR="00950DB8" w:rsidRDefault="00950DB8" w:rsidP="00950DB8">
            <w:pPr>
              <w:rPr>
                <w:lang w:val="en-US"/>
              </w:rPr>
            </w:pPr>
            <w:r>
              <w:rPr>
                <w:lang w:val="en-US"/>
              </w:rPr>
              <w:t xml:space="preserve">If yes, please explain: </w:t>
            </w:r>
          </w:p>
          <w:p w14:paraId="091EA346" w14:textId="77777777" w:rsidR="003D036F" w:rsidRDefault="003D036F" w:rsidP="00345E00">
            <w:pPr>
              <w:rPr>
                <w:lang w:val="en-US"/>
              </w:rPr>
            </w:pPr>
          </w:p>
        </w:tc>
      </w:tr>
    </w:tbl>
    <w:p w14:paraId="48ED17C5" w14:textId="77777777" w:rsidR="00171BFB" w:rsidRDefault="00171BFB"/>
    <w:p w14:paraId="4AB5C857" w14:textId="77777777" w:rsidR="00171BFB" w:rsidRDefault="00171BFB"/>
    <w:p w14:paraId="3AD3A16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E8DD03D" w14:textId="77777777" w:rsidTr="005E32FD">
        <w:trPr>
          <w:cantSplit/>
          <w:trHeight w:val="269"/>
        </w:trPr>
        <w:tc>
          <w:tcPr>
            <w:tcW w:w="15593" w:type="dxa"/>
            <w:gridSpan w:val="2"/>
            <w:shd w:val="clear" w:color="auto" w:fill="5B9BD5" w:themeFill="accent5"/>
          </w:tcPr>
          <w:p w14:paraId="63E3A031" w14:textId="77777777" w:rsidR="00877A71" w:rsidRPr="00184DDE" w:rsidRDefault="00171BFB" w:rsidP="00BA789F">
            <w:pPr>
              <w:pStyle w:val="ListParagraph"/>
              <w:numPr>
                <w:ilvl w:val="0"/>
                <w:numId w:val="22"/>
              </w:numPr>
              <w:jc w:val="center"/>
              <w:rPr>
                <w:b/>
              </w:rPr>
            </w:pPr>
            <w:r>
              <w:rPr>
                <w:b/>
                <w:bCs/>
              </w:rPr>
              <w:t>Documentation and Metadata</w:t>
            </w:r>
          </w:p>
          <w:p w14:paraId="2E856559" w14:textId="77777777" w:rsidR="00184DDE" w:rsidRPr="00AB71F6" w:rsidRDefault="00184DDE" w:rsidP="00184DDE">
            <w:pPr>
              <w:pStyle w:val="ListParagraph"/>
              <w:ind w:left="1080"/>
              <w:rPr>
                <w:b/>
              </w:rPr>
            </w:pPr>
          </w:p>
        </w:tc>
      </w:tr>
      <w:tr w:rsidR="002300DE" w14:paraId="022F0283" w14:textId="77777777" w:rsidTr="00436EB9">
        <w:trPr>
          <w:cantSplit/>
          <w:trHeight w:val="269"/>
        </w:trPr>
        <w:tc>
          <w:tcPr>
            <w:tcW w:w="4962" w:type="dxa"/>
            <w:shd w:val="clear" w:color="auto" w:fill="FFFFFF" w:themeFill="background1"/>
          </w:tcPr>
          <w:p w14:paraId="317A83E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4225922" w14:textId="77777777" w:rsidR="00EF7190" w:rsidRDefault="00EF7190" w:rsidP="0035345E">
            <w:pPr>
              <w:jc w:val="both"/>
            </w:pPr>
          </w:p>
          <w:p w14:paraId="74C233A2" w14:textId="77777777" w:rsidR="00EF7190" w:rsidRPr="00C0755D" w:rsidRDefault="00F0397F"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943B63A" w14:textId="77777777" w:rsidR="00CA2D12" w:rsidRPr="00CA2D12" w:rsidRDefault="00CA2D12" w:rsidP="00EF7190">
            <w:pPr>
              <w:jc w:val="both"/>
              <w:rPr>
                <w:i/>
              </w:rPr>
            </w:pPr>
          </w:p>
        </w:tc>
        <w:tc>
          <w:tcPr>
            <w:tcW w:w="10631" w:type="dxa"/>
            <w:shd w:val="clear" w:color="auto" w:fill="FFFFFF" w:themeFill="background1"/>
          </w:tcPr>
          <w:p w14:paraId="013A8698" w14:textId="77777777" w:rsidR="00CA2D12" w:rsidRDefault="007303DB" w:rsidP="007303DB">
            <w:pPr>
              <w:pStyle w:val="ListParagraph"/>
              <w:numPr>
                <w:ilvl w:val="0"/>
                <w:numId w:val="39"/>
              </w:numPr>
            </w:pPr>
            <w:r>
              <w:t xml:space="preserve">I </w:t>
            </w:r>
            <w:r w:rsidR="00333512">
              <w:t>have separate folders on my KU Leuven OneDrive account for the different data types</w:t>
            </w:r>
          </w:p>
          <w:p w14:paraId="0F3FE524" w14:textId="77777777" w:rsidR="00333512" w:rsidRDefault="00333512" w:rsidP="007303DB">
            <w:pPr>
              <w:pStyle w:val="ListParagraph"/>
              <w:numPr>
                <w:ilvl w:val="0"/>
                <w:numId w:val="39"/>
              </w:numPr>
            </w:pPr>
            <w:r>
              <w:t xml:space="preserve">I have a Word document in which I discuss my most important findings and remarks about legal doctrine (articles and books) and case law (CJEU judgments) </w:t>
            </w:r>
          </w:p>
          <w:p w14:paraId="15B2A9F6" w14:textId="70DA39A1" w:rsidR="00333512" w:rsidRPr="007303DB" w:rsidRDefault="00333512" w:rsidP="007303DB">
            <w:pPr>
              <w:pStyle w:val="ListParagraph"/>
              <w:numPr>
                <w:ilvl w:val="0"/>
                <w:numId w:val="39"/>
              </w:numPr>
            </w:pPr>
            <w:r>
              <w:t xml:space="preserve">I use a reference manager (Zotero), which gives a clear and fast overview of all the data I have gathered </w:t>
            </w:r>
          </w:p>
        </w:tc>
      </w:tr>
      <w:tr w:rsidR="002300DE" w14:paraId="2D0C82D3" w14:textId="77777777" w:rsidTr="00436EB9">
        <w:trPr>
          <w:cantSplit/>
          <w:trHeight w:val="269"/>
        </w:trPr>
        <w:tc>
          <w:tcPr>
            <w:tcW w:w="4962" w:type="dxa"/>
            <w:shd w:val="clear" w:color="auto" w:fill="FFFFFF" w:themeFill="background1"/>
          </w:tcPr>
          <w:p w14:paraId="607FFB4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8D7F2F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F91D216" w14:textId="77777777" w:rsidR="00771CF4" w:rsidRDefault="00771CF4" w:rsidP="00771CF4">
            <w:pPr>
              <w:rPr>
                <w:rFonts w:ascii="Arial" w:eastAsia="Times New Roman" w:hAnsi="Arial" w:cs="Arial"/>
                <w:sz w:val="16"/>
                <w:szCs w:val="16"/>
                <w:lang w:val="en-US" w:eastAsia="nl-BE"/>
              </w:rPr>
            </w:pPr>
          </w:p>
          <w:p w14:paraId="183591B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A2355A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89A7291" w14:textId="77777777" w:rsidR="00CA2D12" w:rsidRPr="00250516" w:rsidRDefault="00F0397F"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7829D84C" w14:textId="115B27F3" w:rsidR="00CA2D12" w:rsidRDefault="00F0397F"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AE5535">
                  <w:rPr>
                    <w:rFonts w:ascii="MS Gothic" w:eastAsia="MS Gothic" w:hAnsi="MS Gothic" w:hint="eastAsia"/>
                    <w:lang w:val="en-US"/>
                  </w:rPr>
                  <w:t>☒</w:t>
                </w:r>
              </w:sdtContent>
            </w:sdt>
            <w:r w:rsidR="00CA2D12">
              <w:rPr>
                <w:lang w:val="en-US"/>
              </w:rPr>
              <w:t xml:space="preserve"> No</w:t>
            </w:r>
          </w:p>
          <w:p w14:paraId="785BE19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7E9E246" w14:textId="77777777" w:rsidR="00F81457" w:rsidRDefault="00F81457" w:rsidP="00F81457">
            <w:pPr>
              <w:rPr>
                <w:lang w:val="en-US"/>
              </w:rPr>
            </w:pPr>
          </w:p>
          <w:p w14:paraId="629A8CD7" w14:textId="77777777" w:rsidR="00F81457" w:rsidRDefault="00F81457" w:rsidP="00F81457">
            <w:pPr>
              <w:rPr>
                <w:lang w:val="en-US"/>
              </w:rPr>
            </w:pPr>
          </w:p>
          <w:p w14:paraId="5E1A063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76D84B0" w14:textId="77777777" w:rsidR="00F81457" w:rsidRDefault="00F81457" w:rsidP="00F81457">
            <w:pPr>
              <w:rPr>
                <w:lang w:val="en-US"/>
              </w:rPr>
            </w:pPr>
          </w:p>
          <w:p w14:paraId="2F880E75" w14:textId="1BE98307" w:rsidR="00F81457" w:rsidRPr="00F81457" w:rsidRDefault="00AE5535" w:rsidP="00F81457">
            <w:pPr>
              <w:rPr>
                <w:lang w:val="en-US"/>
              </w:rPr>
            </w:pPr>
            <w:r>
              <w:rPr>
                <w:lang w:val="en-US"/>
              </w:rPr>
              <w:t xml:space="preserve">For my type of research and scientific discipline (legal research), the use of a metadata standard is less appropriate and not common. </w:t>
            </w:r>
          </w:p>
          <w:p w14:paraId="119F7307" w14:textId="77777777" w:rsidR="002300DE" w:rsidRDefault="002300DE" w:rsidP="00534707">
            <w:pPr>
              <w:jc w:val="both"/>
              <w:rPr>
                <w:b/>
                <w:bCs/>
              </w:rPr>
            </w:pPr>
          </w:p>
        </w:tc>
      </w:tr>
    </w:tbl>
    <w:p w14:paraId="5403A3BB" w14:textId="77777777" w:rsidR="00CE6D90" w:rsidRDefault="00CE6D90"/>
    <w:p w14:paraId="2AAD16E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23FDDF" w14:textId="77777777" w:rsidTr="005E32FD">
        <w:trPr>
          <w:cantSplit/>
          <w:trHeight w:val="269"/>
        </w:trPr>
        <w:tc>
          <w:tcPr>
            <w:tcW w:w="15593" w:type="dxa"/>
            <w:gridSpan w:val="2"/>
            <w:shd w:val="clear" w:color="auto" w:fill="5B9BD5" w:themeFill="accent5"/>
          </w:tcPr>
          <w:p w14:paraId="4D553B5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9D2701D" w14:textId="77777777" w:rsidR="00877A71" w:rsidRPr="00145CC7" w:rsidRDefault="00877A71" w:rsidP="00EE6614">
            <w:pPr>
              <w:ind w:left="360"/>
              <w:jc w:val="center"/>
              <w:rPr>
                <w:b/>
              </w:rPr>
            </w:pPr>
          </w:p>
        </w:tc>
      </w:tr>
      <w:tr w:rsidR="002300DE" w:rsidRPr="00F42A6F" w14:paraId="77C3EDB5" w14:textId="77777777" w:rsidTr="00436EB9">
        <w:trPr>
          <w:cantSplit/>
          <w:trHeight w:val="269"/>
        </w:trPr>
        <w:tc>
          <w:tcPr>
            <w:tcW w:w="4962" w:type="dxa"/>
          </w:tcPr>
          <w:p w14:paraId="74CF3F15" w14:textId="77777777" w:rsidR="002300DE" w:rsidRDefault="00CE6D90" w:rsidP="008F2D7E">
            <w:r w:rsidRPr="002B78E0">
              <w:t>Where will the data be stored?</w:t>
            </w:r>
          </w:p>
          <w:p w14:paraId="4DB3F832" w14:textId="77777777" w:rsidR="00762983" w:rsidRDefault="00762983" w:rsidP="008F2D7E"/>
          <w:p w14:paraId="0C4581D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192C941" w14:textId="00B28F18" w:rsidR="00975C08" w:rsidRPr="00250516" w:rsidRDefault="00F0397F" w:rsidP="00975C08">
            <w:pPr>
              <w:rPr>
                <w:lang w:val="en-US"/>
              </w:rPr>
            </w:pPr>
            <w:sdt>
              <w:sdtPr>
                <w:rPr>
                  <w:lang w:val="en-US"/>
                </w:rPr>
                <w:id w:val="-642347297"/>
                <w14:checkbox>
                  <w14:checked w14:val="1"/>
                  <w14:checkedState w14:val="2612" w14:font="MS Gothic"/>
                  <w14:uncheckedState w14:val="2610" w14:font="MS Gothic"/>
                </w14:checkbox>
              </w:sdtPr>
              <w:sdtEndPr/>
              <w:sdtContent>
                <w:r w:rsidR="009D711E">
                  <w:rPr>
                    <w:rFonts w:ascii="MS Gothic" w:eastAsia="MS Gothic" w:hAnsi="MS Gothic" w:hint="eastAsia"/>
                    <w:lang w:val="en-US"/>
                  </w:rPr>
                  <w:t>☒</w:t>
                </w:r>
              </w:sdtContent>
            </w:sdt>
            <w:r w:rsidR="00975C08">
              <w:rPr>
                <w:lang w:val="en-US"/>
              </w:rPr>
              <w:t xml:space="preserve"> Shared network drive (J-drive)</w:t>
            </w:r>
          </w:p>
          <w:p w14:paraId="573FACA3" w14:textId="6B3B5C47" w:rsidR="00975C08" w:rsidRDefault="00F0397F"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9D711E">
                  <w:rPr>
                    <w:rFonts w:ascii="MS Gothic" w:eastAsia="MS Gothic" w:hAnsi="MS Gothic" w:hint="eastAsia"/>
                    <w:lang w:val="en-US"/>
                  </w:rPr>
                  <w:t>☒</w:t>
                </w:r>
              </w:sdtContent>
            </w:sdt>
            <w:r w:rsidR="00975C08">
              <w:rPr>
                <w:lang w:val="en-US"/>
              </w:rPr>
              <w:t xml:space="preserve"> Personal network drive (I-drive)</w:t>
            </w:r>
          </w:p>
          <w:p w14:paraId="40CEC3E1" w14:textId="0C1B920B" w:rsidR="00975C08" w:rsidRPr="00250516" w:rsidRDefault="00F0397F"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091896">
                  <w:rPr>
                    <w:rFonts w:ascii="MS Gothic" w:eastAsia="MS Gothic" w:hAnsi="MS Gothic" w:hint="eastAsia"/>
                    <w:lang w:val="en-US"/>
                  </w:rPr>
                  <w:t>☒</w:t>
                </w:r>
              </w:sdtContent>
            </w:sdt>
            <w:r w:rsidR="00975C08">
              <w:rPr>
                <w:lang w:val="en-US"/>
              </w:rPr>
              <w:t xml:space="preserve"> OneDrive (KU Leuven)</w:t>
            </w:r>
          </w:p>
          <w:p w14:paraId="573D6056" w14:textId="77777777" w:rsidR="00975C08" w:rsidRDefault="00F0397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68A595A9" w14:textId="77777777" w:rsidR="00975C08" w:rsidRPr="00250516" w:rsidRDefault="00F0397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336B6D1B" w14:textId="77777777" w:rsidR="00975C08" w:rsidRDefault="00F0397F"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3B457030" w14:textId="77777777" w:rsidR="007A5CC7" w:rsidRPr="00250516" w:rsidRDefault="00F0397F"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1EDB0EF" w14:textId="77777777" w:rsidR="00CE6D90" w:rsidRDefault="00F0397F"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46A9B650" w14:textId="77777777" w:rsidR="00BC2885" w:rsidRPr="00BC2885" w:rsidRDefault="00BC2885" w:rsidP="6320600B">
            <w:pPr>
              <w:rPr>
                <w:lang w:val="en-US"/>
              </w:rPr>
            </w:pPr>
          </w:p>
        </w:tc>
      </w:tr>
      <w:tr w:rsidR="002300DE" w:rsidRPr="00F42A6F" w14:paraId="7B43EDE5" w14:textId="77777777" w:rsidTr="00436EB9">
        <w:trPr>
          <w:cantSplit/>
          <w:trHeight w:val="269"/>
        </w:trPr>
        <w:tc>
          <w:tcPr>
            <w:tcW w:w="4962" w:type="dxa"/>
          </w:tcPr>
          <w:p w14:paraId="32832002" w14:textId="77777777" w:rsidR="0008393F" w:rsidRDefault="00C67569" w:rsidP="00877A71">
            <w:r w:rsidRPr="002B78E0">
              <w:lastRenderedPageBreak/>
              <w:t>How will the data be backed up?</w:t>
            </w:r>
          </w:p>
          <w:p w14:paraId="6B6FABE4" w14:textId="77777777" w:rsidR="0008393F" w:rsidRDefault="0008393F" w:rsidP="0008393F"/>
          <w:p w14:paraId="3622286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77440CB" w14:textId="5D4B0FFC" w:rsidR="00F04613" w:rsidRDefault="00F0397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091896">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1E69BFE" w14:textId="5FBF3EBB" w:rsidR="00F04613" w:rsidRDefault="00F0397F"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091896">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E32BEC1" w14:textId="17527A79" w:rsidR="00091896" w:rsidRPr="00250516" w:rsidRDefault="00091896" w:rsidP="00F04613">
            <w:pPr>
              <w:rPr>
                <w:lang w:val="en-US"/>
              </w:rPr>
            </w:pPr>
            <w:r>
              <w:rPr>
                <w:lang w:val="en-US"/>
              </w:rPr>
              <w:t xml:space="preserve">Apart from the standard back-up provided by KU Leuven, I also frequently </w:t>
            </w:r>
            <w:r w:rsidR="00480C2A">
              <w:rPr>
                <w:lang w:val="en-US"/>
              </w:rPr>
              <w:t>make a back-up of my own work (PhD document)</w:t>
            </w:r>
          </w:p>
          <w:p w14:paraId="26FB167F" w14:textId="77777777" w:rsidR="00F04613" w:rsidRDefault="00F0397F"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99ADAF6" w14:textId="77777777" w:rsidR="002300DE" w:rsidRDefault="002300DE" w:rsidP="00C67569">
            <w:pPr>
              <w:rPr>
                <w:rFonts w:ascii="MS Gothic" w:eastAsia="MS Gothic" w:hAnsi="MS Gothic"/>
                <w:lang w:val="en-US"/>
              </w:rPr>
            </w:pPr>
          </w:p>
          <w:p w14:paraId="14CEB429" w14:textId="77777777" w:rsidR="00C67569" w:rsidRDefault="00C67569" w:rsidP="00C67569">
            <w:pPr>
              <w:rPr>
                <w:b/>
                <w:bCs/>
                <w:lang w:val="en-US"/>
              </w:rPr>
            </w:pPr>
          </w:p>
          <w:p w14:paraId="58E2437D" w14:textId="77777777" w:rsidR="00C67569" w:rsidRPr="00CA2D12" w:rsidRDefault="00C67569" w:rsidP="00F04613">
            <w:pPr>
              <w:shd w:val="clear" w:color="auto" w:fill="FFFFFF"/>
              <w:rPr>
                <w:b/>
                <w:bCs/>
                <w:lang w:val="en-US"/>
              </w:rPr>
            </w:pPr>
          </w:p>
        </w:tc>
      </w:tr>
      <w:tr w:rsidR="00C271CA" w:rsidRPr="00F42A6F" w14:paraId="46640255" w14:textId="77777777" w:rsidTr="00436EB9">
        <w:trPr>
          <w:cantSplit/>
          <w:trHeight w:val="269"/>
        </w:trPr>
        <w:tc>
          <w:tcPr>
            <w:tcW w:w="4962" w:type="dxa"/>
          </w:tcPr>
          <w:p w14:paraId="780A621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16164B8" w14:textId="43245A99" w:rsidR="00C271CA" w:rsidRPr="00436EB9" w:rsidRDefault="00F0397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80C2A">
                  <w:rPr>
                    <w:rFonts w:ascii="MS Gothic" w:eastAsia="MS Gothic" w:hAnsi="MS Gothic" w:hint="eastAsia"/>
                    <w:lang w:val="en-US"/>
                  </w:rPr>
                  <w:t>☒</w:t>
                </w:r>
              </w:sdtContent>
            </w:sdt>
            <w:r w:rsidR="00C271CA" w:rsidRPr="00436EB9">
              <w:rPr>
                <w:lang w:val="en-US"/>
              </w:rPr>
              <w:t xml:space="preserve"> Yes</w:t>
            </w:r>
          </w:p>
          <w:p w14:paraId="5061BD63" w14:textId="77777777" w:rsidR="00C271CA" w:rsidRPr="00436EB9" w:rsidRDefault="00F0397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0AB50F0" w14:textId="77777777" w:rsidR="0087485C" w:rsidRDefault="0087485C" w:rsidP="00C271CA">
            <w:pPr>
              <w:rPr>
                <w:bCs/>
              </w:rPr>
            </w:pPr>
          </w:p>
          <w:p w14:paraId="574CD616" w14:textId="77777777" w:rsidR="00C271CA" w:rsidRDefault="00C271CA" w:rsidP="00C271CA">
            <w:pPr>
              <w:rPr>
                <w:bCs/>
              </w:rPr>
            </w:pPr>
            <w:r w:rsidRPr="00436EB9">
              <w:rPr>
                <w:bCs/>
              </w:rPr>
              <w:t xml:space="preserve">If no, please </w:t>
            </w:r>
            <w:r>
              <w:rPr>
                <w:bCs/>
              </w:rPr>
              <w:t>specify</w:t>
            </w:r>
            <w:r w:rsidRPr="00436EB9">
              <w:rPr>
                <w:bCs/>
              </w:rPr>
              <w:t xml:space="preserve">: </w:t>
            </w:r>
          </w:p>
          <w:p w14:paraId="39BDEE19" w14:textId="77777777" w:rsidR="0087485C" w:rsidRPr="00436EB9" w:rsidRDefault="0087485C" w:rsidP="00C271CA">
            <w:pPr>
              <w:rPr>
                <w:bCs/>
              </w:rPr>
            </w:pPr>
          </w:p>
        </w:tc>
      </w:tr>
      <w:tr w:rsidR="00C271CA" w:rsidRPr="00F42A6F" w14:paraId="3CD756A0" w14:textId="77777777" w:rsidTr="00436EB9">
        <w:trPr>
          <w:cantSplit/>
          <w:trHeight w:val="269"/>
        </w:trPr>
        <w:tc>
          <w:tcPr>
            <w:tcW w:w="4962" w:type="dxa"/>
          </w:tcPr>
          <w:p w14:paraId="05BA5B23" w14:textId="77777777" w:rsidR="00EB125A" w:rsidRDefault="00EB125A" w:rsidP="00C271CA">
            <w:r w:rsidRPr="00C40606">
              <w:t>How will you ensure that the data are securely stored and not accessed or modified by unauthorized persons?</w:t>
            </w:r>
          </w:p>
          <w:p w14:paraId="5947028A" w14:textId="77777777" w:rsidR="00EB125A" w:rsidRDefault="00EB125A" w:rsidP="00EB125A"/>
          <w:p w14:paraId="1439442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3F81B60" w14:textId="77777777" w:rsidR="00620BB0" w:rsidRPr="00E30883" w:rsidRDefault="00F0397F"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03F2D36" w14:textId="77777777" w:rsidR="00C271CA" w:rsidRPr="00EB125A" w:rsidRDefault="00C271CA" w:rsidP="00EB125A"/>
        </w:tc>
        <w:tc>
          <w:tcPr>
            <w:tcW w:w="10631" w:type="dxa"/>
          </w:tcPr>
          <w:p w14:paraId="62B6237E" w14:textId="6EF790A8" w:rsidR="00C271CA" w:rsidRPr="00480C2A" w:rsidRDefault="00C271CA" w:rsidP="00480C2A">
            <w:pPr>
              <w:rPr>
                <w:rFonts w:ascii="MS Gothic" w:eastAsia="MS Gothic" w:hAnsi="MS Gothic"/>
                <w:lang w:val="en-US"/>
              </w:rPr>
            </w:pPr>
          </w:p>
          <w:p w14:paraId="007C7F6E" w14:textId="2FCA8B84" w:rsidR="00EB125A" w:rsidRDefault="00480C2A" w:rsidP="00480C2A">
            <w:pPr>
              <w:pStyle w:val="ListParagraph"/>
              <w:numPr>
                <w:ilvl w:val="0"/>
                <w:numId w:val="39"/>
              </w:numPr>
              <w:rPr>
                <w:rFonts w:eastAsia="MS Gothic" w:cstheme="minorHAnsi"/>
                <w:lang w:val="en-US"/>
              </w:rPr>
            </w:pPr>
            <w:r>
              <w:rPr>
                <w:rFonts w:eastAsia="MS Gothic" w:cstheme="minorHAnsi"/>
                <w:lang w:val="en-US"/>
              </w:rPr>
              <w:t>Physical storage: the articles I have printed out are kept in my office, for which only I and a colleague hold a key</w:t>
            </w:r>
          </w:p>
          <w:p w14:paraId="411D5F97" w14:textId="3181938D" w:rsidR="008918B1" w:rsidRPr="00C0403B" w:rsidRDefault="008F24E2" w:rsidP="00C21253">
            <w:pPr>
              <w:pStyle w:val="ListParagraph"/>
              <w:numPr>
                <w:ilvl w:val="0"/>
                <w:numId w:val="39"/>
              </w:numPr>
              <w:rPr>
                <w:rFonts w:eastAsia="MS Gothic" w:cstheme="minorHAnsi"/>
                <w:lang w:val="en-US"/>
              </w:rPr>
            </w:pPr>
            <w:r w:rsidRPr="00C0403B">
              <w:rPr>
                <w:rFonts w:eastAsia="MS Gothic" w:cstheme="minorHAnsi"/>
                <w:lang w:val="en-US"/>
              </w:rPr>
              <w:t>For the security and integrity of the data I store online, I rely on the KU Leuven online security systems</w:t>
            </w:r>
            <w:r w:rsidR="008918B1" w:rsidRPr="00C0403B">
              <w:rPr>
                <w:rFonts w:eastAsia="MS Gothic" w:cstheme="minorHAnsi"/>
                <w:lang w:val="en-US"/>
              </w:rPr>
              <w:t xml:space="preserve">. </w:t>
            </w:r>
            <w:r w:rsidR="008918B1" w:rsidRPr="00C0403B">
              <w:rPr>
                <w:rFonts w:eastAsia="MS Gothic" w:cstheme="minorHAnsi"/>
                <w:lang w:val="en-US"/>
              </w:rPr>
              <w:t>The data will be stored on my KU Leuven personal network drive (both I:drive and Onedrive)</w:t>
            </w:r>
            <w:r w:rsidR="00C0403B">
              <w:rPr>
                <w:rFonts w:eastAsia="MS Gothic" w:cstheme="minorHAnsi"/>
                <w:lang w:val="en-US"/>
              </w:rPr>
              <w:t xml:space="preserve">. </w:t>
            </w:r>
            <w:r w:rsidR="008918B1" w:rsidRPr="00C0403B">
              <w:rPr>
                <w:rFonts w:eastAsia="MS Gothic" w:cstheme="minorHAnsi"/>
                <w:lang w:val="en-US"/>
              </w:rPr>
              <w:t>The Onedrive-support is automatically backed up.</w:t>
            </w:r>
          </w:p>
          <w:p w14:paraId="11FF1882" w14:textId="7CF496C3" w:rsidR="00480C2A" w:rsidRPr="00480C2A" w:rsidRDefault="008918B1" w:rsidP="008918B1">
            <w:pPr>
              <w:pStyle w:val="ListParagraph"/>
              <w:numPr>
                <w:ilvl w:val="0"/>
                <w:numId w:val="39"/>
              </w:numPr>
              <w:rPr>
                <w:rFonts w:eastAsia="MS Gothic" w:cstheme="minorHAnsi"/>
                <w:lang w:val="en-US"/>
              </w:rPr>
            </w:pPr>
            <w:r w:rsidRPr="008918B1">
              <w:rPr>
                <w:rFonts w:eastAsia="MS Gothic" w:cstheme="minorHAnsi"/>
                <w:lang w:val="en-US"/>
              </w:rPr>
              <w:t>No personal data is used</w:t>
            </w:r>
          </w:p>
          <w:p w14:paraId="43314C98" w14:textId="77777777" w:rsidR="00EB125A" w:rsidRDefault="00EB125A" w:rsidP="00C271CA">
            <w:pPr>
              <w:rPr>
                <w:rFonts w:ascii="MS Gothic" w:eastAsia="MS Gothic" w:hAnsi="MS Gothic"/>
                <w:lang w:val="en-US"/>
              </w:rPr>
            </w:pPr>
          </w:p>
          <w:p w14:paraId="55542E72" w14:textId="77777777" w:rsidR="00EB125A" w:rsidRDefault="00EB125A" w:rsidP="00C271CA">
            <w:pPr>
              <w:rPr>
                <w:rFonts w:ascii="MS Gothic" w:eastAsia="MS Gothic" w:hAnsi="MS Gothic"/>
                <w:lang w:val="en-US"/>
              </w:rPr>
            </w:pPr>
          </w:p>
          <w:p w14:paraId="1986BECE" w14:textId="77777777" w:rsidR="00EB125A" w:rsidRDefault="00EB125A" w:rsidP="00C271CA">
            <w:pPr>
              <w:rPr>
                <w:rFonts w:ascii="MS Gothic" w:eastAsia="MS Gothic" w:hAnsi="MS Gothic"/>
                <w:lang w:val="en-US"/>
              </w:rPr>
            </w:pPr>
          </w:p>
          <w:p w14:paraId="6152B42F" w14:textId="77777777" w:rsidR="00EB125A" w:rsidRDefault="00EB125A" w:rsidP="00C271CA">
            <w:pPr>
              <w:rPr>
                <w:rFonts w:ascii="MS Gothic" w:eastAsia="MS Gothic" w:hAnsi="MS Gothic"/>
                <w:lang w:val="en-US"/>
              </w:rPr>
            </w:pPr>
          </w:p>
        </w:tc>
      </w:tr>
      <w:tr w:rsidR="00C271CA" w:rsidRPr="00F42A6F" w14:paraId="5D7EA35C" w14:textId="77777777" w:rsidTr="00436EB9">
        <w:trPr>
          <w:cantSplit/>
          <w:trHeight w:val="269"/>
        </w:trPr>
        <w:tc>
          <w:tcPr>
            <w:tcW w:w="4962" w:type="dxa"/>
          </w:tcPr>
          <w:p w14:paraId="2C23130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89D4097" w14:textId="6CEBA3B9" w:rsidR="00771609" w:rsidRPr="00E86113" w:rsidRDefault="00E86113" w:rsidP="00E86113">
            <w:pPr>
              <w:pStyle w:val="ListParagraph"/>
              <w:numPr>
                <w:ilvl w:val="0"/>
                <w:numId w:val="39"/>
              </w:numPr>
              <w:rPr>
                <w:rFonts w:ascii="MS Gothic" w:eastAsia="MS Gothic" w:hAnsi="MS Gothic"/>
                <w:lang w:val="en-US"/>
              </w:rPr>
            </w:pPr>
            <w:r>
              <w:rPr>
                <w:rFonts w:eastAsia="MS Gothic" w:cstheme="minorHAnsi"/>
                <w:lang w:val="en-US"/>
              </w:rPr>
              <w:t xml:space="preserve">I rely on the KU Leuven OneDrive system and the back-ups I make personally do not have an additional cost, so there are no extra costs for data storage </w:t>
            </w:r>
          </w:p>
          <w:p w14:paraId="23C3CD47" w14:textId="77777777" w:rsidR="00771609" w:rsidRDefault="00771609" w:rsidP="00C271CA">
            <w:pPr>
              <w:rPr>
                <w:rFonts w:ascii="MS Gothic" w:eastAsia="MS Gothic" w:hAnsi="MS Gothic"/>
                <w:lang w:val="en-US"/>
              </w:rPr>
            </w:pPr>
          </w:p>
          <w:p w14:paraId="29A6F044" w14:textId="77777777" w:rsidR="00771609" w:rsidRDefault="00771609" w:rsidP="00C271CA">
            <w:pPr>
              <w:rPr>
                <w:rFonts w:ascii="MS Gothic" w:eastAsia="MS Gothic" w:hAnsi="MS Gothic"/>
                <w:lang w:val="en-US"/>
              </w:rPr>
            </w:pPr>
          </w:p>
          <w:p w14:paraId="045C2185" w14:textId="77777777" w:rsidR="00771609" w:rsidRDefault="00771609" w:rsidP="00C271CA">
            <w:pPr>
              <w:rPr>
                <w:rFonts w:ascii="MS Gothic" w:eastAsia="MS Gothic" w:hAnsi="MS Gothic"/>
                <w:lang w:val="en-US"/>
              </w:rPr>
            </w:pPr>
          </w:p>
        </w:tc>
      </w:tr>
    </w:tbl>
    <w:p w14:paraId="5E4DFB87" w14:textId="77777777" w:rsidR="00E93C67" w:rsidRDefault="00E93C67"/>
    <w:p w14:paraId="70B7549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8CDC1B" w14:textId="77777777" w:rsidTr="005E32FD">
        <w:trPr>
          <w:cantSplit/>
          <w:trHeight w:val="269"/>
        </w:trPr>
        <w:tc>
          <w:tcPr>
            <w:tcW w:w="15593" w:type="dxa"/>
            <w:gridSpan w:val="2"/>
            <w:shd w:val="clear" w:color="auto" w:fill="5B9BD5" w:themeFill="accent5"/>
          </w:tcPr>
          <w:p w14:paraId="443509E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1CAF103" w14:textId="77777777" w:rsidR="00877A71" w:rsidRPr="00145CC7" w:rsidRDefault="00877A71" w:rsidP="00A729DC">
            <w:pPr>
              <w:ind w:left="720"/>
              <w:jc w:val="center"/>
              <w:rPr>
                <w:b/>
              </w:rPr>
            </w:pPr>
          </w:p>
        </w:tc>
      </w:tr>
      <w:tr w:rsidR="002300DE" w:rsidRPr="00F42A6F" w14:paraId="51078400" w14:textId="77777777" w:rsidTr="00436EB9">
        <w:trPr>
          <w:cantSplit/>
          <w:trHeight w:val="269"/>
        </w:trPr>
        <w:tc>
          <w:tcPr>
            <w:tcW w:w="4962" w:type="dxa"/>
          </w:tcPr>
          <w:p w14:paraId="33E4AD6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6DC5D9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EFE8321" w14:textId="739B138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7E5F7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4F961B3" w14:textId="77777777" w:rsidR="005321D4" w:rsidRPr="00436EB9" w:rsidRDefault="00F0397F"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E2612A1" w14:textId="77777777" w:rsidR="005321D4" w:rsidRPr="00436EB9" w:rsidRDefault="00F0397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5A5750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787F69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B1522" w14:textId="77777777" w:rsidR="002300DE" w:rsidRPr="00E66E62" w:rsidRDefault="002300DE" w:rsidP="005321D4">
            <w:pPr>
              <w:pStyle w:val="paragraph"/>
              <w:spacing w:before="0" w:beforeAutospacing="0" w:after="0" w:afterAutospacing="0"/>
              <w:textAlignment w:val="baseline"/>
              <w:rPr>
                <w:b/>
                <w:bCs/>
                <w:lang w:val="en-US"/>
              </w:rPr>
            </w:pPr>
          </w:p>
          <w:p w14:paraId="123687E1" w14:textId="77777777" w:rsidR="005321D4" w:rsidRPr="00E66E62" w:rsidRDefault="005321D4" w:rsidP="005321D4">
            <w:pPr>
              <w:pStyle w:val="paragraph"/>
              <w:spacing w:before="0" w:beforeAutospacing="0" w:after="0" w:afterAutospacing="0"/>
              <w:textAlignment w:val="baseline"/>
              <w:rPr>
                <w:b/>
                <w:bCs/>
                <w:lang w:val="en-US"/>
              </w:rPr>
            </w:pPr>
          </w:p>
        </w:tc>
      </w:tr>
      <w:tr w:rsidR="002300DE" w:rsidRPr="00F42A6F" w14:paraId="6B668906" w14:textId="77777777" w:rsidTr="00436EB9">
        <w:trPr>
          <w:cantSplit/>
          <w:trHeight w:val="269"/>
        </w:trPr>
        <w:tc>
          <w:tcPr>
            <w:tcW w:w="4962" w:type="dxa"/>
          </w:tcPr>
          <w:p w14:paraId="285FD5DC" w14:textId="77777777" w:rsidR="002300DE" w:rsidRDefault="000C4BF5" w:rsidP="000C4BF5">
            <w:r w:rsidRPr="00C40606">
              <w:t>Where will these data be archived (stored and curated for the long-term)?</w:t>
            </w:r>
          </w:p>
          <w:p w14:paraId="7F9C14F0" w14:textId="77777777" w:rsidR="00405AAD" w:rsidRDefault="00405AAD" w:rsidP="000C4BF5"/>
          <w:p w14:paraId="21DC27FC" w14:textId="77777777" w:rsidR="00405AAD" w:rsidRPr="00405AAD" w:rsidRDefault="00F0397F"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5F6BE80" w14:textId="5F75354D" w:rsidR="00A37797" w:rsidRPr="00436EB9" w:rsidRDefault="00F0397F" w:rsidP="00A37797">
            <w:pPr>
              <w:rPr>
                <w:lang w:val="en-US"/>
              </w:rPr>
            </w:pPr>
            <w:sdt>
              <w:sdtPr>
                <w:rPr>
                  <w:lang w:val="en-US"/>
                </w:rPr>
                <w:id w:val="-984850037"/>
                <w14:checkbox>
                  <w14:checked w14:val="1"/>
                  <w14:checkedState w14:val="2612" w14:font="MS Gothic"/>
                  <w14:uncheckedState w14:val="2610" w14:font="MS Gothic"/>
                </w14:checkbox>
              </w:sdtPr>
              <w:sdtEndPr/>
              <w:sdtContent>
                <w:r w:rsidR="007E5F7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5F6E0B5" w14:textId="77777777" w:rsidR="00A37797" w:rsidRPr="00436EB9" w:rsidRDefault="00F0397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5B176009" w14:textId="367C488F" w:rsidR="00A37797" w:rsidRPr="00436EB9" w:rsidRDefault="00F0397F"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B31420">
                  <w:rPr>
                    <w:rFonts w:ascii="MS Gothic" w:eastAsia="MS Gothic" w:hAnsi="MS Gothic" w:hint="eastAsia"/>
                    <w:lang w:val="en-US"/>
                  </w:rPr>
                  <w:t>☒</w:t>
                </w:r>
              </w:sdtContent>
            </w:sdt>
            <w:r w:rsidR="00A37797">
              <w:rPr>
                <w:lang w:val="en-US"/>
              </w:rPr>
              <w:t xml:space="preserve"> Shared network drive (J-drive)</w:t>
            </w:r>
          </w:p>
          <w:p w14:paraId="2ACC22C5" w14:textId="77777777" w:rsidR="00A37797" w:rsidRPr="00436EB9" w:rsidRDefault="00F0397F"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745EAFD0" w14:textId="77777777" w:rsidR="002300DE" w:rsidRDefault="002300DE" w:rsidP="6320600B">
            <w:pPr>
              <w:rPr>
                <w:b/>
                <w:bCs/>
              </w:rPr>
            </w:pPr>
          </w:p>
          <w:p w14:paraId="6F8BAD01" w14:textId="77777777" w:rsidR="000C4BF5" w:rsidRDefault="000C4BF5" w:rsidP="6320600B">
            <w:pPr>
              <w:rPr>
                <w:b/>
                <w:bCs/>
              </w:rPr>
            </w:pPr>
          </w:p>
          <w:p w14:paraId="5C78F5AC" w14:textId="77777777" w:rsidR="000C4BF5" w:rsidRDefault="000C4BF5" w:rsidP="6320600B">
            <w:pPr>
              <w:rPr>
                <w:b/>
                <w:bCs/>
              </w:rPr>
            </w:pPr>
          </w:p>
          <w:p w14:paraId="2775C07F" w14:textId="77777777" w:rsidR="000C4BF5" w:rsidRPr="00C57639" w:rsidRDefault="000C4BF5" w:rsidP="6320600B">
            <w:pPr>
              <w:rPr>
                <w:b/>
                <w:bCs/>
              </w:rPr>
            </w:pPr>
          </w:p>
        </w:tc>
      </w:tr>
      <w:tr w:rsidR="002300DE" w:rsidRPr="00906DA8" w14:paraId="1286C9D0" w14:textId="77777777" w:rsidTr="00436EB9">
        <w:trPr>
          <w:cantSplit/>
          <w:trHeight w:val="269"/>
        </w:trPr>
        <w:tc>
          <w:tcPr>
            <w:tcW w:w="4962" w:type="dxa"/>
          </w:tcPr>
          <w:p w14:paraId="57A3908E" w14:textId="77777777" w:rsidR="00436EB9" w:rsidRDefault="00AB632D" w:rsidP="00877A71">
            <w:r w:rsidRPr="00C40606">
              <w:t>What are the expected costs for data preservation during the expected retention period? How will these costs be covered?</w:t>
            </w:r>
          </w:p>
          <w:p w14:paraId="38ED8EA6" w14:textId="77777777" w:rsidR="00436EB9" w:rsidRDefault="00436EB9" w:rsidP="00877A71">
            <w:pPr>
              <w:rPr>
                <w:i/>
                <w:sz w:val="22"/>
                <w:lang w:val="en-US"/>
              </w:rPr>
            </w:pPr>
          </w:p>
          <w:p w14:paraId="0C8641D6" w14:textId="77777777" w:rsidR="00AB632D" w:rsidRPr="00436EB9" w:rsidRDefault="00AB632D" w:rsidP="00877A71">
            <w:pPr>
              <w:rPr>
                <w:i/>
              </w:rPr>
            </w:pPr>
          </w:p>
        </w:tc>
        <w:tc>
          <w:tcPr>
            <w:tcW w:w="10631" w:type="dxa"/>
          </w:tcPr>
          <w:p w14:paraId="159865D1" w14:textId="4DD96269" w:rsidR="002300DE" w:rsidRPr="00DE284A" w:rsidRDefault="00DE284A" w:rsidP="5D59270C">
            <w:r>
              <w:t>As I will rely on the data preservation systems provided by KU Leuven, there are no extra expected costs.</w:t>
            </w:r>
          </w:p>
        </w:tc>
      </w:tr>
    </w:tbl>
    <w:p w14:paraId="57F8DD98" w14:textId="77777777" w:rsidR="00032ED4" w:rsidRDefault="00032ED4"/>
    <w:p w14:paraId="0159F06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7E32AB" w14:textId="77777777" w:rsidTr="005E32FD">
        <w:trPr>
          <w:cantSplit/>
          <w:trHeight w:val="269"/>
        </w:trPr>
        <w:tc>
          <w:tcPr>
            <w:tcW w:w="15593" w:type="dxa"/>
            <w:gridSpan w:val="2"/>
            <w:shd w:val="clear" w:color="auto" w:fill="5B9BD5" w:themeFill="accent5"/>
          </w:tcPr>
          <w:p w14:paraId="7269682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0CC8E5C" w14:textId="77777777" w:rsidR="00877A71" w:rsidRPr="00145CC7" w:rsidRDefault="00877A71" w:rsidP="00EE6614">
            <w:pPr>
              <w:rPr>
                <w:b/>
              </w:rPr>
            </w:pPr>
          </w:p>
        </w:tc>
      </w:tr>
      <w:tr w:rsidR="0046404A" w:rsidRPr="00F42A6F" w14:paraId="1DB271A5" w14:textId="77777777" w:rsidTr="00436EB9">
        <w:trPr>
          <w:cantSplit/>
          <w:trHeight w:val="269"/>
        </w:trPr>
        <w:tc>
          <w:tcPr>
            <w:tcW w:w="4962" w:type="dxa"/>
          </w:tcPr>
          <w:p w14:paraId="4E6A9C64" w14:textId="77777777" w:rsidR="0046404A" w:rsidRDefault="0046404A" w:rsidP="00877A71">
            <w:r w:rsidRPr="0046404A">
              <w:lastRenderedPageBreak/>
              <w:t xml:space="preserve">Will the data (or part of the data) be made available for reuse after/during the project?  </w:t>
            </w:r>
          </w:p>
          <w:p w14:paraId="6AFE931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35E201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0D00FAEE" w14:textId="77777777" w:rsidR="0046404A" w:rsidRPr="00394E22" w:rsidRDefault="0046404A" w:rsidP="00394E22"/>
        </w:tc>
        <w:tc>
          <w:tcPr>
            <w:tcW w:w="10631" w:type="dxa"/>
          </w:tcPr>
          <w:p w14:paraId="79A72C43" w14:textId="77777777" w:rsidR="004D37B4" w:rsidRDefault="00F0397F"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1D5A0233" w14:textId="77777777" w:rsidR="00870FB5" w:rsidRDefault="00F0397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1131BBF" w14:textId="77777777" w:rsidR="004D37B4" w:rsidRDefault="00F0397F"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51C3138" w14:textId="75AF696D" w:rsidR="00870FB5" w:rsidRDefault="00F0397F" w:rsidP="004D37B4">
            <w:sdt>
              <w:sdtPr>
                <w:rPr>
                  <w:lang w:val="en-US"/>
                </w:rPr>
                <w:id w:val="-2138096775"/>
                <w14:checkbox>
                  <w14:checked w14:val="1"/>
                  <w14:checkedState w14:val="2612" w14:font="MS Gothic"/>
                  <w14:uncheckedState w14:val="2610" w14:font="MS Gothic"/>
                </w14:checkbox>
              </w:sdtPr>
              <w:sdtEndPr/>
              <w:sdtContent>
                <w:r w:rsidR="00D82DB0">
                  <w:rPr>
                    <w:rFonts w:ascii="MS Gothic" w:eastAsia="MS Gothic" w:hAnsi="MS Gothic" w:hint="eastAsia"/>
                    <w:lang w:val="en-US"/>
                  </w:rPr>
                  <w:t>☒</w:t>
                </w:r>
              </w:sdtContent>
            </w:sdt>
            <w:r w:rsidR="00870FB5">
              <w:t xml:space="preserve"> No (closed access)</w:t>
            </w:r>
          </w:p>
          <w:p w14:paraId="55993272" w14:textId="77777777" w:rsidR="004D37B4" w:rsidRDefault="00F0397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131180D" w14:textId="3B2CE66F" w:rsidR="004D37B4" w:rsidRDefault="00D82DB0" w:rsidP="004D37B4">
            <w:r>
              <w:t>The data I use is already available online, so those who are interested can consult the data used themselves</w:t>
            </w:r>
            <w:r w:rsidR="00B31420">
              <w:t>, by consulting the extensive bibliography attached to my PhD</w:t>
            </w:r>
            <w:r>
              <w:t xml:space="preserve">. </w:t>
            </w:r>
          </w:p>
          <w:p w14:paraId="0374A65C" w14:textId="77777777" w:rsidR="004D37B4" w:rsidRDefault="004D37B4" w:rsidP="004D37B4"/>
          <w:p w14:paraId="2D1EBFCF" w14:textId="77777777" w:rsidR="004D37B4" w:rsidRDefault="004D37B4" w:rsidP="004D37B4"/>
          <w:p w14:paraId="0FB13E5F" w14:textId="77777777" w:rsidR="0046404A" w:rsidRPr="004D37B4" w:rsidRDefault="0046404A" w:rsidP="00436EB9"/>
        </w:tc>
      </w:tr>
      <w:tr w:rsidR="008F41F6" w:rsidRPr="00F42A6F" w14:paraId="331405C8" w14:textId="77777777" w:rsidTr="00436EB9">
        <w:trPr>
          <w:cantSplit/>
          <w:trHeight w:val="269"/>
        </w:trPr>
        <w:tc>
          <w:tcPr>
            <w:tcW w:w="4962" w:type="dxa"/>
          </w:tcPr>
          <w:p w14:paraId="61BE8415" w14:textId="77777777" w:rsidR="008F41F6" w:rsidRDefault="008F41F6" w:rsidP="00877A71">
            <w:r w:rsidRPr="008F41F6">
              <w:t>If access is restricted, please specify who will be able to access the data and under what conditions.</w:t>
            </w:r>
          </w:p>
        </w:tc>
        <w:tc>
          <w:tcPr>
            <w:tcW w:w="10631" w:type="dxa"/>
          </w:tcPr>
          <w:p w14:paraId="64DDFBDC" w14:textId="007F5EFA" w:rsidR="008F41F6" w:rsidRDefault="00D82DB0" w:rsidP="00436EB9">
            <w:pPr>
              <w:rPr>
                <w:lang w:val="en-US"/>
              </w:rPr>
            </w:pPr>
            <w:r>
              <w:rPr>
                <w:lang w:val="en-US"/>
              </w:rPr>
              <w:t xml:space="preserve">If interested persons are not able to find </w:t>
            </w:r>
            <w:r w:rsidR="004A4463">
              <w:rPr>
                <w:lang w:val="en-US"/>
              </w:rPr>
              <w:t xml:space="preserve">the data I have relied upon in my research project online, they can be granted access to my own datasets. </w:t>
            </w:r>
          </w:p>
        </w:tc>
      </w:tr>
      <w:tr w:rsidR="002300DE" w:rsidRPr="00F42A6F" w14:paraId="650FAABA" w14:textId="77777777" w:rsidTr="00436EB9">
        <w:trPr>
          <w:cantSplit/>
          <w:trHeight w:val="269"/>
        </w:trPr>
        <w:tc>
          <w:tcPr>
            <w:tcW w:w="4962" w:type="dxa"/>
          </w:tcPr>
          <w:p w14:paraId="222EA1D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203D3A7" w14:textId="77777777" w:rsidR="00436EB9" w:rsidRDefault="00F0397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7DB94FF" w14:textId="77777777" w:rsidR="00566351" w:rsidRDefault="00F0397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DEFC0B1" w14:textId="77777777" w:rsidR="00566351" w:rsidRDefault="00F0397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1C04022" w14:textId="77777777" w:rsidR="00566351" w:rsidRDefault="00F0397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7693F87" w14:textId="77777777" w:rsidR="00566351" w:rsidRPr="00436EB9" w:rsidRDefault="00F0397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BB6FC73" w14:textId="7E0838DD" w:rsidR="00436EB9" w:rsidRDefault="00F0397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4A4463">
                  <w:rPr>
                    <w:rFonts w:ascii="MS Gothic" w:eastAsia="MS Gothic" w:hAnsi="MS Gothic" w:hint="eastAsia"/>
                    <w:lang w:val="en-US"/>
                  </w:rPr>
                  <w:t>☒</w:t>
                </w:r>
              </w:sdtContent>
            </w:sdt>
            <w:r w:rsidR="00436EB9" w:rsidRPr="00436EB9">
              <w:rPr>
                <w:lang w:val="en-US"/>
              </w:rPr>
              <w:t xml:space="preserve"> No</w:t>
            </w:r>
          </w:p>
          <w:p w14:paraId="35FFC2E3" w14:textId="77777777" w:rsidR="005904AD" w:rsidRPr="00436EB9" w:rsidRDefault="005904AD" w:rsidP="00436EB9">
            <w:pPr>
              <w:rPr>
                <w:lang w:val="en-US"/>
              </w:rPr>
            </w:pPr>
          </w:p>
          <w:p w14:paraId="5E4A579A" w14:textId="195EFDCF" w:rsidR="005904AD" w:rsidRPr="00703116" w:rsidRDefault="00436EB9" w:rsidP="00703116">
            <w:pPr>
              <w:rPr>
                <w:bCs/>
              </w:rPr>
            </w:pPr>
            <w:r w:rsidRPr="00436EB9">
              <w:rPr>
                <w:bCs/>
              </w:rPr>
              <w:t>I</w:t>
            </w:r>
            <w:r>
              <w:rPr>
                <w:bCs/>
              </w:rPr>
              <w:t>f yes, please specify</w:t>
            </w:r>
            <w:r w:rsidRPr="00436EB9">
              <w:rPr>
                <w:bCs/>
              </w:rPr>
              <w:t>:</w:t>
            </w:r>
          </w:p>
        </w:tc>
      </w:tr>
      <w:tr w:rsidR="002300DE" w:rsidRPr="00F42A6F" w14:paraId="319FB9EB" w14:textId="77777777" w:rsidTr="00436EB9">
        <w:trPr>
          <w:cantSplit/>
          <w:trHeight w:val="269"/>
        </w:trPr>
        <w:tc>
          <w:tcPr>
            <w:tcW w:w="4962" w:type="dxa"/>
          </w:tcPr>
          <w:p w14:paraId="25157E1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493B829" w14:textId="15344FEB" w:rsidR="00DC64A0" w:rsidRDefault="00F0397F"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854093">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20CDB60" w14:textId="77777777" w:rsidR="00DC64A0" w:rsidRDefault="00F0397F"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248F3F3" w14:textId="4E855631" w:rsidR="00DC64A0" w:rsidRDefault="00F0397F"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854093">
                  <w:rPr>
                    <w:rFonts w:ascii="MS Gothic" w:eastAsia="MS Gothic" w:hAnsi="MS Gothic" w:hint="eastAsia"/>
                    <w:lang w:val="en-US"/>
                  </w:rPr>
                  <w:t>☒</w:t>
                </w:r>
              </w:sdtContent>
            </w:sdt>
            <w:r w:rsidR="00DC64A0">
              <w:rPr>
                <w:lang w:val="en-US"/>
              </w:rPr>
              <w:t xml:space="preserve"> Other (specify)</w:t>
            </w:r>
          </w:p>
          <w:p w14:paraId="33656770" w14:textId="2E5D6E50" w:rsidR="00854093" w:rsidRDefault="00854093" w:rsidP="00DC64A0">
            <w:pPr>
              <w:rPr>
                <w:lang w:val="en-US"/>
              </w:rPr>
            </w:pPr>
            <w:r>
              <w:rPr>
                <w:lang w:val="en-US"/>
              </w:rPr>
              <w:t>Special requests can be made to me via e-mail</w:t>
            </w:r>
          </w:p>
          <w:p w14:paraId="73C397B4" w14:textId="77777777" w:rsidR="002300DE" w:rsidRPr="00DC64A0" w:rsidRDefault="002300DE" w:rsidP="6320600B">
            <w:pPr>
              <w:rPr>
                <w:b/>
                <w:bCs/>
                <w:lang w:val="en-US"/>
              </w:rPr>
            </w:pPr>
          </w:p>
        </w:tc>
      </w:tr>
      <w:tr w:rsidR="002300DE" w:rsidRPr="00F42A6F" w14:paraId="769FEF71" w14:textId="77777777" w:rsidTr="00436EB9">
        <w:trPr>
          <w:cantSplit/>
          <w:trHeight w:val="269"/>
        </w:trPr>
        <w:tc>
          <w:tcPr>
            <w:tcW w:w="4962" w:type="dxa"/>
          </w:tcPr>
          <w:p w14:paraId="57AC4B01" w14:textId="77777777" w:rsidR="00CF3DAB" w:rsidRDefault="00CF3DAB" w:rsidP="00877A71">
            <w:r w:rsidRPr="00CF3DAB">
              <w:t>When will the data be made available?</w:t>
            </w:r>
          </w:p>
          <w:p w14:paraId="07C64F04" w14:textId="77777777" w:rsidR="00CF3DAB" w:rsidRDefault="00CF3DAB" w:rsidP="00CF3DAB"/>
          <w:p w14:paraId="5DD20446" w14:textId="77777777" w:rsidR="002300DE" w:rsidRPr="00CF3DAB" w:rsidRDefault="002300DE" w:rsidP="00CF3DAB">
            <w:pPr>
              <w:rPr>
                <w:i/>
                <w:smallCaps/>
                <w:color w:val="5A5A5A" w:themeColor="text1" w:themeTint="A5"/>
                <w:sz w:val="20"/>
                <w:szCs w:val="20"/>
              </w:rPr>
            </w:pPr>
          </w:p>
        </w:tc>
        <w:tc>
          <w:tcPr>
            <w:tcW w:w="10631" w:type="dxa"/>
          </w:tcPr>
          <w:p w14:paraId="5CFAD7A1" w14:textId="77777777" w:rsidR="00A97EA4" w:rsidRDefault="00F0397F"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E2F3267" w14:textId="77777777" w:rsidR="00A97EA4" w:rsidRDefault="00F0397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3AD5703" w14:textId="4679DE3C" w:rsidR="00CF3DAB" w:rsidRDefault="00F0397F" w:rsidP="6320600B">
            <w:pPr>
              <w:rPr>
                <w:b/>
                <w:bCs/>
              </w:rPr>
            </w:pPr>
            <w:sdt>
              <w:sdtPr>
                <w:rPr>
                  <w:lang w:val="en-US"/>
                </w:rPr>
                <w:id w:val="-1860658858"/>
                <w14:checkbox>
                  <w14:checked w14:val="1"/>
                  <w14:checkedState w14:val="2612" w14:font="MS Gothic"/>
                  <w14:uncheckedState w14:val="2610" w14:font="MS Gothic"/>
                </w14:checkbox>
              </w:sdtPr>
              <w:sdtEndPr/>
              <w:sdtContent>
                <w:r w:rsidR="00703116">
                  <w:rPr>
                    <w:rFonts w:ascii="MS Gothic" w:eastAsia="MS Gothic" w:hAnsi="MS Gothic" w:hint="eastAsia"/>
                    <w:lang w:val="en-US"/>
                  </w:rPr>
                  <w:t>☒</w:t>
                </w:r>
              </w:sdtContent>
            </w:sdt>
            <w:r w:rsidR="00A97EA4">
              <w:rPr>
                <w:lang w:val="en-US"/>
              </w:rPr>
              <w:t xml:space="preserve"> Other (specify)</w:t>
            </w:r>
          </w:p>
          <w:p w14:paraId="39A7D4EA" w14:textId="44302DBD" w:rsidR="00CF3DAB" w:rsidRPr="00703116" w:rsidRDefault="00703116" w:rsidP="6320600B">
            <w:r w:rsidRPr="00703116">
              <w:t xml:space="preserve">Not applicable </w:t>
            </w:r>
          </w:p>
        </w:tc>
      </w:tr>
      <w:tr w:rsidR="002300DE" w:rsidRPr="00F42A6F" w14:paraId="515B1C55" w14:textId="77777777" w:rsidTr="00436EB9">
        <w:trPr>
          <w:cantSplit/>
          <w:trHeight w:val="269"/>
        </w:trPr>
        <w:tc>
          <w:tcPr>
            <w:tcW w:w="4962" w:type="dxa"/>
          </w:tcPr>
          <w:p w14:paraId="70B1CB77" w14:textId="77777777" w:rsidR="002300DE" w:rsidRDefault="009966C3" w:rsidP="00877A71">
            <w:r w:rsidRPr="009966C3">
              <w:lastRenderedPageBreak/>
              <w:t>Which data usage licenses are you going to provide? If none, please explain why.</w:t>
            </w:r>
          </w:p>
          <w:p w14:paraId="6FD79986" w14:textId="77777777" w:rsidR="00CF07B7" w:rsidRDefault="00CF07B7" w:rsidP="00877A71"/>
          <w:p w14:paraId="3D29AF47"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3360B8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B657151" w14:textId="77777777" w:rsidR="009966C3" w:rsidRDefault="009966C3" w:rsidP="00306CBC"/>
        </w:tc>
        <w:tc>
          <w:tcPr>
            <w:tcW w:w="10631" w:type="dxa"/>
          </w:tcPr>
          <w:p w14:paraId="0DB91583" w14:textId="77777777" w:rsidR="00BB45C3" w:rsidRDefault="00F0397F"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07AE7FB" w14:textId="77777777" w:rsidR="00BB45C3" w:rsidRDefault="00F0397F"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6225429" w14:textId="77777777" w:rsidR="00BB45C3" w:rsidRPr="00E66E62" w:rsidRDefault="00F0397F"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E66E62">
                  <w:rPr>
                    <w:rFonts w:ascii="MS Gothic" w:eastAsia="MS Gothic" w:hAnsi="MS Gothic" w:hint="eastAsia"/>
                    <w:lang w:val="fr-FR"/>
                  </w:rPr>
                  <w:t>☐</w:t>
                </w:r>
              </w:sdtContent>
            </w:sdt>
            <w:r w:rsidR="00BB45C3" w:rsidRPr="00E66E62">
              <w:rPr>
                <w:lang w:val="fr-FR"/>
              </w:rPr>
              <w:t xml:space="preserve"> MIT licence (code)</w:t>
            </w:r>
          </w:p>
          <w:p w14:paraId="7E0389C6" w14:textId="77777777" w:rsidR="00BB45C3" w:rsidRPr="00E66E62" w:rsidRDefault="00F0397F"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E66E62">
                  <w:rPr>
                    <w:rFonts w:ascii="MS Gothic" w:eastAsia="MS Gothic" w:hAnsi="MS Gothic" w:hint="eastAsia"/>
                    <w:lang w:val="fr-FR"/>
                  </w:rPr>
                  <w:t>☐</w:t>
                </w:r>
              </w:sdtContent>
            </w:sdt>
            <w:r w:rsidR="00BB45C3" w:rsidRPr="00E66E62">
              <w:rPr>
                <w:lang w:val="fr-FR"/>
              </w:rPr>
              <w:t xml:space="preserve"> GNU GPL-3.0 (code)</w:t>
            </w:r>
          </w:p>
          <w:p w14:paraId="68C96BCF" w14:textId="4519409E" w:rsidR="00BB45C3" w:rsidRDefault="00F0397F"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703116">
                  <w:rPr>
                    <w:rFonts w:ascii="MS Gothic" w:eastAsia="MS Gothic" w:hAnsi="MS Gothic" w:hint="eastAsia"/>
                    <w:lang w:val="en-US"/>
                  </w:rPr>
                  <w:t>☒</w:t>
                </w:r>
              </w:sdtContent>
            </w:sdt>
            <w:r w:rsidR="00BB45C3">
              <w:rPr>
                <w:lang w:val="en-US"/>
              </w:rPr>
              <w:t xml:space="preserve"> Other (specify)</w:t>
            </w:r>
          </w:p>
          <w:p w14:paraId="09D6F10F" w14:textId="50062161" w:rsidR="00703116" w:rsidRDefault="00703116" w:rsidP="00BB45C3">
            <w:pPr>
              <w:rPr>
                <w:lang w:val="en-US"/>
              </w:rPr>
            </w:pPr>
            <w:r>
              <w:rPr>
                <w:lang w:val="en-US"/>
              </w:rPr>
              <w:t xml:space="preserve">Not applicable </w:t>
            </w:r>
          </w:p>
          <w:p w14:paraId="1239E035" w14:textId="77777777" w:rsidR="002300DE" w:rsidRPr="00C57639" w:rsidRDefault="002300DE" w:rsidP="00BB4EB5">
            <w:pPr>
              <w:rPr>
                <w:b/>
                <w:bCs/>
              </w:rPr>
            </w:pPr>
          </w:p>
        </w:tc>
      </w:tr>
      <w:tr w:rsidR="00331EA7" w:rsidRPr="00F42A6F" w14:paraId="46F2AB5C" w14:textId="77777777" w:rsidTr="00436EB9">
        <w:trPr>
          <w:cantSplit/>
          <w:trHeight w:val="269"/>
        </w:trPr>
        <w:tc>
          <w:tcPr>
            <w:tcW w:w="4962" w:type="dxa"/>
          </w:tcPr>
          <w:p w14:paraId="2F5AC2D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7F29E42" w14:textId="77777777" w:rsidR="00C25D47" w:rsidRDefault="00C25D47" w:rsidP="00877A71"/>
          <w:p w14:paraId="41AE1B2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F536999" w14:textId="77777777" w:rsidR="00331EA7" w:rsidRPr="00C25D47" w:rsidRDefault="00331EA7" w:rsidP="00C25D47"/>
        </w:tc>
        <w:tc>
          <w:tcPr>
            <w:tcW w:w="10631" w:type="dxa"/>
          </w:tcPr>
          <w:p w14:paraId="4E06FDA7" w14:textId="77777777" w:rsidR="00331EA7" w:rsidRPr="00436EB9" w:rsidRDefault="00F0397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D3DDF28" w14:textId="77777777" w:rsidR="00331EA7" w:rsidRDefault="00F0397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9A70C86" w14:textId="1AA3EA91" w:rsidR="00331EA7" w:rsidRDefault="00F0397F" w:rsidP="00331EA7">
            <w:pPr>
              <w:rPr>
                <w:bCs/>
              </w:rPr>
            </w:pPr>
            <w:sdt>
              <w:sdtPr>
                <w:rPr>
                  <w:lang w:val="en-US"/>
                </w:rPr>
                <w:id w:val="-2029402696"/>
                <w14:checkbox>
                  <w14:checked w14:val="1"/>
                  <w14:checkedState w14:val="2612" w14:font="MS Gothic"/>
                  <w14:uncheckedState w14:val="2610" w14:font="MS Gothic"/>
                </w14:checkbox>
              </w:sdtPr>
              <w:sdtEndPr/>
              <w:sdtContent>
                <w:r w:rsidR="004A4463">
                  <w:rPr>
                    <w:rFonts w:ascii="MS Gothic" w:eastAsia="MS Gothic" w:hAnsi="MS Gothic" w:hint="eastAsia"/>
                    <w:lang w:val="en-US"/>
                  </w:rPr>
                  <w:t>☒</w:t>
                </w:r>
              </w:sdtContent>
            </w:sdt>
            <w:r w:rsidR="00B90014">
              <w:rPr>
                <w:lang w:val="en-US"/>
              </w:rPr>
              <w:t xml:space="preserve"> No</w:t>
            </w:r>
          </w:p>
          <w:p w14:paraId="2898486C" w14:textId="77777777" w:rsidR="00331EA7" w:rsidRDefault="00331EA7" w:rsidP="00331EA7">
            <w:pPr>
              <w:rPr>
                <w:b/>
                <w:bCs/>
              </w:rPr>
            </w:pPr>
          </w:p>
          <w:p w14:paraId="751F259B" w14:textId="77777777" w:rsidR="00331EA7" w:rsidRPr="00C57639" w:rsidRDefault="00331EA7" w:rsidP="00331EA7">
            <w:pPr>
              <w:rPr>
                <w:b/>
                <w:bCs/>
              </w:rPr>
            </w:pPr>
          </w:p>
        </w:tc>
      </w:tr>
      <w:tr w:rsidR="002300DE" w:rsidRPr="005B780B" w14:paraId="1F5EAB1D" w14:textId="77777777" w:rsidTr="00436EB9">
        <w:trPr>
          <w:cantSplit/>
          <w:trHeight w:val="269"/>
        </w:trPr>
        <w:tc>
          <w:tcPr>
            <w:tcW w:w="4962" w:type="dxa"/>
          </w:tcPr>
          <w:p w14:paraId="66A4D298" w14:textId="77777777" w:rsidR="00D712D9" w:rsidRPr="00BD4178" w:rsidRDefault="002300DE" w:rsidP="00877A71">
            <w:r>
              <w:t xml:space="preserve">What are the expected costs for data sharing? How will these costs be covered? </w:t>
            </w:r>
          </w:p>
          <w:p w14:paraId="5C2FF9D1" w14:textId="77777777" w:rsidR="00171BDA" w:rsidRPr="00D712D9" w:rsidRDefault="00171BDA" w:rsidP="00877A71">
            <w:pPr>
              <w:rPr>
                <w:i/>
              </w:rPr>
            </w:pPr>
          </w:p>
        </w:tc>
        <w:tc>
          <w:tcPr>
            <w:tcW w:w="10631" w:type="dxa"/>
          </w:tcPr>
          <w:p w14:paraId="378FB6A5" w14:textId="42B26C25" w:rsidR="002300DE" w:rsidRPr="004A4463" w:rsidRDefault="004A4463" w:rsidP="5D59270C">
            <w:r w:rsidRPr="004A4463">
              <w:t xml:space="preserve">No expected costs, as I will not engage in a specific data sharing regime </w:t>
            </w:r>
          </w:p>
        </w:tc>
      </w:tr>
    </w:tbl>
    <w:p w14:paraId="0DD742D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5400B23" w14:textId="77777777" w:rsidTr="005E32FD">
        <w:trPr>
          <w:cantSplit/>
          <w:trHeight w:val="501"/>
        </w:trPr>
        <w:tc>
          <w:tcPr>
            <w:tcW w:w="15593" w:type="dxa"/>
            <w:gridSpan w:val="2"/>
            <w:shd w:val="clear" w:color="auto" w:fill="5B9BD5" w:themeFill="accent5"/>
          </w:tcPr>
          <w:p w14:paraId="162BFAA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03B1276" w14:textId="77777777" w:rsidR="00877A71" w:rsidRPr="00145CC7" w:rsidRDefault="00877A71" w:rsidP="00EE6614">
            <w:pPr>
              <w:ind w:left="360"/>
              <w:rPr>
                <w:b/>
              </w:rPr>
            </w:pPr>
          </w:p>
        </w:tc>
      </w:tr>
      <w:tr w:rsidR="002300DE" w:rsidRPr="00F42A6F" w14:paraId="791E5CA7" w14:textId="77777777" w:rsidTr="00436EB9">
        <w:trPr>
          <w:cantSplit/>
          <w:trHeight w:val="269"/>
        </w:trPr>
        <w:tc>
          <w:tcPr>
            <w:tcW w:w="4962" w:type="dxa"/>
          </w:tcPr>
          <w:p w14:paraId="64F8287C" w14:textId="77777777" w:rsidR="002300DE" w:rsidRPr="00CA44D7" w:rsidRDefault="00F621F9" w:rsidP="00877A71">
            <w:r w:rsidRPr="00C40606">
              <w:t>Who will manage data documentation and metadata during the research project?</w:t>
            </w:r>
          </w:p>
        </w:tc>
        <w:tc>
          <w:tcPr>
            <w:tcW w:w="10631" w:type="dxa"/>
          </w:tcPr>
          <w:p w14:paraId="1F361708" w14:textId="49F76A16" w:rsidR="002300DE" w:rsidRPr="004D12C5" w:rsidRDefault="00006176" w:rsidP="6320600B">
            <w:r>
              <w:t xml:space="preserve">As Ph.D. researcher I am responsible for data documentation. Professor </w:t>
            </w:r>
            <w:r>
              <w:t>Veerle Colaert</w:t>
            </w:r>
            <w:r>
              <w:t xml:space="preserve"> (supervisor)</w:t>
            </w:r>
            <w:r>
              <w:t>will super</w:t>
            </w:r>
            <w:r>
              <w:t>vise this.</w:t>
            </w:r>
          </w:p>
        </w:tc>
      </w:tr>
      <w:tr w:rsidR="002300DE" w:rsidRPr="00F42A6F" w14:paraId="0326DC11" w14:textId="77777777" w:rsidTr="00436EB9">
        <w:trPr>
          <w:cantSplit/>
          <w:trHeight w:val="269"/>
        </w:trPr>
        <w:tc>
          <w:tcPr>
            <w:tcW w:w="4962" w:type="dxa"/>
          </w:tcPr>
          <w:p w14:paraId="1CD56F34" w14:textId="77777777" w:rsidR="002300DE" w:rsidRDefault="00F621F9" w:rsidP="00877A71">
            <w:r w:rsidRPr="00C40606">
              <w:t>Who will manage data storage and backup during the research project?</w:t>
            </w:r>
          </w:p>
        </w:tc>
        <w:tc>
          <w:tcPr>
            <w:tcW w:w="10631" w:type="dxa"/>
          </w:tcPr>
          <w:p w14:paraId="4317CD2C" w14:textId="3238EA36" w:rsidR="002300DE" w:rsidRPr="004D12C5" w:rsidRDefault="00F0397F" w:rsidP="6320600B">
            <w:r>
              <w:rPr>
                <w:bCs/>
              </w:rPr>
              <w:t xml:space="preserve">This is primarily done by the KU Leuven ICT service. </w:t>
            </w:r>
          </w:p>
        </w:tc>
      </w:tr>
      <w:tr w:rsidR="002300DE" w:rsidRPr="00F42A6F" w14:paraId="339408C5" w14:textId="77777777" w:rsidTr="00436EB9">
        <w:trPr>
          <w:cantSplit/>
          <w:trHeight w:val="269"/>
        </w:trPr>
        <w:tc>
          <w:tcPr>
            <w:tcW w:w="4962" w:type="dxa"/>
          </w:tcPr>
          <w:p w14:paraId="04D52BCE" w14:textId="77777777" w:rsidR="002300DE" w:rsidRDefault="00F621F9" w:rsidP="00877A71">
            <w:r w:rsidRPr="00C40606">
              <w:t>Who will manage data preservation and sharing?</w:t>
            </w:r>
          </w:p>
        </w:tc>
        <w:tc>
          <w:tcPr>
            <w:tcW w:w="10631" w:type="dxa"/>
          </w:tcPr>
          <w:p w14:paraId="00FE3716" w14:textId="0C1C20C2" w:rsidR="002300DE" w:rsidRPr="00C57639" w:rsidRDefault="00F0397F" w:rsidP="6320600B">
            <w:pPr>
              <w:rPr>
                <w:b/>
                <w:bCs/>
              </w:rPr>
            </w:pPr>
            <w:r>
              <w:t>As Ph.D. researcher I am responsible for data preservation and data sharing, jointly with the KU Leuven ICT Service.</w:t>
            </w:r>
          </w:p>
        </w:tc>
      </w:tr>
      <w:tr w:rsidR="00F0397F" w:rsidRPr="00F42A6F" w14:paraId="2BE6C4D1" w14:textId="77777777" w:rsidTr="00436EB9">
        <w:trPr>
          <w:cantSplit/>
          <w:trHeight w:val="269"/>
        </w:trPr>
        <w:tc>
          <w:tcPr>
            <w:tcW w:w="4962" w:type="dxa"/>
          </w:tcPr>
          <w:p w14:paraId="51214A95" w14:textId="77777777" w:rsidR="00F0397F" w:rsidRPr="00D712D9" w:rsidRDefault="00F0397F" w:rsidP="00F0397F">
            <w:pPr>
              <w:rPr>
                <w:i/>
              </w:rPr>
            </w:pPr>
            <w:r w:rsidRPr="00C40606">
              <w:lastRenderedPageBreak/>
              <w:t>Who will update and implement this DMP?</w:t>
            </w:r>
          </w:p>
        </w:tc>
        <w:tc>
          <w:tcPr>
            <w:tcW w:w="10631" w:type="dxa"/>
          </w:tcPr>
          <w:p w14:paraId="05370C7D" w14:textId="0CB207F8" w:rsidR="00F0397F" w:rsidRPr="00C57639" w:rsidRDefault="00F0397F" w:rsidP="00F0397F">
            <w:pPr>
              <w:rPr>
                <w:b/>
                <w:bCs/>
              </w:rPr>
            </w:pPr>
            <w:r>
              <w:t xml:space="preserve">As Ph.D. researcher I have the day-to-day responsibility for updating &amp; implementing this DMP. My supervisor (prof. </w:t>
            </w:r>
            <w:r>
              <w:t>Veerle Colaert</w:t>
            </w:r>
            <w:r>
              <w:t>) bears the end responsibility.</w:t>
            </w:r>
          </w:p>
        </w:tc>
      </w:tr>
    </w:tbl>
    <w:p w14:paraId="4F19629D" w14:textId="77777777" w:rsidR="0095381F" w:rsidRDefault="0095381F" w:rsidP="0095381F"/>
    <w:p w14:paraId="1BE8EEF7" w14:textId="77777777" w:rsidR="00FB3BB1" w:rsidRDefault="00FB3BB1" w:rsidP="0095381F"/>
    <w:p w14:paraId="5224299C" w14:textId="77777777" w:rsidR="00FB3BB1" w:rsidRDefault="00FB3BB1" w:rsidP="0095381F"/>
    <w:p w14:paraId="505D2222" w14:textId="77777777" w:rsidR="00FB3BB1" w:rsidRDefault="00FB3BB1" w:rsidP="0095381F"/>
    <w:p w14:paraId="1FF351BD" w14:textId="77777777" w:rsidR="00FB3BB1" w:rsidRDefault="00FB3BB1" w:rsidP="0095381F"/>
    <w:p w14:paraId="54937BE7" w14:textId="77777777" w:rsidR="00FB3BB1" w:rsidRDefault="00FB3BB1" w:rsidP="0095381F"/>
    <w:p w14:paraId="39052842" w14:textId="77777777" w:rsidR="00FB3BB1" w:rsidRDefault="00FB3BB1" w:rsidP="0095381F"/>
    <w:p w14:paraId="15E62F91" w14:textId="77777777" w:rsidR="00FB3BB1" w:rsidRDefault="00FB3BB1" w:rsidP="0095381F"/>
    <w:p w14:paraId="3ABB7B02" w14:textId="77777777" w:rsidR="00FB3BB1" w:rsidRDefault="00FB3BB1" w:rsidP="0095381F"/>
    <w:p w14:paraId="456AD172"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C865" w14:textId="77777777" w:rsidR="00306CBC" w:rsidRDefault="00306CBC" w:rsidP="00CE49D2">
      <w:r>
        <w:separator/>
      </w:r>
    </w:p>
  </w:endnote>
  <w:endnote w:type="continuationSeparator" w:id="0">
    <w:p w14:paraId="64C02A67"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l?r ?S?V?b?N"/>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7978ED3" w14:textId="77777777" w:rsidR="00D11EAA" w:rsidRDefault="00D11EAA" w:rsidP="00321EE3">
        <w:pPr>
          <w:pStyle w:val="Footer"/>
          <w:jc w:val="center"/>
        </w:pPr>
      </w:p>
      <w:p w14:paraId="0C4F3AC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68E9D2A"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D476" w14:textId="77777777" w:rsidR="00306CBC" w:rsidRDefault="00306CBC" w:rsidP="00CE49D2">
      <w:r>
        <w:separator/>
      </w:r>
    </w:p>
  </w:footnote>
  <w:footnote w:type="continuationSeparator" w:id="0">
    <w:p w14:paraId="453A7448" w14:textId="77777777" w:rsidR="00306CBC" w:rsidRDefault="00306CBC" w:rsidP="00CE49D2">
      <w:r>
        <w:continuationSeparator/>
      </w:r>
    </w:p>
  </w:footnote>
  <w:footnote w:id="1">
    <w:p w14:paraId="2E5DA90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A2B0C1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07BF3A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E3EF59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F72C16"/>
    <w:multiLevelType w:val="hybridMultilevel"/>
    <w:tmpl w:val="DD6ACB10"/>
    <w:lvl w:ilvl="0" w:tplc="5E044838">
      <w:start w:val="2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1A621C"/>
    <w:multiLevelType w:val="hybridMultilevel"/>
    <w:tmpl w:val="47C01AEE"/>
    <w:lvl w:ilvl="0" w:tplc="DEFAC800">
      <w:start w:val="22"/>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FC92386"/>
    <w:multiLevelType w:val="hybridMultilevel"/>
    <w:tmpl w:val="9E965C00"/>
    <w:lvl w:ilvl="0" w:tplc="CB68D62A">
      <w:start w:val="2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7729346">
    <w:abstractNumId w:val="16"/>
  </w:num>
  <w:num w:numId="2" w16cid:durableId="1723164727">
    <w:abstractNumId w:val="33"/>
  </w:num>
  <w:num w:numId="3" w16cid:durableId="1515268644">
    <w:abstractNumId w:val="12"/>
  </w:num>
  <w:num w:numId="4" w16cid:durableId="2103909375">
    <w:abstractNumId w:val="8"/>
  </w:num>
  <w:num w:numId="5" w16cid:durableId="1539708336">
    <w:abstractNumId w:val="29"/>
  </w:num>
  <w:num w:numId="6" w16cid:durableId="13701469">
    <w:abstractNumId w:val="26"/>
  </w:num>
  <w:num w:numId="7" w16cid:durableId="507058269">
    <w:abstractNumId w:val="34"/>
  </w:num>
  <w:num w:numId="8" w16cid:durableId="1989704143">
    <w:abstractNumId w:val="7"/>
  </w:num>
  <w:num w:numId="9" w16cid:durableId="306278085">
    <w:abstractNumId w:val="5"/>
  </w:num>
  <w:num w:numId="10" w16cid:durableId="663749616">
    <w:abstractNumId w:val="19"/>
  </w:num>
  <w:num w:numId="11" w16cid:durableId="1835297453">
    <w:abstractNumId w:val="17"/>
  </w:num>
  <w:num w:numId="12" w16cid:durableId="2145536172">
    <w:abstractNumId w:val="2"/>
  </w:num>
  <w:num w:numId="13" w16cid:durableId="1673487234">
    <w:abstractNumId w:val="35"/>
  </w:num>
  <w:num w:numId="14" w16cid:durableId="1330136876">
    <w:abstractNumId w:val="3"/>
  </w:num>
  <w:num w:numId="15" w16cid:durableId="2105371729">
    <w:abstractNumId w:val="36"/>
  </w:num>
  <w:num w:numId="16" w16cid:durableId="1724450198">
    <w:abstractNumId w:val="4"/>
  </w:num>
  <w:num w:numId="17" w16cid:durableId="248346629">
    <w:abstractNumId w:val="28"/>
  </w:num>
  <w:num w:numId="18" w16cid:durableId="1595436500">
    <w:abstractNumId w:val="31"/>
  </w:num>
  <w:num w:numId="19" w16cid:durableId="992874388">
    <w:abstractNumId w:val="27"/>
  </w:num>
  <w:num w:numId="20" w16cid:durableId="1518160348">
    <w:abstractNumId w:val="30"/>
  </w:num>
  <w:num w:numId="21" w16cid:durableId="1552423490">
    <w:abstractNumId w:val="13"/>
  </w:num>
  <w:num w:numId="22" w16cid:durableId="1009673979">
    <w:abstractNumId w:val="32"/>
  </w:num>
  <w:num w:numId="23" w16cid:durableId="2033996254">
    <w:abstractNumId w:val="15"/>
  </w:num>
  <w:num w:numId="24" w16cid:durableId="1023824072">
    <w:abstractNumId w:val="18"/>
  </w:num>
  <w:num w:numId="25" w16cid:durableId="181745782">
    <w:abstractNumId w:val="24"/>
  </w:num>
  <w:num w:numId="26" w16cid:durableId="932401213">
    <w:abstractNumId w:val="22"/>
  </w:num>
  <w:num w:numId="27" w16cid:durableId="791368245">
    <w:abstractNumId w:val="23"/>
  </w:num>
  <w:num w:numId="28" w16cid:durableId="400912541">
    <w:abstractNumId w:val="6"/>
  </w:num>
  <w:num w:numId="29" w16cid:durableId="1986427324">
    <w:abstractNumId w:val="14"/>
  </w:num>
  <w:num w:numId="30" w16cid:durableId="1308978240">
    <w:abstractNumId w:val="21"/>
  </w:num>
  <w:num w:numId="31" w16cid:durableId="2121561089">
    <w:abstractNumId w:val="0"/>
  </w:num>
  <w:num w:numId="32" w16cid:durableId="8334409">
    <w:abstractNumId w:val="10"/>
  </w:num>
  <w:num w:numId="33" w16cid:durableId="78404116">
    <w:abstractNumId w:val="25"/>
  </w:num>
  <w:num w:numId="34" w16cid:durableId="665715580">
    <w:abstractNumId w:val="37"/>
  </w:num>
  <w:num w:numId="35" w16cid:durableId="394819840">
    <w:abstractNumId w:val="11"/>
  </w:num>
  <w:num w:numId="36" w16cid:durableId="1867867967">
    <w:abstractNumId w:val="1"/>
  </w:num>
  <w:num w:numId="37" w16cid:durableId="2044356383">
    <w:abstractNumId w:val="38"/>
  </w:num>
  <w:num w:numId="38" w16cid:durableId="1791509214">
    <w:abstractNumId w:val="20"/>
  </w:num>
  <w:num w:numId="39" w16cid:durableId="1962297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6176"/>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1896"/>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763D"/>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6133"/>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671F3"/>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2DB"/>
    <w:rsid w:val="002C28CD"/>
    <w:rsid w:val="002C5FEE"/>
    <w:rsid w:val="002D0C7D"/>
    <w:rsid w:val="002E49B6"/>
    <w:rsid w:val="002F5624"/>
    <w:rsid w:val="003004C8"/>
    <w:rsid w:val="0030069C"/>
    <w:rsid w:val="003057A3"/>
    <w:rsid w:val="003061B6"/>
    <w:rsid w:val="0030680D"/>
    <w:rsid w:val="00306CBC"/>
    <w:rsid w:val="00306F7B"/>
    <w:rsid w:val="00307D67"/>
    <w:rsid w:val="003104AE"/>
    <w:rsid w:val="003107D3"/>
    <w:rsid w:val="00310D46"/>
    <w:rsid w:val="00313DB3"/>
    <w:rsid w:val="0031680E"/>
    <w:rsid w:val="00316EB3"/>
    <w:rsid w:val="00321EE3"/>
    <w:rsid w:val="0032471C"/>
    <w:rsid w:val="00325C0C"/>
    <w:rsid w:val="00331ACC"/>
    <w:rsid w:val="00331EA7"/>
    <w:rsid w:val="00333512"/>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0C2A"/>
    <w:rsid w:val="004822B2"/>
    <w:rsid w:val="004830FF"/>
    <w:rsid w:val="00483CF2"/>
    <w:rsid w:val="0048548C"/>
    <w:rsid w:val="00490B09"/>
    <w:rsid w:val="00491041"/>
    <w:rsid w:val="00492E32"/>
    <w:rsid w:val="00494771"/>
    <w:rsid w:val="0049739D"/>
    <w:rsid w:val="004A04ED"/>
    <w:rsid w:val="004A39C4"/>
    <w:rsid w:val="004A420D"/>
    <w:rsid w:val="004A4463"/>
    <w:rsid w:val="004A454D"/>
    <w:rsid w:val="004A6E68"/>
    <w:rsid w:val="004B2CCF"/>
    <w:rsid w:val="004B3A11"/>
    <w:rsid w:val="004B414E"/>
    <w:rsid w:val="004B6368"/>
    <w:rsid w:val="004C16AA"/>
    <w:rsid w:val="004C570E"/>
    <w:rsid w:val="004C72B8"/>
    <w:rsid w:val="004D12C5"/>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5EE3"/>
    <w:rsid w:val="00646E0C"/>
    <w:rsid w:val="00650192"/>
    <w:rsid w:val="00650708"/>
    <w:rsid w:val="00653953"/>
    <w:rsid w:val="006553BC"/>
    <w:rsid w:val="00662A5F"/>
    <w:rsid w:val="006673DA"/>
    <w:rsid w:val="00671B90"/>
    <w:rsid w:val="00674155"/>
    <w:rsid w:val="00682AAC"/>
    <w:rsid w:val="00683059"/>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3116"/>
    <w:rsid w:val="00712AC0"/>
    <w:rsid w:val="00716FA0"/>
    <w:rsid w:val="00721DBF"/>
    <w:rsid w:val="00721DD9"/>
    <w:rsid w:val="007270FB"/>
    <w:rsid w:val="007303D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E5F75"/>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093"/>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8B1"/>
    <w:rsid w:val="00895A49"/>
    <w:rsid w:val="00897E82"/>
    <w:rsid w:val="008A28C6"/>
    <w:rsid w:val="008A4580"/>
    <w:rsid w:val="008A7DC0"/>
    <w:rsid w:val="008B5D49"/>
    <w:rsid w:val="008B5D86"/>
    <w:rsid w:val="008C202C"/>
    <w:rsid w:val="008C4396"/>
    <w:rsid w:val="008D3E1D"/>
    <w:rsid w:val="008F15D8"/>
    <w:rsid w:val="008F24E2"/>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29D8"/>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3095"/>
    <w:rsid w:val="009A45CB"/>
    <w:rsid w:val="009A60A5"/>
    <w:rsid w:val="009B33FA"/>
    <w:rsid w:val="009B7BF9"/>
    <w:rsid w:val="009C0EAA"/>
    <w:rsid w:val="009C32D2"/>
    <w:rsid w:val="009C532A"/>
    <w:rsid w:val="009C54E5"/>
    <w:rsid w:val="009C66B2"/>
    <w:rsid w:val="009D090C"/>
    <w:rsid w:val="009D32FB"/>
    <w:rsid w:val="009D711E"/>
    <w:rsid w:val="009E1DAC"/>
    <w:rsid w:val="009E2081"/>
    <w:rsid w:val="009F0CD6"/>
    <w:rsid w:val="009F3B66"/>
    <w:rsid w:val="009F5507"/>
    <w:rsid w:val="009F5B28"/>
    <w:rsid w:val="009F7382"/>
    <w:rsid w:val="00A035D0"/>
    <w:rsid w:val="00A107B3"/>
    <w:rsid w:val="00A11B82"/>
    <w:rsid w:val="00A12425"/>
    <w:rsid w:val="00A133D9"/>
    <w:rsid w:val="00A14579"/>
    <w:rsid w:val="00A14918"/>
    <w:rsid w:val="00A157D9"/>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6D28"/>
    <w:rsid w:val="00AB71F6"/>
    <w:rsid w:val="00AC1A44"/>
    <w:rsid w:val="00AD5ABD"/>
    <w:rsid w:val="00AE0878"/>
    <w:rsid w:val="00AE0BF5"/>
    <w:rsid w:val="00AE13F1"/>
    <w:rsid w:val="00AE1C23"/>
    <w:rsid w:val="00AE2062"/>
    <w:rsid w:val="00AE4A22"/>
    <w:rsid w:val="00AE5535"/>
    <w:rsid w:val="00AE5AA3"/>
    <w:rsid w:val="00AE65E6"/>
    <w:rsid w:val="00B0310E"/>
    <w:rsid w:val="00B06724"/>
    <w:rsid w:val="00B06F2D"/>
    <w:rsid w:val="00B06F87"/>
    <w:rsid w:val="00B1021F"/>
    <w:rsid w:val="00B10E44"/>
    <w:rsid w:val="00B11EAD"/>
    <w:rsid w:val="00B13D0A"/>
    <w:rsid w:val="00B20831"/>
    <w:rsid w:val="00B31420"/>
    <w:rsid w:val="00B3218B"/>
    <w:rsid w:val="00B3336D"/>
    <w:rsid w:val="00B40546"/>
    <w:rsid w:val="00B40897"/>
    <w:rsid w:val="00B43371"/>
    <w:rsid w:val="00B44061"/>
    <w:rsid w:val="00B4552F"/>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403B"/>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2253"/>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12B"/>
    <w:rsid w:val="00D650F6"/>
    <w:rsid w:val="00D712D9"/>
    <w:rsid w:val="00D72439"/>
    <w:rsid w:val="00D775D9"/>
    <w:rsid w:val="00D82DB0"/>
    <w:rsid w:val="00D830E9"/>
    <w:rsid w:val="00D83587"/>
    <w:rsid w:val="00D8400D"/>
    <w:rsid w:val="00D84BF4"/>
    <w:rsid w:val="00D90D85"/>
    <w:rsid w:val="00DA563E"/>
    <w:rsid w:val="00DA5AD2"/>
    <w:rsid w:val="00DB04E9"/>
    <w:rsid w:val="00DB1F56"/>
    <w:rsid w:val="00DB45C0"/>
    <w:rsid w:val="00DB6B82"/>
    <w:rsid w:val="00DC0C67"/>
    <w:rsid w:val="00DC140B"/>
    <w:rsid w:val="00DC64A0"/>
    <w:rsid w:val="00DD3A5D"/>
    <w:rsid w:val="00DD5262"/>
    <w:rsid w:val="00DE0273"/>
    <w:rsid w:val="00DE284A"/>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6E62"/>
    <w:rsid w:val="00E67B8A"/>
    <w:rsid w:val="00E77592"/>
    <w:rsid w:val="00E841AA"/>
    <w:rsid w:val="00E8604D"/>
    <w:rsid w:val="00E86113"/>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397F"/>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2409"/>
    <w:rsid w:val="00F71B6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E3E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E66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orcid.org/0000-0001-5007-0793"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11P6J24N</Project_x0020_Ref.>
    <Code xmlns="d2b4f59a-05ce-4744-9d1c-9dd30147ee09">3H220038</Code>
    <FundingCallID xmlns="d2b4f59a-05ce-4744-9d1c-9dd30147ee09">40376</FundingCallID>
    <_dlc_DocId xmlns="d2b4f59a-05ce-4744-9d1c-9dd30147ee09">P4FNSWA4HVKW-73199252-16653</_dlc_DocId>
    <_dlc_DocIdUrl xmlns="d2b4f59a-05ce-4744-9d1c-9dd30147ee09">
      <Url>https://www.groupware.kuleuven.be/sites/dmpmt/_layouts/15/DocIdRedir.aspx?ID=P4FNSWA4HVKW-73199252-16653</Url>
      <Description>P4FNSWA4HVKW-73199252-16653</Description>
    </_dlc_DocIdUrl>
    <TypeDoc xmlns="de64d03d-2dbc-4782-9fbf-1d8df1c50cf7">Initial</TypeDoc>
    <FormID xmlns="d2b4f59a-05ce-4744-9d1c-9dd30147ee09">3258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946CC3A-84DF-40C5-841F-FA08C8BAD457}"/>
</file>

<file path=customXml/itemProps3.xml><?xml version="1.0" encoding="utf-8"?>
<ds:datastoreItem xmlns:ds="http://schemas.openxmlformats.org/officeDocument/2006/customXml" ds:itemID="{5232A337-8502-4470-8B78-558C4DAA5A8C}"/>
</file>

<file path=customXml/itemProps4.xml><?xml version="1.0" encoding="utf-8"?>
<ds:datastoreItem xmlns:ds="http://schemas.openxmlformats.org/officeDocument/2006/customXml" ds:itemID="{07FC38D8-F104-4CBA-9129-7A582F59F7F5}"/>
</file>

<file path=customXml/itemProps5.xml><?xml version="1.0" encoding="utf-8"?>
<ds:datastoreItem xmlns:ds="http://schemas.openxmlformats.org/officeDocument/2006/customXml" ds:itemID="{12EC5574-74C6-4911-B7C6-DF6777B8A955}"/>
</file>

<file path=docProps/app.xml><?xml version="1.0" encoding="utf-8"?>
<Properties xmlns="http://schemas.openxmlformats.org/officeDocument/2006/extended-properties" xmlns:vt="http://schemas.openxmlformats.org/officeDocument/2006/docPropsVTypes">
  <Template>Normal</Template>
  <TotalTime>0</TotalTime>
  <Pages>14</Pages>
  <Words>2859</Words>
  <Characters>15730</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2024-02-07T13:03:00Z</dcterms:created>
  <dcterms:modified xsi:type="dcterms:W3CDTF">2024-02-08T15:29:00Z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3b6583a6-6556-4eed-b8b3-034e8efaf722</vt:lpwstr>
  </property>
</Properties>
</file>