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CE62E" w14:textId="605E7FA8" w:rsidR="0091601A" w:rsidRPr="000523C8" w:rsidRDefault="0091601A" w:rsidP="00704248">
      <w:pPr>
        <w:pStyle w:val="Title"/>
        <w:rPr>
          <w:lang w:val="en-US"/>
        </w:rPr>
      </w:pPr>
      <w:r w:rsidRPr="000523C8">
        <w:rPr>
          <w:lang w:val="en-US"/>
        </w:rPr>
        <w:t xml:space="preserve">Data Management Plan </w:t>
      </w:r>
    </w:p>
    <w:p w14:paraId="09AAE821" w14:textId="0B0FF710" w:rsidR="00A55B72" w:rsidRPr="000523C8" w:rsidRDefault="0091601A" w:rsidP="000523C8">
      <w:pPr>
        <w:pStyle w:val="Heading1"/>
        <w:rPr>
          <w:lang w:val="en-US"/>
        </w:rPr>
      </w:pPr>
      <w:r w:rsidRPr="000523C8">
        <w:rPr>
          <w:lang w:val="en-US"/>
        </w:rPr>
        <w:t xml:space="preserve">FWO project title: </w:t>
      </w:r>
      <w:r w:rsidRPr="000523C8">
        <w:rPr>
          <w:kern w:val="0"/>
          <w:lang w:val="en-GB"/>
        </w:rPr>
        <w:t>Transcriptional bet hedging as a resilience strategy in the human gut microbiome (Gut-BET)</w:t>
      </w:r>
    </w:p>
    <w:p w14:paraId="539119F8" w14:textId="77777777" w:rsidR="0091601A" w:rsidRPr="000523C8" w:rsidRDefault="0091601A" w:rsidP="000523C8">
      <w:pPr>
        <w:jc w:val="both"/>
        <w:rPr>
          <w:rFonts w:ascii="Arial" w:hAnsi="Arial" w:cs="Arial"/>
          <w:color w:val="000000" w:themeColor="text1"/>
          <w:sz w:val="22"/>
          <w:szCs w:val="22"/>
          <w:lang w:val="en-US"/>
        </w:rPr>
      </w:pPr>
    </w:p>
    <w:p w14:paraId="0B4D8C24" w14:textId="49F8CD84" w:rsidR="00DD705D" w:rsidRDefault="00DD705D" w:rsidP="000523C8">
      <w:pPr>
        <w:pStyle w:val="Heading2"/>
        <w:rPr>
          <w:lang w:val="en-US"/>
        </w:rPr>
      </w:pPr>
      <w:r w:rsidRPr="000523C8">
        <w:rPr>
          <w:lang w:val="en-US"/>
        </w:rPr>
        <w:t xml:space="preserve">General information </w:t>
      </w:r>
    </w:p>
    <w:p w14:paraId="4D990E53" w14:textId="77777777" w:rsidR="000523C8" w:rsidRPr="000523C8" w:rsidRDefault="000523C8" w:rsidP="000523C8">
      <w:pPr>
        <w:rPr>
          <w:lang w:val="en-US"/>
        </w:rPr>
      </w:pPr>
    </w:p>
    <w:p w14:paraId="4B2F8601" w14:textId="58FF34A5" w:rsidR="0091601A" w:rsidRPr="000523C8" w:rsidRDefault="0091601A" w:rsidP="000523C8">
      <w:pPr>
        <w:pStyle w:val="ListParagraph"/>
        <w:numPr>
          <w:ilvl w:val="0"/>
          <w:numId w:val="24"/>
        </w:numPr>
        <w:jc w:val="both"/>
        <w:rPr>
          <w:rFonts w:ascii="Arial" w:hAnsi="Arial" w:cs="Arial"/>
          <w:color w:val="000000" w:themeColor="text1"/>
          <w:kern w:val="0"/>
          <w:sz w:val="22"/>
          <w:szCs w:val="22"/>
          <w:lang w:val="en-GB"/>
        </w:rPr>
      </w:pPr>
      <w:r w:rsidRPr="000523C8">
        <w:rPr>
          <w:rFonts w:ascii="Arial" w:hAnsi="Arial" w:cs="Arial"/>
          <w:b/>
          <w:bCs/>
          <w:color w:val="000000" w:themeColor="text1"/>
          <w:kern w:val="0"/>
          <w:sz w:val="22"/>
          <w:szCs w:val="22"/>
          <w:lang w:val="en-GB"/>
        </w:rPr>
        <w:t>Grant number:</w:t>
      </w:r>
      <w:r w:rsidRPr="000523C8">
        <w:rPr>
          <w:rFonts w:ascii="Arial" w:hAnsi="Arial" w:cs="Arial"/>
          <w:color w:val="000000" w:themeColor="text1"/>
          <w:kern w:val="0"/>
          <w:sz w:val="22"/>
          <w:szCs w:val="22"/>
          <w:lang w:val="en-GB"/>
        </w:rPr>
        <w:t xml:space="preserve"> G0AAV24N</w:t>
      </w:r>
    </w:p>
    <w:p w14:paraId="229D6B9F" w14:textId="67C88742" w:rsidR="0091601A" w:rsidRPr="000523C8" w:rsidRDefault="0091601A" w:rsidP="000523C8">
      <w:pPr>
        <w:pStyle w:val="ListParagraph"/>
        <w:numPr>
          <w:ilvl w:val="0"/>
          <w:numId w:val="24"/>
        </w:numPr>
        <w:jc w:val="both"/>
        <w:rPr>
          <w:rFonts w:ascii="Arial" w:hAnsi="Arial" w:cs="Arial"/>
          <w:color w:val="000000" w:themeColor="text1"/>
          <w:kern w:val="0"/>
          <w:sz w:val="22"/>
          <w:szCs w:val="22"/>
          <w:lang w:val="en-GB"/>
        </w:rPr>
      </w:pPr>
      <w:r w:rsidRPr="000523C8">
        <w:rPr>
          <w:rFonts w:ascii="Arial" w:hAnsi="Arial" w:cs="Arial"/>
          <w:b/>
          <w:bCs/>
          <w:color w:val="000000" w:themeColor="text1"/>
          <w:kern w:val="0"/>
          <w:sz w:val="22"/>
          <w:szCs w:val="22"/>
          <w:lang w:val="en-GB"/>
        </w:rPr>
        <w:t xml:space="preserve">Principal </w:t>
      </w:r>
      <w:r w:rsidR="000523C8" w:rsidRPr="000523C8">
        <w:rPr>
          <w:rFonts w:ascii="Arial" w:hAnsi="Arial" w:cs="Arial"/>
          <w:b/>
          <w:bCs/>
          <w:color w:val="000000" w:themeColor="text1"/>
          <w:kern w:val="0"/>
          <w:sz w:val="22"/>
          <w:szCs w:val="22"/>
          <w:lang w:val="en-GB"/>
        </w:rPr>
        <w:t>investigator</w:t>
      </w:r>
      <w:r w:rsidRPr="000523C8">
        <w:rPr>
          <w:rFonts w:ascii="Arial" w:hAnsi="Arial" w:cs="Arial"/>
          <w:b/>
          <w:bCs/>
          <w:color w:val="000000" w:themeColor="text1"/>
          <w:kern w:val="0"/>
          <w:sz w:val="22"/>
          <w:szCs w:val="22"/>
          <w:lang w:val="en-GB"/>
        </w:rPr>
        <w:t>:</w:t>
      </w:r>
      <w:r w:rsidRPr="000523C8">
        <w:rPr>
          <w:rFonts w:ascii="Arial" w:hAnsi="Arial" w:cs="Arial"/>
          <w:color w:val="000000" w:themeColor="text1"/>
          <w:kern w:val="0"/>
          <w:sz w:val="22"/>
          <w:szCs w:val="22"/>
          <w:lang w:val="en-GB"/>
        </w:rPr>
        <w:t xml:space="preserve"> Jeroen Raes</w:t>
      </w:r>
    </w:p>
    <w:p w14:paraId="3E95CE8A" w14:textId="497E98E4" w:rsidR="00EB3B82" w:rsidRPr="00EB3B82" w:rsidRDefault="0091601A" w:rsidP="00EB3B82">
      <w:pPr>
        <w:pStyle w:val="ListParagraph"/>
        <w:numPr>
          <w:ilvl w:val="0"/>
          <w:numId w:val="24"/>
        </w:numPr>
        <w:rPr>
          <w:rFonts w:ascii="Arial" w:hAnsi="Arial" w:cs="Arial"/>
          <w:color w:val="000000" w:themeColor="text1"/>
          <w:kern w:val="0"/>
          <w:sz w:val="22"/>
          <w:szCs w:val="22"/>
          <w:lang w:val="en-GB"/>
        </w:rPr>
      </w:pPr>
      <w:r w:rsidRPr="000523C8">
        <w:rPr>
          <w:rFonts w:ascii="Arial" w:hAnsi="Arial" w:cs="Arial"/>
          <w:b/>
          <w:bCs/>
          <w:color w:val="000000" w:themeColor="text1"/>
          <w:kern w:val="0"/>
          <w:sz w:val="22"/>
          <w:szCs w:val="22"/>
          <w:lang w:val="en-GB"/>
        </w:rPr>
        <w:t>Project Data contact</w:t>
      </w:r>
      <w:r w:rsidR="000523C8" w:rsidRPr="000523C8">
        <w:rPr>
          <w:rFonts w:ascii="Arial" w:hAnsi="Arial" w:cs="Arial"/>
          <w:b/>
          <w:bCs/>
          <w:color w:val="000000" w:themeColor="text1"/>
          <w:kern w:val="0"/>
          <w:sz w:val="22"/>
          <w:szCs w:val="22"/>
          <w:lang w:val="en-GB"/>
        </w:rPr>
        <w:t>:</w:t>
      </w:r>
      <w:r w:rsidRPr="000523C8">
        <w:rPr>
          <w:rFonts w:ascii="Arial" w:hAnsi="Arial" w:cs="Arial"/>
          <w:color w:val="000000" w:themeColor="text1"/>
          <w:kern w:val="0"/>
          <w:sz w:val="22"/>
          <w:szCs w:val="22"/>
          <w:lang w:val="en-GB"/>
        </w:rPr>
        <w:t xml:space="preserve"> </w:t>
      </w:r>
      <w:r w:rsidR="000523C8" w:rsidRPr="000523C8">
        <w:rPr>
          <w:rFonts w:ascii="Arial" w:hAnsi="Arial" w:cs="Arial"/>
          <w:color w:val="000000" w:themeColor="text1"/>
          <w:kern w:val="0"/>
          <w:sz w:val="22"/>
          <w:szCs w:val="22"/>
          <w:lang w:val="en-GB"/>
        </w:rPr>
        <w:t>Jeroen Raes (</w:t>
      </w:r>
      <w:hyperlink r:id="rId6" w:history="1">
        <w:r w:rsidR="00EB3B82" w:rsidRPr="00637231">
          <w:rPr>
            <w:rStyle w:val="Hyperlink"/>
            <w:rFonts w:ascii="Arial" w:hAnsi="Arial" w:cs="Arial"/>
            <w:kern w:val="0"/>
            <w:sz w:val="22"/>
            <w:szCs w:val="22"/>
            <w:lang w:val="en-GB"/>
          </w:rPr>
          <w:t>jeroen.raes@kuleuven.be</w:t>
        </w:r>
      </w:hyperlink>
      <w:r w:rsidR="000523C8" w:rsidRPr="000523C8">
        <w:rPr>
          <w:rFonts w:ascii="Arial" w:hAnsi="Arial" w:cs="Arial"/>
          <w:color w:val="000000" w:themeColor="text1"/>
          <w:kern w:val="0"/>
          <w:sz w:val="22"/>
          <w:szCs w:val="22"/>
          <w:lang w:val="en-GB"/>
        </w:rPr>
        <w:t>)</w:t>
      </w:r>
      <w:r w:rsidRPr="000523C8">
        <w:rPr>
          <w:rFonts w:ascii="Arial" w:hAnsi="Arial" w:cs="Arial"/>
          <w:color w:val="000000" w:themeColor="text1"/>
          <w:kern w:val="0"/>
          <w:sz w:val="22"/>
          <w:szCs w:val="22"/>
          <w:lang w:val="en-GB"/>
        </w:rPr>
        <w:t xml:space="preserve">, </w:t>
      </w:r>
      <w:r w:rsidR="000523C8" w:rsidRPr="000523C8">
        <w:rPr>
          <w:rFonts w:ascii="Arial" w:hAnsi="Arial" w:cs="Arial"/>
          <w:color w:val="000000" w:themeColor="text1"/>
          <w:kern w:val="0"/>
          <w:sz w:val="22"/>
          <w:szCs w:val="22"/>
          <w:lang w:val="en-GB"/>
        </w:rPr>
        <w:t>Lindsey De Commer (</w:t>
      </w:r>
      <w:hyperlink r:id="rId7" w:history="1">
        <w:r w:rsidR="00EB3B82" w:rsidRPr="00637231">
          <w:rPr>
            <w:rStyle w:val="Hyperlink"/>
            <w:rFonts w:ascii="Arial" w:hAnsi="Arial" w:cs="Arial"/>
            <w:kern w:val="0"/>
            <w:sz w:val="22"/>
            <w:szCs w:val="22"/>
            <w:lang w:val="en-GB"/>
          </w:rPr>
          <w:t>lindsey.decommer@kuleuven.be</w:t>
        </w:r>
      </w:hyperlink>
      <w:r w:rsidR="000523C8" w:rsidRPr="000523C8">
        <w:rPr>
          <w:rFonts w:ascii="Arial" w:hAnsi="Arial" w:cs="Arial"/>
          <w:color w:val="000000" w:themeColor="text1"/>
          <w:kern w:val="0"/>
          <w:sz w:val="22"/>
          <w:szCs w:val="22"/>
          <w:lang w:val="en-GB"/>
        </w:rPr>
        <w:t>)</w:t>
      </w:r>
      <w:r w:rsidR="00EB3B82">
        <w:rPr>
          <w:rFonts w:ascii="Arial" w:hAnsi="Arial" w:cs="Arial"/>
          <w:color w:val="000000" w:themeColor="text1"/>
          <w:kern w:val="0"/>
          <w:sz w:val="22"/>
          <w:szCs w:val="22"/>
          <w:lang w:val="en-GB"/>
        </w:rPr>
        <w:t>, Lindsay Devolder (</w:t>
      </w:r>
      <w:hyperlink r:id="rId8" w:history="1">
        <w:r w:rsidR="00EB3B82" w:rsidRPr="00637231">
          <w:rPr>
            <w:rStyle w:val="Hyperlink"/>
            <w:rFonts w:ascii="Arial" w:hAnsi="Arial" w:cs="Arial"/>
            <w:kern w:val="0"/>
            <w:sz w:val="22"/>
            <w:szCs w:val="22"/>
            <w:lang w:val="en-GB"/>
          </w:rPr>
          <w:t>Lindsay.devolder@kuleuven.be</w:t>
        </w:r>
      </w:hyperlink>
      <w:r w:rsidR="00EB3B82">
        <w:rPr>
          <w:rFonts w:ascii="Arial" w:hAnsi="Arial" w:cs="Arial"/>
          <w:color w:val="000000" w:themeColor="text1"/>
          <w:kern w:val="0"/>
          <w:sz w:val="22"/>
          <w:szCs w:val="22"/>
          <w:lang w:val="en-GB"/>
        </w:rPr>
        <w:t>)</w:t>
      </w:r>
    </w:p>
    <w:p w14:paraId="71A2C233" w14:textId="14C1DE48" w:rsidR="000523C8" w:rsidRPr="000523C8" w:rsidRDefault="000523C8" w:rsidP="000523C8">
      <w:pPr>
        <w:pStyle w:val="ListParagraph"/>
        <w:numPr>
          <w:ilvl w:val="0"/>
          <w:numId w:val="24"/>
        </w:numPr>
        <w:jc w:val="both"/>
        <w:rPr>
          <w:rFonts w:ascii="Arial" w:hAnsi="Arial" w:cs="Arial"/>
          <w:color w:val="000000" w:themeColor="text1"/>
          <w:kern w:val="0"/>
          <w:sz w:val="22"/>
          <w:szCs w:val="22"/>
          <w:lang w:val="en-GB"/>
        </w:rPr>
      </w:pPr>
      <w:r w:rsidRPr="000523C8">
        <w:rPr>
          <w:rFonts w:ascii="Arial" w:hAnsi="Arial" w:cs="Arial"/>
          <w:b/>
          <w:bCs/>
          <w:color w:val="000000" w:themeColor="text1"/>
          <w:kern w:val="0"/>
          <w:sz w:val="22"/>
          <w:szCs w:val="22"/>
          <w:lang w:val="en-GB"/>
        </w:rPr>
        <w:t>Affiliation:</w:t>
      </w:r>
      <w:r w:rsidRPr="000523C8">
        <w:rPr>
          <w:rFonts w:ascii="Arial" w:hAnsi="Arial" w:cs="Arial"/>
          <w:color w:val="000000" w:themeColor="text1"/>
          <w:kern w:val="0"/>
          <w:sz w:val="22"/>
          <w:szCs w:val="22"/>
          <w:lang w:val="en-GB"/>
        </w:rPr>
        <w:t xml:space="preserve">  KU Leuven, VIB-Center for Microbiology</w:t>
      </w:r>
    </w:p>
    <w:p w14:paraId="1B539C60" w14:textId="77777777" w:rsidR="000523C8" w:rsidRPr="000523C8" w:rsidRDefault="000523C8" w:rsidP="000523C8">
      <w:pPr>
        <w:jc w:val="both"/>
        <w:rPr>
          <w:rFonts w:ascii="Arial" w:hAnsi="Arial" w:cs="Arial"/>
          <w:color w:val="000000" w:themeColor="text1"/>
          <w:kern w:val="0"/>
          <w:sz w:val="22"/>
          <w:szCs w:val="22"/>
          <w:lang w:val="en-GB"/>
        </w:rPr>
      </w:pPr>
    </w:p>
    <w:p w14:paraId="115E6EB7" w14:textId="77777777" w:rsidR="0091601A" w:rsidRPr="000523C8" w:rsidRDefault="0091601A" w:rsidP="000523C8">
      <w:pPr>
        <w:jc w:val="both"/>
        <w:rPr>
          <w:rFonts w:ascii="Arial" w:hAnsi="Arial" w:cs="Arial"/>
          <w:color w:val="000000" w:themeColor="text1"/>
          <w:kern w:val="0"/>
          <w:sz w:val="22"/>
          <w:szCs w:val="22"/>
          <w:lang w:val="en-GB"/>
        </w:rPr>
      </w:pPr>
    </w:p>
    <w:p w14:paraId="03D5DE63" w14:textId="77777777" w:rsidR="0091601A" w:rsidRPr="000523C8" w:rsidRDefault="0091601A" w:rsidP="000523C8">
      <w:pPr>
        <w:autoSpaceDE w:val="0"/>
        <w:autoSpaceDN w:val="0"/>
        <w:adjustRightInd w:val="0"/>
        <w:jc w:val="both"/>
        <w:rPr>
          <w:rFonts w:ascii="Arial" w:hAnsi="Arial" w:cs="Arial"/>
          <w:color w:val="000000" w:themeColor="text1"/>
          <w:kern w:val="0"/>
          <w:sz w:val="22"/>
          <w:szCs w:val="22"/>
          <w:lang w:val="en-GB"/>
        </w:rPr>
      </w:pPr>
      <w:r w:rsidRPr="000523C8">
        <w:rPr>
          <w:rFonts w:ascii="Arial" w:hAnsi="Arial" w:cs="Arial"/>
          <w:b/>
          <w:bCs/>
          <w:color w:val="000000" w:themeColor="text1"/>
          <w:kern w:val="0"/>
          <w:sz w:val="22"/>
          <w:szCs w:val="22"/>
          <w:lang w:val="en-GB"/>
        </w:rPr>
        <w:t>Description:</w:t>
      </w:r>
      <w:r w:rsidRPr="000523C8">
        <w:rPr>
          <w:rFonts w:ascii="Arial" w:hAnsi="Arial" w:cs="Arial"/>
          <w:color w:val="000000" w:themeColor="text1"/>
          <w:kern w:val="0"/>
          <w:sz w:val="22"/>
          <w:szCs w:val="22"/>
          <w:lang w:val="en-GB"/>
        </w:rPr>
        <w:br/>
        <w:t>The gut microbiota is essential for intestinal homeostasis, yet how it keeps its resilience from</w:t>
      </w:r>
    </w:p>
    <w:p w14:paraId="5EE595DD" w14:textId="2671C8FC" w:rsidR="00DD705D" w:rsidRPr="000523C8" w:rsidRDefault="0091601A" w:rsidP="000523C8">
      <w:pPr>
        <w:autoSpaceDE w:val="0"/>
        <w:autoSpaceDN w:val="0"/>
        <w:adjustRightInd w:val="0"/>
        <w:jc w:val="both"/>
        <w:rPr>
          <w:rFonts w:ascii="Arial" w:hAnsi="Arial" w:cs="Arial"/>
          <w:color w:val="000000" w:themeColor="text1"/>
          <w:kern w:val="0"/>
          <w:sz w:val="22"/>
          <w:szCs w:val="22"/>
          <w:lang w:val="en-GB"/>
        </w:rPr>
      </w:pPr>
      <w:r w:rsidRPr="000523C8">
        <w:rPr>
          <w:rFonts w:ascii="Arial" w:hAnsi="Arial" w:cs="Arial"/>
          <w:color w:val="000000" w:themeColor="text1"/>
          <w:kern w:val="0"/>
          <w:sz w:val="22"/>
          <w:szCs w:val="22"/>
          <w:lang w:val="en-GB"/>
        </w:rPr>
        <w:t>external perturbations is unclear. Previous work has shown that various drugs can lead to dysbiosis in</w:t>
      </w:r>
      <w:r w:rsidR="000523C8">
        <w:rPr>
          <w:rFonts w:ascii="Arial" w:hAnsi="Arial" w:cs="Arial"/>
          <w:color w:val="000000" w:themeColor="text1"/>
          <w:kern w:val="0"/>
          <w:sz w:val="22"/>
          <w:szCs w:val="22"/>
          <w:lang w:val="en-GB"/>
        </w:rPr>
        <w:t xml:space="preserve"> </w:t>
      </w:r>
      <w:r w:rsidRPr="000523C8">
        <w:rPr>
          <w:rFonts w:ascii="Arial" w:hAnsi="Arial" w:cs="Arial"/>
          <w:color w:val="000000" w:themeColor="text1"/>
          <w:kern w:val="0"/>
          <w:sz w:val="22"/>
          <w:szCs w:val="22"/>
          <w:lang w:val="en-GB"/>
        </w:rPr>
        <w:t>patients with gastrointestinal pathologies, but the mechanisms by which the microbiota recovers</w:t>
      </w:r>
      <w:r w:rsidR="000523C8">
        <w:rPr>
          <w:rFonts w:ascii="Arial" w:hAnsi="Arial" w:cs="Arial"/>
          <w:color w:val="000000" w:themeColor="text1"/>
          <w:kern w:val="0"/>
          <w:sz w:val="22"/>
          <w:szCs w:val="22"/>
          <w:lang w:val="en-GB"/>
        </w:rPr>
        <w:t xml:space="preserve"> </w:t>
      </w:r>
      <w:r w:rsidRPr="000523C8">
        <w:rPr>
          <w:rFonts w:ascii="Arial" w:hAnsi="Arial" w:cs="Arial"/>
          <w:color w:val="000000" w:themeColor="text1"/>
          <w:kern w:val="0"/>
          <w:sz w:val="22"/>
          <w:szCs w:val="22"/>
          <w:lang w:val="en-GB"/>
        </w:rPr>
        <w:t>from these insults is not understood. Here, we hypothesise that the microbiota uses so-called ‘bet</w:t>
      </w:r>
      <w:r w:rsidR="000523C8">
        <w:rPr>
          <w:rFonts w:ascii="Arial" w:hAnsi="Arial" w:cs="Arial"/>
          <w:color w:val="000000" w:themeColor="text1"/>
          <w:kern w:val="0"/>
          <w:sz w:val="22"/>
          <w:szCs w:val="22"/>
          <w:lang w:val="en-GB"/>
        </w:rPr>
        <w:t xml:space="preserve"> </w:t>
      </w:r>
      <w:r w:rsidRPr="000523C8">
        <w:rPr>
          <w:rFonts w:ascii="Arial" w:hAnsi="Arial" w:cs="Arial"/>
          <w:color w:val="000000" w:themeColor="text1"/>
          <w:kern w:val="0"/>
          <w:sz w:val="22"/>
          <w:szCs w:val="22"/>
          <w:lang w:val="en-GB"/>
        </w:rPr>
        <w:t>hedging’ approaches to this aim, in which a subset of microbial cells within a clonal population</w:t>
      </w:r>
      <w:r w:rsidR="000523C8">
        <w:rPr>
          <w:rFonts w:ascii="Arial" w:hAnsi="Arial" w:cs="Arial"/>
          <w:color w:val="000000" w:themeColor="text1"/>
          <w:kern w:val="0"/>
          <w:sz w:val="22"/>
          <w:szCs w:val="22"/>
          <w:lang w:val="en-GB"/>
        </w:rPr>
        <w:t xml:space="preserve"> </w:t>
      </w:r>
      <w:r w:rsidRPr="000523C8">
        <w:rPr>
          <w:rFonts w:ascii="Arial" w:hAnsi="Arial" w:cs="Arial"/>
          <w:color w:val="000000" w:themeColor="text1"/>
          <w:kern w:val="0"/>
          <w:sz w:val="22"/>
          <w:szCs w:val="22"/>
          <w:lang w:val="en-GB"/>
        </w:rPr>
        <w:t>expresses functionalities that reduce its own fitness but which will be useful in case of a future insult</w:t>
      </w:r>
      <w:r w:rsidR="000523C8">
        <w:rPr>
          <w:rFonts w:ascii="Arial" w:hAnsi="Arial" w:cs="Arial"/>
          <w:color w:val="000000" w:themeColor="text1"/>
          <w:kern w:val="0"/>
          <w:sz w:val="22"/>
          <w:szCs w:val="22"/>
          <w:lang w:val="en-GB"/>
        </w:rPr>
        <w:t xml:space="preserve"> </w:t>
      </w:r>
      <w:r w:rsidRPr="000523C8">
        <w:rPr>
          <w:rFonts w:ascii="Arial" w:hAnsi="Arial" w:cs="Arial"/>
          <w:color w:val="000000" w:themeColor="text1"/>
          <w:kern w:val="0"/>
          <w:sz w:val="22"/>
          <w:szCs w:val="22"/>
          <w:lang w:val="en-GB"/>
        </w:rPr>
        <w:t>- a process well-known in so-called persister cells in the</w:t>
      </w:r>
      <w:r w:rsidR="000523C8">
        <w:rPr>
          <w:rFonts w:ascii="Arial" w:hAnsi="Arial" w:cs="Arial"/>
          <w:color w:val="000000" w:themeColor="text1"/>
          <w:kern w:val="0"/>
          <w:sz w:val="22"/>
          <w:szCs w:val="22"/>
          <w:lang w:val="en-GB"/>
        </w:rPr>
        <w:t xml:space="preserve"> </w:t>
      </w:r>
      <w:r w:rsidRPr="000523C8">
        <w:rPr>
          <w:rFonts w:ascii="Arial" w:hAnsi="Arial" w:cs="Arial"/>
          <w:color w:val="000000" w:themeColor="text1"/>
          <w:kern w:val="0"/>
          <w:sz w:val="22"/>
          <w:szCs w:val="22"/>
          <w:lang w:val="en-GB"/>
        </w:rPr>
        <w:t>area of antibiotics resistance by human</w:t>
      </w:r>
      <w:r w:rsidR="000523C8">
        <w:rPr>
          <w:rFonts w:ascii="Arial" w:hAnsi="Arial" w:cs="Arial"/>
          <w:color w:val="000000" w:themeColor="text1"/>
          <w:kern w:val="0"/>
          <w:sz w:val="22"/>
          <w:szCs w:val="22"/>
          <w:lang w:val="en-GB"/>
        </w:rPr>
        <w:t xml:space="preserve"> </w:t>
      </w:r>
      <w:r w:rsidRPr="000523C8">
        <w:rPr>
          <w:rFonts w:ascii="Arial" w:hAnsi="Arial" w:cs="Arial"/>
          <w:color w:val="000000" w:themeColor="text1"/>
          <w:kern w:val="0"/>
          <w:sz w:val="22"/>
          <w:szCs w:val="22"/>
          <w:lang w:val="en-GB"/>
        </w:rPr>
        <w:t>pathogens. To assess whether this process is more generally applicable to gut microbiota resilience,</w:t>
      </w:r>
      <w:r w:rsidR="000523C8">
        <w:rPr>
          <w:rFonts w:ascii="Arial" w:hAnsi="Arial" w:cs="Arial"/>
          <w:color w:val="000000" w:themeColor="text1"/>
          <w:kern w:val="0"/>
          <w:sz w:val="22"/>
          <w:szCs w:val="22"/>
          <w:lang w:val="en-GB"/>
        </w:rPr>
        <w:t xml:space="preserve"> </w:t>
      </w:r>
      <w:r w:rsidRPr="000523C8">
        <w:rPr>
          <w:rFonts w:ascii="Arial" w:hAnsi="Arial" w:cs="Arial"/>
          <w:color w:val="000000" w:themeColor="text1"/>
          <w:kern w:val="0"/>
          <w:sz w:val="22"/>
          <w:szCs w:val="22"/>
          <w:lang w:val="en-GB"/>
        </w:rPr>
        <w:t xml:space="preserve">we will implement bacterial single-cell </w:t>
      </w:r>
      <w:proofErr w:type="spellStart"/>
      <w:r w:rsidRPr="000523C8">
        <w:rPr>
          <w:rFonts w:ascii="Arial" w:hAnsi="Arial" w:cs="Arial"/>
          <w:color w:val="000000" w:themeColor="text1"/>
          <w:kern w:val="0"/>
          <w:sz w:val="22"/>
          <w:szCs w:val="22"/>
          <w:lang w:val="en-GB"/>
        </w:rPr>
        <w:t>RNAseq</w:t>
      </w:r>
      <w:proofErr w:type="spellEnd"/>
      <w:r w:rsidRPr="000523C8">
        <w:rPr>
          <w:rFonts w:ascii="Arial" w:hAnsi="Arial" w:cs="Arial"/>
          <w:color w:val="000000" w:themeColor="text1"/>
          <w:kern w:val="0"/>
          <w:sz w:val="22"/>
          <w:szCs w:val="22"/>
          <w:lang w:val="en-GB"/>
        </w:rPr>
        <w:t xml:space="preserve"> to study transcriptional heterogeneity in gut microbial</w:t>
      </w:r>
      <w:r w:rsidR="000523C8">
        <w:rPr>
          <w:rFonts w:ascii="Arial" w:hAnsi="Arial" w:cs="Arial"/>
          <w:color w:val="000000" w:themeColor="text1"/>
          <w:kern w:val="0"/>
          <w:sz w:val="22"/>
          <w:szCs w:val="22"/>
          <w:lang w:val="en-GB"/>
        </w:rPr>
        <w:t xml:space="preserve"> </w:t>
      </w:r>
      <w:r w:rsidRPr="000523C8">
        <w:rPr>
          <w:rFonts w:ascii="Arial" w:hAnsi="Arial" w:cs="Arial"/>
          <w:color w:val="000000" w:themeColor="text1"/>
          <w:kern w:val="0"/>
          <w:sz w:val="22"/>
          <w:szCs w:val="22"/>
          <w:lang w:val="en-GB"/>
        </w:rPr>
        <w:t xml:space="preserve">strains, simple communities and </w:t>
      </w:r>
      <w:proofErr w:type="spellStart"/>
      <w:r w:rsidRPr="000523C8">
        <w:rPr>
          <w:rFonts w:ascii="Arial" w:hAnsi="Arial" w:cs="Arial"/>
          <w:color w:val="000000" w:themeColor="text1"/>
          <w:kern w:val="0"/>
          <w:sz w:val="22"/>
          <w:szCs w:val="22"/>
          <w:lang w:val="en-GB"/>
        </w:rPr>
        <w:t>fecal</w:t>
      </w:r>
      <w:proofErr w:type="spellEnd"/>
      <w:r w:rsidRPr="000523C8">
        <w:rPr>
          <w:rFonts w:ascii="Arial" w:hAnsi="Arial" w:cs="Arial"/>
          <w:color w:val="000000" w:themeColor="text1"/>
          <w:kern w:val="0"/>
          <w:sz w:val="22"/>
          <w:szCs w:val="22"/>
          <w:lang w:val="en-GB"/>
        </w:rPr>
        <w:t xml:space="preserve"> populations. Bet hedging will be studied using in vitro analyses</w:t>
      </w:r>
      <w:r w:rsidR="000523C8">
        <w:rPr>
          <w:rFonts w:ascii="Arial" w:hAnsi="Arial" w:cs="Arial"/>
          <w:color w:val="000000" w:themeColor="text1"/>
          <w:kern w:val="0"/>
          <w:sz w:val="22"/>
          <w:szCs w:val="22"/>
          <w:lang w:val="en-GB"/>
        </w:rPr>
        <w:t xml:space="preserve"> </w:t>
      </w:r>
      <w:r w:rsidRPr="000523C8">
        <w:rPr>
          <w:rFonts w:ascii="Arial" w:hAnsi="Arial" w:cs="Arial"/>
          <w:color w:val="000000" w:themeColor="text1"/>
          <w:kern w:val="0"/>
          <w:sz w:val="22"/>
          <w:szCs w:val="22"/>
          <w:lang w:val="en-GB"/>
        </w:rPr>
        <w:t>subjecting gut bacteria to antibiotics and/or drugs with suspected antibiotic side effects (</w:t>
      </w:r>
      <w:proofErr w:type="spellStart"/>
      <w:r w:rsidRPr="000523C8">
        <w:rPr>
          <w:rFonts w:ascii="Arial" w:hAnsi="Arial" w:cs="Arial"/>
          <w:color w:val="000000" w:themeColor="text1"/>
          <w:kern w:val="0"/>
          <w:sz w:val="22"/>
          <w:szCs w:val="22"/>
          <w:lang w:val="en-GB"/>
        </w:rPr>
        <w:t>otilonium</w:t>
      </w:r>
      <w:proofErr w:type="spellEnd"/>
      <w:r w:rsidR="000523C8">
        <w:rPr>
          <w:rFonts w:ascii="Arial" w:hAnsi="Arial" w:cs="Arial"/>
          <w:color w:val="000000" w:themeColor="text1"/>
          <w:kern w:val="0"/>
          <w:sz w:val="22"/>
          <w:szCs w:val="22"/>
          <w:lang w:val="en-GB"/>
        </w:rPr>
        <w:t xml:space="preserve"> </w:t>
      </w:r>
      <w:r w:rsidRPr="000523C8">
        <w:rPr>
          <w:rFonts w:ascii="Arial" w:hAnsi="Arial" w:cs="Arial"/>
          <w:color w:val="000000" w:themeColor="text1"/>
          <w:kern w:val="0"/>
          <w:sz w:val="22"/>
          <w:szCs w:val="22"/>
          <w:lang w:val="en-GB"/>
        </w:rPr>
        <w:t>bromide/</w:t>
      </w:r>
      <w:proofErr w:type="spellStart"/>
      <w:r w:rsidRPr="000523C8">
        <w:rPr>
          <w:rFonts w:ascii="Arial" w:hAnsi="Arial" w:cs="Arial"/>
          <w:color w:val="000000" w:themeColor="text1"/>
          <w:kern w:val="0"/>
          <w:sz w:val="22"/>
          <w:szCs w:val="22"/>
          <w:lang w:val="en-GB"/>
        </w:rPr>
        <w:t>Spasmomen</w:t>
      </w:r>
      <w:proofErr w:type="spellEnd"/>
      <w:r w:rsidRPr="000523C8">
        <w:rPr>
          <w:rFonts w:ascii="Arial" w:hAnsi="Arial" w:cs="Arial"/>
          <w:color w:val="000000" w:themeColor="text1"/>
          <w:kern w:val="0"/>
          <w:sz w:val="22"/>
          <w:szCs w:val="22"/>
          <w:lang w:val="en-GB"/>
        </w:rPr>
        <w:t>, used in irritable bowel syndrome), and validated in vivo through analysis of</w:t>
      </w:r>
      <w:r w:rsidR="000523C8">
        <w:rPr>
          <w:rFonts w:ascii="Arial" w:hAnsi="Arial" w:cs="Arial"/>
          <w:color w:val="000000" w:themeColor="text1"/>
          <w:kern w:val="0"/>
          <w:sz w:val="22"/>
          <w:szCs w:val="22"/>
          <w:lang w:val="en-GB"/>
        </w:rPr>
        <w:t xml:space="preserve"> </w:t>
      </w:r>
      <w:r w:rsidRPr="000523C8">
        <w:rPr>
          <w:rFonts w:ascii="Arial" w:hAnsi="Arial" w:cs="Arial"/>
          <w:color w:val="000000" w:themeColor="text1"/>
          <w:kern w:val="0"/>
          <w:sz w:val="22"/>
          <w:szCs w:val="22"/>
          <w:lang w:val="en-GB"/>
        </w:rPr>
        <w:t xml:space="preserve">samples from intervention studies in IBS patients under </w:t>
      </w:r>
      <w:proofErr w:type="spellStart"/>
      <w:r w:rsidRPr="000523C8">
        <w:rPr>
          <w:rFonts w:ascii="Arial" w:hAnsi="Arial" w:cs="Arial"/>
          <w:color w:val="000000" w:themeColor="text1"/>
          <w:kern w:val="0"/>
          <w:sz w:val="22"/>
          <w:szCs w:val="22"/>
          <w:lang w:val="en-GB"/>
        </w:rPr>
        <w:t>Spasmomen</w:t>
      </w:r>
      <w:proofErr w:type="spellEnd"/>
      <w:r w:rsidRPr="000523C8">
        <w:rPr>
          <w:rFonts w:ascii="Arial" w:hAnsi="Arial" w:cs="Arial"/>
          <w:color w:val="000000" w:themeColor="text1"/>
          <w:kern w:val="0"/>
          <w:sz w:val="22"/>
          <w:szCs w:val="22"/>
          <w:lang w:val="en-GB"/>
        </w:rPr>
        <w:t xml:space="preserve"> treatment. Together these</w:t>
      </w:r>
      <w:r w:rsidR="000523C8">
        <w:rPr>
          <w:rFonts w:ascii="Arial" w:hAnsi="Arial" w:cs="Arial"/>
          <w:color w:val="000000" w:themeColor="text1"/>
          <w:kern w:val="0"/>
          <w:sz w:val="22"/>
          <w:szCs w:val="22"/>
          <w:lang w:val="en-GB"/>
        </w:rPr>
        <w:t xml:space="preserve"> </w:t>
      </w:r>
      <w:r w:rsidRPr="000523C8">
        <w:rPr>
          <w:rFonts w:ascii="Arial" w:hAnsi="Arial" w:cs="Arial"/>
          <w:color w:val="000000" w:themeColor="text1"/>
          <w:kern w:val="0"/>
          <w:sz w:val="22"/>
          <w:szCs w:val="22"/>
          <w:lang w:val="en-GB"/>
        </w:rPr>
        <w:t>experiments will elucidate microbiota resilience mechanisms and help understand gastrointestinal</w:t>
      </w:r>
      <w:r w:rsidR="000523C8">
        <w:rPr>
          <w:rFonts w:ascii="Arial" w:hAnsi="Arial" w:cs="Arial"/>
          <w:color w:val="000000" w:themeColor="text1"/>
          <w:kern w:val="0"/>
          <w:sz w:val="22"/>
          <w:szCs w:val="22"/>
          <w:lang w:val="en-GB"/>
        </w:rPr>
        <w:t xml:space="preserve"> </w:t>
      </w:r>
      <w:r w:rsidRPr="000523C8">
        <w:rPr>
          <w:rFonts w:ascii="Arial" w:hAnsi="Arial" w:cs="Arial"/>
          <w:color w:val="000000" w:themeColor="text1"/>
          <w:kern w:val="0"/>
          <w:sz w:val="22"/>
          <w:szCs w:val="22"/>
          <w:lang w:val="en-GB"/>
        </w:rPr>
        <w:t>drug mode-of-actions.</w:t>
      </w:r>
    </w:p>
    <w:p w14:paraId="7B1C83AE" w14:textId="77777777" w:rsidR="00DD705D" w:rsidRPr="000523C8" w:rsidRDefault="00DD705D" w:rsidP="000523C8">
      <w:pPr>
        <w:jc w:val="both"/>
        <w:rPr>
          <w:rFonts w:ascii="Arial" w:hAnsi="Arial" w:cs="Arial"/>
          <w:color w:val="000000" w:themeColor="text1"/>
          <w:kern w:val="0"/>
          <w:sz w:val="22"/>
          <w:szCs w:val="22"/>
          <w:lang w:val="en-GB"/>
        </w:rPr>
      </w:pPr>
    </w:p>
    <w:p w14:paraId="11137BE9" w14:textId="3A81400F" w:rsidR="0091601A" w:rsidRPr="000523C8" w:rsidRDefault="0091601A" w:rsidP="002E2B55">
      <w:pPr>
        <w:pStyle w:val="Heading2"/>
        <w:rPr>
          <w:lang w:val="en-GB"/>
        </w:rPr>
      </w:pPr>
      <w:r w:rsidRPr="000523C8">
        <w:rPr>
          <w:lang w:val="en-GB"/>
        </w:rPr>
        <w:t>Data description:</w:t>
      </w:r>
    </w:p>
    <w:p w14:paraId="5D6B69A5" w14:textId="796CDFCD" w:rsidR="00DD705D" w:rsidRPr="002E2B55" w:rsidRDefault="0091601A" w:rsidP="000523C8">
      <w:pPr>
        <w:pStyle w:val="ListParagraph"/>
        <w:numPr>
          <w:ilvl w:val="0"/>
          <w:numId w:val="2"/>
        </w:numPr>
        <w:jc w:val="both"/>
        <w:rPr>
          <w:rFonts w:ascii="Arial" w:hAnsi="Arial" w:cs="Arial"/>
          <w:b/>
          <w:bCs/>
          <w:color w:val="000000" w:themeColor="text1"/>
          <w:kern w:val="0"/>
          <w:sz w:val="22"/>
          <w:szCs w:val="22"/>
          <w:lang w:val="en-GB"/>
        </w:rPr>
      </w:pPr>
      <w:r w:rsidRPr="002E2B55">
        <w:rPr>
          <w:rFonts w:ascii="Arial" w:hAnsi="Arial" w:cs="Arial"/>
          <w:b/>
          <w:bCs/>
          <w:color w:val="000000" w:themeColor="text1"/>
          <w:kern w:val="0"/>
          <w:sz w:val="22"/>
          <w:szCs w:val="22"/>
          <w:lang w:val="en-GB"/>
        </w:rPr>
        <w:t xml:space="preserve">Will you generate/collect new data and/or make use of existing data:  </w:t>
      </w:r>
    </w:p>
    <w:p w14:paraId="70802CC9" w14:textId="6D282053" w:rsidR="0091601A" w:rsidRPr="000523C8" w:rsidRDefault="0091601A" w:rsidP="000523C8">
      <w:pPr>
        <w:pStyle w:val="ListParagraph"/>
        <w:numPr>
          <w:ilvl w:val="0"/>
          <w:numId w:val="25"/>
        </w:numPr>
        <w:jc w:val="both"/>
        <w:rPr>
          <w:rFonts w:ascii="Arial" w:hAnsi="Arial" w:cs="Arial"/>
          <w:color w:val="000000" w:themeColor="text1"/>
          <w:kern w:val="0"/>
          <w:sz w:val="22"/>
          <w:szCs w:val="22"/>
          <w:lang w:val="en-GB"/>
        </w:rPr>
      </w:pPr>
      <w:r w:rsidRPr="000523C8">
        <w:rPr>
          <w:rFonts w:ascii="Arial" w:hAnsi="Arial" w:cs="Arial"/>
          <w:color w:val="000000" w:themeColor="text1"/>
          <w:kern w:val="0"/>
          <w:sz w:val="22"/>
          <w:szCs w:val="22"/>
          <w:lang w:val="en-GB"/>
        </w:rPr>
        <w:t>Generate new data</w:t>
      </w:r>
      <w:r w:rsidR="002E2B55">
        <w:rPr>
          <w:rFonts w:ascii="Arial" w:hAnsi="Arial" w:cs="Arial"/>
          <w:color w:val="000000" w:themeColor="text1"/>
          <w:kern w:val="0"/>
          <w:sz w:val="22"/>
          <w:szCs w:val="22"/>
          <w:lang w:val="en-GB"/>
        </w:rPr>
        <w:t xml:space="preserve"> in work package 3 of this project </w:t>
      </w:r>
    </w:p>
    <w:p w14:paraId="5208C64C" w14:textId="311CD93F" w:rsidR="000523C8" w:rsidRDefault="0091601A" w:rsidP="000523C8">
      <w:pPr>
        <w:pStyle w:val="ListParagraph"/>
        <w:numPr>
          <w:ilvl w:val="0"/>
          <w:numId w:val="2"/>
        </w:numPr>
        <w:jc w:val="both"/>
        <w:rPr>
          <w:rFonts w:ascii="Arial" w:hAnsi="Arial" w:cs="Arial"/>
          <w:b/>
          <w:bCs/>
          <w:color w:val="000000" w:themeColor="text1"/>
          <w:kern w:val="0"/>
          <w:sz w:val="22"/>
          <w:szCs w:val="22"/>
          <w:lang w:val="en-GB"/>
        </w:rPr>
      </w:pPr>
      <w:r w:rsidRPr="002E2B55">
        <w:rPr>
          <w:rFonts w:ascii="Arial" w:hAnsi="Arial" w:cs="Arial"/>
          <w:b/>
          <w:bCs/>
          <w:color w:val="000000" w:themeColor="text1"/>
          <w:kern w:val="0"/>
          <w:sz w:val="22"/>
          <w:szCs w:val="22"/>
          <w:lang w:val="en-GB"/>
        </w:rPr>
        <w:t xml:space="preserve">Describe the origin, type and format of the data (per dataset) and its (estimated) volume, ideally per objective or WP of the project. You might consider using </w:t>
      </w:r>
      <w:r w:rsidR="002E2B55" w:rsidRPr="002E2B55">
        <w:rPr>
          <w:rFonts w:ascii="Arial" w:hAnsi="Arial" w:cs="Arial"/>
          <w:b/>
          <w:bCs/>
          <w:color w:val="000000" w:themeColor="text1"/>
          <w:kern w:val="0"/>
          <w:sz w:val="22"/>
          <w:szCs w:val="22"/>
          <w:lang w:val="en-GB"/>
        </w:rPr>
        <w:t>a</w:t>
      </w:r>
      <w:r w:rsidRPr="002E2B55">
        <w:rPr>
          <w:rFonts w:ascii="Arial" w:hAnsi="Arial" w:cs="Arial"/>
          <w:b/>
          <w:bCs/>
          <w:color w:val="000000" w:themeColor="text1"/>
          <w:kern w:val="0"/>
          <w:sz w:val="22"/>
          <w:szCs w:val="22"/>
          <w:lang w:val="en-GB"/>
        </w:rPr>
        <w:t xml:space="preserve"> table in the guidance: </w:t>
      </w:r>
    </w:p>
    <w:p w14:paraId="12078CA7" w14:textId="77777777" w:rsidR="00A03E95" w:rsidRPr="00DA14B6" w:rsidRDefault="00A03E95" w:rsidP="00DA14B6">
      <w:pPr>
        <w:jc w:val="both"/>
        <w:rPr>
          <w:rFonts w:ascii="Arial" w:hAnsi="Arial" w:cs="Arial"/>
          <w:b/>
          <w:bCs/>
          <w:color w:val="000000" w:themeColor="text1"/>
          <w:kern w:val="0"/>
          <w:sz w:val="22"/>
          <w:szCs w:val="22"/>
          <w:lang w:val="en-GB"/>
        </w:rPr>
      </w:pPr>
    </w:p>
    <w:tbl>
      <w:tblPr>
        <w:tblStyle w:val="TableGrid"/>
        <w:tblW w:w="0" w:type="auto"/>
        <w:tblLook w:val="04A0" w:firstRow="1" w:lastRow="0" w:firstColumn="1" w:lastColumn="0" w:noHBand="0" w:noVBand="1"/>
      </w:tblPr>
      <w:tblGrid>
        <w:gridCol w:w="1803"/>
        <w:gridCol w:w="1803"/>
        <w:gridCol w:w="1803"/>
        <w:gridCol w:w="1803"/>
        <w:gridCol w:w="1804"/>
      </w:tblGrid>
      <w:tr w:rsidR="00A03E95" w14:paraId="70425A3E" w14:textId="77777777" w:rsidTr="00A03E95">
        <w:tc>
          <w:tcPr>
            <w:tcW w:w="1803" w:type="dxa"/>
          </w:tcPr>
          <w:p w14:paraId="3B93C6E2" w14:textId="2DBBA46D" w:rsidR="00A03E95" w:rsidRPr="00DA14B6" w:rsidRDefault="00A03E95" w:rsidP="00DA14B6">
            <w:pPr>
              <w:jc w:val="center"/>
              <w:rPr>
                <w:rFonts w:ascii="Arial" w:hAnsi="Arial" w:cs="Arial"/>
                <w:b/>
                <w:bCs/>
                <w:color w:val="000000" w:themeColor="text1"/>
                <w:kern w:val="0"/>
                <w:sz w:val="22"/>
                <w:szCs w:val="22"/>
                <w:lang w:val="en-GB"/>
              </w:rPr>
            </w:pPr>
            <w:r w:rsidRPr="00DA14B6">
              <w:rPr>
                <w:rFonts w:ascii="Arial" w:hAnsi="Arial" w:cs="Arial"/>
                <w:b/>
                <w:bCs/>
                <w:color w:val="000000" w:themeColor="text1"/>
                <w:kern w:val="0"/>
                <w:sz w:val="22"/>
                <w:szCs w:val="22"/>
                <w:lang w:val="en-GB"/>
              </w:rPr>
              <w:t>WP</w:t>
            </w:r>
          </w:p>
        </w:tc>
        <w:tc>
          <w:tcPr>
            <w:tcW w:w="1803" w:type="dxa"/>
          </w:tcPr>
          <w:p w14:paraId="2F41AD36" w14:textId="4C78F03A" w:rsidR="00A03E95" w:rsidRPr="00DA14B6" w:rsidRDefault="00A03E95" w:rsidP="00DA14B6">
            <w:pPr>
              <w:jc w:val="center"/>
              <w:rPr>
                <w:rFonts w:ascii="Arial" w:hAnsi="Arial" w:cs="Arial"/>
                <w:b/>
                <w:bCs/>
                <w:color w:val="000000" w:themeColor="text1"/>
                <w:kern w:val="0"/>
                <w:sz w:val="22"/>
                <w:szCs w:val="22"/>
                <w:lang w:val="en-GB"/>
              </w:rPr>
            </w:pPr>
            <w:r w:rsidRPr="00DA14B6">
              <w:rPr>
                <w:rFonts w:ascii="Arial" w:hAnsi="Arial" w:cs="Arial"/>
                <w:b/>
                <w:bCs/>
                <w:color w:val="000000" w:themeColor="text1"/>
                <w:kern w:val="0"/>
                <w:sz w:val="22"/>
                <w:szCs w:val="22"/>
                <w:lang w:val="en-GB"/>
              </w:rPr>
              <w:t>Origin</w:t>
            </w:r>
          </w:p>
        </w:tc>
        <w:tc>
          <w:tcPr>
            <w:tcW w:w="1803" w:type="dxa"/>
          </w:tcPr>
          <w:p w14:paraId="059EB3AF" w14:textId="7CE9865D" w:rsidR="00A03E95" w:rsidRPr="00DA14B6" w:rsidRDefault="00A03E95" w:rsidP="00DA14B6">
            <w:pPr>
              <w:jc w:val="center"/>
              <w:rPr>
                <w:rFonts w:ascii="Arial" w:hAnsi="Arial" w:cs="Arial"/>
                <w:b/>
                <w:bCs/>
                <w:color w:val="000000" w:themeColor="text1"/>
                <w:kern w:val="0"/>
                <w:sz w:val="22"/>
                <w:szCs w:val="22"/>
                <w:lang w:val="en-GB"/>
              </w:rPr>
            </w:pPr>
            <w:r w:rsidRPr="00DA14B6">
              <w:rPr>
                <w:rFonts w:ascii="Arial" w:hAnsi="Arial" w:cs="Arial"/>
                <w:b/>
                <w:bCs/>
                <w:color w:val="000000" w:themeColor="text1"/>
                <w:kern w:val="0"/>
                <w:sz w:val="22"/>
                <w:szCs w:val="22"/>
                <w:lang w:val="en-GB"/>
              </w:rPr>
              <w:t>Type</w:t>
            </w:r>
          </w:p>
        </w:tc>
        <w:tc>
          <w:tcPr>
            <w:tcW w:w="1803" w:type="dxa"/>
          </w:tcPr>
          <w:p w14:paraId="345FE37E" w14:textId="4A513AC1" w:rsidR="00A03E95" w:rsidRPr="00DA14B6" w:rsidRDefault="00A03E95" w:rsidP="00DA14B6">
            <w:pPr>
              <w:jc w:val="center"/>
              <w:rPr>
                <w:rFonts w:ascii="Arial" w:hAnsi="Arial" w:cs="Arial"/>
                <w:b/>
                <w:bCs/>
                <w:color w:val="000000" w:themeColor="text1"/>
                <w:kern w:val="0"/>
                <w:sz w:val="22"/>
                <w:szCs w:val="22"/>
                <w:lang w:val="en-GB"/>
              </w:rPr>
            </w:pPr>
            <w:r w:rsidRPr="00DA14B6">
              <w:rPr>
                <w:rFonts w:ascii="Arial" w:hAnsi="Arial" w:cs="Arial"/>
                <w:b/>
                <w:bCs/>
                <w:color w:val="000000" w:themeColor="text1"/>
                <w:kern w:val="0"/>
                <w:sz w:val="22"/>
                <w:szCs w:val="22"/>
                <w:lang w:val="en-GB"/>
              </w:rPr>
              <w:t>Format</w:t>
            </w:r>
          </w:p>
        </w:tc>
        <w:tc>
          <w:tcPr>
            <w:tcW w:w="1804" w:type="dxa"/>
          </w:tcPr>
          <w:p w14:paraId="5DA724F9" w14:textId="2BAB0283" w:rsidR="00A03E95" w:rsidRPr="00DA14B6" w:rsidRDefault="00A03E95" w:rsidP="00DA14B6">
            <w:pPr>
              <w:jc w:val="center"/>
              <w:rPr>
                <w:rFonts w:ascii="Arial" w:hAnsi="Arial" w:cs="Arial"/>
                <w:b/>
                <w:bCs/>
                <w:color w:val="000000" w:themeColor="text1"/>
                <w:kern w:val="0"/>
                <w:sz w:val="22"/>
                <w:szCs w:val="22"/>
                <w:lang w:val="en-GB"/>
              </w:rPr>
            </w:pPr>
            <w:r w:rsidRPr="00DA14B6">
              <w:rPr>
                <w:rFonts w:ascii="Arial" w:hAnsi="Arial" w:cs="Arial"/>
                <w:b/>
                <w:bCs/>
                <w:color w:val="000000" w:themeColor="text1"/>
                <w:kern w:val="0"/>
                <w:sz w:val="22"/>
                <w:szCs w:val="22"/>
                <w:lang w:val="en-GB"/>
              </w:rPr>
              <w:t>Volume</w:t>
            </w:r>
            <w:r w:rsidR="00DA14B6">
              <w:rPr>
                <w:rFonts w:ascii="Arial" w:hAnsi="Arial" w:cs="Arial"/>
                <w:b/>
                <w:bCs/>
                <w:color w:val="000000" w:themeColor="text1"/>
                <w:kern w:val="0"/>
                <w:sz w:val="22"/>
                <w:szCs w:val="22"/>
                <w:lang w:val="en-GB"/>
              </w:rPr>
              <w:t xml:space="preserve"> (Gb)</w:t>
            </w:r>
          </w:p>
        </w:tc>
      </w:tr>
      <w:tr w:rsidR="00A03E95" w14:paraId="3E448E85" w14:textId="77777777" w:rsidTr="00A03E95">
        <w:tc>
          <w:tcPr>
            <w:tcW w:w="1803" w:type="dxa"/>
          </w:tcPr>
          <w:p w14:paraId="3C8CEB0B" w14:textId="0948F314" w:rsidR="00A03E95" w:rsidRDefault="00A03E95" w:rsidP="002E2B55">
            <w:pPr>
              <w:jc w:val="both"/>
              <w:rPr>
                <w:rFonts w:ascii="Arial" w:hAnsi="Arial" w:cs="Arial"/>
                <w:color w:val="000000" w:themeColor="text1"/>
                <w:kern w:val="0"/>
                <w:sz w:val="22"/>
                <w:szCs w:val="22"/>
                <w:lang w:val="en-GB"/>
              </w:rPr>
            </w:pPr>
            <w:r>
              <w:rPr>
                <w:rFonts w:ascii="Arial" w:hAnsi="Arial" w:cs="Arial"/>
                <w:color w:val="000000" w:themeColor="text1"/>
                <w:kern w:val="0"/>
                <w:sz w:val="22"/>
                <w:szCs w:val="22"/>
                <w:lang w:val="en-GB"/>
              </w:rPr>
              <w:t>WP1</w:t>
            </w:r>
          </w:p>
        </w:tc>
        <w:tc>
          <w:tcPr>
            <w:tcW w:w="1803" w:type="dxa"/>
          </w:tcPr>
          <w:p w14:paraId="0521DBD8" w14:textId="0392EA5A" w:rsidR="00A03E95" w:rsidRDefault="00DA14B6" w:rsidP="002E2B55">
            <w:pPr>
              <w:jc w:val="both"/>
              <w:rPr>
                <w:rFonts w:ascii="Arial" w:hAnsi="Arial" w:cs="Arial"/>
                <w:color w:val="000000" w:themeColor="text1"/>
                <w:kern w:val="0"/>
                <w:sz w:val="22"/>
                <w:szCs w:val="22"/>
                <w:lang w:val="en-GB"/>
              </w:rPr>
            </w:pPr>
            <w:r>
              <w:rPr>
                <w:rFonts w:ascii="Arial" w:hAnsi="Arial" w:cs="Arial"/>
                <w:color w:val="000000" w:themeColor="text1"/>
                <w:kern w:val="0"/>
                <w:sz w:val="22"/>
                <w:szCs w:val="22"/>
                <w:lang w:val="en-GB"/>
              </w:rPr>
              <w:t>Bacterial isolates</w:t>
            </w:r>
          </w:p>
        </w:tc>
        <w:tc>
          <w:tcPr>
            <w:tcW w:w="1803" w:type="dxa"/>
          </w:tcPr>
          <w:p w14:paraId="7EFB8E95" w14:textId="078A6620" w:rsidR="00A03E95" w:rsidRDefault="00DA14B6" w:rsidP="002E2B55">
            <w:pPr>
              <w:jc w:val="both"/>
              <w:rPr>
                <w:rFonts w:ascii="Arial" w:hAnsi="Arial" w:cs="Arial"/>
                <w:color w:val="000000" w:themeColor="text1"/>
                <w:kern w:val="0"/>
                <w:sz w:val="22"/>
                <w:szCs w:val="22"/>
                <w:lang w:val="en-GB"/>
              </w:rPr>
            </w:pPr>
            <w:r>
              <w:rPr>
                <w:rFonts w:ascii="Arial" w:hAnsi="Arial" w:cs="Arial"/>
                <w:color w:val="000000" w:themeColor="text1"/>
                <w:kern w:val="0"/>
                <w:sz w:val="22"/>
                <w:szCs w:val="22"/>
                <w:lang w:val="en-GB"/>
              </w:rPr>
              <w:t xml:space="preserve">Experimental data: </w:t>
            </w:r>
            <w:proofErr w:type="spellStart"/>
            <w:r>
              <w:rPr>
                <w:rFonts w:ascii="Arial" w:hAnsi="Arial" w:cs="Arial"/>
                <w:color w:val="000000" w:themeColor="text1"/>
                <w:kern w:val="0"/>
                <w:sz w:val="22"/>
                <w:szCs w:val="22"/>
                <w:lang w:val="en-GB"/>
              </w:rPr>
              <w:t>scRNA-seq</w:t>
            </w:r>
            <w:proofErr w:type="spellEnd"/>
          </w:p>
        </w:tc>
        <w:tc>
          <w:tcPr>
            <w:tcW w:w="1803" w:type="dxa"/>
          </w:tcPr>
          <w:p w14:paraId="1399F546" w14:textId="7416892F" w:rsidR="00A03E95" w:rsidRDefault="00DA14B6" w:rsidP="002E2B55">
            <w:pPr>
              <w:jc w:val="both"/>
              <w:rPr>
                <w:rFonts w:ascii="Arial" w:hAnsi="Arial" w:cs="Arial"/>
                <w:color w:val="000000" w:themeColor="text1"/>
                <w:kern w:val="0"/>
                <w:sz w:val="22"/>
                <w:szCs w:val="22"/>
                <w:lang w:val="en-GB"/>
              </w:rPr>
            </w:pPr>
            <w:r>
              <w:rPr>
                <w:rFonts w:ascii="Arial" w:hAnsi="Arial" w:cs="Arial"/>
                <w:color w:val="000000" w:themeColor="text1"/>
                <w:kern w:val="0"/>
                <w:sz w:val="22"/>
                <w:szCs w:val="22"/>
                <w:lang w:val="en-GB"/>
              </w:rPr>
              <w:t>csv files</w:t>
            </w:r>
          </w:p>
        </w:tc>
        <w:tc>
          <w:tcPr>
            <w:tcW w:w="1804" w:type="dxa"/>
          </w:tcPr>
          <w:p w14:paraId="14633DBF" w14:textId="320C00BA" w:rsidR="00A03E95" w:rsidRDefault="00DA14B6" w:rsidP="002E2B55">
            <w:pPr>
              <w:jc w:val="both"/>
              <w:rPr>
                <w:rFonts w:ascii="Arial" w:hAnsi="Arial" w:cs="Arial"/>
                <w:color w:val="000000" w:themeColor="text1"/>
                <w:kern w:val="0"/>
                <w:sz w:val="22"/>
                <w:szCs w:val="22"/>
                <w:lang w:val="en-GB"/>
              </w:rPr>
            </w:pPr>
            <w:r>
              <w:rPr>
                <w:rFonts w:ascii="Arial" w:hAnsi="Arial" w:cs="Arial"/>
                <w:color w:val="000000" w:themeColor="text1"/>
                <w:kern w:val="0"/>
                <w:sz w:val="22"/>
                <w:szCs w:val="22"/>
                <w:lang w:val="en-GB"/>
              </w:rPr>
              <w:t>100</w:t>
            </w:r>
          </w:p>
        </w:tc>
      </w:tr>
      <w:tr w:rsidR="00A03E95" w14:paraId="1226974A" w14:textId="77777777" w:rsidTr="00A03E95">
        <w:tc>
          <w:tcPr>
            <w:tcW w:w="1803" w:type="dxa"/>
          </w:tcPr>
          <w:p w14:paraId="671C5EC1" w14:textId="46D3A637" w:rsidR="00A03E95" w:rsidRDefault="00DA14B6" w:rsidP="002E2B55">
            <w:pPr>
              <w:jc w:val="both"/>
              <w:rPr>
                <w:rFonts w:ascii="Arial" w:hAnsi="Arial" w:cs="Arial"/>
                <w:color w:val="000000" w:themeColor="text1"/>
                <w:kern w:val="0"/>
                <w:sz w:val="22"/>
                <w:szCs w:val="22"/>
                <w:lang w:val="en-GB"/>
              </w:rPr>
            </w:pPr>
            <w:r>
              <w:rPr>
                <w:rFonts w:ascii="Arial" w:hAnsi="Arial" w:cs="Arial"/>
                <w:color w:val="000000" w:themeColor="text1"/>
                <w:kern w:val="0"/>
                <w:sz w:val="22"/>
                <w:szCs w:val="22"/>
                <w:lang w:val="en-GB"/>
              </w:rPr>
              <w:lastRenderedPageBreak/>
              <w:t>WP2</w:t>
            </w:r>
          </w:p>
        </w:tc>
        <w:tc>
          <w:tcPr>
            <w:tcW w:w="1803" w:type="dxa"/>
          </w:tcPr>
          <w:p w14:paraId="466BF52B" w14:textId="7C0CC569" w:rsidR="00A03E95" w:rsidRDefault="00DA14B6" w:rsidP="002E2B55">
            <w:pPr>
              <w:jc w:val="both"/>
              <w:rPr>
                <w:rFonts w:ascii="Arial" w:hAnsi="Arial" w:cs="Arial"/>
                <w:color w:val="000000" w:themeColor="text1"/>
                <w:kern w:val="0"/>
                <w:sz w:val="22"/>
                <w:szCs w:val="22"/>
                <w:lang w:val="en-GB"/>
              </w:rPr>
            </w:pPr>
            <w:r>
              <w:rPr>
                <w:rFonts w:ascii="Arial" w:hAnsi="Arial" w:cs="Arial"/>
                <w:color w:val="000000" w:themeColor="text1"/>
                <w:kern w:val="0"/>
                <w:sz w:val="22"/>
                <w:szCs w:val="22"/>
                <w:lang w:val="en-GB"/>
              </w:rPr>
              <w:t>Bacterial isolates</w:t>
            </w:r>
          </w:p>
        </w:tc>
        <w:tc>
          <w:tcPr>
            <w:tcW w:w="1803" w:type="dxa"/>
          </w:tcPr>
          <w:p w14:paraId="36A95168" w14:textId="528724B1" w:rsidR="00A03E95" w:rsidRDefault="00DA14B6" w:rsidP="002E2B55">
            <w:pPr>
              <w:jc w:val="both"/>
              <w:rPr>
                <w:rFonts w:ascii="Arial" w:hAnsi="Arial" w:cs="Arial"/>
                <w:color w:val="000000" w:themeColor="text1"/>
                <w:kern w:val="0"/>
                <w:sz w:val="22"/>
                <w:szCs w:val="22"/>
                <w:lang w:val="en-GB"/>
              </w:rPr>
            </w:pPr>
            <w:r>
              <w:rPr>
                <w:rFonts w:ascii="Arial" w:hAnsi="Arial" w:cs="Arial"/>
                <w:color w:val="000000" w:themeColor="text1"/>
                <w:kern w:val="0"/>
                <w:sz w:val="22"/>
                <w:szCs w:val="22"/>
                <w:lang w:val="en-GB"/>
              </w:rPr>
              <w:t xml:space="preserve">Experimental data: </w:t>
            </w:r>
            <w:proofErr w:type="spellStart"/>
            <w:r>
              <w:rPr>
                <w:rFonts w:ascii="Arial" w:hAnsi="Arial" w:cs="Arial"/>
                <w:color w:val="000000" w:themeColor="text1"/>
                <w:kern w:val="0"/>
                <w:sz w:val="22"/>
                <w:szCs w:val="22"/>
                <w:lang w:val="en-GB"/>
              </w:rPr>
              <w:t>scRNA-seq</w:t>
            </w:r>
            <w:proofErr w:type="spellEnd"/>
          </w:p>
        </w:tc>
        <w:tc>
          <w:tcPr>
            <w:tcW w:w="1803" w:type="dxa"/>
          </w:tcPr>
          <w:p w14:paraId="18A4D402" w14:textId="0CF22C2C" w:rsidR="00A03E95" w:rsidRDefault="00DA14B6" w:rsidP="002E2B55">
            <w:pPr>
              <w:jc w:val="both"/>
              <w:rPr>
                <w:rFonts w:ascii="Arial" w:hAnsi="Arial" w:cs="Arial"/>
                <w:color w:val="000000" w:themeColor="text1"/>
                <w:kern w:val="0"/>
                <w:sz w:val="22"/>
                <w:szCs w:val="22"/>
                <w:lang w:val="en-GB"/>
              </w:rPr>
            </w:pPr>
            <w:r>
              <w:rPr>
                <w:rFonts w:ascii="Arial" w:hAnsi="Arial" w:cs="Arial"/>
                <w:color w:val="000000" w:themeColor="text1"/>
                <w:kern w:val="0"/>
                <w:sz w:val="22"/>
                <w:szCs w:val="22"/>
                <w:lang w:val="en-GB"/>
              </w:rPr>
              <w:t>csv files</w:t>
            </w:r>
          </w:p>
        </w:tc>
        <w:tc>
          <w:tcPr>
            <w:tcW w:w="1804" w:type="dxa"/>
          </w:tcPr>
          <w:p w14:paraId="0666004F" w14:textId="6FD99CDF" w:rsidR="00A03E95" w:rsidRDefault="00DA14B6" w:rsidP="002E2B55">
            <w:pPr>
              <w:jc w:val="both"/>
              <w:rPr>
                <w:rFonts w:ascii="Arial" w:hAnsi="Arial" w:cs="Arial"/>
                <w:color w:val="000000" w:themeColor="text1"/>
                <w:kern w:val="0"/>
                <w:sz w:val="22"/>
                <w:szCs w:val="22"/>
                <w:lang w:val="en-GB"/>
              </w:rPr>
            </w:pPr>
            <w:r>
              <w:rPr>
                <w:rFonts w:ascii="Arial" w:hAnsi="Arial" w:cs="Arial"/>
                <w:color w:val="000000" w:themeColor="text1"/>
                <w:kern w:val="0"/>
                <w:sz w:val="22"/>
                <w:szCs w:val="22"/>
                <w:lang w:val="en-GB"/>
              </w:rPr>
              <w:t>100</w:t>
            </w:r>
          </w:p>
        </w:tc>
      </w:tr>
      <w:tr w:rsidR="00A03E95" w14:paraId="0A6B71AC" w14:textId="77777777" w:rsidTr="00A03E95">
        <w:tc>
          <w:tcPr>
            <w:tcW w:w="1803" w:type="dxa"/>
          </w:tcPr>
          <w:p w14:paraId="6D86BB63" w14:textId="1BA5D5ED" w:rsidR="00A03E95" w:rsidRDefault="00DA14B6" w:rsidP="002E2B55">
            <w:pPr>
              <w:jc w:val="both"/>
              <w:rPr>
                <w:rFonts w:ascii="Arial" w:hAnsi="Arial" w:cs="Arial"/>
                <w:color w:val="000000" w:themeColor="text1"/>
                <w:kern w:val="0"/>
                <w:sz w:val="22"/>
                <w:szCs w:val="22"/>
                <w:lang w:val="en-GB"/>
              </w:rPr>
            </w:pPr>
            <w:r>
              <w:rPr>
                <w:rFonts w:ascii="Arial" w:hAnsi="Arial" w:cs="Arial"/>
                <w:color w:val="000000" w:themeColor="text1"/>
                <w:kern w:val="0"/>
                <w:sz w:val="22"/>
                <w:szCs w:val="22"/>
                <w:lang w:val="en-GB"/>
              </w:rPr>
              <w:t>WP3</w:t>
            </w:r>
          </w:p>
        </w:tc>
        <w:tc>
          <w:tcPr>
            <w:tcW w:w="1803" w:type="dxa"/>
          </w:tcPr>
          <w:p w14:paraId="64CFA612" w14:textId="7C54CADA" w:rsidR="00A03E95" w:rsidRDefault="00DA14B6" w:rsidP="002E2B55">
            <w:pPr>
              <w:jc w:val="both"/>
              <w:rPr>
                <w:rFonts w:ascii="Arial" w:hAnsi="Arial" w:cs="Arial"/>
                <w:color w:val="000000" w:themeColor="text1"/>
                <w:kern w:val="0"/>
                <w:sz w:val="22"/>
                <w:szCs w:val="22"/>
                <w:lang w:val="en-GB"/>
              </w:rPr>
            </w:pPr>
            <w:r>
              <w:rPr>
                <w:rFonts w:ascii="Arial" w:hAnsi="Arial" w:cs="Arial"/>
                <w:color w:val="000000" w:themeColor="text1"/>
                <w:kern w:val="0"/>
                <w:sz w:val="22"/>
                <w:szCs w:val="22"/>
                <w:lang w:val="en-GB"/>
              </w:rPr>
              <w:t>Stool</w:t>
            </w:r>
          </w:p>
        </w:tc>
        <w:tc>
          <w:tcPr>
            <w:tcW w:w="1803" w:type="dxa"/>
          </w:tcPr>
          <w:p w14:paraId="0D22E9F7" w14:textId="4B05C635" w:rsidR="00A03E95" w:rsidRDefault="00DA14B6" w:rsidP="002E2B55">
            <w:pPr>
              <w:jc w:val="both"/>
              <w:rPr>
                <w:rFonts w:ascii="Arial" w:hAnsi="Arial" w:cs="Arial"/>
                <w:color w:val="000000" w:themeColor="text1"/>
                <w:kern w:val="0"/>
                <w:sz w:val="22"/>
                <w:szCs w:val="22"/>
                <w:lang w:val="en-GB"/>
              </w:rPr>
            </w:pPr>
            <w:r>
              <w:rPr>
                <w:rFonts w:ascii="Arial" w:hAnsi="Arial" w:cs="Arial"/>
                <w:color w:val="000000" w:themeColor="text1"/>
                <w:kern w:val="0"/>
                <w:sz w:val="22"/>
                <w:szCs w:val="22"/>
                <w:lang w:val="en-GB"/>
              </w:rPr>
              <w:t xml:space="preserve">Experimental data: </w:t>
            </w:r>
            <w:proofErr w:type="spellStart"/>
            <w:r>
              <w:rPr>
                <w:rFonts w:ascii="Arial" w:hAnsi="Arial" w:cs="Arial"/>
                <w:color w:val="000000" w:themeColor="text1"/>
                <w:kern w:val="0"/>
                <w:sz w:val="22"/>
                <w:szCs w:val="22"/>
                <w:lang w:val="en-GB"/>
              </w:rPr>
              <w:t>scRNA-seq</w:t>
            </w:r>
            <w:proofErr w:type="spellEnd"/>
          </w:p>
        </w:tc>
        <w:tc>
          <w:tcPr>
            <w:tcW w:w="1803" w:type="dxa"/>
          </w:tcPr>
          <w:p w14:paraId="0F767203" w14:textId="77777777" w:rsidR="00A03E95" w:rsidRDefault="00A03E95" w:rsidP="002E2B55">
            <w:pPr>
              <w:jc w:val="both"/>
              <w:rPr>
                <w:rFonts w:ascii="Arial" w:hAnsi="Arial" w:cs="Arial"/>
                <w:color w:val="000000" w:themeColor="text1"/>
                <w:kern w:val="0"/>
                <w:sz w:val="22"/>
                <w:szCs w:val="22"/>
                <w:lang w:val="en-GB"/>
              </w:rPr>
            </w:pPr>
          </w:p>
        </w:tc>
        <w:tc>
          <w:tcPr>
            <w:tcW w:w="1804" w:type="dxa"/>
          </w:tcPr>
          <w:p w14:paraId="4E00A94B" w14:textId="511D3769" w:rsidR="00A03E95" w:rsidRDefault="00DA14B6" w:rsidP="002E2B55">
            <w:pPr>
              <w:jc w:val="both"/>
              <w:rPr>
                <w:rFonts w:ascii="Arial" w:hAnsi="Arial" w:cs="Arial"/>
                <w:color w:val="000000" w:themeColor="text1"/>
                <w:kern w:val="0"/>
                <w:sz w:val="22"/>
                <w:szCs w:val="22"/>
                <w:lang w:val="en-GB"/>
              </w:rPr>
            </w:pPr>
            <w:r>
              <w:rPr>
                <w:rFonts w:ascii="Arial" w:hAnsi="Arial" w:cs="Arial"/>
                <w:color w:val="000000" w:themeColor="text1"/>
                <w:kern w:val="0"/>
                <w:sz w:val="22"/>
                <w:szCs w:val="22"/>
                <w:lang w:val="en-GB"/>
              </w:rPr>
              <w:t>100</w:t>
            </w:r>
          </w:p>
        </w:tc>
      </w:tr>
      <w:tr w:rsidR="00DA14B6" w14:paraId="7A822CB3" w14:textId="77777777" w:rsidTr="00A03E95">
        <w:tc>
          <w:tcPr>
            <w:tcW w:w="1803" w:type="dxa"/>
          </w:tcPr>
          <w:p w14:paraId="64836A18" w14:textId="77777777" w:rsidR="00DA14B6" w:rsidRDefault="00DA14B6" w:rsidP="002E2B55">
            <w:pPr>
              <w:jc w:val="both"/>
              <w:rPr>
                <w:rFonts w:ascii="Arial" w:hAnsi="Arial" w:cs="Arial"/>
                <w:color w:val="000000" w:themeColor="text1"/>
                <w:kern w:val="0"/>
                <w:sz w:val="22"/>
                <w:szCs w:val="22"/>
                <w:lang w:val="en-GB"/>
              </w:rPr>
            </w:pPr>
          </w:p>
        </w:tc>
        <w:tc>
          <w:tcPr>
            <w:tcW w:w="1803" w:type="dxa"/>
          </w:tcPr>
          <w:p w14:paraId="5A62132D" w14:textId="77777777" w:rsidR="00DA14B6" w:rsidRDefault="00DA14B6" w:rsidP="002E2B55">
            <w:pPr>
              <w:jc w:val="both"/>
              <w:rPr>
                <w:rFonts w:ascii="Arial" w:hAnsi="Arial" w:cs="Arial"/>
                <w:color w:val="000000" w:themeColor="text1"/>
                <w:kern w:val="0"/>
                <w:sz w:val="22"/>
                <w:szCs w:val="22"/>
                <w:lang w:val="en-GB"/>
              </w:rPr>
            </w:pPr>
            <w:r>
              <w:rPr>
                <w:rFonts w:ascii="Arial" w:hAnsi="Arial" w:cs="Arial"/>
                <w:color w:val="000000" w:themeColor="text1"/>
                <w:kern w:val="0"/>
                <w:sz w:val="22"/>
                <w:szCs w:val="22"/>
                <w:lang w:val="en-GB"/>
              </w:rPr>
              <w:t>Surveys/</w:t>
            </w:r>
          </w:p>
          <w:p w14:paraId="208A0BCA" w14:textId="238FB010" w:rsidR="00DA14B6" w:rsidRDefault="00DA14B6" w:rsidP="002E2B55">
            <w:pPr>
              <w:jc w:val="both"/>
              <w:rPr>
                <w:rFonts w:ascii="Arial" w:hAnsi="Arial" w:cs="Arial"/>
                <w:color w:val="000000" w:themeColor="text1"/>
                <w:kern w:val="0"/>
                <w:sz w:val="22"/>
                <w:szCs w:val="22"/>
                <w:lang w:val="en-GB"/>
              </w:rPr>
            </w:pPr>
            <w:r>
              <w:rPr>
                <w:rFonts w:ascii="Arial" w:hAnsi="Arial" w:cs="Arial"/>
                <w:color w:val="000000" w:themeColor="text1"/>
                <w:kern w:val="0"/>
                <w:sz w:val="22"/>
                <w:szCs w:val="22"/>
                <w:lang w:val="en-GB"/>
              </w:rPr>
              <w:t>questionnaires</w:t>
            </w:r>
          </w:p>
        </w:tc>
        <w:tc>
          <w:tcPr>
            <w:tcW w:w="1803" w:type="dxa"/>
          </w:tcPr>
          <w:p w14:paraId="6AF2FB87" w14:textId="6AF85D6A" w:rsidR="00DA14B6" w:rsidRDefault="00DA14B6" w:rsidP="002E2B55">
            <w:pPr>
              <w:jc w:val="both"/>
              <w:rPr>
                <w:rFonts w:ascii="Arial" w:hAnsi="Arial" w:cs="Arial"/>
                <w:color w:val="000000" w:themeColor="text1"/>
                <w:kern w:val="0"/>
                <w:sz w:val="22"/>
                <w:szCs w:val="22"/>
                <w:lang w:val="en-GB"/>
              </w:rPr>
            </w:pPr>
            <w:r>
              <w:rPr>
                <w:rFonts w:ascii="Arial" w:hAnsi="Arial" w:cs="Arial"/>
                <w:color w:val="000000" w:themeColor="text1"/>
                <w:kern w:val="0"/>
                <w:sz w:val="22"/>
                <w:szCs w:val="22"/>
                <w:lang w:val="en-GB"/>
              </w:rPr>
              <w:t>Observational data</w:t>
            </w:r>
          </w:p>
        </w:tc>
        <w:tc>
          <w:tcPr>
            <w:tcW w:w="1803" w:type="dxa"/>
          </w:tcPr>
          <w:p w14:paraId="06A85E43" w14:textId="38996DA3" w:rsidR="00DA14B6" w:rsidRDefault="00DA14B6" w:rsidP="002E2B55">
            <w:pPr>
              <w:jc w:val="both"/>
              <w:rPr>
                <w:rFonts w:ascii="Arial" w:hAnsi="Arial" w:cs="Arial"/>
                <w:color w:val="000000" w:themeColor="text1"/>
                <w:kern w:val="0"/>
                <w:sz w:val="22"/>
                <w:szCs w:val="22"/>
                <w:lang w:val="en-GB"/>
              </w:rPr>
            </w:pPr>
            <w:r>
              <w:rPr>
                <w:rFonts w:ascii="Arial" w:hAnsi="Arial" w:cs="Arial"/>
                <w:color w:val="000000" w:themeColor="text1"/>
                <w:kern w:val="0"/>
                <w:sz w:val="22"/>
                <w:szCs w:val="22"/>
                <w:lang w:val="en-GB"/>
              </w:rPr>
              <w:t>csv files</w:t>
            </w:r>
          </w:p>
        </w:tc>
        <w:tc>
          <w:tcPr>
            <w:tcW w:w="1804" w:type="dxa"/>
          </w:tcPr>
          <w:p w14:paraId="0434D954" w14:textId="6615FFF2" w:rsidR="00DA14B6" w:rsidRDefault="00DA14B6" w:rsidP="002E2B55">
            <w:pPr>
              <w:jc w:val="both"/>
              <w:rPr>
                <w:rFonts w:ascii="Arial" w:hAnsi="Arial" w:cs="Arial"/>
                <w:color w:val="000000" w:themeColor="text1"/>
                <w:kern w:val="0"/>
                <w:sz w:val="22"/>
                <w:szCs w:val="22"/>
                <w:lang w:val="en-GB"/>
              </w:rPr>
            </w:pPr>
            <w:r>
              <w:rPr>
                <w:rFonts w:ascii="Arial" w:hAnsi="Arial" w:cs="Arial"/>
                <w:color w:val="000000" w:themeColor="text1"/>
                <w:kern w:val="0"/>
                <w:sz w:val="22"/>
                <w:szCs w:val="22"/>
                <w:lang w:val="en-GB"/>
              </w:rPr>
              <w:t>1</w:t>
            </w:r>
          </w:p>
        </w:tc>
      </w:tr>
    </w:tbl>
    <w:p w14:paraId="0679753A" w14:textId="77777777" w:rsidR="002C290A" w:rsidRDefault="002C290A" w:rsidP="002E2B55">
      <w:pPr>
        <w:pStyle w:val="Heading2"/>
        <w:rPr>
          <w:lang w:val="en-GB"/>
        </w:rPr>
      </w:pPr>
    </w:p>
    <w:p w14:paraId="26A249F9" w14:textId="63B088B5" w:rsidR="0091601A" w:rsidRPr="002E2B55" w:rsidRDefault="0091601A" w:rsidP="002E2B55">
      <w:pPr>
        <w:pStyle w:val="Heading2"/>
        <w:rPr>
          <w:lang w:val="en-GB"/>
        </w:rPr>
      </w:pPr>
      <w:r w:rsidRPr="002E2B55">
        <w:rPr>
          <w:lang w:val="en-GB"/>
        </w:rPr>
        <w:t>Legal and ethical issues</w:t>
      </w:r>
    </w:p>
    <w:p w14:paraId="3F7A84FE" w14:textId="376CF18F" w:rsidR="000523C8" w:rsidRPr="002E2B55" w:rsidRDefault="0091601A" w:rsidP="002E2B55">
      <w:pPr>
        <w:pStyle w:val="ListParagraph"/>
        <w:numPr>
          <w:ilvl w:val="0"/>
          <w:numId w:val="23"/>
        </w:numPr>
        <w:jc w:val="both"/>
        <w:rPr>
          <w:rFonts w:ascii="Arial" w:hAnsi="Arial" w:cs="Arial"/>
          <w:b/>
          <w:bCs/>
          <w:color w:val="000000" w:themeColor="text1"/>
          <w:kern w:val="0"/>
          <w:sz w:val="22"/>
          <w:szCs w:val="22"/>
          <w:lang w:val="en-GB"/>
        </w:rPr>
      </w:pPr>
      <w:r w:rsidRPr="002E2B55">
        <w:rPr>
          <w:rFonts w:ascii="Arial" w:hAnsi="Arial" w:cs="Arial"/>
          <w:b/>
          <w:bCs/>
          <w:color w:val="000000" w:themeColor="text1"/>
          <w:kern w:val="0"/>
          <w:sz w:val="22"/>
          <w:szCs w:val="22"/>
          <w:lang w:val="en-GB"/>
        </w:rPr>
        <w:t>Will you use personal data? If so, shortly describe the kind of personal data you will use. Add the reference to the file in KU Leuven's Record of Processing Activities. Be aware that registering the fact that you process personal data is a</w:t>
      </w:r>
      <w:r w:rsidR="002E2B55" w:rsidRPr="002E2B55">
        <w:rPr>
          <w:rFonts w:ascii="Arial" w:hAnsi="Arial" w:cs="Arial"/>
          <w:b/>
          <w:bCs/>
          <w:color w:val="000000" w:themeColor="text1"/>
          <w:kern w:val="0"/>
          <w:sz w:val="22"/>
          <w:szCs w:val="22"/>
          <w:lang w:val="en-GB"/>
        </w:rPr>
        <w:t xml:space="preserve"> </w:t>
      </w:r>
      <w:r w:rsidRPr="002E2B55">
        <w:rPr>
          <w:rFonts w:ascii="Arial" w:hAnsi="Arial" w:cs="Arial"/>
          <w:b/>
          <w:bCs/>
          <w:color w:val="000000" w:themeColor="text1"/>
          <w:kern w:val="0"/>
          <w:sz w:val="22"/>
          <w:szCs w:val="22"/>
          <w:lang w:val="en-GB"/>
        </w:rPr>
        <w:t xml:space="preserve">legal obligation. </w:t>
      </w:r>
    </w:p>
    <w:p w14:paraId="534AD62C" w14:textId="7A93FA9B" w:rsidR="0091601A" w:rsidRPr="000523C8" w:rsidRDefault="0091601A" w:rsidP="000523C8">
      <w:pPr>
        <w:pStyle w:val="ListParagraph"/>
        <w:numPr>
          <w:ilvl w:val="2"/>
          <w:numId w:val="23"/>
        </w:numPr>
        <w:jc w:val="both"/>
        <w:rPr>
          <w:rFonts w:ascii="Arial" w:hAnsi="Arial" w:cs="Arial"/>
          <w:color w:val="000000" w:themeColor="text1"/>
          <w:kern w:val="0"/>
          <w:sz w:val="22"/>
          <w:szCs w:val="22"/>
          <w:lang w:val="en-GB"/>
        </w:rPr>
      </w:pPr>
      <w:r w:rsidRPr="000523C8">
        <w:rPr>
          <w:rFonts w:ascii="Arial" w:hAnsi="Arial" w:cs="Arial"/>
          <w:color w:val="000000" w:themeColor="text1"/>
          <w:kern w:val="0"/>
          <w:sz w:val="22"/>
          <w:szCs w:val="22"/>
          <w:lang w:val="en-GB"/>
        </w:rPr>
        <w:t xml:space="preserve">Yes. </w:t>
      </w:r>
    </w:p>
    <w:p w14:paraId="60F66ED4" w14:textId="77777777" w:rsidR="000523C8" w:rsidRPr="002E2B55" w:rsidRDefault="0091601A" w:rsidP="002E2B55">
      <w:pPr>
        <w:pStyle w:val="ListParagraph"/>
        <w:numPr>
          <w:ilvl w:val="0"/>
          <w:numId w:val="23"/>
        </w:numPr>
        <w:jc w:val="both"/>
        <w:rPr>
          <w:rFonts w:ascii="Arial" w:hAnsi="Arial" w:cs="Arial"/>
          <w:b/>
          <w:bCs/>
          <w:color w:val="000000" w:themeColor="text1"/>
          <w:kern w:val="0"/>
          <w:sz w:val="22"/>
          <w:szCs w:val="22"/>
          <w:lang w:val="en-GB"/>
        </w:rPr>
      </w:pPr>
      <w:r w:rsidRPr="002E2B55">
        <w:rPr>
          <w:rFonts w:ascii="Arial" w:hAnsi="Arial" w:cs="Arial"/>
          <w:b/>
          <w:bCs/>
          <w:color w:val="000000" w:themeColor="text1"/>
          <w:kern w:val="0"/>
          <w:sz w:val="22"/>
          <w:szCs w:val="22"/>
          <w:lang w:val="en-GB"/>
        </w:rPr>
        <w:t xml:space="preserve">Privacy Registry Reference: </w:t>
      </w:r>
    </w:p>
    <w:p w14:paraId="2CA4ABA8" w14:textId="28BBFC7E" w:rsidR="002E2B55" w:rsidRDefault="00E74F43" w:rsidP="002E2B55">
      <w:pPr>
        <w:pStyle w:val="ListParagraph"/>
        <w:numPr>
          <w:ilvl w:val="2"/>
          <w:numId w:val="23"/>
        </w:numPr>
        <w:jc w:val="both"/>
        <w:rPr>
          <w:rFonts w:ascii="Arial" w:hAnsi="Arial" w:cs="Arial"/>
          <w:color w:val="000000" w:themeColor="text1"/>
          <w:kern w:val="0"/>
          <w:sz w:val="22"/>
          <w:szCs w:val="22"/>
          <w:lang w:val="en-GB"/>
        </w:rPr>
      </w:pPr>
      <w:r>
        <w:rPr>
          <w:rFonts w:ascii="Arial" w:hAnsi="Arial" w:cs="Arial"/>
          <w:color w:val="000000" w:themeColor="text1"/>
          <w:kern w:val="0"/>
          <w:sz w:val="22"/>
          <w:szCs w:val="22"/>
          <w:lang w:val="en-GB"/>
        </w:rPr>
        <w:t>Not applicable.</w:t>
      </w:r>
    </w:p>
    <w:p w14:paraId="5233ED3B" w14:textId="0A96152A" w:rsidR="000523C8" w:rsidRPr="002E2B55" w:rsidRDefault="0091601A" w:rsidP="002E2B55">
      <w:pPr>
        <w:pStyle w:val="ListParagraph"/>
        <w:numPr>
          <w:ilvl w:val="0"/>
          <w:numId w:val="23"/>
        </w:numPr>
        <w:jc w:val="both"/>
        <w:rPr>
          <w:rFonts w:ascii="Arial" w:hAnsi="Arial" w:cs="Arial"/>
          <w:b/>
          <w:bCs/>
          <w:color w:val="000000" w:themeColor="text1"/>
          <w:kern w:val="0"/>
          <w:sz w:val="22"/>
          <w:szCs w:val="22"/>
          <w:lang w:val="en-GB"/>
        </w:rPr>
      </w:pPr>
      <w:r w:rsidRPr="002E2B55">
        <w:rPr>
          <w:rFonts w:ascii="Arial" w:hAnsi="Arial" w:cs="Arial"/>
          <w:b/>
          <w:bCs/>
          <w:color w:val="000000" w:themeColor="text1"/>
          <w:kern w:val="0"/>
          <w:sz w:val="22"/>
          <w:szCs w:val="22"/>
          <w:lang w:val="en-GB"/>
        </w:rPr>
        <w:t xml:space="preserve">Short description of the kind of personal data that will be used: </w:t>
      </w:r>
    </w:p>
    <w:p w14:paraId="75FC2020" w14:textId="6F8E97B2" w:rsidR="002E2B55" w:rsidRDefault="002E2B55" w:rsidP="002E2B55">
      <w:pPr>
        <w:pStyle w:val="ListParagraph"/>
        <w:numPr>
          <w:ilvl w:val="2"/>
          <w:numId w:val="23"/>
        </w:numPr>
        <w:jc w:val="both"/>
        <w:rPr>
          <w:rFonts w:ascii="Arial" w:hAnsi="Arial" w:cs="Arial"/>
          <w:color w:val="000000" w:themeColor="text1"/>
          <w:kern w:val="0"/>
          <w:sz w:val="22"/>
          <w:szCs w:val="22"/>
          <w:lang w:val="en-GB"/>
        </w:rPr>
      </w:pPr>
      <w:commentRangeStart w:id="0"/>
      <w:r w:rsidRPr="002E2B55">
        <w:rPr>
          <w:rFonts w:ascii="Arial" w:hAnsi="Arial" w:cs="Arial"/>
          <w:color w:val="000000" w:themeColor="text1"/>
          <w:kern w:val="0"/>
          <w:sz w:val="22"/>
          <w:szCs w:val="22"/>
          <w:lang w:val="en-GB"/>
        </w:rPr>
        <w:t>Participant</w:t>
      </w:r>
      <w:commentRangeEnd w:id="0"/>
      <w:r w:rsidR="00A453BE">
        <w:rPr>
          <w:rStyle w:val="CommentReference"/>
        </w:rPr>
        <w:commentReference w:id="0"/>
      </w:r>
      <w:r w:rsidRPr="002E2B55">
        <w:rPr>
          <w:rFonts w:ascii="Arial" w:hAnsi="Arial" w:cs="Arial"/>
          <w:color w:val="000000" w:themeColor="text1"/>
          <w:kern w:val="0"/>
          <w:sz w:val="22"/>
          <w:szCs w:val="22"/>
          <w:lang w:val="en-GB"/>
        </w:rPr>
        <w:t xml:space="preserve"> demographics and health data, dietary information (FFQ), stool water content, Bristol stool Scale, 16S QMP gut microbiome data, Rome IV IBS questionnaire data, </w:t>
      </w:r>
      <w:proofErr w:type="spellStart"/>
      <w:r w:rsidRPr="002E2B55">
        <w:rPr>
          <w:rFonts w:ascii="Arial" w:hAnsi="Arial" w:cs="Arial"/>
          <w:color w:val="000000" w:themeColor="text1"/>
          <w:kern w:val="0"/>
          <w:sz w:val="22"/>
          <w:szCs w:val="22"/>
          <w:lang w:val="en-GB"/>
        </w:rPr>
        <w:t>fecal</w:t>
      </w:r>
      <w:proofErr w:type="spellEnd"/>
      <w:r w:rsidRPr="002E2B55">
        <w:rPr>
          <w:rFonts w:ascii="Arial" w:hAnsi="Arial" w:cs="Arial"/>
          <w:color w:val="000000" w:themeColor="text1"/>
          <w:kern w:val="0"/>
          <w:sz w:val="22"/>
          <w:szCs w:val="22"/>
          <w:lang w:val="en-GB"/>
        </w:rPr>
        <w:t xml:space="preserve"> </w:t>
      </w:r>
      <w:proofErr w:type="spellStart"/>
      <w:r w:rsidRPr="002E2B55">
        <w:rPr>
          <w:rFonts w:ascii="Arial" w:hAnsi="Arial" w:cs="Arial"/>
          <w:color w:val="000000" w:themeColor="text1"/>
          <w:kern w:val="0"/>
          <w:sz w:val="22"/>
          <w:szCs w:val="22"/>
          <w:lang w:val="en-GB"/>
        </w:rPr>
        <w:t>calprotectin</w:t>
      </w:r>
      <w:proofErr w:type="spellEnd"/>
      <w:r w:rsidRPr="002E2B55">
        <w:rPr>
          <w:rFonts w:ascii="Arial" w:hAnsi="Arial" w:cs="Arial"/>
          <w:color w:val="000000" w:themeColor="text1"/>
          <w:kern w:val="0"/>
          <w:sz w:val="22"/>
          <w:szCs w:val="22"/>
          <w:lang w:val="en-GB"/>
        </w:rPr>
        <w:t xml:space="preserve"> and standard blood analysis data was collected, next to treatment response and symptom data (bloating, gas production, pain,</w:t>
      </w:r>
      <w:r w:rsidR="00E74F43">
        <w:rPr>
          <w:rFonts w:ascii="Arial" w:hAnsi="Arial" w:cs="Arial"/>
          <w:color w:val="000000" w:themeColor="text1"/>
          <w:kern w:val="0"/>
          <w:sz w:val="22"/>
          <w:szCs w:val="22"/>
          <w:lang w:val="en-GB"/>
        </w:rPr>
        <w:t xml:space="preserve"> </w:t>
      </w:r>
      <w:r w:rsidRPr="002E2B55">
        <w:rPr>
          <w:rFonts w:ascii="Arial" w:hAnsi="Arial" w:cs="Arial"/>
          <w:color w:val="000000" w:themeColor="text1"/>
          <w:kern w:val="0"/>
          <w:sz w:val="22"/>
          <w:szCs w:val="22"/>
          <w:lang w:val="en-GB"/>
        </w:rPr>
        <w:t>…)</w:t>
      </w:r>
      <w:r>
        <w:rPr>
          <w:rFonts w:ascii="Arial" w:hAnsi="Arial" w:cs="Arial"/>
          <w:color w:val="000000" w:themeColor="text1"/>
          <w:kern w:val="0"/>
          <w:sz w:val="22"/>
          <w:szCs w:val="22"/>
          <w:lang w:val="en-GB"/>
        </w:rPr>
        <w:t>.</w:t>
      </w:r>
    </w:p>
    <w:p w14:paraId="5BEA2A06" w14:textId="77777777" w:rsidR="002E2B55" w:rsidRPr="002E2B55" w:rsidRDefault="002E2B55" w:rsidP="002E2B55">
      <w:pPr>
        <w:ind w:left="1620"/>
        <w:jc w:val="both"/>
        <w:rPr>
          <w:rFonts w:ascii="Arial" w:hAnsi="Arial" w:cs="Arial"/>
          <w:color w:val="000000" w:themeColor="text1"/>
          <w:kern w:val="0"/>
          <w:sz w:val="22"/>
          <w:szCs w:val="22"/>
          <w:lang w:val="en-GB"/>
        </w:rPr>
      </w:pPr>
    </w:p>
    <w:p w14:paraId="3F88E4B3" w14:textId="0E11FF4E" w:rsidR="000523C8" w:rsidRPr="002E2B55" w:rsidRDefault="0091601A" w:rsidP="002E2B55">
      <w:pPr>
        <w:pStyle w:val="ListParagraph"/>
        <w:numPr>
          <w:ilvl w:val="0"/>
          <w:numId w:val="23"/>
        </w:numPr>
        <w:jc w:val="both"/>
        <w:rPr>
          <w:rFonts w:ascii="Arial" w:hAnsi="Arial" w:cs="Arial"/>
          <w:b/>
          <w:bCs/>
          <w:color w:val="000000" w:themeColor="text1"/>
          <w:kern w:val="0"/>
          <w:sz w:val="22"/>
          <w:szCs w:val="22"/>
          <w:lang w:val="en-GB"/>
        </w:rPr>
      </w:pPr>
      <w:r w:rsidRPr="002E2B55">
        <w:rPr>
          <w:rFonts w:ascii="Arial" w:hAnsi="Arial" w:cs="Arial"/>
          <w:b/>
          <w:bCs/>
          <w:color w:val="000000" w:themeColor="text1"/>
          <w:kern w:val="0"/>
          <w:sz w:val="22"/>
          <w:szCs w:val="22"/>
          <w:lang w:val="en-GB"/>
        </w:rPr>
        <w:t xml:space="preserve">Are there any ethical issues concerning the creation and/or use of the data (e.g.experiments on humans or animals, dual use)? If so, add the reference to the formal approval by the relevant ethical review committee(s): </w:t>
      </w:r>
    </w:p>
    <w:p w14:paraId="2F5D7338" w14:textId="0A06E6DB" w:rsidR="002E2B55" w:rsidRDefault="0091601A" w:rsidP="002E2B55">
      <w:pPr>
        <w:pStyle w:val="ListParagraph"/>
        <w:numPr>
          <w:ilvl w:val="2"/>
          <w:numId w:val="23"/>
        </w:numPr>
        <w:jc w:val="both"/>
        <w:rPr>
          <w:rFonts w:ascii="Arial" w:hAnsi="Arial" w:cs="Arial"/>
          <w:color w:val="000000" w:themeColor="text1"/>
          <w:kern w:val="0"/>
          <w:sz w:val="22"/>
          <w:szCs w:val="22"/>
          <w:lang w:val="en-GB"/>
        </w:rPr>
      </w:pPr>
      <w:r w:rsidRPr="000523C8">
        <w:rPr>
          <w:rFonts w:ascii="Arial" w:hAnsi="Arial" w:cs="Arial"/>
          <w:color w:val="000000" w:themeColor="text1"/>
          <w:kern w:val="0"/>
          <w:sz w:val="22"/>
          <w:szCs w:val="22"/>
          <w:lang w:val="en-GB"/>
        </w:rPr>
        <w:t xml:space="preserve">yes. Ethical approval </w:t>
      </w:r>
      <w:r w:rsidR="002E2B55">
        <w:rPr>
          <w:rFonts w:ascii="Arial" w:hAnsi="Arial" w:cs="Arial"/>
          <w:color w:val="000000" w:themeColor="text1"/>
          <w:kern w:val="0"/>
          <w:sz w:val="22"/>
          <w:szCs w:val="22"/>
          <w:lang w:val="en-GB"/>
        </w:rPr>
        <w:t xml:space="preserve">was obtained for the </w:t>
      </w:r>
      <w:proofErr w:type="spellStart"/>
      <w:r w:rsidR="00E768D7">
        <w:rPr>
          <w:rFonts w:ascii="Arial" w:hAnsi="Arial" w:cs="Arial"/>
          <w:color w:val="000000" w:themeColor="text1"/>
          <w:kern w:val="0"/>
          <w:sz w:val="22"/>
          <w:szCs w:val="22"/>
          <w:lang w:val="en-GB"/>
        </w:rPr>
        <w:t>Fermbrella</w:t>
      </w:r>
      <w:proofErr w:type="spellEnd"/>
      <w:r w:rsidR="00E768D7">
        <w:rPr>
          <w:rFonts w:ascii="Arial" w:hAnsi="Arial" w:cs="Arial"/>
          <w:color w:val="000000" w:themeColor="text1"/>
          <w:kern w:val="0"/>
          <w:sz w:val="22"/>
          <w:szCs w:val="22"/>
          <w:lang w:val="en-GB"/>
        </w:rPr>
        <w:t xml:space="preserve"> study (</w:t>
      </w:r>
      <w:r w:rsidR="00E768D7" w:rsidRPr="00E768D7">
        <w:rPr>
          <w:rFonts w:ascii="Arial" w:hAnsi="Arial" w:cs="Arial"/>
          <w:color w:val="000000" w:themeColor="text1"/>
          <w:kern w:val="0"/>
          <w:sz w:val="22"/>
          <w:szCs w:val="22"/>
          <w:lang w:val="en-GB"/>
        </w:rPr>
        <w:t>S65767</w:t>
      </w:r>
      <w:r w:rsidR="00E768D7">
        <w:rPr>
          <w:rFonts w:ascii="Arial" w:hAnsi="Arial" w:cs="Arial"/>
          <w:color w:val="000000" w:themeColor="text1"/>
          <w:kern w:val="0"/>
          <w:sz w:val="22"/>
          <w:szCs w:val="22"/>
          <w:lang w:val="en-GB"/>
        </w:rPr>
        <w:t>)</w:t>
      </w:r>
      <w:r w:rsidR="001C0B7E">
        <w:rPr>
          <w:rFonts w:ascii="Arial" w:hAnsi="Arial" w:cs="Arial"/>
          <w:color w:val="000000" w:themeColor="text1"/>
          <w:kern w:val="0"/>
          <w:sz w:val="22"/>
          <w:szCs w:val="22"/>
          <w:lang w:val="en-GB"/>
        </w:rPr>
        <w:t>.</w:t>
      </w:r>
    </w:p>
    <w:p w14:paraId="5E8DEB98" w14:textId="77777777" w:rsidR="002E2B55" w:rsidRDefault="002E2B55" w:rsidP="002E2B55">
      <w:pPr>
        <w:pStyle w:val="ListParagraph"/>
        <w:ind w:left="1080"/>
        <w:jc w:val="both"/>
        <w:rPr>
          <w:rFonts w:ascii="Arial" w:hAnsi="Arial" w:cs="Arial"/>
          <w:color w:val="000000" w:themeColor="text1"/>
          <w:kern w:val="0"/>
          <w:sz w:val="22"/>
          <w:szCs w:val="22"/>
          <w:lang w:val="en-GB"/>
        </w:rPr>
      </w:pPr>
    </w:p>
    <w:p w14:paraId="6CB1E204" w14:textId="69AA5C5C" w:rsidR="000523C8" w:rsidRPr="002E2B55" w:rsidRDefault="0091601A" w:rsidP="002E2B55">
      <w:pPr>
        <w:pStyle w:val="ListParagraph"/>
        <w:numPr>
          <w:ilvl w:val="0"/>
          <w:numId w:val="23"/>
        </w:numPr>
        <w:jc w:val="both"/>
        <w:rPr>
          <w:rFonts w:ascii="Arial" w:hAnsi="Arial" w:cs="Arial"/>
          <w:b/>
          <w:bCs/>
          <w:color w:val="000000" w:themeColor="text1"/>
          <w:kern w:val="0"/>
          <w:sz w:val="22"/>
          <w:szCs w:val="22"/>
          <w:lang w:val="en-GB"/>
        </w:rPr>
      </w:pPr>
      <w:r w:rsidRPr="002E2B55">
        <w:rPr>
          <w:rFonts w:ascii="Arial" w:hAnsi="Arial" w:cs="Arial"/>
          <w:b/>
          <w:bCs/>
          <w:color w:val="000000" w:themeColor="text1"/>
          <w:kern w:val="0"/>
          <w:sz w:val="22"/>
          <w:szCs w:val="22"/>
          <w:lang w:val="en-GB"/>
        </w:rPr>
        <w:t xml:space="preserve">Does your work possibly result in research data with potential for tech transfer and valorisation? Will IP restrictions be claimed for the data you created? If so, for what data and which restrictions will be asserted? </w:t>
      </w:r>
    </w:p>
    <w:p w14:paraId="37D62FAC" w14:textId="7E12D04C" w:rsidR="002E2B55" w:rsidRDefault="002E2B55" w:rsidP="002E2B55">
      <w:pPr>
        <w:pStyle w:val="ListParagraph"/>
        <w:numPr>
          <w:ilvl w:val="2"/>
          <w:numId w:val="23"/>
        </w:numPr>
        <w:jc w:val="both"/>
        <w:rPr>
          <w:rFonts w:ascii="Arial" w:hAnsi="Arial" w:cs="Arial"/>
          <w:color w:val="000000" w:themeColor="text1"/>
          <w:kern w:val="0"/>
          <w:sz w:val="22"/>
          <w:szCs w:val="22"/>
          <w:lang w:val="en-GB"/>
        </w:rPr>
      </w:pPr>
      <w:r w:rsidRPr="002E2B55">
        <w:rPr>
          <w:rFonts w:ascii="Arial" w:hAnsi="Arial" w:cs="Arial"/>
          <w:color w:val="000000" w:themeColor="text1"/>
          <w:kern w:val="0"/>
          <w:sz w:val="22"/>
          <w:szCs w:val="22"/>
          <w:lang w:val="en-GB"/>
        </w:rPr>
        <w:t xml:space="preserve">Yes, the project is basic science, and while it is not the main goal of the project, it is possible that some of the project’s findings would have commercial value. This potential tech transfer and </w:t>
      </w:r>
      <w:proofErr w:type="spellStart"/>
      <w:r w:rsidRPr="002E2B55">
        <w:rPr>
          <w:rFonts w:ascii="Arial" w:hAnsi="Arial" w:cs="Arial"/>
          <w:color w:val="000000" w:themeColor="text1"/>
          <w:kern w:val="0"/>
          <w:sz w:val="22"/>
          <w:szCs w:val="22"/>
          <w:lang w:val="en-GB"/>
        </w:rPr>
        <w:t>valorization</w:t>
      </w:r>
      <w:proofErr w:type="spellEnd"/>
      <w:r w:rsidRPr="002E2B55">
        <w:rPr>
          <w:rFonts w:ascii="Arial" w:hAnsi="Arial" w:cs="Arial"/>
          <w:color w:val="000000" w:themeColor="text1"/>
          <w:kern w:val="0"/>
          <w:sz w:val="22"/>
          <w:szCs w:val="22"/>
          <w:lang w:val="en-GB"/>
        </w:rPr>
        <w:t xml:space="preserve"> might come from:</w:t>
      </w:r>
      <w:r>
        <w:rPr>
          <w:rFonts w:ascii="Arial" w:hAnsi="Arial" w:cs="Arial"/>
          <w:color w:val="000000" w:themeColor="text1"/>
          <w:kern w:val="0"/>
          <w:sz w:val="22"/>
          <w:szCs w:val="22"/>
          <w:lang w:val="en-GB"/>
        </w:rPr>
        <w:t xml:space="preserve"> </w:t>
      </w:r>
      <w:r w:rsidRPr="002E2B55">
        <w:rPr>
          <w:rFonts w:ascii="Arial" w:hAnsi="Arial" w:cs="Arial"/>
          <w:color w:val="000000" w:themeColor="text1"/>
          <w:kern w:val="0"/>
          <w:sz w:val="22"/>
          <w:szCs w:val="22"/>
          <w:lang w:val="en-GB"/>
        </w:rPr>
        <w:t>1</w:t>
      </w:r>
      <w:r>
        <w:rPr>
          <w:rFonts w:ascii="Arial" w:hAnsi="Arial" w:cs="Arial"/>
          <w:color w:val="000000" w:themeColor="text1"/>
          <w:kern w:val="0"/>
          <w:sz w:val="22"/>
          <w:szCs w:val="22"/>
          <w:lang w:val="en-GB"/>
        </w:rPr>
        <w:t>)</w:t>
      </w:r>
      <w:r w:rsidR="00192C87">
        <w:rPr>
          <w:rFonts w:ascii="Arial" w:hAnsi="Arial" w:cs="Arial"/>
          <w:color w:val="000000" w:themeColor="text1"/>
          <w:kern w:val="0"/>
          <w:sz w:val="22"/>
          <w:szCs w:val="22"/>
          <w:lang w:val="en-GB"/>
        </w:rPr>
        <w:t xml:space="preserve"> </w:t>
      </w:r>
      <w:r w:rsidRPr="002E2B55">
        <w:rPr>
          <w:rFonts w:ascii="Arial" w:hAnsi="Arial" w:cs="Arial"/>
          <w:color w:val="000000" w:themeColor="text1"/>
          <w:kern w:val="0"/>
          <w:sz w:val="22"/>
          <w:szCs w:val="22"/>
          <w:lang w:val="en-GB"/>
        </w:rPr>
        <w:t xml:space="preserve">The method developed for </w:t>
      </w:r>
      <w:proofErr w:type="spellStart"/>
      <w:r w:rsidRPr="002E2B55">
        <w:rPr>
          <w:rFonts w:ascii="Arial" w:hAnsi="Arial" w:cs="Arial"/>
          <w:color w:val="000000" w:themeColor="text1"/>
          <w:kern w:val="0"/>
          <w:sz w:val="22"/>
          <w:szCs w:val="22"/>
          <w:lang w:val="en-GB"/>
        </w:rPr>
        <w:t>scRNAseq</w:t>
      </w:r>
      <w:proofErr w:type="spellEnd"/>
      <w:r>
        <w:rPr>
          <w:rFonts w:ascii="Arial" w:hAnsi="Arial" w:cs="Arial"/>
          <w:color w:val="000000" w:themeColor="text1"/>
          <w:kern w:val="0"/>
          <w:sz w:val="22"/>
          <w:szCs w:val="22"/>
          <w:lang w:val="en-GB"/>
        </w:rPr>
        <w:t xml:space="preserve">, </w:t>
      </w:r>
      <w:r w:rsidRPr="002E2B55">
        <w:rPr>
          <w:rFonts w:ascii="Arial" w:hAnsi="Arial" w:cs="Arial"/>
          <w:color w:val="000000" w:themeColor="text1"/>
          <w:kern w:val="0"/>
          <w:sz w:val="22"/>
          <w:szCs w:val="22"/>
          <w:lang w:val="en-GB"/>
        </w:rPr>
        <w:t>2) New targets or approaches based on drugs or diets to treat irritable bowel syndrome (IBS)</w:t>
      </w:r>
      <w:r>
        <w:rPr>
          <w:rFonts w:ascii="Arial" w:hAnsi="Arial" w:cs="Arial"/>
          <w:color w:val="000000" w:themeColor="text1"/>
          <w:kern w:val="0"/>
          <w:sz w:val="22"/>
          <w:szCs w:val="22"/>
          <w:lang w:val="en-GB"/>
        </w:rPr>
        <w:t xml:space="preserve"> and </w:t>
      </w:r>
      <w:r w:rsidRPr="002E2B55">
        <w:rPr>
          <w:rFonts w:ascii="Arial" w:hAnsi="Arial" w:cs="Arial"/>
          <w:color w:val="000000" w:themeColor="text1"/>
          <w:kern w:val="0"/>
          <w:sz w:val="22"/>
          <w:szCs w:val="22"/>
          <w:lang w:val="en-GB"/>
        </w:rPr>
        <w:t>3</w:t>
      </w:r>
      <w:r>
        <w:rPr>
          <w:rFonts w:ascii="Arial" w:hAnsi="Arial" w:cs="Arial"/>
          <w:color w:val="000000" w:themeColor="text1"/>
          <w:kern w:val="0"/>
          <w:sz w:val="22"/>
          <w:szCs w:val="22"/>
          <w:lang w:val="en-GB"/>
        </w:rPr>
        <w:t>)</w:t>
      </w:r>
      <w:r w:rsidRPr="002E2B55">
        <w:rPr>
          <w:rFonts w:ascii="Arial" w:hAnsi="Arial" w:cs="Arial"/>
          <w:color w:val="000000" w:themeColor="text1"/>
          <w:kern w:val="0"/>
          <w:sz w:val="22"/>
          <w:szCs w:val="22"/>
          <w:lang w:val="en-GB"/>
        </w:rPr>
        <w:t xml:space="preserve"> Novel bacterial genes of interest as targets for IBS</w:t>
      </w:r>
      <w:r>
        <w:rPr>
          <w:rFonts w:ascii="Arial" w:hAnsi="Arial" w:cs="Arial"/>
          <w:color w:val="000000" w:themeColor="text1"/>
          <w:kern w:val="0"/>
          <w:sz w:val="22"/>
          <w:szCs w:val="22"/>
          <w:lang w:val="en-GB"/>
        </w:rPr>
        <w:t>.</w:t>
      </w:r>
    </w:p>
    <w:p w14:paraId="3DB0BDF6" w14:textId="77777777" w:rsidR="002E2B55" w:rsidRDefault="002E2B55" w:rsidP="002E2B55">
      <w:pPr>
        <w:pStyle w:val="ListParagraph"/>
        <w:ind w:left="1080"/>
        <w:jc w:val="both"/>
        <w:rPr>
          <w:rFonts w:ascii="Arial" w:hAnsi="Arial" w:cs="Arial"/>
          <w:color w:val="000000" w:themeColor="text1"/>
          <w:kern w:val="0"/>
          <w:sz w:val="22"/>
          <w:szCs w:val="22"/>
          <w:lang w:val="en-GB"/>
        </w:rPr>
      </w:pPr>
    </w:p>
    <w:p w14:paraId="4B67E541" w14:textId="28B3224D" w:rsidR="002E2B55" w:rsidRDefault="002E2B55" w:rsidP="002E2B55">
      <w:pPr>
        <w:pStyle w:val="ListParagraph"/>
        <w:numPr>
          <w:ilvl w:val="2"/>
          <w:numId w:val="23"/>
        </w:numPr>
        <w:jc w:val="both"/>
        <w:rPr>
          <w:rFonts w:ascii="Arial" w:hAnsi="Arial" w:cs="Arial"/>
          <w:color w:val="000000" w:themeColor="text1"/>
          <w:kern w:val="0"/>
          <w:sz w:val="22"/>
          <w:szCs w:val="22"/>
          <w:lang w:val="en-GB"/>
        </w:rPr>
      </w:pPr>
      <w:r w:rsidRPr="002E2B55">
        <w:rPr>
          <w:rFonts w:ascii="Arial" w:hAnsi="Arial" w:cs="Arial"/>
          <w:color w:val="000000" w:themeColor="text1"/>
          <w:kern w:val="0"/>
          <w:sz w:val="22"/>
          <w:szCs w:val="22"/>
          <w:lang w:val="en-GB"/>
        </w:rPr>
        <w:t>IP will be claimed under the VIB-KU Leuven framework agreement in collaboration with VIB TT and LRD. Data will be provided to academics under controlled access upon the signature of an MTA. Commercial licenses will be negotiated by VIB/LRD.</w:t>
      </w:r>
      <w:r w:rsidR="0091601A" w:rsidRPr="002E2B55">
        <w:rPr>
          <w:rFonts w:ascii="Arial" w:hAnsi="Arial" w:cs="Arial"/>
          <w:color w:val="000000" w:themeColor="text1"/>
          <w:kern w:val="0"/>
          <w:sz w:val="22"/>
          <w:szCs w:val="22"/>
          <w:lang w:val="en-GB"/>
        </w:rPr>
        <w:t xml:space="preserve"> </w:t>
      </w:r>
    </w:p>
    <w:p w14:paraId="79DCF456" w14:textId="77777777" w:rsidR="002E2B55" w:rsidRPr="002E2B55" w:rsidRDefault="002E2B55" w:rsidP="002E2B55">
      <w:pPr>
        <w:pStyle w:val="ListParagraph"/>
        <w:rPr>
          <w:rFonts w:ascii="Arial" w:hAnsi="Arial" w:cs="Arial"/>
          <w:color w:val="000000" w:themeColor="text1"/>
          <w:kern w:val="0"/>
          <w:sz w:val="22"/>
          <w:szCs w:val="22"/>
          <w:lang w:val="en-GB"/>
        </w:rPr>
      </w:pPr>
    </w:p>
    <w:p w14:paraId="2354736D" w14:textId="77777777" w:rsidR="002E2B55" w:rsidRPr="002E2B55" w:rsidRDefault="002E2B55" w:rsidP="002E2B55">
      <w:pPr>
        <w:pStyle w:val="ListParagraph"/>
        <w:ind w:left="1080"/>
        <w:jc w:val="both"/>
        <w:rPr>
          <w:rFonts w:ascii="Arial" w:hAnsi="Arial" w:cs="Arial"/>
          <w:color w:val="000000" w:themeColor="text1"/>
          <w:kern w:val="0"/>
          <w:sz w:val="22"/>
          <w:szCs w:val="22"/>
          <w:lang w:val="en-GB"/>
        </w:rPr>
      </w:pPr>
    </w:p>
    <w:p w14:paraId="384676B3" w14:textId="3E6E2E8C" w:rsidR="000523C8" w:rsidRPr="002E2B55" w:rsidRDefault="0091601A" w:rsidP="002E2B55">
      <w:pPr>
        <w:pStyle w:val="ListParagraph"/>
        <w:numPr>
          <w:ilvl w:val="0"/>
          <w:numId w:val="23"/>
        </w:numPr>
        <w:jc w:val="both"/>
        <w:rPr>
          <w:rFonts w:ascii="Arial" w:hAnsi="Arial" w:cs="Arial"/>
          <w:b/>
          <w:bCs/>
          <w:color w:val="000000" w:themeColor="text1"/>
          <w:kern w:val="0"/>
          <w:sz w:val="22"/>
          <w:szCs w:val="22"/>
          <w:lang w:val="en-GB"/>
        </w:rPr>
      </w:pPr>
      <w:r w:rsidRPr="002E2B55">
        <w:rPr>
          <w:rFonts w:ascii="Arial" w:hAnsi="Arial" w:cs="Arial"/>
          <w:b/>
          <w:bCs/>
          <w:color w:val="000000" w:themeColor="text1"/>
          <w:kern w:val="0"/>
          <w:sz w:val="22"/>
          <w:szCs w:val="22"/>
          <w:lang w:val="en-GB"/>
        </w:rPr>
        <w:t xml:space="preserve">Do existing 3rd party agreements restrict dissemination or exploitation of the data you (re)use? If so, to what data do they relate and what restrictions are in place? </w:t>
      </w:r>
    </w:p>
    <w:p w14:paraId="6056690D" w14:textId="7F389203" w:rsidR="0091601A" w:rsidRPr="000523C8" w:rsidRDefault="0091601A" w:rsidP="000523C8">
      <w:pPr>
        <w:pStyle w:val="ListParagraph"/>
        <w:numPr>
          <w:ilvl w:val="2"/>
          <w:numId w:val="23"/>
        </w:numPr>
        <w:jc w:val="both"/>
        <w:rPr>
          <w:rFonts w:ascii="Arial" w:hAnsi="Arial" w:cs="Arial"/>
          <w:color w:val="000000" w:themeColor="text1"/>
          <w:kern w:val="0"/>
          <w:sz w:val="22"/>
          <w:szCs w:val="22"/>
          <w:lang w:val="en-GB"/>
        </w:rPr>
      </w:pPr>
      <w:commentRangeStart w:id="1"/>
      <w:commentRangeStart w:id="2"/>
      <w:r w:rsidRPr="000523C8">
        <w:rPr>
          <w:rFonts w:ascii="Arial" w:hAnsi="Arial" w:cs="Arial"/>
          <w:color w:val="000000" w:themeColor="text1"/>
          <w:kern w:val="0"/>
          <w:sz w:val="22"/>
          <w:szCs w:val="22"/>
          <w:lang w:val="en-GB"/>
        </w:rPr>
        <w:t>No</w:t>
      </w:r>
      <w:commentRangeEnd w:id="1"/>
      <w:r w:rsidR="002E2B55">
        <w:rPr>
          <w:rStyle w:val="CommentReference"/>
        </w:rPr>
        <w:commentReference w:id="1"/>
      </w:r>
      <w:commentRangeEnd w:id="2"/>
      <w:r w:rsidR="008A5E61">
        <w:rPr>
          <w:rStyle w:val="CommentReference"/>
        </w:rPr>
        <w:commentReference w:id="2"/>
      </w:r>
    </w:p>
    <w:p w14:paraId="5B808D11" w14:textId="77777777" w:rsidR="0091601A" w:rsidRPr="000523C8" w:rsidRDefault="0091601A" w:rsidP="000523C8">
      <w:pPr>
        <w:pStyle w:val="Heading1"/>
        <w:rPr>
          <w:lang w:val="en-GB"/>
        </w:rPr>
      </w:pPr>
    </w:p>
    <w:p w14:paraId="7C11F55B" w14:textId="77777777" w:rsidR="0091601A" w:rsidRPr="000523C8" w:rsidRDefault="0091601A" w:rsidP="002E2B55">
      <w:pPr>
        <w:pStyle w:val="Heading2"/>
        <w:rPr>
          <w:lang w:val="en-GB"/>
        </w:rPr>
      </w:pPr>
      <w:r w:rsidRPr="000523C8">
        <w:rPr>
          <w:lang w:val="en-GB"/>
        </w:rPr>
        <w:t>Documentation and metadata</w:t>
      </w:r>
    </w:p>
    <w:p w14:paraId="0A5000DF" w14:textId="77777777" w:rsidR="002E2B55" w:rsidRDefault="002E2B55" w:rsidP="002E2B55">
      <w:pPr>
        <w:jc w:val="both"/>
        <w:rPr>
          <w:rFonts w:ascii="Arial" w:hAnsi="Arial" w:cs="Arial"/>
          <w:b/>
          <w:bCs/>
          <w:color w:val="000000" w:themeColor="text1"/>
          <w:kern w:val="0"/>
          <w:sz w:val="22"/>
          <w:szCs w:val="22"/>
          <w:lang w:val="en-GB"/>
        </w:rPr>
      </w:pPr>
    </w:p>
    <w:p w14:paraId="6D612EE7" w14:textId="77777777" w:rsidR="002E2B55" w:rsidRDefault="0091601A" w:rsidP="002E2B55">
      <w:pPr>
        <w:pStyle w:val="ListParagraph"/>
        <w:numPr>
          <w:ilvl w:val="0"/>
          <w:numId w:val="27"/>
        </w:numPr>
        <w:jc w:val="both"/>
        <w:rPr>
          <w:rFonts w:ascii="Arial" w:hAnsi="Arial" w:cs="Arial"/>
          <w:color w:val="000000" w:themeColor="text1"/>
          <w:kern w:val="0"/>
          <w:sz w:val="22"/>
          <w:szCs w:val="22"/>
          <w:lang w:val="en-GB"/>
        </w:rPr>
      </w:pPr>
      <w:r w:rsidRPr="002E2B55">
        <w:rPr>
          <w:rFonts w:ascii="Arial" w:hAnsi="Arial" w:cs="Arial"/>
          <w:b/>
          <w:bCs/>
          <w:color w:val="000000" w:themeColor="text1"/>
          <w:kern w:val="0"/>
          <w:sz w:val="22"/>
          <w:szCs w:val="22"/>
          <w:lang w:val="en-GB"/>
        </w:rPr>
        <w:t>What documentation will be provided to enable reuse of the data collected/generated in this project?</w:t>
      </w:r>
      <w:r w:rsidRPr="002E2B55">
        <w:rPr>
          <w:rFonts w:ascii="Arial" w:hAnsi="Arial" w:cs="Arial"/>
          <w:color w:val="000000" w:themeColor="text1"/>
          <w:kern w:val="0"/>
          <w:sz w:val="22"/>
          <w:szCs w:val="22"/>
          <w:lang w:val="en-GB"/>
        </w:rPr>
        <w:t xml:space="preserve"> </w:t>
      </w:r>
    </w:p>
    <w:p w14:paraId="0D36F422" w14:textId="5426BE59" w:rsidR="002E2B55" w:rsidRDefault="002E2B55" w:rsidP="002E2B55">
      <w:pPr>
        <w:pStyle w:val="ListParagraph"/>
        <w:numPr>
          <w:ilvl w:val="1"/>
          <w:numId w:val="27"/>
        </w:numPr>
        <w:jc w:val="both"/>
        <w:rPr>
          <w:rFonts w:ascii="Arial" w:hAnsi="Arial" w:cs="Arial"/>
          <w:color w:val="000000" w:themeColor="text1"/>
          <w:kern w:val="0"/>
          <w:sz w:val="22"/>
          <w:szCs w:val="22"/>
          <w:lang w:val="en-GB"/>
        </w:rPr>
      </w:pPr>
      <w:r w:rsidRPr="002E2B55">
        <w:rPr>
          <w:rFonts w:ascii="Arial" w:hAnsi="Arial" w:cs="Arial"/>
          <w:color w:val="000000" w:themeColor="text1"/>
          <w:kern w:val="0"/>
          <w:sz w:val="22"/>
          <w:szCs w:val="22"/>
          <w:lang w:val="en-GB"/>
        </w:rPr>
        <w:t>Metadata will be documented by the research and technical staff at the time of data collection and analysis. Updates of the data record will be documented in the metadata sheet, linking to all the different file formats for the specific data types generated. Additionally, comprehensive documentation will be provided, including data dictionaries, codebooks, and user guides, to ensure clarity on data structure, variables, and methodologies used. This documentation will be regularly reviewed and updated to reflect any changes or additions to the dataset, facilitating ease of understanding and reuse by future researchers and stakeholders.</w:t>
      </w:r>
    </w:p>
    <w:p w14:paraId="580F1FA3" w14:textId="77777777" w:rsidR="002E2B55" w:rsidRPr="002E2B55" w:rsidRDefault="002E2B55" w:rsidP="002E2B55">
      <w:pPr>
        <w:pStyle w:val="ListParagraph"/>
        <w:ind w:left="1080"/>
        <w:jc w:val="both"/>
        <w:rPr>
          <w:rFonts w:ascii="Arial" w:hAnsi="Arial" w:cs="Arial"/>
          <w:color w:val="000000" w:themeColor="text1"/>
          <w:kern w:val="0"/>
          <w:sz w:val="22"/>
          <w:szCs w:val="22"/>
          <w:lang w:val="en-GB"/>
        </w:rPr>
      </w:pPr>
    </w:p>
    <w:p w14:paraId="762F6BC0" w14:textId="5A3E00B2" w:rsidR="002E2B55" w:rsidRPr="002E2B55" w:rsidRDefault="002E2B55" w:rsidP="002E2B55">
      <w:pPr>
        <w:pStyle w:val="ListParagraph"/>
        <w:numPr>
          <w:ilvl w:val="0"/>
          <w:numId w:val="27"/>
        </w:numPr>
        <w:jc w:val="both"/>
        <w:rPr>
          <w:rFonts w:ascii="Arial" w:hAnsi="Arial" w:cs="Arial"/>
          <w:color w:val="000000" w:themeColor="text1"/>
          <w:kern w:val="0"/>
          <w:sz w:val="22"/>
          <w:szCs w:val="22"/>
          <w:lang w:val="en-GB"/>
        </w:rPr>
      </w:pPr>
      <w:r w:rsidRPr="002E2B55">
        <w:rPr>
          <w:rFonts w:ascii="Arial" w:hAnsi="Arial" w:cs="Arial"/>
          <w:b/>
          <w:bCs/>
          <w:color w:val="000000" w:themeColor="text1"/>
          <w:kern w:val="0"/>
          <w:sz w:val="22"/>
          <w:szCs w:val="22"/>
          <w:lang w:val="en-GB"/>
        </w:rPr>
        <w:t>Will a metadata standard be used? If so, describe in detail which standard will be used. If no, state in detail which metadata will be created to make the data easy/easier to find and reuse.</w:t>
      </w:r>
      <w:r w:rsidRPr="002E2B55">
        <w:rPr>
          <w:rFonts w:ascii="Arial" w:hAnsi="Arial" w:cs="Arial"/>
          <w:color w:val="000000" w:themeColor="text1"/>
          <w:kern w:val="0"/>
          <w:sz w:val="22"/>
          <w:szCs w:val="22"/>
          <w:lang w:val="en-GB"/>
        </w:rPr>
        <w:t xml:space="preserve"> </w:t>
      </w:r>
    </w:p>
    <w:p w14:paraId="661DF6D7" w14:textId="164C1E1E" w:rsidR="0091601A" w:rsidRPr="000523C8" w:rsidRDefault="0091601A" w:rsidP="000523C8">
      <w:pPr>
        <w:pStyle w:val="ListParagraph"/>
        <w:numPr>
          <w:ilvl w:val="2"/>
          <w:numId w:val="23"/>
        </w:numPr>
        <w:jc w:val="both"/>
        <w:rPr>
          <w:rFonts w:ascii="Arial" w:hAnsi="Arial" w:cs="Arial"/>
          <w:color w:val="000000" w:themeColor="text1"/>
          <w:kern w:val="0"/>
          <w:sz w:val="22"/>
          <w:szCs w:val="22"/>
          <w:lang w:val="en-GB"/>
        </w:rPr>
      </w:pPr>
      <w:r w:rsidRPr="000523C8">
        <w:rPr>
          <w:rFonts w:ascii="Arial" w:hAnsi="Arial" w:cs="Arial"/>
          <w:color w:val="000000" w:themeColor="text1"/>
          <w:kern w:val="0"/>
          <w:sz w:val="22"/>
          <w:szCs w:val="22"/>
          <w:lang w:val="en-GB"/>
        </w:rPr>
        <w:t>Yes. Metadata standard templates will be used (e.g. MIxS – Minimum information about any (x) sequence, MIGS - Minimum Information about a Genome Sequence, MIMS – Minimum Information about a Metagenome Sequence, MIMARKS – Minimum Information about a MARKer gene Sequence). Final datasets will have a README.txt file with metadata standard information and references to supporting documents. The file will be detailed enough to add contextual value to the dataset for future reuse.</w:t>
      </w:r>
    </w:p>
    <w:p w14:paraId="04C0FFFB" w14:textId="77777777" w:rsidR="0091601A" w:rsidRPr="000523C8" w:rsidRDefault="0091601A" w:rsidP="000523C8">
      <w:pPr>
        <w:pStyle w:val="ListParagraph"/>
        <w:ind w:left="1440"/>
        <w:jc w:val="both"/>
        <w:rPr>
          <w:rFonts w:ascii="Arial" w:hAnsi="Arial" w:cs="Arial"/>
          <w:color w:val="000000" w:themeColor="text1"/>
          <w:kern w:val="0"/>
          <w:sz w:val="22"/>
          <w:szCs w:val="22"/>
          <w:lang w:val="en-GB"/>
        </w:rPr>
      </w:pPr>
    </w:p>
    <w:p w14:paraId="1D400DBE" w14:textId="77777777" w:rsidR="002E2B55" w:rsidRDefault="0091601A" w:rsidP="002E2B55">
      <w:pPr>
        <w:pStyle w:val="Heading2"/>
        <w:rPr>
          <w:lang w:val="en-GB"/>
        </w:rPr>
      </w:pPr>
      <w:r w:rsidRPr="000523C8">
        <w:rPr>
          <w:lang w:val="en-GB"/>
        </w:rPr>
        <w:t>Data storage &amp; back up during the FWO project</w:t>
      </w:r>
    </w:p>
    <w:p w14:paraId="0CEFC99A" w14:textId="77777777" w:rsidR="002E2B55" w:rsidRDefault="002E2B55" w:rsidP="002E2B55">
      <w:pPr>
        <w:pStyle w:val="Heading2"/>
        <w:rPr>
          <w:lang w:val="en-GB"/>
        </w:rPr>
      </w:pPr>
    </w:p>
    <w:p w14:paraId="67A8034A" w14:textId="77777777" w:rsidR="00704248" w:rsidRPr="00704248" w:rsidRDefault="0091601A" w:rsidP="002E2B55">
      <w:pPr>
        <w:pStyle w:val="ListParagraph"/>
        <w:numPr>
          <w:ilvl w:val="0"/>
          <w:numId w:val="32"/>
        </w:numPr>
        <w:rPr>
          <w:rFonts w:ascii="Arial" w:hAnsi="Arial" w:cs="Arial"/>
          <w:b/>
          <w:bCs/>
          <w:color w:val="0F4761" w:themeColor="accent1" w:themeShade="BF"/>
          <w:sz w:val="22"/>
          <w:szCs w:val="22"/>
          <w:lang w:val="en-GB"/>
        </w:rPr>
      </w:pPr>
      <w:r w:rsidRPr="002E2B55">
        <w:rPr>
          <w:rFonts w:ascii="Arial" w:hAnsi="Arial" w:cs="Arial"/>
          <w:b/>
          <w:bCs/>
          <w:sz w:val="22"/>
          <w:szCs w:val="22"/>
          <w:lang w:val="en-GB"/>
        </w:rPr>
        <w:t>Where will the data be stored?</w:t>
      </w:r>
    </w:p>
    <w:p w14:paraId="589F0B38" w14:textId="478299AF" w:rsidR="00704248" w:rsidRPr="00C71350" w:rsidRDefault="00704248" w:rsidP="008A5E61">
      <w:pPr>
        <w:pStyle w:val="ListParagraph"/>
        <w:numPr>
          <w:ilvl w:val="1"/>
          <w:numId w:val="32"/>
        </w:numPr>
        <w:jc w:val="both"/>
        <w:rPr>
          <w:rFonts w:ascii="Arial" w:hAnsi="Arial" w:cs="Arial"/>
          <w:color w:val="000000" w:themeColor="text1"/>
          <w:kern w:val="0"/>
          <w:sz w:val="22"/>
          <w:szCs w:val="22"/>
          <w:lang w:val="en-GB"/>
        </w:rPr>
      </w:pPr>
      <w:commentRangeStart w:id="3"/>
      <w:commentRangeStart w:id="4"/>
      <w:r w:rsidRPr="000523C8">
        <w:rPr>
          <w:rFonts w:ascii="Arial" w:hAnsi="Arial" w:cs="Arial"/>
          <w:color w:val="000000" w:themeColor="text1"/>
          <w:kern w:val="0"/>
          <w:sz w:val="22"/>
          <w:szCs w:val="22"/>
          <w:lang w:val="en-GB"/>
        </w:rPr>
        <w:t xml:space="preserve">Data will be stored </w:t>
      </w:r>
      <w:r w:rsidR="008A5E61" w:rsidRPr="00C71350">
        <w:rPr>
          <w:rFonts w:ascii="Arial" w:hAnsi="Arial" w:cs="Arial"/>
          <w:color w:val="000000" w:themeColor="text1"/>
          <w:kern w:val="0"/>
          <w:sz w:val="22"/>
          <w:szCs w:val="22"/>
          <w:lang w:val="en-GB"/>
        </w:rPr>
        <w:t>on the secured storage services offered by KU Leuven and the Raes Lab (VIB) production server</w:t>
      </w:r>
      <w:r w:rsidR="008A5E61">
        <w:rPr>
          <w:rFonts w:ascii="Arial" w:hAnsi="Arial" w:cs="Arial"/>
          <w:color w:val="000000" w:themeColor="text1"/>
          <w:kern w:val="0"/>
          <w:sz w:val="22"/>
          <w:szCs w:val="22"/>
          <w:lang w:val="en-GB"/>
        </w:rPr>
        <w:t xml:space="preserve"> (</w:t>
      </w:r>
      <w:r w:rsidR="008A5E61" w:rsidRPr="003942F7">
        <w:rPr>
          <w:rFonts w:ascii="Arial" w:hAnsi="Arial" w:cs="Arial"/>
          <w:color w:val="000000" w:themeColor="text1"/>
          <w:kern w:val="0"/>
          <w:sz w:val="22"/>
          <w:szCs w:val="22"/>
          <w:lang w:val="en-GB"/>
        </w:rPr>
        <w:t>physically located at the Plant Systems Biology (PSB) Facility (Zwijnaarde, Gent</w:t>
      </w:r>
      <w:r w:rsidR="008A5E61">
        <w:rPr>
          <w:rFonts w:ascii="Arial" w:hAnsi="Arial" w:cs="Arial"/>
          <w:color w:val="000000" w:themeColor="text1"/>
          <w:kern w:val="0"/>
          <w:sz w:val="22"/>
          <w:szCs w:val="22"/>
          <w:lang w:val="en-GB"/>
        </w:rPr>
        <w:t>), with the latter being</w:t>
      </w:r>
      <w:r w:rsidR="008A5E61" w:rsidRPr="00C71350">
        <w:rPr>
          <w:rFonts w:ascii="Arial" w:hAnsi="Arial" w:cs="Arial"/>
          <w:color w:val="000000" w:themeColor="text1"/>
          <w:kern w:val="0"/>
          <w:sz w:val="22"/>
          <w:szCs w:val="22"/>
          <w:lang w:val="en-GB"/>
        </w:rPr>
        <w:t xml:space="preserve"> </w:t>
      </w:r>
      <w:r w:rsidRPr="00C71350">
        <w:rPr>
          <w:rFonts w:ascii="Arial" w:hAnsi="Arial" w:cs="Arial"/>
          <w:color w:val="000000" w:themeColor="text1"/>
          <w:kern w:val="0"/>
          <w:sz w:val="22"/>
          <w:szCs w:val="22"/>
          <w:lang w:val="en-GB"/>
        </w:rPr>
        <w:t>continually maintained and backed up by VIB.</w:t>
      </w:r>
      <w:commentRangeEnd w:id="3"/>
      <w:r>
        <w:rPr>
          <w:rStyle w:val="CommentReference"/>
        </w:rPr>
        <w:commentReference w:id="3"/>
      </w:r>
      <w:commentRangeEnd w:id="4"/>
      <w:r w:rsidR="008A5E61">
        <w:rPr>
          <w:rStyle w:val="CommentReference"/>
        </w:rPr>
        <w:commentReference w:id="4"/>
      </w:r>
    </w:p>
    <w:p w14:paraId="5C14A82F" w14:textId="77777777" w:rsidR="00704248" w:rsidRPr="00704248" w:rsidRDefault="00704248" w:rsidP="00704248">
      <w:pPr>
        <w:pStyle w:val="ListParagraph"/>
        <w:ind w:left="1080"/>
        <w:rPr>
          <w:rFonts w:ascii="Arial" w:hAnsi="Arial" w:cs="Arial"/>
          <w:b/>
          <w:bCs/>
          <w:color w:val="0F4761" w:themeColor="accent1" w:themeShade="BF"/>
          <w:sz w:val="22"/>
          <w:szCs w:val="22"/>
          <w:lang w:val="en-GB"/>
        </w:rPr>
      </w:pPr>
    </w:p>
    <w:p w14:paraId="00DAAAD9" w14:textId="77777777" w:rsidR="00704248" w:rsidRPr="00704248" w:rsidRDefault="00704248" w:rsidP="00704248">
      <w:pPr>
        <w:pStyle w:val="ListParagraph"/>
        <w:numPr>
          <w:ilvl w:val="0"/>
          <w:numId w:val="32"/>
        </w:numPr>
        <w:jc w:val="both"/>
        <w:rPr>
          <w:rFonts w:ascii="Arial" w:hAnsi="Arial" w:cs="Arial"/>
          <w:b/>
          <w:bCs/>
          <w:color w:val="000000" w:themeColor="text1"/>
          <w:kern w:val="0"/>
          <w:sz w:val="22"/>
          <w:szCs w:val="22"/>
          <w:lang w:val="en-GB"/>
        </w:rPr>
      </w:pPr>
      <w:r w:rsidRPr="00704248">
        <w:rPr>
          <w:rFonts w:ascii="Arial" w:hAnsi="Arial" w:cs="Arial"/>
          <w:b/>
          <w:bCs/>
          <w:color w:val="000000" w:themeColor="text1"/>
          <w:kern w:val="0"/>
          <w:sz w:val="22"/>
          <w:szCs w:val="22"/>
          <w:lang w:val="en-GB"/>
        </w:rPr>
        <w:t xml:space="preserve">How is back up of the data provided? </w:t>
      </w:r>
    </w:p>
    <w:p w14:paraId="663E6F13" w14:textId="14690C3B" w:rsidR="00704248" w:rsidRPr="00704248" w:rsidRDefault="00704248" w:rsidP="00704248">
      <w:pPr>
        <w:pStyle w:val="ListParagraph"/>
        <w:numPr>
          <w:ilvl w:val="1"/>
          <w:numId w:val="32"/>
        </w:numPr>
        <w:jc w:val="both"/>
        <w:rPr>
          <w:rFonts w:ascii="Arial" w:hAnsi="Arial" w:cs="Arial"/>
          <w:color w:val="000000" w:themeColor="text1"/>
          <w:kern w:val="0"/>
          <w:sz w:val="22"/>
          <w:szCs w:val="22"/>
          <w:lang w:val="en-GB"/>
        </w:rPr>
      </w:pPr>
      <w:r w:rsidRPr="000523C8">
        <w:rPr>
          <w:rFonts w:ascii="Arial" w:hAnsi="Arial" w:cs="Arial"/>
          <w:color w:val="000000" w:themeColor="text1"/>
          <w:kern w:val="0"/>
          <w:sz w:val="22"/>
          <w:szCs w:val="22"/>
          <w:lang w:val="en-GB"/>
        </w:rPr>
        <w:t>VIB PSB IT service regularly backs up the data stored (daily, monthly, and yearly basis). Fail safes are in place to ensure that data is retrievable</w:t>
      </w:r>
    </w:p>
    <w:p w14:paraId="3664F41A" w14:textId="77777777" w:rsidR="00704248" w:rsidRPr="00704248" w:rsidRDefault="00704248" w:rsidP="00704248">
      <w:pPr>
        <w:pStyle w:val="ListParagraph"/>
        <w:numPr>
          <w:ilvl w:val="0"/>
          <w:numId w:val="32"/>
        </w:numPr>
        <w:jc w:val="both"/>
        <w:rPr>
          <w:rFonts w:ascii="Arial" w:hAnsi="Arial" w:cs="Arial"/>
          <w:b/>
          <w:bCs/>
          <w:color w:val="000000" w:themeColor="text1"/>
          <w:kern w:val="0"/>
          <w:sz w:val="22"/>
          <w:szCs w:val="22"/>
          <w:lang w:val="en-GB"/>
        </w:rPr>
      </w:pPr>
      <w:r w:rsidRPr="00704248">
        <w:rPr>
          <w:rFonts w:ascii="Arial" w:hAnsi="Arial" w:cs="Arial"/>
          <w:b/>
          <w:bCs/>
          <w:color w:val="000000" w:themeColor="text1"/>
          <w:kern w:val="0"/>
          <w:sz w:val="22"/>
          <w:szCs w:val="22"/>
          <w:lang w:val="en-GB"/>
        </w:rPr>
        <w:t xml:space="preserve">Is there currently sufficient storage &amp; backup capacity during the project? If yes, specify concisely. If no or insufficient storage or backup capacities are available then explain how this will be taken care of. </w:t>
      </w:r>
    </w:p>
    <w:p w14:paraId="7BA1F688" w14:textId="77777777" w:rsidR="00704248" w:rsidRPr="00704248" w:rsidRDefault="00704248" w:rsidP="00704248">
      <w:pPr>
        <w:pStyle w:val="ListParagraph"/>
        <w:numPr>
          <w:ilvl w:val="1"/>
          <w:numId w:val="32"/>
        </w:numPr>
        <w:jc w:val="both"/>
        <w:rPr>
          <w:rFonts w:ascii="Arial" w:hAnsi="Arial" w:cs="Arial"/>
          <w:color w:val="000000" w:themeColor="text1"/>
          <w:kern w:val="0"/>
          <w:sz w:val="22"/>
          <w:szCs w:val="22"/>
          <w:lang w:val="en-GB"/>
        </w:rPr>
      </w:pPr>
      <w:commentRangeStart w:id="5"/>
      <w:commentRangeStart w:id="6"/>
      <w:r w:rsidRPr="00704248">
        <w:rPr>
          <w:rFonts w:ascii="Arial" w:hAnsi="Arial" w:cs="Arial"/>
          <w:color w:val="000000" w:themeColor="text1"/>
          <w:kern w:val="0"/>
          <w:sz w:val="22"/>
          <w:szCs w:val="22"/>
          <w:lang w:val="en-GB"/>
        </w:rPr>
        <w:t>Yes</w:t>
      </w:r>
      <w:r>
        <w:rPr>
          <w:rFonts w:ascii="Arial" w:hAnsi="Arial" w:cs="Arial"/>
          <w:color w:val="000000" w:themeColor="text1"/>
          <w:kern w:val="0"/>
          <w:sz w:val="22"/>
          <w:szCs w:val="22"/>
          <w:lang w:val="en-GB"/>
        </w:rPr>
        <w:t xml:space="preserve">. </w:t>
      </w:r>
      <w:r w:rsidRPr="00704248">
        <w:rPr>
          <w:rFonts w:ascii="Arial" w:hAnsi="Arial" w:cs="Arial"/>
          <w:color w:val="000000" w:themeColor="text1"/>
          <w:kern w:val="0"/>
          <w:sz w:val="22"/>
          <w:szCs w:val="22"/>
          <w:lang w:val="en-GB"/>
        </w:rPr>
        <w:t>The Raes secure server has sufficient storage capacity (Oracle Storage DE2-24C (with 24x 8 Tb disks)) and will be expanded if need be.</w:t>
      </w:r>
      <w:commentRangeEnd w:id="5"/>
      <w:r>
        <w:rPr>
          <w:rStyle w:val="CommentReference"/>
        </w:rPr>
        <w:commentReference w:id="5"/>
      </w:r>
      <w:commentRangeEnd w:id="6"/>
      <w:r w:rsidR="00F422EF">
        <w:rPr>
          <w:rStyle w:val="CommentReference"/>
        </w:rPr>
        <w:commentReference w:id="6"/>
      </w:r>
    </w:p>
    <w:p w14:paraId="3615B143" w14:textId="77777777" w:rsidR="00704248" w:rsidRDefault="00704248" w:rsidP="00704248">
      <w:pPr>
        <w:jc w:val="both"/>
        <w:rPr>
          <w:rFonts w:ascii="Arial" w:hAnsi="Arial" w:cs="Arial"/>
          <w:color w:val="000000" w:themeColor="text1"/>
          <w:kern w:val="0"/>
          <w:sz w:val="22"/>
          <w:szCs w:val="22"/>
          <w:lang w:val="en-GB"/>
        </w:rPr>
      </w:pPr>
    </w:p>
    <w:p w14:paraId="0F7BBC17" w14:textId="1D585B4F" w:rsidR="00704248" w:rsidRPr="00704248" w:rsidRDefault="00704248" w:rsidP="00704248">
      <w:pPr>
        <w:pStyle w:val="ListParagraph"/>
        <w:numPr>
          <w:ilvl w:val="0"/>
          <w:numId w:val="32"/>
        </w:numPr>
        <w:jc w:val="both"/>
        <w:rPr>
          <w:rFonts w:ascii="Arial" w:hAnsi="Arial" w:cs="Arial"/>
          <w:b/>
          <w:bCs/>
          <w:color w:val="000000" w:themeColor="text1"/>
          <w:kern w:val="0"/>
          <w:sz w:val="22"/>
          <w:szCs w:val="22"/>
          <w:lang w:val="en-GB"/>
        </w:rPr>
      </w:pPr>
      <w:r w:rsidRPr="00704248">
        <w:rPr>
          <w:rFonts w:ascii="Arial" w:hAnsi="Arial" w:cs="Arial"/>
          <w:b/>
          <w:bCs/>
          <w:color w:val="000000" w:themeColor="text1"/>
          <w:kern w:val="0"/>
          <w:sz w:val="22"/>
          <w:szCs w:val="22"/>
          <w:lang w:val="en-GB"/>
        </w:rPr>
        <w:t xml:space="preserve">What are the expected costs for data storage and back up during the project? How will these costs be covered? </w:t>
      </w:r>
    </w:p>
    <w:p w14:paraId="18EB7B6D" w14:textId="77777777" w:rsidR="00704248" w:rsidRPr="000523C8" w:rsidRDefault="00704248" w:rsidP="00704248">
      <w:pPr>
        <w:pStyle w:val="ListParagraph"/>
        <w:numPr>
          <w:ilvl w:val="2"/>
          <w:numId w:val="32"/>
        </w:numPr>
        <w:jc w:val="both"/>
        <w:rPr>
          <w:rFonts w:ascii="Arial" w:hAnsi="Arial" w:cs="Arial"/>
          <w:color w:val="000000" w:themeColor="text1"/>
          <w:kern w:val="0"/>
          <w:sz w:val="22"/>
          <w:szCs w:val="22"/>
          <w:lang w:val="en-GB"/>
        </w:rPr>
      </w:pPr>
      <w:r w:rsidRPr="000523C8">
        <w:rPr>
          <w:rFonts w:ascii="Arial" w:hAnsi="Arial" w:cs="Arial"/>
          <w:color w:val="000000" w:themeColor="text1"/>
          <w:kern w:val="0"/>
          <w:sz w:val="22"/>
          <w:szCs w:val="22"/>
          <w:lang w:val="en-GB"/>
        </w:rPr>
        <w:t>For this project, no extra costs for storage and backup are foreseen. If need be, these will be covered on the FWO project and/or lab internal funding.</w:t>
      </w:r>
    </w:p>
    <w:p w14:paraId="1CEAB980" w14:textId="00F813DD" w:rsidR="00704248" w:rsidRPr="00704248" w:rsidRDefault="00704248" w:rsidP="00704248">
      <w:pPr>
        <w:pStyle w:val="ListParagraph"/>
        <w:numPr>
          <w:ilvl w:val="0"/>
          <w:numId w:val="32"/>
        </w:numPr>
        <w:jc w:val="both"/>
        <w:rPr>
          <w:rFonts w:ascii="Arial" w:hAnsi="Arial" w:cs="Arial"/>
          <w:b/>
          <w:bCs/>
          <w:color w:val="000000" w:themeColor="text1"/>
          <w:kern w:val="0"/>
          <w:sz w:val="22"/>
          <w:szCs w:val="22"/>
          <w:lang w:val="en-GB"/>
        </w:rPr>
      </w:pPr>
      <w:r w:rsidRPr="00704248">
        <w:rPr>
          <w:rFonts w:ascii="Arial" w:hAnsi="Arial" w:cs="Arial"/>
          <w:b/>
          <w:bCs/>
          <w:color w:val="000000" w:themeColor="text1"/>
          <w:kern w:val="0"/>
          <w:sz w:val="22"/>
          <w:szCs w:val="22"/>
          <w:lang w:val="en-GB"/>
        </w:rPr>
        <w:t xml:space="preserve">Data security: how will you ensure that the data are securely stored and not accessed or modified by unauthorized persons? </w:t>
      </w:r>
    </w:p>
    <w:p w14:paraId="73DB201D" w14:textId="77777777" w:rsidR="00704248" w:rsidRPr="000523C8" w:rsidRDefault="00704248" w:rsidP="00704248">
      <w:pPr>
        <w:pStyle w:val="ListParagraph"/>
        <w:numPr>
          <w:ilvl w:val="2"/>
          <w:numId w:val="32"/>
        </w:numPr>
        <w:jc w:val="both"/>
        <w:rPr>
          <w:rFonts w:ascii="Arial" w:hAnsi="Arial" w:cs="Arial"/>
          <w:color w:val="000000" w:themeColor="text1"/>
          <w:kern w:val="0"/>
          <w:sz w:val="22"/>
          <w:szCs w:val="22"/>
          <w:lang w:val="en-GB"/>
        </w:rPr>
      </w:pPr>
      <w:r w:rsidRPr="000523C8">
        <w:rPr>
          <w:rFonts w:ascii="Arial" w:hAnsi="Arial" w:cs="Arial"/>
          <w:color w:val="000000" w:themeColor="text1"/>
          <w:kern w:val="0"/>
          <w:sz w:val="22"/>
          <w:szCs w:val="22"/>
          <w:lang w:val="en-GB"/>
        </w:rPr>
        <w:lastRenderedPageBreak/>
        <w:t>In order to access the server, an individual must be a member of the Raes lab and have been granted appropriate access to the server. The individual will be provided with a username and passcode once they are approved to work in the lab. No personal data or identifiable data will be made available to the general members of the Raes lab.</w:t>
      </w:r>
    </w:p>
    <w:p w14:paraId="1B147A3B" w14:textId="77777777" w:rsidR="00704248" w:rsidRDefault="00704248" w:rsidP="00704248">
      <w:pPr>
        <w:pStyle w:val="ListParagraph"/>
        <w:ind w:left="1080"/>
        <w:jc w:val="both"/>
        <w:rPr>
          <w:rFonts w:ascii="Arial" w:hAnsi="Arial" w:cs="Arial"/>
          <w:color w:val="000000" w:themeColor="text1"/>
          <w:kern w:val="0"/>
          <w:sz w:val="22"/>
          <w:szCs w:val="22"/>
          <w:lang w:val="en-GB"/>
        </w:rPr>
      </w:pPr>
    </w:p>
    <w:p w14:paraId="5A08F4AD" w14:textId="77777777" w:rsidR="00704248" w:rsidRPr="000523C8" w:rsidRDefault="00704248" w:rsidP="00704248">
      <w:pPr>
        <w:pStyle w:val="Heading2"/>
        <w:rPr>
          <w:lang w:val="en-GB"/>
        </w:rPr>
      </w:pPr>
      <w:r w:rsidRPr="000523C8">
        <w:rPr>
          <w:lang w:val="en-GB"/>
        </w:rPr>
        <w:t>Data preservation after the FWO project</w:t>
      </w:r>
    </w:p>
    <w:p w14:paraId="66976BA1" w14:textId="77777777" w:rsidR="00704248" w:rsidRDefault="00704248" w:rsidP="00704248">
      <w:pPr>
        <w:pStyle w:val="ListParagraph"/>
        <w:ind w:left="360"/>
        <w:jc w:val="both"/>
        <w:rPr>
          <w:rFonts w:ascii="Arial" w:hAnsi="Arial" w:cs="Arial"/>
          <w:color w:val="000000" w:themeColor="text1"/>
          <w:kern w:val="0"/>
          <w:sz w:val="22"/>
          <w:szCs w:val="22"/>
          <w:lang w:val="en-GB"/>
        </w:rPr>
      </w:pPr>
    </w:p>
    <w:p w14:paraId="42468D64" w14:textId="77777777" w:rsidR="00704248" w:rsidRPr="00704248" w:rsidRDefault="00704248" w:rsidP="00704248">
      <w:pPr>
        <w:jc w:val="both"/>
        <w:rPr>
          <w:rFonts w:ascii="Arial" w:hAnsi="Arial" w:cs="Arial"/>
          <w:color w:val="000000" w:themeColor="text1"/>
          <w:kern w:val="0"/>
          <w:sz w:val="22"/>
          <w:szCs w:val="22"/>
          <w:lang w:val="en-GB"/>
        </w:rPr>
      </w:pPr>
    </w:p>
    <w:p w14:paraId="157893F0" w14:textId="618A96A9" w:rsidR="000523C8" w:rsidRPr="00704248" w:rsidRDefault="0091601A" w:rsidP="00704248">
      <w:pPr>
        <w:pStyle w:val="ListParagraph"/>
        <w:numPr>
          <w:ilvl w:val="0"/>
          <w:numId w:val="33"/>
        </w:numPr>
        <w:jc w:val="both"/>
        <w:rPr>
          <w:rFonts w:ascii="Arial" w:hAnsi="Arial" w:cs="Arial"/>
          <w:color w:val="000000" w:themeColor="text1"/>
          <w:kern w:val="0"/>
          <w:sz w:val="22"/>
          <w:szCs w:val="22"/>
          <w:lang w:val="en-GB"/>
        </w:rPr>
      </w:pPr>
      <w:r w:rsidRPr="00704248">
        <w:rPr>
          <w:rFonts w:ascii="Arial" w:hAnsi="Arial" w:cs="Arial"/>
          <w:b/>
          <w:bCs/>
          <w:color w:val="000000" w:themeColor="text1"/>
          <w:kern w:val="0"/>
          <w:sz w:val="22"/>
          <w:szCs w:val="22"/>
          <w:lang w:val="en-GB"/>
        </w:rPr>
        <w:t>Which data will be retained for the expected 5 year period after the end of the project? In case only a selection of the data can/will be preserved, clearly state the reasons for this</w:t>
      </w:r>
      <w:r w:rsidRPr="00704248">
        <w:rPr>
          <w:rFonts w:ascii="Arial" w:hAnsi="Arial" w:cs="Arial"/>
          <w:color w:val="000000" w:themeColor="text1"/>
          <w:kern w:val="0"/>
          <w:sz w:val="22"/>
          <w:szCs w:val="22"/>
          <w:lang w:val="en-GB"/>
        </w:rPr>
        <w:t xml:space="preserve"> (legal or contractual restrictions, physical preservation</w:t>
      </w:r>
      <w:r w:rsidR="008335E5">
        <w:rPr>
          <w:rFonts w:ascii="Arial" w:hAnsi="Arial" w:cs="Arial"/>
          <w:color w:val="000000" w:themeColor="text1"/>
          <w:kern w:val="0"/>
          <w:sz w:val="22"/>
          <w:szCs w:val="22"/>
          <w:lang w:val="en-GB"/>
        </w:rPr>
        <w:t xml:space="preserve"> </w:t>
      </w:r>
      <w:r w:rsidRPr="00704248">
        <w:rPr>
          <w:rFonts w:ascii="Arial" w:hAnsi="Arial" w:cs="Arial"/>
          <w:color w:val="000000" w:themeColor="text1"/>
          <w:kern w:val="0"/>
          <w:sz w:val="22"/>
          <w:szCs w:val="22"/>
          <w:lang w:val="en-GB"/>
        </w:rPr>
        <w:t xml:space="preserve">issues, ...). </w:t>
      </w:r>
    </w:p>
    <w:p w14:paraId="3EBCF211" w14:textId="29F7760D" w:rsidR="00E10595" w:rsidRPr="000523C8" w:rsidRDefault="0091601A" w:rsidP="00704248">
      <w:pPr>
        <w:pStyle w:val="ListParagraph"/>
        <w:numPr>
          <w:ilvl w:val="2"/>
          <w:numId w:val="33"/>
        </w:numPr>
        <w:jc w:val="both"/>
        <w:rPr>
          <w:rFonts w:ascii="Arial" w:hAnsi="Arial" w:cs="Arial"/>
          <w:color w:val="000000" w:themeColor="text1"/>
          <w:kern w:val="0"/>
          <w:sz w:val="22"/>
          <w:szCs w:val="22"/>
          <w:lang w:val="en-GB"/>
        </w:rPr>
      </w:pPr>
      <w:r w:rsidRPr="000523C8">
        <w:rPr>
          <w:rFonts w:ascii="Arial" w:hAnsi="Arial" w:cs="Arial"/>
          <w:color w:val="000000" w:themeColor="text1"/>
          <w:kern w:val="0"/>
          <w:sz w:val="22"/>
          <w:szCs w:val="22"/>
          <w:lang w:val="en-GB"/>
        </w:rPr>
        <w:t>All data will be retained.</w:t>
      </w:r>
    </w:p>
    <w:p w14:paraId="70B9C2C8" w14:textId="52CBE528" w:rsidR="00E10595" w:rsidRPr="00704248" w:rsidRDefault="00E10595" w:rsidP="00704248">
      <w:pPr>
        <w:pStyle w:val="ListParagraph"/>
        <w:numPr>
          <w:ilvl w:val="0"/>
          <w:numId w:val="33"/>
        </w:numPr>
        <w:jc w:val="both"/>
        <w:rPr>
          <w:rFonts w:ascii="Arial" w:hAnsi="Arial" w:cs="Arial"/>
          <w:b/>
          <w:bCs/>
          <w:color w:val="000000" w:themeColor="text1"/>
          <w:kern w:val="0"/>
          <w:sz w:val="22"/>
          <w:szCs w:val="22"/>
          <w:lang w:val="en-GB"/>
        </w:rPr>
      </w:pPr>
      <w:r w:rsidRPr="00704248">
        <w:rPr>
          <w:rFonts w:ascii="Arial" w:hAnsi="Arial" w:cs="Arial"/>
          <w:b/>
          <w:bCs/>
          <w:color w:val="000000" w:themeColor="text1"/>
          <w:kern w:val="0"/>
          <w:sz w:val="22"/>
          <w:szCs w:val="22"/>
          <w:lang w:val="en-GB"/>
        </w:rPr>
        <w:t>Where will the data be archived (= stored for the longer term)?</w:t>
      </w:r>
    </w:p>
    <w:p w14:paraId="42530F02" w14:textId="77777777" w:rsidR="00E10595" w:rsidRPr="000523C8" w:rsidRDefault="00E10595" w:rsidP="00704248">
      <w:pPr>
        <w:pStyle w:val="ListParagraph"/>
        <w:numPr>
          <w:ilvl w:val="2"/>
          <w:numId w:val="33"/>
        </w:numPr>
        <w:jc w:val="both"/>
        <w:rPr>
          <w:rFonts w:ascii="Arial" w:hAnsi="Arial" w:cs="Arial"/>
          <w:color w:val="000000" w:themeColor="text1"/>
          <w:kern w:val="0"/>
          <w:sz w:val="22"/>
          <w:szCs w:val="22"/>
          <w:lang w:val="en-GB"/>
        </w:rPr>
      </w:pPr>
      <w:r w:rsidRPr="000523C8">
        <w:rPr>
          <w:rFonts w:ascii="Arial" w:hAnsi="Arial" w:cs="Arial"/>
          <w:color w:val="000000" w:themeColor="text1"/>
          <w:kern w:val="0"/>
          <w:sz w:val="22"/>
          <w:szCs w:val="22"/>
          <w:lang w:val="en-GB"/>
        </w:rPr>
        <w:t>The secured, backed up Raes lab server will serve as an adequate storage space for the datasets in perpetuity (at minimum 30 years). Data cleaning, metadata descriptors, and contextual information will all be stored in server folder. Personalized/identifiable data will be stored in a separate secured database accessible to only the Principal investigators, and study coordinator.</w:t>
      </w:r>
    </w:p>
    <w:p w14:paraId="39B0D3F2" w14:textId="0B4A0860" w:rsidR="00E10595" w:rsidRPr="00704248" w:rsidRDefault="00E10595" w:rsidP="00704248">
      <w:pPr>
        <w:pStyle w:val="ListParagraph"/>
        <w:numPr>
          <w:ilvl w:val="0"/>
          <w:numId w:val="33"/>
        </w:numPr>
        <w:jc w:val="both"/>
        <w:rPr>
          <w:rFonts w:ascii="Arial" w:hAnsi="Arial" w:cs="Arial"/>
          <w:b/>
          <w:bCs/>
          <w:color w:val="000000" w:themeColor="text1"/>
          <w:kern w:val="0"/>
          <w:sz w:val="22"/>
          <w:szCs w:val="22"/>
          <w:lang w:val="en-GB"/>
        </w:rPr>
      </w:pPr>
      <w:r w:rsidRPr="00704248">
        <w:rPr>
          <w:rFonts w:ascii="Arial" w:hAnsi="Arial" w:cs="Arial"/>
          <w:b/>
          <w:bCs/>
          <w:color w:val="000000" w:themeColor="text1"/>
          <w:kern w:val="0"/>
          <w:sz w:val="22"/>
          <w:szCs w:val="22"/>
          <w:lang w:val="en-GB"/>
        </w:rPr>
        <w:t xml:space="preserve">What are the expected costs for data preservation during the retention period of 5 years? How will the costs be covered? </w:t>
      </w:r>
    </w:p>
    <w:p w14:paraId="0D572147" w14:textId="054B6D68" w:rsidR="00E10595" w:rsidRPr="000523C8" w:rsidRDefault="00E10595" w:rsidP="00704248">
      <w:pPr>
        <w:pStyle w:val="ListParagraph"/>
        <w:numPr>
          <w:ilvl w:val="2"/>
          <w:numId w:val="33"/>
        </w:numPr>
        <w:jc w:val="both"/>
        <w:rPr>
          <w:rFonts w:ascii="Arial" w:hAnsi="Arial" w:cs="Arial"/>
          <w:color w:val="000000" w:themeColor="text1"/>
          <w:kern w:val="0"/>
          <w:sz w:val="22"/>
          <w:szCs w:val="22"/>
          <w:lang w:val="en-GB"/>
        </w:rPr>
      </w:pPr>
      <w:r w:rsidRPr="000523C8">
        <w:rPr>
          <w:rFonts w:ascii="Arial" w:hAnsi="Arial" w:cs="Arial"/>
          <w:color w:val="000000" w:themeColor="text1"/>
          <w:kern w:val="0"/>
          <w:sz w:val="22"/>
          <w:szCs w:val="22"/>
          <w:lang w:val="en-GB"/>
        </w:rPr>
        <w:t>The Raes lab is the owner of the data storage infrastructure on its servers. Maintenance and system administrator cost is ±5000 euros/y, paid on internal lab funding.</w:t>
      </w:r>
    </w:p>
    <w:p w14:paraId="0B75EB95" w14:textId="0FCFF0ED" w:rsidR="00E10595" w:rsidRPr="00704248" w:rsidRDefault="00E10595" w:rsidP="00704248">
      <w:pPr>
        <w:pStyle w:val="Heading2"/>
        <w:rPr>
          <w:lang w:val="en-GB"/>
        </w:rPr>
      </w:pPr>
      <w:r w:rsidRPr="00704248">
        <w:rPr>
          <w:lang w:val="en-GB"/>
        </w:rPr>
        <w:t>Data sharing and reuse</w:t>
      </w:r>
    </w:p>
    <w:p w14:paraId="55954D18" w14:textId="4EFAD3E6" w:rsidR="00E10595" w:rsidRPr="00704248" w:rsidRDefault="00E10595" w:rsidP="00704248">
      <w:pPr>
        <w:pStyle w:val="ListParagraph"/>
        <w:numPr>
          <w:ilvl w:val="0"/>
          <w:numId w:val="34"/>
        </w:numPr>
        <w:autoSpaceDE w:val="0"/>
        <w:autoSpaceDN w:val="0"/>
        <w:adjustRightInd w:val="0"/>
        <w:jc w:val="both"/>
        <w:rPr>
          <w:rFonts w:ascii="Arial" w:hAnsi="Arial" w:cs="Arial"/>
          <w:b/>
          <w:bCs/>
          <w:color w:val="000000" w:themeColor="text1"/>
          <w:kern w:val="0"/>
          <w:sz w:val="22"/>
          <w:szCs w:val="22"/>
          <w:lang w:val="en-GB"/>
        </w:rPr>
      </w:pPr>
      <w:r w:rsidRPr="00704248">
        <w:rPr>
          <w:rFonts w:ascii="Arial" w:hAnsi="Arial" w:cs="Arial"/>
          <w:b/>
          <w:bCs/>
          <w:color w:val="000000" w:themeColor="text1"/>
          <w:kern w:val="0"/>
          <w:sz w:val="22"/>
          <w:szCs w:val="22"/>
          <w:lang w:val="en-GB"/>
        </w:rPr>
        <w:t>Are there any factors restricting or preventing the sharing of (some of) the data (e.g. as defined in an agreement with a 3rd party, legal restrictions)?</w:t>
      </w:r>
    </w:p>
    <w:p w14:paraId="0C531DEB" w14:textId="2B4A6702" w:rsidR="00704248" w:rsidRDefault="00704248" w:rsidP="00704248">
      <w:pPr>
        <w:pStyle w:val="ListParagraph"/>
        <w:numPr>
          <w:ilvl w:val="2"/>
          <w:numId w:val="34"/>
        </w:numPr>
        <w:autoSpaceDE w:val="0"/>
        <w:autoSpaceDN w:val="0"/>
        <w:adjustRightInd w:val="0"/>
        <w:jc w:val="both"/>
        <w:rPr>
          <w:rFonts w:ascii="Arial" w:hAnsi="Arial" w:cs="Arial"/>
          <w:color w:val="000000" w:themeColor="text1"/>
          <w:kern w:val="0"/>
          <w:sz w:val="22"/>
          <w:szCs w:val="22"/>
          <w:lang w:val="en-GB"/>
        </w:rPr>
      </w:pPr>
      <w:r w:rsidRPr="000523C8">
        <w:rPr>
          <w:rFonts w:ascii="Arial" w:hAnsi="Arial" w:cs="Arial"/>
          <w:color w:val="000000" w:themeColor="text1"/>
          <w:kern w:val="0"/>
          <w:sz w:val="22"/>
          <w:szCs w:val="22"/>
          <w:lang w:val="en-GB"/>
        </w:rPr>
        <w:t>The general public or other institution members will not be able to access the project data. Upon publication, data will be made available under restricted access.</w:t>
      </w:r>
      <w:r>
        <w:rPr>
          <w:rFonts w:ascii="Arial" w:hAnsi="Arial" w:cs="Arial"/>
          <w:color w:val="000000" w:themeColor="text1"/>
          <w:kern w:val="0"/>
          <w:sz w:val="22"/>
          <w:szCs w:val="22"/>
          <w:lang w:val="en-GB"/>
        </w:rPr>
        <w:t xml:space="preserve"> </w:t>
      </w:r>
      <w:r w:rsidRPr="000523C8">
        <w:rPr>
          <w:rFonts w:ascii="Arial" w:hAnsi="Arial" w:cs="Arial"/>
          <w:color w:val="000000" w:themeColor="text1"/>
          <w:kern w:val="0"/>
          <w:sz w:val="22"/>
          <w:szCs w:val="22"/>
          <w:lang w:val="en-GB"/>
        </w:rPr>
        <w:t>There are no privacy or ownership issues between the participating members of the project. The nonidentifiable project data is viewable to all members of the Raes lab provided that they have an account and passcode to the server with appropriate credentials.</w:t>
      </w:r>
    </w:p>
    <w:p w14:paraId="723DE181" w14:textId="77777777" w:rsidR="00704248" w:rsidRPr="00704248" w:rsidRDefault="00704248" w:rsidP="00704248">
      <w:pPr>
        <w:autoSpaceDE w:val="0"/>
        <w:autoSpaceDN w:val="0"/>
        <w:adjustRightInd w:val="0"/>
        <w:jc w:val="both"/>
        <w:rPr>
          <w:rFonts w:ascii="Arial" w:hAnsi="Arial" w:cs="Arial"/>
          <w:color w:val="000000" w:themeColor="text1"/>
          <w:kern w:val="0"/>
          <w:sz w:val="22"/>
          <w:szCs w:val="22"/>
          <w:lang w:val="en-GB"/>
        </w:rPr>
      </w:pPr>
    </w:p>
    <w:p w14:paraId="5871D53D" w14:textId="76D9BC18" w:rsidR="00704248" w:rsidRDefault="00704248" w:rsidP="00704248">
      <w:pPr>
        <w:pStyle w:val="ListParagraph"/>
        <w:numPr>
          <w:ilvl w:val="0"/>
          <w:numId w:val="34"/>
        </w:numPr>
        <w:autoSpaceDE w:val="0"/>
        <w:autoSpaceDN w:val="0"/>
        <w:adjustRightInd w:val="0"/>
        <w:jc w:val="both"/>
        <w:rPr>
          <w:rFonts w:ascii="Arial" w:hAnsi="Arial" w:cs="Arial"/>
          <w:b/>
          <w:bCs/>
          <w:color w:val="000000" w:themeColor="text1"/>
          <w:kern w:val="0"/>
          <w:sz w:val="22"/>
          <w:szCs w:val="22"/>
          <w:lang w:val="en-GB"/>
        </w:rPr>
      </w:pPr>
      <w:r w:rsidRPr="00704248">
        <w:rPr>
          <w:rFonts w:ascii="Arial" w:hAnsi="Arial" w:cs="Arial"/>
          <w:b/>
          <w:bCs/>
          <w:color w:val="000000" w:themeColor="text1"/>
          <w:kern w:val="0"/>
          <w:sz w:val="22"/>
          <w:szCs w:val="22"/>
          <w:lang w:val="en-GB"/>
        </w:rPr>
        <w:t>Which data will be made available after the end of the project?</w:t>
      </w:r>
    </w:p>
    <w:p w14:paraId="5F1F5C91" w14:textId="77777777" w:rsidR="00704248" w:rsidRPr="000523C8" w:rsidRDefault="00704248" w:rsidP="00704248">
      <w:pPr>
        <w:pStyle w:val="ListParagraph"/>
        <w:numPr>
          <w:ilvl w:val="2"/>
          <w:numId w:val="34"/>
        </w:numPr>
        <w:autoSpaceDE w:val="0"/>
        <w:autoSpaceDN w:val="0"/>
        <w:adjustRightInd w:val="0"/>
        <w:jc w:val="both"/>
        <w:rPr>
          <w:rFonts w:ascii="Arial" w:hAnsi="Arial" w:cs="Arial"/>
          <w:color w:val="000000" w:themeColor="text1"/>
          <w:kern w:val="0"/>
          <w:sz w:val="22"/>
          <w:szCs w:val="22"/>
          <w:lang w:val="en-GB"/>
        </w:rPr>
      </w:pPr>
      <w:r w:rsidRPr="000523C8">
        <w:rPr>
          <w:rFonts w:ascii="Arial" w:hAnsi="Arial" w:cs="Arial"/>
          <w:color w:val="000000" w:themeColor="text1"/>
          <w:kern w:val="0"/>
          <w:sz w:val="22"/>
          <w:szCs w:val="22"/>
          <w:lang w:val="en-GB"/>
        </w:rPr>
        <w:t>At the time of publication, anonymized data necessary to replicate results will be made available under restricted access (EBI EGA). This might consist of sequencing data and/or a subset of metadata.</w:t>
      </w:r>
    </w:p>
    <w:p w14:paraId="188FC904" w14:textId="77777777" w:rsidR="00704248" w:rsidRDefault="00704248" w:rsidP="00704248">
      <w:pPr>
        <w:pStyle w:val="ListParagraph"/>
        <w:autoSpaceDE w:val="0"/>
        <w:autoSpaceDN w:val="0"/>
        <w:adjustRightInd w:val="0"/>
        <w:ind w:left="360"/>
        <w:jc w:val="both"/>
        <w:rPr>
          <w:rFonts w:ascii="Arial" w:hAnsi="Arial" w:cs="Arial"/>
          <w:b/>
          <w:bCs/>
          <w:color w:val="000000" w:themeColor="text1"/>
          <w:kern w:val="0"/>
          <w:sz w:val="22"/>
          <w:szCs w:val="22"/>
          <w:lang w:val="en-GB"/>
        </w:rPr>
      </w:pPr>
    </w:p>
    <w:p w14:paraId="69307E43" w14:textId="77777777" w:rsidR="00704248" w:rsidRPr="00704248" w:rsidRDefault="00704248" w:rsidP="00704248">
      <w:pPr>
        <w:pStyle w:val="ListParagraph"/>
        <w:numPr>
          <w:ilvl w:val="0"/>
          <w:numId w:val="34"/>
        </w:numPr>
        <w:autoSpaceDE w:val="0"/>
        <w:autoSpaceDN w:val="0"/>
        <w:adjustRightInd w:val="0"/>
        <w:jc w:val="both"/>
        <w:rPr>
          <w:rFonts w:ascii="Arial" w:hAnsi="Arial" w:cs="Arial"/>
          <w:b/>
          <w:bCs/>
          <w:color w:val="000000" w:themeColor="text1"/>
          <w:kern w:val="0"/>
          <w:sz w:val="22"/>
          <w:szCs w:val="22"/>
          <w:lang w:val="en-GB"/>
        </w:rPr>
      </w:pPr>
      <w:r w:rsidRPr="00704248">
        <w:rPr>
          <w:rFonts w:ascii="Arial" w:hAnsi="Arial" w:cs="Arial"/>
          <w:b/>
          <w:bCs/>
          <w:color w:val="000000" w:themeColor="text1"/>
          <w:kern w:val="0"/>
          <w:sz w:val="22"/>
          <w:szCs w:val="22"/>
          <w:lang w:val="en-GB"/>
        </w:rPr>
        <w:t>Where/how will the data be made available for reuse?</w:t>
      </w:r>
    </w:p>
    <w:p w14:paraId="4EA5542C" w14:textId="77777777" w:rsidR="00704248" w:rsidRPr="000523C8" w:rsidRDefault="00704248" w:rsidP="00704248">
      <w:pPr>
        <w:pStyle w:val="ListParagraph"/>
        <w:numPr>
          <w:ilvl w:val="2"/>
          <w:numId w:val="34"/>
        </w:numPr>
        <w:autoSpaceDE w:val="0"/>
        <w:autoSpaceDN w:val="0"/>
        <w:adjustRightInd w:val="0"/>
        <w:jc w:val="both"/>
        <w:rPr>
          <w:rFonts w:ascii="Arial" w:hAnsi="Arial" w:cs="Arial"/>
          <w:color w:val="000000" w:themeColor="text1"/>
          <w:kern w:val="0"/>
          <w:sz w:val="22"/>
          <w:szCs w:val="22"/>
          <w:lang w:val="en-GB"/>
        </w:rPr>
      </w:pPr>
      <w:r w:rsidRPr="000523C8">
        <w:rPr>
          <w:rFonts w:ascii="Arial" w:hAnsi="Arial" w:cs="Arial"/>
          <w:color w:val="000000" w:themeColor="text1"/>
          <w:kern w:val="0"/>
          <w:sz w:val="22"/>
          <w:szCs w:val="22"/>
          <w:lang w:val="en-GB"/>
        </w:rPr>
        <w:t>In a restricted access repository. Anonymized data will be made available at the European Genome-phenome Archive (EGA, https://www.ebi.ac.uk/ega/). The source code will be released on GitHub.</w:t>
      </w:r>
    </w:p>
    <w:p w14:paraId="512D370A" w14:textId="77777777" w:rsidR="00704248" w:rsidRPr="00704248" w:rsidRDefault="00704248" w:rsidP="00704248">
      <w:pPr>
        <w:pStyle w:val="ListParagraph"/>
        <w:autoSpaceDE w:val="0"/>
        <w:autoSpaceDN w:val="0"/>
        <w:adjustRightInd w:val="0"/>
        <w:ind w:left="360"/>
        <w:jc w:val="both"/>
        <w:rPr>
          <w:rFonts w:ascii="Arial" w:hAnsi="Arial" w:cs="Arial"/>
          <w:color w:val="000000" w:themeColor="text1"/>
          <w:kern w:val="0"/>
          <w:sz w:val="22"/>
          <w:szCs w:val="22"/>
          <w:lang w:val="en-GB"/>
        </w:rPr>
      </w:pPr>
    </w:p>
    <w:p w14:paraId="093C232F" w14:textId="77777777" w:rsidR="00704248" w:rsidRPr="00704248" w:rsidRDefault="00704248" w:rsidP="00704248">
      <w:pPr>
        <w:pStyle w:val="ListParagraph"/>
        <w:numPr>
          <w:ilvl w:val="0"/>
          <w:numId w:val="34"/>
        </w:numPr>
        <w:autoSpaceDE w:val="0"/>
        <w:autoSpaceDN w:val="0"/>
        <w:adjustRightInd w:val="0"/>
        <w:jc w:val="both"/>
        <w:rPr>
          <w:rFonts w:ascii="Arial" w:hAnsi="Arial" w:cs="Arial"/>
          <w:b/>
          <w:bCs/>
          <w:color w:val="000000" w:themeColor="text1"/>
          <w:kern w:val="0"/>
          <w:sz w:val="22"/>
          <w:szCs w:val="22"/>
          <w:lang w:val="en-GB"/>
        </w:rPr>
      </w:pPr>
      <w:r w:rsidRPr="00704248">
        <w:rPr>
          <w:rFonts w:ascii="Arial" w:hAnsi="Arial" w:cs="Arial"/>
          <w:b/>
          <w:bCs/>
          <w:color w:val="000000" w:themeColor="text1"/>
          <w:kern w:val="0"/>
          <w:sz w:val="22"/>
          <w:szCs w:val="22"/>
          <w:lang w:val="en-GB"/>
        </w:rPr>
        <w:t xml:space="preserve">When will the data be made available?  </w:t>
      </w:r>
    </w:p>
    <w:p w14:paraId="4EF389C2" w14:textId="77777777" w:rsidR="00704248" w:rsidRPr="000523C8" w:rsidRDefault="00704248" w:rsidP="00704248">
      <w:pPr>
        <w:pStyle w:val="ListParagraph"/>
        <w:numPr>
          <w:ilvl w:val="2"/>
          <w:numId w:val="34"/>
        </w:numPr>
        <w:autoSpaceDE w:val="0"/>
        <w:autoSpaceDN w:val="0"/>
        <w:adjustRightInd w:val="0"/>
        <w:jc w:val="both"/>
        <w:rPr>
          <w:rFonts w:ascii="Arial" w:hAnsi="Arial" w:cs="Arial"/>
          <w:color w:val="000000" w:themeColor="text1"/>
          <w:kern w:val="0"/>
          <w:sz w:val="22"/>
          <w:szCs w:val="22"/>
          <w:lang w:val="en-GB"/>
        </w:rPr>
      </w:pPr>
      <w:r w:rsidRPr="000523C8">
        <w:rPr>
          <w:rFonts w:ascii="Arial" w:hAnsi="Arial" w:cs="Arial"/>
          <w:color w:val="000000" w:themeColor="text1"/>
          <w:kern w:val="0"/>
          <w:sz w:val="22"/>
          <w:szCs w:val="22"/>
          <w:lang w:val="en-GB"/>
        </w:rPr>
        <w:t xml:space="preserve">Upon publication of the research results </w:t>
      </w:r>
    </w:p>
    <w:p w14:paraId="3386A1A2" w14:textId="77777777" w:rsidR="00704248" w:rsidRPr="00704248" w:rsidRDefault="00704248" w:rsidP="00704248">
      <w:pPr>
        <w:pStyle w:val="ListParagraph"/>
        <w:autoSpaceDE w:val="0"/>
        <w:autoSpaceDN w:val="0"/>
        <w:adjustRightInd w:val="0"/>
        <w:ind w:left="360"/>
        <w:jc w:val="both"/>
        <w:rPr>
          <w:rFonts w:ascii="Arial" w:hAnsi="Arial" w:cs="Arial"/>
          <w:color w:val="000000" w:themeColor="text1"/>
          <w:kern w:val="0"/>
          <w:sz w:val="22"/>
          <w:szCs w:val="22"/>
          <w:lang w:val="en-GB"/>
        </w:rPr>
      </w:pPr>
    </w:p>
    <w:p w14:paraId="56F29AF0" w14:textId="77777777" w:rsidR="00704248" w:rsidRPr="00704248" w:rsidRDefault="00704248" w:rsidP="00704248">
      <w:pPr>
        <w:pStyle w:val="ListParagraph"/>
        <w:numPr>
          <w:ilvl w:val="0"/>
          <w:numId w:val="34"/>
        </w:numPr>
        <w:autoSpaceDE w:val="0"/>
        <w:autoSpaceDN w:val="0"/>
        <w:adjustRightInd w:val="0"/>
        <w:jc w:val="both"/>
        <w:rPr>
          <w:rFonts w:ascii="Arial" w:hAnsi="Arial" w:cs="Arial"/>
          <w:b/>
          <w:bCs/>
          <w:color w:val="000000" w:themeColor="text1"/>
          <w:kern w:val="0"/>
          <w:sz w:val="22"/>
          <w:szCs w:val="22"/>
          <w:lang w:val="en-GB"/>
        </w:rPr>
      </w:pPr>
      <w:r w:rsidRPr="00704248">
        <w:rPr>
          <w:rFonts w:ascii="Arial" w:hAnsi="Arial" w:cs="Arial"/>
          <w:b/>
          <w:bCs/>
          <w:color w:val="000000" w:themeColor="text1"/>
          <w:kern w:val="0"/>
          <w:sz w:val="22"/>
          <w:szCs w:val="22"/>
          <w:lang w:val="en-GB"/>
        </w:rPr>
        <w:t>Who will be able to access the data and under what conditions?</w:t>
      </w:r>
    </w:p>
    <w:p w14:paraId="15A7878A" w14:textId="77777777" w:rsidR="00704248" w:rsidRPr="000523C8" w:rsidRDefault="00704248" w:rsidP="00704248">
      <w:pPr>
        <w:pStyle w:val="ListParagraph"/>
        <w:numPr>
          <w:ilvl w:val="2"/>
          <w:numId w:val="34"/>
        </w:numPr>
        <w:autoSpaceDE w:val="0"/>
        <w:autoSpaceDN w:val="0"/>
        <w:adjustRightInd w:val="0"/>
        <w:jc w:val="both"/>
        <w:rPr>
          <w:rFonts w:ascii="Arial" w:hAnsi="Arial" w:cs="Arial"/>
          <w:color w:val="000000" w:themeColor="text1"/>
          <w:kern w:val="0"/>
          <w:sz w:val="22"/>
          <w:szCs w:val="22"/>
          <w:lang w:val="en-GB"/>
        </w:rPr>
      </w:pPr>
      <w:r w:rsidRPr="000523C8">
        <w:rPr>
          <w:rFonts w:ascii="Arial" w:hAnsi="Arial" w:cs="Arial"/>
          <w:color w:val="000000" w:themeColor="text1"/>
          <w:kern w:val="0"/>
          <w:sz w:val="22"/>
          <w:szCs w:val="22"/>
          <w:lang w:val="en-GB"/>
        </w:rPr>
        <w:t xml:space="preserve">Data released, including research outputs supporting publications, might be used by anyone for any purpose, provided that appropriate credit is given. Bonafide academic researchers will be able to access the data upon approval of the project </w:t>
      </w:r>
      <w:r w:rsidRPr="000523C8">
        <w:rPr>
          <w:rFonts w:ascii="Arial" w:hAnsi="Arial" w:cs="Arial"/>
          <w:color w:val="000000" w:themeColor="text1"/>
          <w:kern w:val="0"/>
          <w:sz w:val="22"/>
          <w:szCs w:val="22"/>
          <w:lang w:val="en-GB"/>
        </w:rPr>
        <w:lastRenderedPageBreak/>
        <w:t>PI, and upon signature of a data access agreement with VIB. Commercial reuse is to be negotiated with VIB, but generally, raw data is not released for commercial use.</w:t>
      </w:r>
    </w:p>
    <w:p w14:paraId="7CB3B805" w14:textId="77777777" w:rsidR="00704248" w:rsidRPr="00704248" w:rsidRDefault="00704248" w:rsidP="00704248">
      <w:pPr>
        <w:pStyle w:val="ListParagraph"/>
        <w:autoSpaceDE w:val="0"/>
        <w:autoSpaceDN w:val="0"/>
        <w:adjustRightInd w:val="0"/>
        <w:ind w:left="360"/>
        <w:jc w:val="both"/>
        <w:rPr>
          <w:rFonts w:ascii="Arial" w:hAnsi="Arial" w:cs="Arial"/>
          <w:color w:val="000000" w:themeColor="text1"/>
          <w:kern w:val="0"/>
          <w:sz w:val="22"/>
          <w:szCs w:val="22"/>
          <w:lang w:val="en-GB"/>
        </w:rPr>
      </w:pPr>
    </w:p>
    <w:p w14:paraId="7C3E7BDF" w14:textId="77777777" w:rsidR="00704248" w:rsidRPr="00704248" w:rsidRDefault="00704248" w:rsidP="00704248">
      <w:pPr>
        <w:pStyle w:val="ListParagraph"/>
        <w:numPr>
          <w:ilvl w:val="0"/>
          <w:numId w:val="34"/>
        </w:numPr>
        <w:autoSpaceDE w:val="0"/>
        <w:autoSpaceDN w:val="0"/>
        <w:adjustRightInd w:val="0"/>
        <w:jc w:val="both"/>
        <w:rPr>
          <w:rFonts w:ascii="Arial" w:hAnsi="Arial" w:cs="Arial"/>
          <w:b/>
          <w:bCs/>
          <w:color w:val="000000" w:themeColor="text1"/>
          <w:kern w:val="0"/>
          <w:sz w:val="22"/>
          <w:szCs w:val="22"/>
          <w:lang w:val="en-GB"/>
        </w:rPr>
      </w:pPr>
      <w:r w:rsidRPr="00704248">
        <w:rPr>
          <w:rFonts w:ascii="Arial" w:hAnsi="Arial" w:cs="Arial"/>
          <w:b/>
          <w:bCs/>
          <w:color w:val="000000" w:themeColor="text1"/>
          <w:kern w:val="0"/>
          <w:sz w:val="22"/>
          <w:szCs w:val="22"/>
          <w:lang w:val="en-GB"/>
        </w:rPr>
        <w:t>What are the expected costs for data sharing? How will the costs be covered?</w:t>
      </w:r>
    </w:p>
    <w:p w14:paraId="00A68DD8" w14:textId="51842F16" w:rsidR="00E10595" w:rsidRPr="00704248" w:rsidRDefault="00E10595" w:rsidP="00704248">
      <w:pPr>
        <w:pStyle w:val="ListParagraph"/>
        <w:numPr>
          <w:ilvl w:val="0"/>
          <w:numId w:val="36"/>
        </w:numPr>
        <w:autoSpaceDE w:val="0"/>
        <w:autoSpaceDN w:val="0"/>
        <w:adjustRightInd w:val="0"/>
        <w:jc w:val="both"/>
        <w:rPr>
          <w:rFonts w:ascii="Arial" w:hAnsi="Arial" w:cs="Arial"/>
          <w:color w:val="000000" w:themeColor="text1"/>
          <w:kern w:val="0"/>
          <w:sz w:val="22"/>
          <w:szCs w:val="22"/>
          <w:lang w:val="en-GB"/>
        </w:rPr>
      </w:pPr>
      <w:r w:rsidRPr="00704248">
        <w:rPr>
          <w:rFonts w:ascii="Arial" w:hAnsi="Arial" w:cs="Arial"/>
          <w:color w:val="000000" w:themeColor="text1"/>
          <w:kern w:val="0"/>
          <w:sz w:val="22"/>
          <w:szCs w:val="22"/>
          <w:lang w:val="en-GB"/>
        </w:rPr>
        <w:t>No cost.</w:t>
      </w:r>
    </w:p>
    <w:p w14:paraId="4AC65E7E" w14:textId="77777777" w:rsidR="00E10595" w:rsidRPr="000523C8" w:rsidRDefault="00E10595" w:rsidP="002E2B55">
      <w:pPr>
        <w:pStyle w:val="Heading2"/>
        <w:rPr>
          <w:lang w:val="en-GB"/>
        </w:rPr>
      </w:pPr>
      <w:proofErr w:type="spellStart"/>
      <w:r w:rsidRPr="000523C8">
        <w:rPr>
          <w:lang w:val="en-GB"/>
        </w:rPr>
        <w:t>Responsabilities</w:t>
      </w:r>
      <w:proofErr w:type="spellEnd"/>
    </w:p>
    <w:p w14:paraId="1144CB8A" w14:textId="503BE001" w:rsidR="00E10595" w:rsidRPr="00704248" w:rsidRDefault="00E10595" w:rsidP="00704248">
      <w:pPr>
        <w:pStyle w:val="ListParagraph"/>
        <w:numPr>
          <w:ilvl w:val="0"/>
          <w:numId w:val="35"/>
        </w:numPr>
        <w:autoSpaceDE w:val="0"/>
        <w:autoSpaceDN w:val="0"/>
        <w:adjustRightInd w:val="0"/>
        <w:jc w:val="both"/>
        <w:rPr>
          <w:rFonts w:ascii="Arial" w:hAnsi="Arial" w:cs="Arial"/>
          <w:b/>
          <w:bCs/>
          <w:color w:val="000000" w:themeColor="text1"/>
          <w:kern w:val="0"/>
          <w:sz w:val="22"/>
          <w:szCs w:val="22"/>
          <w:lang w:val="en-GB"/>
        </w:rPr>
      </w:pPr>
      <w:r w:rsidRPr="00704248">
        <w:rPr>
          <w:rFonts w:ascii="Arial" w:hAnsi="Arial" w:cs="Arial"/>
          <w:b/>
          <w:bCs/>
          <w:color w:val="000000" w:themeColor="text1"/>
          <w:kern w:val="0"/>
          <w:sz w:val="22"/>
          <w:szCs w:val="22"/>
          <w:lang w:val="en-GB"/>
        </w:rPr>
        <w:t>Who will be responsible for data documentation &amp; metadata?</w:t>
      </w:r>
    </w:p>
    <w:p w14:paraId="77DB4491" w14:textId="77777777" w:rsidR="00E10595" w:rsidRPr="000523C8" w:rsidRDefault="00E10595" w:rsidP="00704248">
      <w:pPr>
        <w:pStyle w:val="ListParagraph"/>
        <w:numPr>
          <w:ilvl w:val="2"/>
          <w:numId w:val="35"/>
        </w:numPr>
        <w:autoSpaceDE w:val="0"/>
        <w:autoSpaceDN w:val="0"/>
        <w:adjustRightInd w:val="0"/>
        <w:jc w:val="both"/>
        <w:rPr>
          <w:rFonts w:ascii="Arial" w:hAnsi="Arial" w:cs="Arial"/>
          <w:color w:val="000000" w:themeColor="text1"/>
          <w:kern w:val="0"/>
          <w:sz w:val="22"/>
          <w:szCs w:val="22"/>
          <w:lang w:val="en-GB"/>
        </w:rPr>
      </w:pPr>
      <w:r w:rsidRPr="000523C8">
        <w:rPr>
          <w:rFonts w:ascii="Arial" w:hAnsi="Arial" w:cs="Arial"/>
          <w:color w:val="000000" w:themeColor="text1"/>
          <w:kern w:val="0"/>
          <w:sz w:val="22"/>
          <w:szCs w:val="22"/>
          <w:lang w:val="en-GB"/>
        </w:rPr>
        <w:t>Jeroen Raes, PI</w:t>
      </w:r>
    </w:p>
    <w:p w14:paraId="7C9A1E70" w14:textId="77777777" w:rsidR="00E10595" w:rsidRPr="00704248" w:rsidRDefault="00E10595" w:rsidP="00704248">
      <w:pPr>
        <w:pStyle w:val="ListParagraph"/>
        <w:numPr>
          <w:ilvl w:val="0"/>
          <w:numId w:val="35"/>
        </w:numPr>
        <w:autoSpaceDE w:val="0"/>
        <w:autoSpaceDN w:val="0"/>
        <w:adjustRightInd w:val="0"/>
        <w:jc w:val="both"/>
        <w:rPr>
          <w:rFonts w:ascii="Arial" w:hAnsi="Arial" w:cs="Arial"/>
          <w:b/>
          <w:bCs/>
          <w:color w:val="000000" w:themeColor="text1"/>
          <w:kern w:val="0"/>
          <w:sz w:val="22"/>
          <w:szCs w:val="22"/>
          <w:lang w:val="en-GB"/>
        </w:rPr>
      </w:pPr>
      <w:r w:rsidRPr="00704248">
        <w:rPr>
          <w:rFonts w:ascii="Arial" w:hAnsi="Arial" w:cs="Arial"/>
          <w:b/>
          <w:bCs/>
          <w:color w:val="000000" w:themeColor="text1"/>
          <w:kern w:val="0"/>
          <w:sz w:val="22"/>
          <w:szCs w:val="22"/>
          <w:lang w:val="en-GB"/>
        </w:rPr>
        <w:t>Who will be responsible for data storage &amp; back up during the project?</w:t>
      </w:r>
    </w:p>
    <w:p w14:paraId="3C34CEF4" w14:textId="77777777" w:rsidR="00E10595" w:rsidRPr="000523C8" w:rsidRDefault="00E10595" w:rsidP="00704248">
      <w:pPr>
        <w:pStyle w:val="ListParagraph"/>
        <w:numPr>
          <w:ilvl w:val="2"/>
          <w:numId w:val="35"/>
        </w:numPr>
        <w:autoSpaceDE w:val="0"/>
        <w:autoSpaceDN w:val="0"/>
        <w:adjustRightInd w:val="0"/>
        <w:jc w:val="both"/>
        <w:rPr>
          <w:rFonts w:ascii="Arial" w:hAnsi="Arial" w:cs="Arial"/>
          <w:color w:val="000000" w:themeColor="text1"/>
          <w:kern w:val="0"/>
          <w:sz w:val="22"/>
          <w:szCs w:val="22"/>
          <w:lang w:val="en-GB"/>
        </w:rPr>
      </w:pPr>
      <w:r w:rsidRPr="000523C8">
        <w:rPr>
          <w:rFonts w:ascii="Arial" w:hAnsi="Arial" w:cs="Arial"/>
          <w:color w:val="000000" w:themeColor="text1"/>
          <w:kern w:val="0"/>
          <w:sz w:val="22"/>
          <w:szCs w:val="22"/>
          <w:lang w:val="en-GB"/>
        </w:rPr>
        <w:t>VIB gent system administrators. Jeroen Raes, PI</w:t>
      </w:r>
    </w:p>
    <w:p w14:paraId="01F2CF0E" w14:textId="77777777" w:rsidR="00E10595" w:rsidRPr="00704248" w:rsidRDefault="00E10595" w:rsidP="00704248">
      <w:pPr>
        <w:pStyle w:val="ListParagraph"/>
        <w:numPr>
          <w:ilvl w:val="0"/>
          <w:numId w:val="35"/>
        </w:numPr>
        <w:autoSpaceDE w:val="0"/>
        <w:autoSpaceDN w:val="0"/>
        <w:adjustRightInd w:val="0"/>
        <w:jc w:val="both"/>
        <w:rPr>
          <w:rFonts w:ascii="Arial" w:hAnsi="Arial" w:cs="Arial"/>
          <w:b/>
          <w:bCs/>
          <w:color w:val="000000" w:themeColor="text1"/>
          <w:kern w:val="0"/>
          <w:sz w:val="22"/>
          <w:szCs w:val="22"/>
          <w:lang w:val="en-GB"/>
        </w:rPr>
      </w:pPr>
      <w:r w:rsidRPr="00704248">
        <w:rPr>
          <w:rFonts w:ascii="Arial" w:hAnsi="Arial" w:cs="Arial"/>
          <w:b/>
          <w:bCs/>
          <w:color w:val="000000" w:themeColor="text1"/>
          <w:kern w:val="0"/>
          <w:sz w:val="22"/>
          <w:szCs w:val="22"/>
          <w:lang w:val="en-GB"/>
        </w:rPr>
        <w:t>Who will be responsible for ensuring data preservation and reuse ?</w:t>
      </w:r>
    </w:p>
    <w:p w14:paraId="04074A6C" w14:textId="77777777" w:rsidR="00E10595" w:rsidRPr="000523C8" w:rsidRDefault="00E10595" w:rsidP="00704248">
      <w:pPr>
        <w:pStyle w:val="ListParagraph"/>
        <w:numPr>
          <w:ilvl w:val="2"/>
          <w:numId w:val="35"/>
        </w:numPr>
        <w:autoSpaceDE w:val="0"/>
        <w:autoSpaceDN w:val="0"/>
        <w:adjustRightInd w:val="0"/>
        <w:jc w:val="both"/>
        <w:rPr>
          <w:rFonts w:ascii="Arial" w:hAnsi="Arial" w:cs="Arial"/>
          <w:color w:val="000000" w:themeColor="text1"/>
          <w:kern w:val="0"/>
          <w:sz w:val="22"/>
          <w:szCs w:val="22"/>
          <w:lang w:val="en-GB"/>
        </w:rPr>
      </w:pPr>
      <w:r w:rsidRPr="000523C8">
        <w:rPr>
          <w:rFonts w:ascii="Arial" w:hAnsi="Arial" w:cs="Arial"/>
          <w:color w:val="000000" w:themeColor="text1"/>
          <w:kern w:val="0"/>
          <w:sz w:val="22"/>
          <w:szCs w:val="22"/>
          <w:lang w:val="en-GB"/>
        </w:rPr>
        <w:t>Jeroen Raes, PI</w:t>
      </w:r>
    </w:p>
    <w:p w14:paraId="29C4D946" w14:textId="2E01542F" w:rsidR="00E10595" w:rsidRPr="00704248" w:rsidRDefault="00E10595" w:rsidP="00704248">
      <w:pPr>
        <w:pStyle w:val="ListParagraph"/>
        <w:numPr>
          <w:ilvl w:val="0"/>
          <w:numId w:val="35"/>
        </w:numPr>
        <w:autoSpaceDE w:val="0"/>
        <w:autoSpaceDN w:val="0"/>
        <w:adjustRightInd w:val="0"/>
        <w:jc w:val="both"/>
        <w:rPr>
          <w:rFonts w:ascii="Arial" w:hAnsi="Arial" w:cs="Arial"/>
          <w:b/>
          <w:bCs/>
          <w:color w:val="000000" w:themeColor="text1"/>
          <w:kern w:val="0"/>
          <w:sz w:val="22"/>
          <w:szCs w:val="22"/>
          <w:lang w:val="en-GB"/>
        </w:rPr>
      </w:pPr>
      <w:r w:rsidRPr="00704248">
        <w:rPr>
          <w:rFonts w:ascii="Arial" w:hAnsi="Arial" w:cs="Arial"/>
          <w:b/>
          <w:bCs/>
          <w:color w:val="000000" w:themeColor="text1"/>
          <w:kern w:val="0"/>
          <w:sz w:val="22"/>
          <w:szCs w:val="22"/>
          <w:lang w:val="en-GB"/>
        </w:rPr>
        <w:t>Who bears the end responsibility for updating &amp; implementing this DMP?</w:t>
      </w:r>
    </w:p>
    <w:p w14:paraId="26B05BB8" w14:textId="7FD01231" w:rsidR="00E10595" w:rsidRPr="000523C8" w:rsidRDefault="00E10595" w:rsidP="00704248">
      <w:pPr>
        <w:pStyle w:val="ListParagraph"/>
        <w:numPr>
          <w:ilvl w:val="2"/>
          <w:numId w:val="35"/>
        </w:numPr>
        <w:autoSpaceDE w:val="0"/>
        <w:autoSpaceDN w:val="0"/>
        <w:adjustRightInd w:val="0"/>
        <w:jc w:val="both"/>
        <w:rPr>
          <w:rFonts w:ascii="Arial" w:hAnsi="Arial" w:cs="Arial"/>
          <w:color w:val="000000" w:themeColor="text1"/>
          <w:kern w:val="0"/>
          <w:sz w:val="22"/>
          <w:szCs w:val="22"/>
          <w:lang w:val="en-GB"/>
        </w:rPr>
      </w:pPr>
      <w:r w:rsidRPr="000523C8">
        <w:rPr>
          <w:rFonts w:ascii="Arial" w:hAnsi="Arial" w:cs="Arial"/>
          <w:color w:val="000000" w:themeColor="text1"/>
          <w:kern w:val="0"/>
          <w:sz w:val="22"/>
          <w:szCs w:val="22"/>
          <w:lang w:val="en-GB"/>
        </w:rPr>
        <w:t>The PI bears the end responsibility of updating &amp; implementing this DMP.</w:t>
      </w:r>
    </w:p>
    <w:sectPr w:rsidR="00E10595" w:rsidRPr="000523C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ndsay Devolder" w:date="2024-06-28T11:35:00Z" w:initials="MOU">
    <w:p w14:paraId="28D50E4C" w14:textId="77777777" w:rsidR="00A453BE" w:rsidRDefault="00A453BE" w:rsidP="00A453BE">
      <w:r>
        <w:rPr>
          <w:rStyle w:val="CommentReference"/>
        </w:rPr>
        <w:annotationRef/>
      </w:r>
      <w:r>
        <w:rPr>
          <w:color w:val="000000"/>
          <w:sz w:val="20"/>
          <w:szCs w:val="20"/>
        </w:rPr>
        <w:t>I left out the name/surname/DOB because the Raes Lab will not get this info</w:t>
      </w:r>
    </w:p>
  </w:comment>
  <w:comment w:id="1" w:author="Ruben Vazquez Uribe" w:date="2024-06-27T17:41:00Z" w:initials="RV">
    <w:p w14:paraId="7B660AD1" w14:textId="3A14BB71" w:rsidR="002E2B55" w:rsidRDefault="002E2B55" w:rsidP="002E2B55">
      <w:r>
        <w:rPr>
          <w:rStyle w:val="CommentReference"/>
        </w:rPr>
        <w:annotationRef/>
      </w:r>
      <w:r>
        <w:rPr>
          <w:sz w:val="20"/>
          <w:szCs w:val="20"/>
        </w:rPr>
        <w:t>@LDs, to my understanding that is the case</w:t>
      </w:r>
    </w:p>
  </w:comment>
  <w:comment w:id="2" w:author="Lindsay Devolder" w:date="2024-06-28T11:38:00Z" w:initials="MOU">
    <w:p w14:paraId="77D7BE9F" w14:textId="77777777" w:rsidR="008A5E61" w:rsidRDefault="008A5E61" w:rsidP="008A5E61">
      <w:r>
        <w:rPr>
          <w:rStyle w:val="CommentReference"/>
        </w:rPr>
        <w:annotationRef/>
      </w:r>
      <w:r>
        <w:rPr>
          <w:color w:val="000000"/>
          <w:sz w:val="20"/>
          <w:szCs w:val="20"/>
        </w:rPr>
        <w:t>OK</w:t>
      </w:r>
    </w:p>
  </w:comment>
  <w:comment w:id="3" w:author="Ruben Vazquez Uribe" w:date="2024-06-27T17:46:00Z" w:initials="RV">
    <w:p w14:paraId="687E36D0" w14:textId="5DC4D7EA" w:rsidR="00704248" w:rsidRDefault="00704248" w:rsidP="00704248">
      <w:r>
        <w:rPr>
          <w:rStyle w:val="CommentReference"/>
        </w:rPr>
        <w:annotationRef/>
      </w:r>
      <w:r>
        <w:rPr>
          <w:sz w:val="20"/>
          <w:szCs w:val="20"/>
        </w:rPr>
        <w:t xml:space="preserve">@LDs,correct? </w:t>
      </w:r>
    </w:p>
  </w:comment>
  <w:comment w:id="4" w:author="Lindsay Devolder" w:date="2024-06-28T11:45:00Z" w:initials="MOU">
    <w:p w14:paraId="16ECB744" w14:textId="77777777" w:rsidR="008A5E61" w:rsidRDefault="008A5E61" w:rsidP="008A5E61">
      <w:r>
        <w:rPr>
          <w:rStyle w:val="CommentReference"/>
        </w:rPr>
        <w:annotationRef/>
      </w:r>
      <w:r>
        <w:rPr>
          <w:color w:val="000000"/>
          <w:sz w:val="20"/>
          <w:szCs w:val="20"/>
        </w:rPr>
        <w:t>Adjusted a bit - we now also include the KU Leuven services (eg OneDrive), was not included in Raul’s DMP at that time</w:t>
      </w:r>
    </w:p>
  </w:comment>
  <w:comment w:id="5" w:author="Ruben Vazquez Uribe" w:date="2024-06-27T18:00:00Z" w:initials="RV">
    <w:p w14:paraId="1DC31143" w14:textId="209E5AE9" w:rsidR="00704248" w:rsidRDefault="00704248" w:rsidP="00704248">
      <w:r>
        <w:rPr>
          <w:rStyle w:val="CommentReference"/>
        </w:rPr>
        <w:annotationRef/>
      </w:r>
      <w:r>
        <w:rPr>
          <w:sz w:val="20"/>
          <w:szCs w:val="20"/>
        </w:rPr>
        <w:t>@LDs, is this correct?</w:t>
      </w:r>
    </w:p>
  </w:comment>
  <w:comment w:id="6" w:author="Lindsay Devolder" w:date="2024-06-28T11:45:00Z" w:initials="MOU">
    <w:p w14:paraId="34606C08" w14:textId="77777777" w:rsidR="00F422EF" w:rsidRDefault="00F422EF" w:rsidP="00F422EF">
      <w:r>
        <w:rPr>
          <w:rStyle w:val="CommentReference"/>
        </w:rPr>
        <w:annotationRef/>
      </w:r>
      <w:r>
        <w:rPr>
          <w:color w:val="000000"/>
          <w:sz w:val="20"/>
          <w:szCs w:val="20"/>
        </w:rPr>
        <w:t>I would say yes - if necessary, we can adjust the wording in the future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D50E4C" w15:done="0"/>
  <w15:commentEx w15:paraId="7B660AD1" w15:done="0"/>
  <w15:commentEx w15:paraId="77D7BE9F" w15:paraIdParent="7B660AD1" w15:done="0"/>
  <w15:commentEx w15:paraId="687E36D0" w15:done="0"/>
  <w15:commentEx w15:paraId="16ECB744" w15:paraIdParent="687E36D0" w15:done="0"/>
  <w15:commentEx w15:paraId="1DC31143" w15:done="0"/>
  <w15:commentEx w15:paraId="34606C08" w15:paraIdParent="1DC3114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58C09E5" w16cex:dateUtc="2024-06-28T09:35:00Z"/>
  <w16cex:commentExtensible w16cex:durableId="5D414F5C" w16cex:dateUtc="2024-06-27T15:41:00Z"/>
  <w16cex:commentExtensible w16cex:durableId="2CBB76E4" w16cex:dateUtc="2024-06-28T09:38:00Z"/>
  <w16cex:commentExtensible w16cex:durableId="601C310D" w16cex:dateUtc="2024-06-27T15:46:00Z"/>
  <w16cex:commentExtensible w16cex:durableId="146D6494" w16cex:dateUtc="2024-06-28T09:45:00Z"/>
  <w16cex:commentExtensible w16cex:durableId="028B37E1" w16cex:dateUtc="2024-06-27T16:00:00Z"/>
  <w16cex:commentExtensible w16cex:durableId="18E29F63" w16cex:dateUtc="2024-06-28T09: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D50E4C" w16cid:durableId="458C09E5"/>
  <w16cid:commentId w16cid:paraId="7B660AD1" w16cid:durableId="5D414F5C"/>
  <w16cid:commentId w16cid:paraId="77D7BE9F" w16cid:durableId="2CBB76E4"/>
  <w16cid:commentId w16cid:paraId="687E36D0" w16cid:durableId="601C310D"/>
  <w16cid:commentId w16cid:paraId="16ECB744" w16cid:durableId="146D6494"/>
  <w16cid:commentId w16cid:paraId="1DC31143" w16cid:durableId="028B37E1"/>
  <w16cid:commentId w16cid:paraId="34606C08" w16cid:durableId="18E29F6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26628"/>
    <w:multiLevelType w:val="hybridMultilevel"/>
    <w:tmpl w:val="8ECEECDE"/>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7294ED3"/>
    <w:multiLevelType w:val="hybridMultilevel"/>
    <w:tmpl w:val="5CDA9F2A"/>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07C54471"/>
    <w:multiLevelType w:val="hybridMultilevel"/>
    <w:tmpl w:val="31502DA0"/>
    <w:lvl w:ilvl="0" w:tplc="0809000F">
      <w:start w:val="1"/>
      <w:numFmt w:val="decimal"/>
      <w:lvlText w:val="%1."/>
      <w:lvlJc w:val="left"/>
      <w:pPr>
        <w:ind w:left="360" w:hanging="360"/>
      </w:pPr>
      <w:rPr>
        <w:rFonts w:hint="default"/>
      </w:rPr>
    </w:lvl>
    <w:lvl w:ilvl="1" w:tplc="08090001">
      <w:start w:val="1"/>
      <w:numFmt w:val="bullet"/>
      <w:lvlText w:val=""/>
      <w:lvlJc w:val="left"/>
      <w:pPr>
        <w:ind w:left="1080" w:hanging="360"/>
      </w:pPr>
      <w:rPr>
        <w:rFonts w:ascii="Symbol" w:hAnsi="Symbol" w:hint="default"/>
      </w:r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DA47AB3"/>
    <w:multiLevelType w:val="hybridMultilevel"/>
    <w:tmpl w:val="CBEA47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DEA07EE"/>
    <w:multiLevelType w:val="multilevel"/>
    <w:tmpl w:val="1B32B032"/>
    <w:styleLink w:val="CurrentList1"/>
    <w:lvl w:ilvl="0">
      <w:start w:val="1"/>
      <w:numFmt w:val="decimal"/>
      <w:lvlText w:val="%1."/>
      <w:lvlJc w:val="left"/>
      <w:pPr>
        <w:ind w:left="360" w:hanging="360"/>
      </w:pPr>
      <w:rPr>
        <w:rFonts w:hint="default"/>
      </w:rPr>
    </w:lvl>
    <w:lvl w:ilvl="1">
      <w:start w:val="1"/>
      <w:numFmt w:val="decimal"/>
      <w:lvlText w:val="%2."/>
      <w:lvlJc w:val="left"/>
      <w:pPr>
        <w:ind w:left="1080" w:hanging="360"/>
      </w:pPr>
      <w:rPr>
        <w:rFonts w:ascii="Arial" w:eastAsiaTheme="minorHAnsi" w:hAnsi="Arial" w:cs="Arial"/>
      </w:rPr>
    </w:lvl>
    <w:lvl w:ilvl="2">
      <w:start w:val="1"/>
      <w:numFmt w:val="bullet"/>
      <w:lvlText w:val=""/>
      <w:lvlJc w:val="left"/>
      <w:pPr>
        <w:ind w:left="1080" w:hanging="360"/>
      </w:pPr>
      <w:rPr>
        <w:rFonts w:ascii="Symbol" w:hAnsi="Symbol"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0F846F6F"/>
    <w:multiLevelType w:val="hybridMultilevel"/>
    <w:tmpl w:val="971A2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D26CE2"/>
    <w:multiLevelType w:val="hybridMultilevel"/>
    <w:tmpl w:val="E03C2214"/>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182B64FA"/>
    <w:multiLevelType w:val="hybridMultilevel"/>
    <w:tmpl w:val="1B1EBB4E"/>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1A927C65"/>
    <w:multiLevelType w:val="hybridMultilevel"/>
    <w:tmpl w:val="EE68B028"/>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236C19B3"/>
    <w:multiLevelType w:val="hybridMultilevel"/>
    <w:tmpl w:val="1F0EC5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5833977"/>
    <w:multiLevelType w:val="hybridMultilevel"/>
    <w:tmpl w:val="7F0C663C"/>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2ABF0BD6"/>
    <w:multiLevelType w:val="hybridMultilevel"/>
    <w:tmpl w:val="1B32B032"/>
    <w:lvl w:ilvl="0" w:tplc="0809000F">
      <w:start w:val="1"/>
      <w:numFmt w:val="decimal"/>
      <w:lvlText w:val="%1."/>
      <w:lvlJc w:val="left"/>
      <w:pPr>
        <w:ind w:left="360" w:hanging="360"/>
      </w:pPr>
      <w:rPr>
        <w:rFonts w:hint="default"/>
      </w:rPr>
    </w:lvl>
    <w:lvl w:ilvl="1" w:tplc="08501E18">
      <w:start w:val="1"/>
      <w:numFmt w:val="decimal"/>
      <w:lvlText w:val="%2."/>
      <w:lvlJc w:val="left"/>
      <w:pPr>
        <w:ind w:left="1080" w:hanging="360"/>
      </w:pPr>
      <w:rPr>
        <w:rFonts w:ascii="Arial" w:eastAsiaTheme="minorHAnsi" w:hAnsi="Arial" w:cs="Arial"/>
      </w:rPr>
    </w:lvl>
    <w:lvl w:ilvl="2" w:tplc="08090001">
      <w:start w:val="1"/>
      <w:numFmt w:val="bullet"/>
      <w:lvlText w:val=""/>
      <w:lvlJc w:val="left"/>
      <w:pPr>
        <w:ind w:left="1080" w:hanging="360"/>
      </w:pPr>
      <w:rPr>
        <w:rFonts w:ascii="Symbol" w:hAnsi="Symbol" w:hint="default"/>
      </w:r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CC41FBD"/>
    <w:multiLevelType w:val="hybridMultilevel"/>
    <w:tmpl w:val="A968A7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E523DBC"/>
    <w:multiLevelType w:val="hybridMultilevel"/>
    <w:tmpl w:val="1BFE55A4"/>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309A4661"/>
    <w:multiLevelType w:val="hybridMultilevel"/>
    <w:tmpl w:val="6D26E074"/>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33310DD2"/>
    <w:multiLevelType w:val="hybridMultilevel"/>
    <w:tmpl w:val="C6401F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4294270"/>
    <w:multiLevelType w:val="hybridMultilevel"/>
    <w:tmpl w:val="0F6C19EE"/>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3CE31E88"/>
    <w:multiLevelType w:val="hybridMultilevel"/>
    <w:tmpl w:val="F2066432"/>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3EA02F12"/>
    <w:multiLevelType w:val="hybridMultilevel"/>
    <w:tmpl w:val="1B32B032"/>
    <w:lvl w:ilvl="0" w:tplc="FFFFFFFF">
      <w:start w:val="1"/>
      <w:numFmt w:val="decimal"/>
      <w:lvlText w:val="%1."/>
      <w:lvlJc w:val="left"/>
      <w:pPr>
        <w:ind w:left="360" w:hanging="360"/>
      </w:pPr>
      <w:rPr>
        <w:rFonts w:hint="default"/>
      </w:rPr>
    </w:lvl>
    <w:lvl w:ilvl="1" w:tplc="FFFFFFFF">
      <w:start w:val="1"/>
      <w:numFmt w:val="decimal"/>
      <w:lvlText w:val="%2."/>
      <w:lvlJc w:val="left"/>
      <w:pPr>
        <w:ind w:left="1080" w:hanging="360"/>
      </w:pPr>
      <w:rPr>
        <w:rFonts w:ascii="Arial" w:eastAsiaTheme="minorHAnsi" w:hAnsi="Arial" w:cs="Arial"/>
      </w:rPr>
    </w:lvl>
    <w:lvl w:ilvl="2" w:tplc="FFFFFFFF">
      <w:start w:val="1"/>
      <w:numFmt w:val="bullet"/>
      <w:lvlText w:val=""/>
      <w:lvlJc w:val="left"/>
      <w:pPr>
        <w:ind w:left="1080" w:hanging="360"/>
      </w:pPr>
      <w:rPr>
        <w:rFonts w:ascii="Symbol" w:hAnsi="Symbol" w:hint="default"/>
      </w:r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417029B4"/>
    <w:multiLevelType w:val="hybridMultilevel"/>
    <w:tmpl w:val="1B32B032"/>
    <w:lvl w:ilvl="0" w:tplc="FFFFFFFF">
      <w:start w:val="1"/>
      <w:numFmt w:val="decimal"/>
      <w:lvlText w:val="%1."/>
      <w:lvlJc w:val="left"/>
      <w:pPr>
        <w:ind w:left="360" w:hanging="360"/>
      </w:pPr>
      <w:rPr>
        <w:rFonts w:hint="default"/>
      </w:rPr>
    </w:lvl>
    <w:lvl w:ilvl="1" w:tplc="FFFFFFFF">
      <w:start w:val="1"/>
      <w:numFmt w:val="decimal"/>
      <w:lvlText w:val="%2."/>
      <w:lvlJc w:val="left"/>
      <w:pPr>
        <w:ind w:left="1080" w:hanging="360"/>
      </w:pPr>
      <w:rPr>
        <w:rFonts w:ascii="Arial" w:eastAsiaTheme="minorHAnsi" w:hAnsi="Arial" w:cs="Arial"/>
      </w:rPr>
    </w:lvl>
    <w:lvl w:ilvl="2" w:tplc="FFFFFFFF">
      <w:start w:val="1"/>
      <w:numFmt w:val="bullet"/>
      <w:lvlText w:val=""/>
      <w:lvlJc w:val="left"/>
      <w:pPr>
        <w:ind w:left="1080" w:hanging="360"/>
      </w:pPr>
      <w:rPr>
        <w:rFonts w:ascii="Symbol" w:hAnsi="Symbol" w:hint="default"/>
      </w:r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42707B41"/>
    <w:multiLevelType w:val="hybridMultilevel"/>
    <w:tmpl w:val="749C17E4"/>
    <w:lvl w:ilvl="0" w:tplc="08501E18">
      <w:start w:val="1"/>
      <w:numFmt w:val="decimal"/>
      <w:lvlText w:val="%1."/>
      <w:lvlJc w:val="left"/>
      <w:pPr>
        <w:ind w:left="360" w:hanging="360"/>
      </w:pPr>
      <w:rPr>
        <w:rFonts w:ascii="Arial" w:eastAsiaTheme="minorHAnsi" w:hAnsi="Arial" w:cs="Arial"/>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21" w15:restartNumberingAfterBreak="0">
    <w:nsid w:val="45CC646A"/>
    <w:multiLevelType w:val="hybridMultilevel"/>
    <w:tmpl w:val="E5E2A064"/>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15:restartNumberingAfterBreak="0">
    <w:nsid w:val="462B2BE9"/>
    <w:multiLevelType w:val="hybridMultilevel"/>
    <w:tmpl w:val="CFA8DDC4"/>
    <w:lvl w:ilvl="0" w:tplc="FFFFFFFF">
      <w:start w:val="1"/>
      <w:numFmt w:val="decimal"/>
      <w:lvlText w:val="%1."/>
      <w:lvlJc w:val="left"/>
      <w:pPr>
        <w:ind w:left="360" w:hanging="360"/>
      </w:pPr>
      <w:rPr>
        <w:rFonts w:ascii="Arial" w:eastAsiaTheme="minorHAnsi" w:hAnsi="Arial" w:cs="Arial"/>
      </w:rPr>
    </w:lvl>
    <w:lvl w:ilvl="1" w:tplc="FFFFFFFF">
      <w:start w:val="1"/>
      <w:numFmt w:val="bullet"/>
      <w:lvlText w:val=""/>
      <w:lvlJc w:val="left"/>
      <w:pPr>
        <w:ind w:left="1080" w:hanging="360"/>
      </w:pPr>
      <w:rPr>
        <w:rFonts w:ascii="Symbol" w:hAnsi="Symbol" w:hint="default"/>
      </w:rPr>
    </w:lvl>
    <w:lvl w:ilvl="2" w:tplc="FFFFFFFF">
      <w:start w:val="1"/>
      <w:numFmt w:val="bullet"/>
      <w:lvlText w:val=""/>
      <w:lvlJc w:val="left"/>
      <w:pPr>
        <w:ind w:left="1080" w:hanging="360"/>
      </w:pPr>
      <w:rPr>
        <w:rFonts w:ascii="Symbol" w:hAnsi="Symbol" w:hint="default"/>
      </w:r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23" w15:restartNumberingAfterBreak="0">
    <w:nsid w:val="470E360C"/>
    <w:multiLevelType w:val="hybridMultilevel"/>
    <w:tmpl w:val="2E5ABEE4"/>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4" w15:restartNumberingAfterBreak="0">
    <w:nsid w:val="4B820EE9"/>
    <w:multiLevelType w:val="hybridMultilevel"/>
    <w:tmpl w:val="595CB6F0"/>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50F34B1F"/>
    <w:multiLevelType w:val="hybridMultilevel"/>
    <w:tmpl w:val="4C64291A"/>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6" w15:restartNumberingAfterBreak="0">
    <w:nsid w:val="52DC1031"/>
    <w:multiLevelType w:val="hybridMultilevel"/>
    <w:tmpl w:val="9BE29BD6"/>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7" w15:restartNumberingAfterBreak="0">
    <w:nsid w:val="5A246585"/>
    <w:multiLevelType w:val="hybridMultilevel"/>
    <w:tmpl w:val="CFA8DDC4"/>
    <w:lvl w:ilvl="0" w:tplc="FFFFFFFF">
      <w:start w:val="1"/>
      <w:numFmt w:val="decimal"/>
      <w:lvlText w:val="%1."/>
      <w:lvlJc w:val="left"/>
      <w:pPr>
        <w:ind w:left="360" w:hanging="360"/>
      </w:pPr>
      <w:rPr>
        <w:rFonts w:ascii="Arial" w:eastAsiaTheme="minorHAnsi" w:hAnsi="Arial" w:cs="Arial"/>
      </w:rPr>
    </w:lvl>
    <w:lvl w:ilvl="1" w:tplc="08090001">
      <w:start w:val="1"/>
      <w:numFmt w:val="bullet"/>
      <w:lvlText w:val=""/>
      <w:lvlJc w:val="left"/>
      <w:pPr>
        <w:ind w:left="1080" w:hanging="360"/>
      </w:pPr>
      <w:rPr>
        <w:rFonts w:ascii="Symbol" w:hAnsi="Symbol" w:hint="default"/>
      </w:rPr>
    </w:lvl>
    <w:lvl w:ilvl="2" w:tplc="08090001">
      <w:start w:val="1"/>
      <w:numFmt w:val="bullet"/>
      <w:lvlText w:val=""/>
      <w:lvlJc w:val="left"/>
      <w:pPr>
        <w:ind w:left="1080" w:hanging="360"/>
      </w:pPr>
      <w:rPr>
        <w:rFonts w:ascii="Symbol" w:hAnsi="Symbol" w:hint="default"/>
      </w:r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28" w15:restartNumberingAfterBreak="0">
    <w:nsid w:val="5B0A6B38"/>
    <w:multiLevelType w:val="hybridMultilevel"/>
    <w:tmpl w:val="145C6974"/>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9" w15:restartNumberingAfterBreak="0">
    <w:nsid w:val="5D944DA1"/>
    <w:multiLevelType w:val="hybridMultilevel"/>
    <w:tmpl w:val="B1221C1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63EC279C"/>
    <w:multiLevelType w:val="hybridMultilevel"/>
    <w:tmpl w:val="A4FA92FA"/>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1" w15:restartNumberingAfterBreak="0">
    <w:nsid w:val="65326F42"/>
    <w:multiLevelType w:val="hybridMultilevel"/>
    <w:tmpl w:val="4C6881E8"/>
    <w:lvl w:ilvl="0" w:tplc="0809000F">
      <w:start w:val="1"/>
      <w:numFmt w:val="decimal"/>
      <w:lvlText w:val="%1."/>
      <w:lvlJc w:val="left"/>
      <w:pPr>
        <w:ind w:left="720" w:hanging="360"/>
      </w:pPr>
    </w:lvl>
    <w:lvl w:ilvl="1" w:tplc="08090001">
      <w:start w:val="1"/>
      <w:numFmt w:val="bullet"/>
      <w:lvlText w:val=""/>
      <w:lvlJc w:val="left"/>
      <w:pPr>
        <w:ind w:left="1080" w:hanging="360"/>
      </w:pPr>
      <w:rPr>
        <w:rFonts w:ascii="Symbol" w:hAnsi="Symbol" w:hint="default"/>
      </w:rPr>
    </w:lvl>
    <w:lvl w:ilvl="2" w:tplc="08090001">
      <w:start w:val="1"/>
      <w:numFmt w:val="bullet"/>
      <w:lvlText w:val=""/>
      <w:lvlJc w:val="left"/>
      <w:pPr>
        <w:ind w:left="1080" w:hanging="36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73A5C44"/>
    <w:multiLevelType w:val="hybridMultilevel"/>
    <w:tmpl w:val="E2741E9C"/>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3" w15:restartNumberingAfterBreak="0">
    <w:nsid w:val="6E811C02"/>
    <w:multiLevelType w:val="hybridMultilevel"/>
    <w:tmpl w:val="4DE2539C"/>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4" w15:restartNumberingAfterBreak="0">
    <w:nsid w:val="7C482FFC"/>
    <w:multiLevelType w:val="hybridMultilevel"/>
    <w:tmpl w:val="1B32B032"/>
    <w:lvl w:ilvl="0" w:tplc="FFFFFFFF">
      <w:start w:val="1"/>
      <w:numFmt w:val="decimal"/>
      <w:lvlText w:val="%1."/>
      <w:lvlJc w:val="left"/>
      <w:pPr>
        <w:ind w:left="360" w:hanging="360"/>
      </w:pPr>
      <w:rPr>
        <w:rFonts w:hint="default"/>
      </w:rPr>
    </w:lvl>
    <w:lvl w:ilvl="1" w:tplc="FFFFFFFF">
      <w:start w:val="1"/>
      <w:numFmt w:val="decimal"/>
      <w:lvlText w:val="%2."/>
      <w:lvlJc w:val="left"/>
      <w:pPr>
        <w:ind w:left="1080" w:hanging="360"/>
      </w:pPr>
      <w:rPr>
        <w:rFonts w:ascii="Arial" w:eastAsiaTheme="minorHAnsi" w:hAnsi="Arial" w:cs="Arial"/>
      </w:rPr>
    </w:lvl>
    <w:lvl w:ilvl="2" w:tplc="FFFFFFFF">
      <w:start w:val="1"/>
      <w:numFmt w:val="bullet"/>
      <w:lvlText w:val=""/>
      <w:lvlJc w:val="left"/>
      <w:pPr>
        <w:ind w:left="1080" w:hanging="360"/>
      </w:pPr>
      <w:rPr>
        <w:rFonts w:ascii="Symbol" w:hAnsi="Symbol" w:hint="default"/>
      </w:r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5" w15:restartNumberingAfterBreak="0">
    <w:nsid w:val="7E782176"/>
    <w:multiLevelType w:val="hybridMultilevel"/>
    <w:tmpl w:val="D4C65B9A"/>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1364860362">
    <w:abstractNumId w:val="9"/>
  </w:num>
  <w:num w:numId="2" w16cid:durableId="1676150851">
    <w:abstractNumId w:val="2"/>
  </w:num>
  <w:num w:numId="3" w16cid:durableId="882448463">
    <w:abstractNumId w:val="21"/>
  </w:num>
  <w:num w:numId="4" w16cid:durableId="946431582">
    <w:abstractNumId w:val="0"/>
  </w:num>
  <w:num w:numId="5" w16cid:durableId="1200556414">
    <w:abstractNumId w:val="25"/>
  </w:num>
  <w:num w:numId="6" w16cid:durableId="1077051174">
    <w:abstractNumId w:val="10"/>
  </w:num>
  <w:num w:numId="7" w16cid:durableId="460612693">
    <w:abstractNumId w:val="26"/>
  </w:num>
  <w:num w:numId="8" w16cid:durableId="682825296">
    <w:abstractNumId w:val="17"/>
  </w:num>
  <w:num w:numId="9" w16cid:durableId="1572035873">
    <w:abstractNumId w:val="7"/>
  </w:num>
  <w:num w:numId="10" w16cid:durableId="215121097">
    <w:abstractNumId w:val="6"/>
  </w:num>
  <w:num w:numId="11" w16cid:durableId="524485258">
    <w:abstractNumId w:val="8"/>
  </w:num>
  <w:num w:numId="12" w16cid:durableId="2094819461">
    <w:abstractNumId w:val="35"/>
  </w:num>
  <w:num w:numId="13" w16cid:durableId="773401339">
    <w:abstractNumId w:val="24"/>
  </w:num>
  <w:num w:numId="14" w16cid:durableId="619990966">
    <w:abstractNumId w:val="14"/>
  </w:num>
  <w:num w:numId="15" w16cid:durableId="631520150">
    <w:abstractNumId w:val="13"/>
  </w:num>
  <w:num w:numId="16" w16cid:durableId="1606500690">
    <w:abstractNumId w:val="16"/>
  </w:num>
  <w:num w:numId="17" w16cid:durableId="2107267350">
    <w:abstractNumId w:val="28"/>
  </w:num>
  <w:num w:numId="18" w16cid:durableId="1212108110">
    <w:abstractNumId w:val="30"/>
  </w:num>
  <w:num w:numId="19" w16cid:durableId="232735604">
    <w:abstractNumId w:val="33"/>
  </w:num>
  <w:num w:numId="20" w16cid:durableId="1588074479">
    <w:abstractNumId w:val="32"/>
  </w:num>
  <w:num w:numId="21" w16cid:durableId="144518099">
    <w:abstractNumId w:val="1"/>
  </w:num>
  <w:num w:numId="22" w16cid:durableId="35660433">
    <w:abstractNumId w:val="23"/>
  </w:num>
  <w:num w:numId="23" w16cid:durableId="1143347588">
    <w:abstractNumId w:val="11"/>
  </w:num>
  <w:num w:numId="24" w16cid:durableId="177355293">
    <w:abstractNumId w:val="15"/>
  </w:num>
  <w:num w:numId="25" w16cid:durableId="919484609">
    <w:abstractNumId w:val="3"/>
  </w:num>
  <w:num w:numId="26" w16cid:durableId="946423681">
    <w:abstractNumId w:val="29"/>
  </w:num>
  <w:num w:numId="27" w16cid:durableId="648827224">
    <w:abstractNumId w:val="31"/>
  </w:num>
  <w:num w:numId="28" w16cid:durableId="303507055">
    <w:abstractNumId w:val="12"/>
  </w:num>
  <w:num w:numId="29" w16cid:durableId="1885018581">
    <w:abstractNumId w:val="4"/>
  </w:num>
  <w:num w:numId="30" w16cid:durableId="268389665">
    <w:abstractNumId w:val="20"/>
  </w:num>
  <w:num w:numId="31" w16cid:durableId="501362491">
    <w:abstractNumId w:val="19"/>
  </w:num>
  <w:num w:numId="32" w16cid:durableId="1811677969">
    <w:abstractNumId w:val="27"/>
  </w:num>
  <w:num w:numId="33" w16cid:durableId="1078484186">
    <w:abstractNumId w:val="22"/>
  </w:num>
  <w:num w:numId="34" w16cid:durableId="311301199">
    <w:abstractNumId w:val="34"/>
  </w:num>
  <w:num w:numId="35" w16cid:durableId="71319250">
    <w:abstractNumId w:val="18"/>
  </w:num>
  <w:num w:numId="36" w16cid:durableId="97885049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dsay Devolder">
    <w15:presenceInfo w15:providerId="AD" w15:userId="S::lindsay.devolder@vib.be::426b688f-261f-4bd1-b09a-b944558f8921"/>
  </w15:person>
  <w15:person w15:author="Ruben Vazquez Uribe">
    <w15:presenceInfo w15:providerId="AD" w15:userId="S::ruben.vazquezuribe@kuleuven.be::a91fba2b-3335-4bd8-8877-3ee10adbbe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01A"/>
    <w:rsid w:val="000523C8"/>
    <w:rsid w:val="00142CE5"/>
    <w:rsid w:val="00192C87"/>
    <w:rsid w:val="001C0B7E"/>
    <w:rsid w:val="002C290A"/>
    <w:rsid w:val="002E2B55"/>
    <w:rsid w:val="004B21A5"/>
    <w:rsid w:val="00704248"/>
    <w:rsid w:val="008335E5"/>
    <w:rsid w:val="008A5E61"/>
    <w:rsid w:val="0091601A"/>
    <w:rsid w:val="009F19E2"/>
    <w:rsid w:val="00A03E95"/>
    <w:rsid w:val="00A32B86"/>
    <w:rsid w:val="00A453BE"/>
    <w:rsid w:val="00A55B72"/>
    <w:rsid w:val="00BF33D1"/>
    <w:rsid w:val="00C71350"/>
    <w:rsid w:val="00DA14B6"/>
    <w:rsid w:val="00DD705D"/>
    <w:rsid w:val="00E10595"/>
    <w:rsid w:val="00E74F43"/>
    <w:rsid w:val="00E768D7"/>
    <w:rsid w:val="00EB3B82"/>
    <w:rsid w:val="00EE0317"/>
    <w:rsid w:val="00F422EF"/>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047B6"/>
  <w15:chartTrackingRefBased/>
  <w15:docId w15:val="{4B196E37-63DA-B74B-8E6D-E264F7AE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60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160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60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60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60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601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601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601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601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0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160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60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60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60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60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60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60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601A"/>
    <w:rPr>
      <w:rFonts w:eastAsiaTheme="majorEastAsia" w:cstheme="majorBidi"/>
      <w:color w:val="272727" w:themeColor="text1" w:themeTint="D8"/>
    </w:rPr>
  </w:style>
  <w:style w:type="paragraph" w:styleId="Title">
    <w:name w:val="Title"/>
    <w:basedOn w:val="Normal"/>
    <w:next w:val="Normal"/>
    <w:link w:val="TitleChar"/>
    <w:uiPriority w:val="10"/>
    <w:qFormat/>
    <w:rsid w:val="0091601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0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601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60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601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1601A"/>
    <w:rPr>
      <w:i/>
      <w:iCs/>
      <w:color w:val="404040" w:themeColor="text1" w:themeTint="BF"/>
    </w:rPr>
  </w:style>
  <w:style w:type="paragraph" w:styleId="ListParagraph">
    <w:name w:val="List Paragraph"/>
    <w:basedOn w:val="Normal"/>
    <w:uiPriority w:val="34"/>
    <w:qFormat/>
    <w:rsid w:val="0091601A"/>
    <w:pPr>
      <w:ind w:left="720"/>
      <w:contextualSpacing/>
    </w:pPr>
  </w:style>
  <w:style w:type="character" w:styleId="IntenseEmphasis">
    <w:name w:val="Intense Emphasis"/>
    <w:basedOn w:val="DefaultParagraphFont"/>
    <w:uiPriority w:val="21"/>
    <w:qFormat/>
    <w:rsid w:val="0091601A"/>
    <w:rPr>
      <w:i/>
      <w:iCs/>
      <w:color w:val="0F4761" w:themeColor="accent1" w:themeShade="BF"/>
    </w:rPr>
  </w:style>
  <w:style w:type="paragraph" w:styleId="IntenseQuote">
    <w:name w:val="Intense Quote"/>
    <w:basedOn w:val="Normal"/>
    <w:next w:val="Normal"/>
    <w:link w:val="IntenseQuoteChar"/>
    <w:uiPriority w:val="30"/>
    <w:qFormat/>
    <w:rsid w:val="009160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601A"/>
    <w:rPr>
      <w:i/>
      <w:iCs/>
      <w:color w:val="0F4761" w:themeColor="accent1" w:themeShade="BF"/>
    </w:rPr>
  </w:style>
  <w:style w:type="character" w:styleId="IntenseReference">
    <w:name w:val="Intense Reference"/>
    <w:basedOn w:val="DefaultParagraphFont"/>
    <w:uiPriority w:val="32"/>
    <w:qFormat/>
    <w:rsid w:val="0091601A"/>
    <w:rPr>
      <w:b/>
      <w:bCs/>
      <w:smallCaps/>
      <w:color w:val="0F4761" w:themeColor="accent1" w:themeShade="BF"/>
      <w:spacing w:val="5"/>
    </w:rPr>
  </w:style>
  <w:style w:type="table" w:styleId="TableGrid">
    <w:name w:val="Table Grid"/>
    <w:basedOn w:val="TableNormal"/>
    <w:uiPriority w:val="39"/>
    <w:rsid w:val="009160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23C8"/>
    <w:rPr>
      <w:color w:val="467886" w:themeColor="hyperlink"/>
      <w:u w:val="single"/>
    </w:rPr>
  </w:style>
  <w:style w:type="character" w:styleId="UnresolvedMention">
    <w:name w:val="Unresolved Mention"/>
    <w:basedOn w:val="DefaultParagraphFont"/>
    <w:uiPriority w:val="99"/>
    <w:semiHidden/>
    <w:unhideWhenUsed/>
    <w:rsid w:val="000523C8"/>
    <w:rPr>
      <w:color w:val="605E5C"/>
      <w:shd w:val="clear" w:color="auto" w:fill="E1DFDD"/>
    </w:rPr>
  </w:style>
  <w:style w:type="character" w:styleId="CommentReference">
    <w:name w:val="annotation reference"/>
    <w:basedOn w:val="DefaultParagraphFont"/>
    <w:uiPriority w:val="99"/>
    <w:semiHidden/>
    <w:unhideWhenUsed/>
    <w:rsid w:val="002E2B55"/>
    <w:rPr>
      <w:sz w:val="16"/>
      <w:szCs w:val="16"/>
    </w:rPr>
  </w:style>
  <w:style w:type="paragraph" w:styleId="CommentText">
    <w:name w:val="annotation text"/>
    <w:basedOn w:val="Normal"/>
    <w:link w:val="CommentTextChar"/>
    <w:uiPriority w:val="99"/>
    <w:semiHidden/>
    <w:unhideWhenUsed/>
    <w:rsid w:val="002E2B55"/>
    <w:rPr>
      <w:sz w:val="20"/>
      <w:szCs w:val="20"/>
    </w:rPr>
  </w:style>
  <w:style w:type="character" w:customStyle="1" w:styleId="CommentTextChar">
    <w:name w:val="Comment Text Char"/>
    <w:basedOn w:val="DefaultParagraphFont"/>
    <w:link w:val="CommentText"/>
    <w:uiPriority w:val="99"/>
    <w:semiHidden/>
    <w:rsid w:val="002E2B55"/>
    <w:rPr>
      <w:sz w:val="20"/>
      <w:szCs w:val="20"/>
    </w:rPr>
  </w:style>
  <w:style w:type="paragraph" w:styleId="CommentSubject">
    <w:name w:val="annotation subject"/>
    <w:basedOn w:val="CommentText"/>
    <w:next w:val="CommentText"/>
    <w:link w:val="CommentSubjectChar"/>
    <w:uiPriority w:val="99"/>
    <w:semiHidden/>
    <w:unhideWhenUsed/>
    <w:rsid w:val="002E2B55"/>
    <w:rPr>
      <w:b/>
      <w:bCs/>
    </w:rPr>
  </w:style>
  <w:style w:type="character" w:customStyle="1" w:styleId="CommentSubjectChar">
    <w:name w:val="Comment Subject Char"/>
    <w:basedOn w:val="CommentTextChar"/>
    <w:link w:val="CommentSubject"/>
    <w:uiPriority w:val="99"/>
    <w:semiHidden/>
    <w:rsid w:val="002E2B55"/>
    <w:rPr>
      <w:b/>
      <w:bCs/>
      <w:sz w:val="20"/>
      <w:szCs w:val="20"/>
    </w:rPr>
  </w:style>
  <w:style w:type="numbering" w:customStyle="1" w:styleId="CurrentList1">
    <w:name w:val="Current List1"/>
    <w:uiPriority w:val="99"/>
    <w:rsid w:val="002E2B55"/>
    <w:pPr>
      <w:numPr>
        <w:numId w:val="29"/>
      </w:numPr>
    </w:pPr>
  </w:style>
  <w:style w:type="paragraph" w:styleId="Revision">
    <w:name w:val="Revision"/>
    <w:hidden/>
    <w:uiPriority w:val="99"/>
    <w:semiHidden/>
    <w:rsid w:val="002C2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ndsay.devolder@kuleuven.be" TargetMode="External"/><Relationship Id="rId13" Type="http://schemas.openxmlformats.org/officeDocument/2006/relationships/fontTable" Target="fontTable.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hyperlink" Target="mailto:lindsey.decommer@kuleuven.be" TargetMode="External"/><Relationship Id="rId12" Type="http://schemas.microsoft.com/office/2018/08/relationships/commentsExtensible" Target="commentsExtensible.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mailto:jeroen.raes@kuleuven.be" TargetMode="Externa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customXml" Target="../customXml/item5.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G0AAV24N</Project_x0020_Ref.>
    <Code xmlns="d2b4f59a-05ce-4744-9d1c-9dd30147ee09">3M240029</Code>
    <FundingCallID xmlns="d2b4f59a-05ce-4744-9d1c-9dd30147ee09">40427</FundingCallID>
    <_dlc_DocId xmlns="d2b4f59a-05ce-4744-9d1c-9dd30147ee09">P4FNSWA4HVKW-73199252-19196</_dlc_DocId>
    <_dlc_DocIdUrl xmlns="d2b4f59a-05ce-4744-9d1c-9dd30147ee09">
      <Url>https://www.groupware.kuleuven.be/sites/dmpmt/_layouts/15/DocIdRedir.aspx?ID=P4FNSWA4HVKW-73199252-19196</Url>
      <Description>P4FNSWA4HVKW-73199252-19196</Description>
    </_dlc_DocIdUrl>
    <TypeDoc xmlns="de64d03d-2dbc-4782-9fbf-1d8df1c50cf7">Initial</TypeDoc>
    <FormID xmlns="d2b4f59a-05ce-4744-9d1c-9dd30147ee09">3608</FormID>
  </documentManagement>
</p:properties>
</file>

<file path=customXml/itemProps1.xml><?xml version="1.0" encoding="utf-8"?>
<ds:datastoreItem xmlns:ds="http://schemas.openxmlformats.org/officeDocument/2006/customXml" ds:itemID="{896391BF-B7E4-8949-A7E4-60ED78D423FB}">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944ECB16-171C-4735-8CEE-8F85671474AF}"/>
</file>

<file path=customXml/itemProps3.xml><?xml version="1.0" encoding="utf-8"?>
<ds:datastoreItem xmlns:ds="http://schemas.openxmlformats.org/officeDocument/2006/customXml" ds:itemID="{BD6E799C-A4AE-434A-928A-DF2BBB04269A}"/>
</file>

<file path=customXml/itemProps4.xml><?xml version="1.0" encoding="utf-8"?>
<ds:datastoreItem xmlns:ds="http://schemas.openxmlformats.org/officeDocument/2006/customXml" ds:itemID="{DE0484DB-C3F1-4AAE-B5CB-2CF260C0ECFD}"/>
</file>

<file path=customXml/itemProps5.xml><?xml version="1.0" encoding="utf-8"?>
<ds:datastoreItem xmlns:ds="http://schemas.openxmlformats.org/officeDocument/2006/customXml" ds:itemID="{26AAF2B0-63DD-4E33-8B87-7FE504A1E913}"/>
</file>

<file path=docProps/app.xml><?xml version="1.0" encoding="utf-8"?>
<Properties xmlns="http://schemas.openxmlformats.org/officeDocument/2006/extended-properties" xmlns:vt="http://schemas.openxmlformats.org/officeDocument/2006/docPropsVTypes">
  <Template>Normal</Template>
  <TotalTime>102</TotalTime>
  <Pages>5</Pages>
  <Words>1641</Words>
  <Characters>9356</Characters>
  <Application>Microsoft Office Word</Application>
  <DocSecurity>0</DocSecurity>
  <Lines>77</Lines>
  <Paragraphs>21</Paragraphs>
  <ScaleCrop>false</ScaleCrop>
  <Company/>
  <LinksUpToDate>false</LinksUpToDate>
  <CharactersWithSpaces>10976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Vazquez Uribe</dc:creator>
  <cp:keywords/>
  <dc:description/>
  <cp:lastModifiedBy>Jeroen Raes</cp:lastModifiedBy>
  <cp:revision>20</cp:revision>
  <dcterms:created xsi:type="dcterms:W3CDTF">2024-06-27T11:15:00Z</dcterms:created>
  <dcterms:modified xsi:type="dcterms:W3CDTF">2024-06-28T13:22:00Z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e220c963-8302-471d-bc0b-9fabd079870f</vt:lpwstr>
  </property>
</Properties>
</file>