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711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E05C3E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E38ECAE" w14:textId="77777777" w:rsidR="003C48A9" w:rsidRDefault="003C48A9" w:rsidP="00AB3302">
      <w:pPr>
        <w:rPr>
          <w:bCs/>
        </w:rPr>
      </w:pPr>
    </w:p>
    <w:p w14:paraId="08DC837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EAB2A5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7833BF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0A06B10" w14:textId="77777777" w:rsidR="00AB3302" w:rsidRDefault="00AB3302" w:rsidP="00F17D69">
      <w:pPr>
        <w:spacing w:after="120"/>
        <w:rPr>
          <w:bCs/>
        </w:rPr>
      </w:pPr>
    </w:p>
    <w:p w14:paraId="05383A14" w14:textId="77777777" w:rsidR="00E20180" w:rsidRDefault="00E20180" w:rsidP="00AE0BF5"/>
    <w:p w14:paraId="5918CF01" w14:textId="77777777" w:rsidR="00AB3302" w:rsidRDefault="00AB3302" w:rsidP="00AE0BF5">
      <w:pPr>
        <w:rPr>
          <w:rFonts w:cstheme="minorHAnsi"/>
        </w:rPr>
      </w:pPr>
    </w:p>
    <w:p w14:paraId="27CA4CFB" w14:textId="77777777" w:rsidR="00AB3302" w:rsidRDefault="00AB3302" w:rsidP="00AE0BF5">
      <w:pPr>
        <w:rPr>
          <w:rFonts w:cstheme="minorHAnsi"/>
        </w:rPr>
      </w:pPr>
    </w:p>
    <w:p w14:paraId="16F7F71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FA36F16" w14:textId="77777777" w:rsidTr="00306CBC">
        <w:trPr>
          <w:cantSplit/>
        </w:trPr>
        <w:tc>
          <w:tcPr>
            <w:tcW w:w="15593" w:type="dxa"/>
            <w:gridSpan w:val="2"/>
            <w:shd w:val="clear" w:color="auto" w:fill="5B9BD5" w:themeFill="accent5"/>
          </w:tcPr>
          <w:p w14:paraId="41CE6F1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788A15F" w14:textId="77777777" w:rsidR="00202C9D" w:rsidRPr="00265950" w:rsidRDefault="00202C9D" w:rsidP="00306CBC">
            <w:pPr>
              <w:pStyle w:val="ListParagraph"/>
              <w:ind w:left="1080"/>
              <w:rPr>
                <w:b/>
                <w:lang w:val="nl-BE"/>
              </w:rPr>
            </w:pPr>
          </w:p>
        </w:tc>
      </w:tr>
      <w:tr w:rsidR="00202C9D" w14:paraId="4E63CA4B" w14:textId="77777777" w:rsidTr="00306CBC">
        <w:trPr>
          <w:cantSplit/>
          <w:trHeight w:val="269"/>
        </w:trPr>
        <w:tc>
          <w:tcPr>
            <w:tcW w:w="4962" w:type="dxa"/>
          </w:tcPr>
          <w:p w14:paraId="7BE973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6127D75" w14:textId="6CC9E5E8" w:rsidR="00202C9D" w:rsidRPr="003605DF" w:rsidRDefault="00DB4461" w:rsidP="00306CBC">
            <w:pPr>
              <w:rPr>
                <w:b/>
                <w:bCs/>
                <w:lang w:val="nl-BE"/>
              </w:rPr>
            </w:pPr>
            <w:r>
              <w:rPr>
                <w:b/>
                <w:bCs/>
                <w:lang w:val="nl-BE"/>
              </w:rPr>
              <w:t xml:space="preserve">Lies Langouche – ORCID ID </w:t>
            </w:r>
            <w:r w:rsidRPr="00DB4461">
              <w:rPr>
                <w:b/>
                <w:bCs/>
                <w:lang w:val="nl-BE"/>
              </w:rPr>
              <w:t>0000-0002-8564-6809</w:t>
            </w:r>
          </w:p>
        </w:tc>
      </w:tr>
      <w:tr w:rsidR="00202C9D" w14:paraId="6058917B" w14:textId="77777777" w:rsidTr="00306CBC">
        <w:trPr>
          <w:cantSplit/>
          <w:trHeight w:val="633"/>
        </w:trPr>
        <w:tc>
          <w:tcPr>
            <w:tcW w:w="4962" w:type="dxa"/>
          </w:tcPr>
          <w:p w14:paraId="6554827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901C128" w14:textId="3CD6DD92" w:rsidR="00202C9D" w:rsidRPr="00DB4461" w:rsidRDefault="00DB4461" w:rsidP="00306CBC">
            <w:pPr>
              <w:rPr>
                <w:b/>
                <w:bCs/>
                <w:lang w:val="en-US"/>
              </w:rPr>
            </w:pPr>
            <w:r>
              <w:rPr>
                <w:b/>
                <w:bCs/>
              </w:rPr>
              <w:t xml:space="preserve">Jan Gunst - </w:t>
            </w:r>
            <w:r w:rsidRPr="00DB4461">
              <w:rPr>
                <w:b/>
                <w:bCs/>
                <w:lang w:val="en-US"/>
              </w:rPr>
              <w:t>ORCID ID</w:t>
            </w:r>
            <w:r w:rsidR="0033497F">
              <w:t xml:space="preserve"> </w:t>
            </w:r>
            <w:r w:rsidR="0033497F" w:rsidRPr="0033497F">
              <w:rPr>
                <w:b/>
                <w:bCs/>
                <w:lang w:val="en-US"/>
              </w:rPr>
              <w:t>0000-0003-2470-6393</w:t>
            </w:r>
          </w:p>
          <w:p w14:paraId="761D627F" w14:textId="5CEB0E9F" w:rsidR="00DB4461" w:rsidRPr="0033497F" w:rsidRDefault="00DB4461" w:rsidP="00306CBC">
            <w:pPr>
              <w:rPr>
                <w:b/>
                <w:bCs/>
                <w:lang w:val="en-US"/>
              </w:rPr>
            </w:pPr>
            <w:r>
              <w:rPr>
                <w:b/>
                <w:bCs/>
              </w:rPr>
              <w:t xml:space="preserve">Michael Casaer - </w:t>
            </w:r>
            <w:r w:rsidRPr="0033497F">
              <w:rPr>
                <w:b/>
                <w:bCs/>
                <w:lang w:val="en-US"/>
              </w:rPr>
              <w:t>ORCID ID</w:t>
            </w:r>
            <w:r w:rsidR="0033497F">
              <w:t xml:space="preserve"> </w:t>
            </w:r>
            <w:r w:rsidR="0033497F" w:rsidRPr="0033497F">
              <w:rPr>
                <w:b/>
                <w:bCs/>
                <w:lang w:val="en-US"/>
              </w:rPr>
              <w:t>0000-0002-7087-0795</w:t>
            </w:r>
          </w:p>
        </w:tc>
      </w:tr>
      <w:tr w:rsidR="00202C9D" w14:paraId="4EEBB575" w14:textId="77777777" w:rsidTr="00306CBC">
        <w:trPr>
          <w:cantSplit/>
          <w:trHeight w:val="269"/>
        </w:trPr>
        <w:tc>
          <w:tcPr>
            <w:tcW w:w="4962" w:type="dxa"/>
          </w:tcPr>
          <w:p w14:paraId="40D1F28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151EC86" w14:textId="40B1D657" w:rsidR="00202C9D" w:rsidRPr="0033497F" w:rsidRDefault="00202C9D" w:rsidP="00306CBC">
            <w:pPr>
              <w:rPr>
                <w:lang w:val="en-US"/>
              </w:rPr>
            </w:pPr>
            <w:r w:rsidRPr="0033497F">
              <w:rPr>
                <w:lang w:val="en-US"/>
              </w:rPr>
              <w:t xml:space="preserve"> </w:t>
            </w:r>
            <w:r w:rsidR="0033497F" w:rsidRPr="0033497F">
              <w:rPr>
                <w:lang w:val="en-US"/>
              </w:rPr>
              <w:t>Toward individualized nutrition in critically ill patients: from unraveling and identifying metabolic dysregulation to therapeutic interventions</w:t>
            </w:r>
          </w:p>
        </w:tc>
      </w:tr>
      <w:tr w:rsidR="00202C9D" w14:paraId="272435CE" w14:textId="77777777" w:rsidTr="00306CBC">
        <w:trPr>
          <w:cantSplit/>
          <w:trHeight w:val="269"/>
        </w:trPr>
        <w:tc>
          <w:tcPr>
            <w:tcW w:w="4962" w:type="dxa"/>
          </w:tcPr>
          <w:p w14:paraId="439D2F1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0250457" w14:textId="5D66F5C6" w:rsidR="00202C9D" w:rsidRDefault="0033497F" w:rsidP="00306CBC">
            <w:pPr>
              <w:rPr>
                <w:lang w:val="nl-BE"/>
              </w:rPr>
            </w:pPr>
            <w:r w:rsidRPr="0033497F">
              <w:rPr>
                <w:lang w:val="nl-BE"/>
              </w:rPr>
              <w:t>G029525N</w:t>
            </w:r>
          </w:p>
        </w:tc>
      </w:tr>
      <w:tr w:rsidR="00202C9D" w:rsidRPr="00736A06" w14:paraId="47D50A19" w14:textId="77777777" w:rsidTr="00306CBC">
        <w:trPr>
          <w:cantSplit/>
          <w:trHeight w:val="269"/>
        </w:trPr>
        <w:tc>
          <w:tcPr>
            <w:tcW w:w="4962" w:type="dxa"/>
          </w:tcPr>
          <w:p w14:paraId="3330DC28" w14:textId="77777777" w:rsidR="00202C9D" w:rsidRPr="00B84C69" w:rsidRDefault="00202C9D" w:rsidP="00306CBC">
            <w:r w:rsidRPr="00C512C7">
              <w:t>Affiliation(s)</w:t>
            </w:r>
          </w:p>
        </w:tc>
        <w:tc>
          <w:tcPr>
            <w:tcW w:w="10631" w:type="dxa"/>
          </w:tcPr>
          <w:p w14:paraId="747AB4DB" w14:textId="3A8AB121" w:rsidR="00202C9D" w:rsidRDefault="00DB4461" w:rsidP="00306CBC">
            <w:pPr>
              <w:rPr>
                <w:lang w:val="nl-BE"/>
              </w:rPr>
            </w:pPr>
            <w:r>
              <w:rPr>
                <w:rFonts w:ascii="Segoe UI Symbol" w:hAnsi="Segoe UI Symbol" w:cs="Segoe UI Symbol"/>
                <w:lang w:val="nl-BE"/>
              </w:rPr>
              <w:t>x</w:t>
            </w:r>
            <w:r w:rsidR="00202C9D" w:rsidRPr="0094370D">
              <w:rPr>
                <w:lang w:val="nl-BE"/>
              </w:rPr>
              <w:t xml:space="preserve"> KU Leuven </w:t>
            </w:r>
          </w:p>
          <w:p w14:paraId="22793CF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0243F2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9984F5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3291DC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B67BB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591DCEC" w14:textId="77777777" w:rsidR="00202C9D" w:rsidRPr="00736A06" w:rsidRDefault="00202C9D" w:rsidP="00C87DF9">
            <w:pPr>
              <w:rPr>
                <w:lang w:val="fr-FR"/>
              </w:rPr>
            </w:pPr>
            <w:r w:rsidRPr="00736A06">
              <w:rPr>
                <w:rFonts w:cstheme="minorHAnsi"/>
                <w:lang w:val="fr-FR"/>
              </w:rPr>
              <w:t xml:space="preserve">ROR identifier </w:t>
            </w:r>
            <w:r w:rsidR="00C87DF9" w:rsidRPr="00736A06">
              <w:rPr>
                <w:rFonts w:cstheme="minorHAnsi"/>
                <w:lang w:val="fr-FR"/>
              </w:rPr>
              <w:t>KU Leuven</w:t>
            </w:r>
            <w:r w:rsidRPr="00736A06">
              <w:rPr>
                <w:rFonts w:cstheme="minorHAnsi"/>
                <w:lang w:val="fr-FR"/>
              </w:rPr>
              <w:t>:</w:t>
            </w:r>
            <w:r w:rsidRPr="00736A06">
              <w:rPr>
                <w:lang w:val="fr-FR"/>
              </w:rPr>
              <w:t xml:space="preserve"> </w:t>
            </w:r>
            <w:r w:rsidR="009C532A" w:rsidRPr="00736A06">
              <w:rPr>
                <w:lang w:val="fr-FR"/>
              </w:rPr>
              <w:t>05f950310</w:t>
            </w:r>
          </w:p>
        </w:tc>
      </w:tr>
      <w:tr w:rsidR="00202C9D" w:rsidRPr="003716A8" w14:paraId="045ABD17" w14:textId="77777777" w:rsidTr="00306CBC">
        <w:trPr>
          <w:cantSplit/>
          <w:trHeight w:val="269"/>
        </w:trPr>
        <w:tc>
          <w:tcPr>
            <w:tcW w:w="4962" w:type="dxa"/>
          </w:tcPr>
          <w:p w14:paraId="52F13C0B" w14:textId="77777777" w:rsidR="00202C9D" w:rsidRPr="00C512C7" w:rsidRDefault="00202C9D" w:rsidP="00306CBC">
            <w:r w:rsidRPr="003716A8">
              <w:lastRenderedPageBreak/>
              <w:t>Please provide a short project description</w:t>
            </w:r>
          </w:p>
        </w:tc>
        <w:tc>
          <w:tcPr>
            <w:tcW w:w="10631" w:type="dxa"/>
          </w:tcPr>
          <w:p w14:paraId="3CE6FBE8" w14:textId="3911D0CB" w:rsidR="00202C9D" w:rsidRPr="003716A8" w:rsidRDefault="0033497F" w:rsidP="00306CBC">
            <w:pPr>
              <w:rPr>
                <w:rFonts w:ascii="Segoe UI Symbol" w:hAnsi="Segoe UI Symbol" w:cs="Segoe UI Symbol"/>
              </w:rPr>
            </w:pPr>
            <w:r w:rsidRPr="0033497F">
              <w:rPr>
                <w:rFonts w:ascii="Segoe UI Symbol" w:hAnsi="Segoe UI Symbol" w:cs="Segoe UI Symbol"/>
                <w:lang w:val="en-US"/>
              </w:rPr>
              <w:t>Critical illness is any acute life-threatening condition for which the body requires intensive mechanical organ replacing therapy or pharmacological support to prevent imminent death. The</w:t>
            </w:r>
            <w:r>
              <w:rPr>
                <w:rFonts w:ascii="Segoe UI Symbol" w:hAnsi="Segoe UI Symbol" w:cs="Segoe UI Symbol"/>
                <w:lang w:val="en-US"/>
              </w:rPr>
              <w:t xml:space="preserve"> </w:t>
            </w:r>
            <w:r w:rsidRPr="0033497F">
              <w:rPr>
                <w:rFonts w:ascii="Segoe UI Symbol" w:hAnsi="Segoe UI Symbol" w:cs="Segoe UI Symbol"/>
                <w:lang w:val="en-US"/>
              </w:rPr>
              <w:t>initial cause of critically illness can be major trauma, surgery, severe infection, extensive burns or</w:t>
            </w:r>
            <w:r>
              <w:rPr>
                <w:rFonts w:ascii="Segoe UI Symbol" w:hAnsi="Segoe UI Symbol" w:cs="Segoe UI Symbol"/>
                <w:lang w:val="en-US"/>
              </w:rPr>
              <w:t xml:space="preserve"> </w:t>
            </w:r>
            <w:r w:rsidRPr="0033497F">
              <w:rPr>
                <w:rFonts w:ascii="Segoe UI Symbol" w:hAnsi="Segoe UI Symbol" w:cs="Segoe UI Symbol"/>
                <w:lang w:val="en-US"/>
              </w:rPr>
              <w:t>exacerbation of a chronic illness. Over 10% of patients develop protracted critical illness and remain</w:t>
            </w:r>
            <w:r>
              <w:rPr>
                <w:rFonts w:ascii="Segoe UI Symbol" w:hAnsi="Segoe UI Symbol" w:cs="Segoe UI Symbol"/>
                <w:lang w:val="en-US"/>
              </w:rPr>
              <w:t xml:space="preserve"> </w:t>
            </w:r>
            <w:r w:rsidRPr="0033497F">
              <w:rPr>
                <w:rFonts w:ascii="Segoe UI Symbol" w:hAnsi="Segoe UI Symbol" w:cs="Segoe UI Symbol"/>
                <w:lang w:val="en-US"/>
              </w:rPr>
              <w:t>dependent on life support for a prolonged period of time (several days to weeks to months). These</w:t>
            </w:r>
            <w:r>
              <w:rPr>
                <w:rFonts w:ascii="Segoe UI Symbol" w:hAnsi="Segoe UI Symbol" w:cs="Segoe UI Symbol"/>
                <w:lang w:val="en-US"/>
              </w:rPr>
              <w:t xml:space="preserve"> </w:t>
            </w:r>
            <w:r w:rsidRPr="0033497F">
              <w:rPr>
                <w:rFonts w:ascii="Segoe UI Symbol" w:hAnsi="Segoe UI Symbol" w:cs="Segoe UI Symbol"/>
                <w:lang w:val="en-US"/>
              </w:rPr>
              <w:t>patients often suffer from complications that are rather provoked by their ongoing critical illness than</w:t>
            </w:r>
            <w:r>
              <w:rPr>
                <w:rFonts w:ascii="Segoe UI Symbol" w:hAnsi="Segoe UI Symbol" w:cs="Segoe UI Symbol"/>
                <w:lang w:val="en-US"/>
              </w:rPr>
              <w:t xml:space="preserve"> </w:t>
            </w:r>
            <w:r w:rsidRPr="0033497F">
              <w:rPr>
                <w:rFonts w:ascii="Segoe UI Symbol" w:hAnsi="Segoe UI Symbol" w:cs="Segoe UI Symbol"/>
                <w:lang w:val="en-US"/>
              </w:rPr>
              <w:t>the original indication for admission. The metabolic pathways involved in the delayed recovery or the</w:t>
            </w:r>
            <w:r>
              <w:rPr>
                <w:rFonts w:ascii="Segoe UI Symbol" w:hAnsi="Segoe UI Symbol" w:cs="Segoe UI Symbol"/>
                <w:lang w:val="en-US"/>
              </w:rPr>
              <w:t xml:space="preserve"> </w:t>
            </w:r>
            <w:r w:rsidRPr="0033497F">
              <w:rPr>
                <w:rFonts w:ascii="Segoe UI Symbol" w:hAnsi="Segoe UI Symbol" w:cs="Segoe UI Symbol"/>
                <w:lang w:val="en-US"/>
              </w:rPr>
              <w:t>development of detrimental complications of protracted critical illness remain poorly understood.</w:t>
            </w:r>
            <w:r>
              <w:rPr>
                <w:rFonts w:ascii="Segoe UI Symbol" w:hAnsi="Segoe UI Symbol" w:cs="Segoe UI Symbol"/>
                <w:lang w:val="en-US"/>
              </w:rPr>
              <w:t xml:space="preserve"> </w:t>
            </w:r>
            <w:r w:rsidRPr="0033497F">
              <w:rPr>
                <w:rFonts w:ascii="Segoe UI Symbol" w:hAnsi="Segoe UI Symbol" w:cs="Segoe UI Symbol"/>
                <w:lang w:val="en-US"/>
              </w:rPr>
              <w:t>Better identification and understanding might thus lead to major clinical progress. We want to</w:t>
            </w:r>
            <w:r>
              <w:rPr>
                <w:rFonts w:ascii="Segoe UI Symbol" w:hAnsi="Segoe UI Symbol" w:cs="Segoe UI Symbol"/>
                <w:lang w:val="en-US"/>
              </w:rPr>
              <w:t xml:space="preserve"> </w:t>
            </w:r>
            <w:r w:rsidRPr="0033497F">
              <w:rPr>
                <w:rFonts w:ascii="Segoe UI Symbol" w:hAnsi="Segoe UI Symbol" w:cs="Segoe UI Symbol"/>
                <w:lang w:val="en-US"/>
              </w:rPr>
              <w:t>investigate whether a hampered switch from carbohydrate to lipid metabolism in nutrient restricted</w:t>
            </w:r>
            <w:r>
              <w:rPr>
                <w:rFonts w:ascii="Segoe UI Symbol" w:hAnsi="Segoe UI Symbol" w:cs="Segoe UI Symbol"/>
                <w:lang w:val="en-US"/>
              </w:rPr>
              <w:t xml:space="preserve"> </w:t>
            </w:r>
            <w:r w:rsidRPr="0033497F">
              <w:rPr>
                <w:rFonts w:ascii="Segoe UI Symbol" w:hAnsi="Segoe UI Symbol" w:cs="Segoe UI Symbol"/>
                <w:lang w:val="en-US"/>
              </w:rPr>
              <w:t>conditions during critical illness might contribute to compromised clinical outcomes. We hypothesize</w:t>
            </w:r>
            <w:r>
              <w:rPr>
                <w:rFonts w:ascii="Segoe UI Symbol" w:hAnsi="Segoe UI Symbol" w:cs="Segoe UI Symbol"/>
                <w:lang w:val="en-US"/>
              </w:rPr>
              <w:t xml:space="preserve"> </w:t>
            </w:r>
            <w:r w:rsidRPr="0033497F">
              <w:rPr>
                <w:rFonts w:ascii="Segoe UI Symbol" w:hAnsi="Segoe UI Symbol" w:cs="Segoe UI Symbol"/>
                <w:lang w:val="en-US"/>
              </w:rPr>
              <w:t>that carnitine deficiencies contribute to such impaired metabolic switch and to the phenotype of</w:t>
            </w:r>
            <w:r>
              <w:rPr>
                <w:rFonts w:ascii="Segoe UI Symbol" w:hAnsi="Segoe UI Symbol" w:cs="Segoe UI Symbol"/>
                <w:lang w:val="en-US"/>
              </w:rPr>
              <w:t xml:space="preserve"> </w:t>
            </w:r>
            <w:r w:rsidRPr="0033497F">
              <w:rPr>
                <w:rFonts w:ascii="Segoe UI Symbol" w:hAnsi="Segoe UI Symbol" w:cs="Segoe UI Symbol"/>
                <w:lang w:val="en-US"/>
              </w:rPr>
              <w:t>prolonged critical illness. We aim to enhance specific nutritional metabolic pathways in order to</w:t>
            </w:r>
            <w:r>
              <w:rPr>
                <w:rFonts w:ascii="Segoe UI Symbol" w:hAnsi="Segoe UI Symbol" w:cs="Segoe UI Symbol"/>
                <w:lang w:val="en-US"/>
              </w:rPr>
              <w:t xml:space="preserve"> </w:t>
            </w:r>
            <w:r w:rsidRPr="0033497F">
              <w:rPr>
                <w:rFonts w:ascii="Segoe UI Symbol" w:hAnsi="Segoe UI Symbol" w:cs="Segoe UI Symbol"/>
                <w:lang w:val="en-US"/>
              </w:rPr>
              <w:t>improve outcome and to identify improvement of metabolic homeostasis through novel "ready-to</w:t>
            </w:r>
            <w:r>
              <w:rPr>
                <w:rFonts w:ascii="Segoe UI Symbol" w:hAnsi="Segoe UI Symbol" w:cs="Segoe UI Symbol"/>
                <w:lang w:val="en-US"/>
              </w:rPr>
              <w:t>-</w:t>
            </w:r>
            <w:r w:rsidRPr="0033497F">
              <w:rPr>
                <w:rFonts w:ascii="Segoe UI Symbol" w:hAnsi="Segoe UI Symbol" w:cs="Segoe UI Symbol"/>
                <w:lang w:val="en-US"/>
              </w:rPr>
              <w:t>feed"</w:t>
            </w:r>
            <w:r>
              <w:rPr>
                <w:rFonts w:ascii="Segoe UI Symbol" w:hAnsi="Segoe UI Symbol" w:cs="Segoe UI Symbol"/>
                <w:lang w:val="en-US"/>
              </w:rPr>
              <w:t xml:space="preserve"> </w:t>
            </w:r>
            <w:r w:rsidRPr="0033497F">
              <w:rPr>
                <w:rFonts w:ascii="Segoe UI Symbol" w:hAnsi="Segoe UI Symbol" w:cs="Segoe UI Symbol"/>
                <w:lang w:val="en-US"/>
              </w:rPr>
              <w:t>indicators.</w:t>
            </w:r>
          </w:p>
        </w:tc>
      </w:tr>
    </w:tbl>
    <w:p w14:paraId="2814CB9C" w14:textId="77777777" w:rsidR="00AB3302" w:rsidRDefault="00AB3302" w:rsidP="00AE0BF5">
      <w:pPr>
        <w:rPr>
          <w:rFonts w:cstheme="minorHAnsi"/>
        </w:rPr>
      </w:pPr>
    </w:p>
    <w:p w14:paraId="40D3F89D" w14:textId="77777777" w:rsidR="00AB3302" w:rsidRDefault="00AB3302" w:rsidP="00AE0BF5">
      <w:pPr>
        <w:rPr>
          <w:rFonts w:cstheme="minorHAnsi"/>
        </w:rPr>
      </w:pPr>
    </w:p>
    <w:p w14:paraId="1EF569D1" w14:textId="77777777" w:rsidR="00FF09CC" w:rsidRDefault="00FF09CC" w:rsidP="00AE0BF5">
      <w:pPr>
        <w:rPr>
          <w:rFonts w:cstheme="minorHAnsi"/>
        </w:rPr>
      </w:pPr>
    </w:p>
    <w:p w14:paraId="47E9350B" w14:textId="77777777" w:rsidR="00FF09CC" w:rsidRPr="00AE0BF5" w:rsidRDefault="00FF09CC" w:rsidP="00AE0BF5">
      <w:pPr>
        <w:rPr>
          <w:rFonts w:cstheme="minorHAnsi"/>
        </w:rPr>
      </w:pPr>
    </w:p>
    <w:p w14:paraId="58A4B0B9" w14:textId="77777777" w:rsidR="5BB2912E" w:rsidRDefault="5BB2912E"/>
    <w:p w14:paraId="411C9F3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184881" w:rsidRPr="00F42A6F" w14:paraId="0CE42484" w14:textId="77777777" w:rsidTr="00DF0787">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AA0468" w14:paraId="56796BBB" w14:textId="77777777" w:rsidTr="00AA0468">
              <w:tc>
                <w:tcPr>
                  <w:tcW w:w="15367" w:type="dxa"/>
                  <w:gridSpan w:val="8"/>
                  <w:tcBorders>
                    <w:top w:val="nil"/>
                    <w:left w:val="nil"/>
                  </w:tcBorders>
                  <w:shd w:val="clear" w:color="auto" w:fill="2E74B5" w:themeFill="accent5" w:themeFillShade="BF"/>
                </w:tcPr>
                <w:p w14:paraId="4DC9EF95" w14:textId="77777777" w:rsidR="00AA0468" w:rsidRDefault="00AA0468" w:rsidP="00AA0468">
                  <w:pPr>
                    <w:pStyle w:val="ListParagraph"/>
                    <w:numPr>
                      <w:ilvl w:val="0"/>
                      <w:numId w:val="22"/>
                    </w:numPr>
                    <w:jc w:val="center"/>
                    <w:rPr>
                      <w:b/>
                      <w:bCs/>
                      <w:lang w:val="nl-BE"/>
                    </w:rPr>
                  </w:pPr>
                  <w:r>
                    <w:rPr>
                      <w:b/>
                      <w:bCs/>
                      <w:lang w:val="nl-BE"/>
                    </w:rPr>
                    <w:lastRenderedPageBreak/>
                    <w:t>Research Data Summary</w:t>
                  </w:r>
                </w:p>
                <w:p w14:paraId="55D48EDC" w14:textId="77777777" w:rsidR="00AA0468" w:rsidRPr="00184DDE" w:rsidRDefault="00AA0468" w:rsidP="00184881">
                  <w:pPr>
                    <w:rPr>
                      <w:rStyle w:val="SubtleReference"/>
                      <w:i/>
                      <w:sz w:val="20"/>
                    </w:rPr>
                  </w:pPr>
                </w:p>
              </w:tc>
            </w:tr>
            <w:tr w:rsidR="007B6EED" w14:paraId="2D3B58A4" w14:textId="77777777" w:rsidTr="009E2081">
              <w:tc>
                <w:tcPr>
                  <w:tcW w:w="7116" w:type="dxa"/>
                  <w:gridSpan w:val="4"/>
                  <w:tcBorders>
                    <w:top w:val="nil"/>
                    <w:left w:val="nil"/>
                  </w:tcBorders>
                </w:tcPr>
                <w:p w14:paraId="0CCDB41B" w14:textId="77777777" w:rsidR="007B6EED" w:rsidRPr="00184DDE" w:rsidRDefault="007B6EED" w:rsidP="00184881">
                  <w:pPr>
                    <w:rPr>
                      <w:sz w:val="20"/>
                    </w:rPr>
                  </w:pPr>
                </w:p>
              </w:tc>
              <w:tc>
                <w:tcPr>
                  <w:tcW w:w="1984" w:type="dxa"/>
                </w:tcPr>
                <w:p w14:paraId="4A8334D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68E1AE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4ABF09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33A437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C3B298D" w14:textId="77777777" w:rsidTr="009E2081">
              <w:tc>
                <w:tcPr>
                  <w:tcW w:w="1588" w:type="dxa"/>
                </w:tcPr>
                <w:p w14:paraId="58C463B1" w14:textId="77777777" w:rsidR="00202C9D" w:rsidRDefault="00202C9D" w:rsidP="00202C9D">
                  <w:r>
                    <w:t xml:space="preserve">Dataset </w:t>
                  </w:r>
                  <w:r w:rsidR="009E2081">
                    <w:t>N</w:t>
                  </w:r>
                  <w:r>
                    <w:t>ame</w:t>
                  </w:r>
                </w:p>
              </w:tc>
              <w:tc>
                <w:tcPr>
                  <w:tcW w:w="1842" w:type="dxa"/>
                </w:tcPr>
                <w:p w14:paraId="01316E86" w14:textId="77777777" w:rsidR="00202C9D" w:rsidRDefault="00202C9D" w:rsidP="00202C9D">
                  <w:r>
                    <w:t>Description</w:t>
                  </w:r>
                </w:p>
              </w:tc>
              <w:tc>
                <w:tcPr>
                  <w:tcW w:w="2332" w:type="dxa"/>
                </w:tcPr>
                <w:p w14:paraId="6069A966" w14:textId="77777777" w:rsidR="00202C9D" w:rsidRPr="00FF0A6F" w:rsidRDefault="009E2081" w:rsidP="00202C9D">
                  <w:r w:rsidRPr="00FF0A6F">
                    <w:t>New or Reused</w:t>
                  </w:r>
                  <w:r w:rsidR="00202C9D" w:rsidRPr="00FF0A6F">
                    <w:t xml:space="preserve"> </w:t>
                  </w:r>
                </w:p>
              </w:tc>
              <w:tc>
                <w:tcPr>
                  <w:tcW w:w="1354" w:type="dxa"/>
                </w:tcPr>
                <w:p w14:paraId="50949A07" w14:textId="77777777" w:rsidR="00202C9D" w:rsidRDefault="009E2081" w:rsidP="00202C9D">
                  <w:r>
                    <w:t>Digital or Physical</w:t>
                  </w:r>
                  <w:r w:rsidR="00202C9D">
                    <w:t xml:space="preserve"> </w:t>
                  </w:r>
                </w:p>
              </w:tc>
              <w:tc>
                <w:tcPr>
                  <w:tcW w:w="1984" w:type="dxa"/>
                </w:tcPr>
                <w:p w14:paraId="6FE5DA07" w14:textId="77777777" w:rsidR="00202C9D" w:rsidRDefault="00202C9D" w:rsidP="00202C9D">
                  <w:r>
                    <w:t>Digital Data Type</w:t>
                  </w:r>
                </w:p>
                <w:p w14:paraId="5FEA366D" w14:textId="77777777" w:rsidR="00202C9D" w:rsidRDefault="00202C9D" w:rsidP="00807DDC"/>
              </w:tc>
              <w:tc>
                <w:tcPr>
                  <w:tcW w:w="1985" w:type="dxa"/>
                </w:tcPr>
                <w:p w14:paraId="3736E56A" w14:textId="77777777" w:rsidR="00202C9D" w:rsidRDefault="00202C9D" w:rsidP="00202C9D">
                  <w:r>
                    <w:t xml:space="preserve">Digital Data Format </w:t>
                  </w:r>
                </w:p>
                <w:p w14:paraId="500BE9F9" w14:textId="77777777" w:rsidR="00202C9D" w:rsidRDefault="00202C9D" w:rsidP="00184DDE"/>
              </w:tc>
              <w:tc>
                <w:tcPr>
                  <w:tcW w:w="2126" w:type="dxa"/>
                </w:tcPr>
                <w:p w14:paraId="741BE6D2" w14:textId="77777777" w:rsidR="00202C9D" w:rsidRDefault="00202C9D" w:rsidP="00202C9D">
                  <w:r>
                    <w:t>Digital Data Volume (MB, GB, TB)</w:t>
                  </w:r>
                </w:p>
              </w:tc>
              <w:tc>
                <w:tcPr>
                  <w:tcW w:w="2156" w:type="dxa"/>
                </w:tcPr>
                <w:p w14:paraId="6D72FFAC" w14:textId="77777777" w:rsidR="00202C9D" w:rsidRDefault="00202C9D" w:rsidP="00202C9D">
                  <w:r>
                    <w:t>Physical Volume</w:t>
                  </w:r>
                </w:p>
                <w:p w14:paraId="6FC74D36" w14:textId="77777777" w:rsidR="00202C9D" w:rsidRDefault="00202C9D" w:rsidP="00202C9D"/>
                <w:p w14:paraId="4BEA07D4" w14:textId="77777777" w:rsidR="00202C9D" w:rsidRDefault="00202C9D" w:rsidP="00184DDE"/>
              </w:tc>
            </w:tr>
            <w:tr w:rsidR="00202C9D" w14:paraId="3FDAEA73" w14:textId="77777777" w:rsidTr="009E2081">
              <w:tc>
                <w:tcPr>
                  <w:tcW w:w="1588" w:type="dxa"/>
                </w:tcPr>
                <w:p w14:paraId="34B608C0" w14:textId="39437241" w:rsidR="00202C9D" w:rsidRDefault="0033497F" w:rsidP="00202C9D">
                  <w:r w:rsidRPr="0033497F">
                    <w:t>WP1</w:t>
                  </w:r>
                </w:p>
              </w:tc>
              <w:tc>
                <w:tcPr>
                  <w:tcW w:w="1842" w:type="dxa"/>
                </w:tcPr>
                <w:p w14:paraId="467A7169" w14:textId="5E145549" w:rsidR="00202C9D" w:rsidRDefault="0033497F" w:rsidP="00202C9D">
                  <w:r w:rsidRPr="0033497F">
                    <w:t>Animal study: The impact of parenteral nutrition infusion on phosphate redistribution in septic mice.</w:t>
                  </w:r>
                </w:p>
              </w:tc>
              <w:tc>
                <w:tcPr>
                  <w:tcW w:w="2332" w:type="dxa"/>
                </w:tcPr>
                <w:p w14:paraId="625DA3CE" w14:textId="257AEB0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D620DCC"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5B81D87" w14:textId="0FE382CB"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202C9D">
                    <w:rPr>
                      <w:lang w:val="en-US"/>
                    </w:rPr>
                    <w:t xml:space="preserve"> Digital</w:t>
                  </w:r>
                </w:p>
                <w:p w14:paraId="3351BCC1" w14:textId="10FC539D" w:rsidR="00202C9D" w:rsidRDefault="00000000" w:rsidP="00202C9D">
                  <w:sdt>
                    <w:sdtPr>
                      <w:rPr>
                        <w:lang w:val="en-US"/>
                      </w:rPr>
                      <w:id w:val="-165559691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1C30390" w14:textId="4327AE74"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202C9D">
                    <w:rPr>
                      <w:lang w:val="en-US"/>
                    </w:rPr>
                    <w:t xml:space="preserve"> </w:t>
                  </w:r>
                  <w:r w:rsidR="00FF0A6F">
                    <w:rPr>
                      <w:lang w:val="en-US"/>
                    </w:rPr>
                    <w:t>Audiovisual</w:t>
                  </w:r>
                </w:p>
                <w:p w14:paraId="116CA825" w14:textId="642731D0"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07B5E7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67E30E6F" w14:textId="2562B8BA"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202C9D">
                    <w:rPr>
                      <w:lang w:val="en-US"/>
                    </w:rPr>
                    <w:t xml:space="preserve"> </w:t>
                  </w:r>
                  <w:r w:rsidR="00FF0A6F">
                    <w:rPr>
                      <w:lang w:val="en-US"/>
                    </w:rPr>
                    <w:t>Numerical</w:t>
                  </w:r>
                </w:p>
                <w:p w14:paraId="0CAD9C0F" w14:textId="07314C69"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FF0A6F">
                    <w:rPr>
                      <w:lang w:val="en-US"/>
                    </w:rPr>
                    <w:t xml:space="preserve"> Textual</w:t>
                  </w:r>
                </w:p>
                <w:p w14:paraId="7B4895DB"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AA9EB6B" w14:textId="1B58E8D1" w:rsidR="00FF0A6F" w:rsidRDefault="00000000" w:rsidP="00FF0A6F">
                  <w:pPr>
                    <w:rPr>
                      <w:lang w:val="en-US"/>
                    </w:rPr>
                  </w:pPr>
                  <w:sdt>
                    <w:sdtPr>
                      <w:rPr>
                        <w:lang w:val="en-US"/>
                      </w:rPr>
                      <w:id w:val="1653785920"/>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FF0A6F">
                    <w:rPr>
                      <w:lang w:val="en-US"/>
                    </w:rPr>
                    <w:t xml:space="preserve"> Software</w:t>
                  </w:r>
                </w:p>
                <w:p w14:paraId="53B9414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5097592" w14:textId="4C996B7E" w:rsidR="00202C9D" w:rsidRPr="00AA0468" w:rsidRDefault="00650AB5" w:rsidP="00202C9D">
                  <w:pPr>
                    <w:rPr>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w:t>
                  </w:r>
                  <w:r w:rsidR="00AA0468">
                    <w:rPr>
                      <w:lang w:val="en-US"/>
                    </w:rPr>
                    <w:t>f</w:t>
                  </w:r>
                  <w:r>
                    <w:rPr>
                      <w:lang w:val="en-US"/>
                    </w:rPr>
                    <w:t>, jpeg, ppt, doc</w:t>
                  </w:r>
                  <w:r w:rsidR="00AA0468" w:rsidRPr="00AA0468">
                    <w:rPr>
                      <w:rFonts w:ascii="Roboto-Regular" w:hAnsi="Roboto-Regular" w:cs="Roboto-Regular"/>
                      <w:sz w:val="18"/>
                      <w:szCs w:val="18"/>
                      <w:lang w:val="en-US"/>
                    </w:rPr>
                    <w:t xml:space="preserve"> </w:t>
                  </w:r>
                  <w:r w:rsidR="00AA0468" w:rsidRPr="00AA0468">
                    <w:rPr>
                      <w:lang w:val="en-US"/>
                    </w:rPr>
                    <w:t xml:space="preserve">pdf, </w:t>
                  </w:r>
                  <w:proofErr w:type="spellStart"/>
                  <w:r w:rsidR="00AA0468" w:rsidRPr="00AA0468">
                    <w:rPr>
                      <w:lang w:val="en-US"/>
                    </w:rPr>
                    <w:t>png</w:t>
                  </w:r>
                  <w:proofErr w:type="spellEnd"/>
                  <w:r w:rsidR="00AA0468" w:rsidRPr="00AA0468">
                    <w:rPr>
                      <w:lang w:val="en-US"/>
                    </w:rPr>
                    <w:t xml:space="preserve">,  </w:t>
                  </w:r>
                  <w:proofErr w:type="spellStart"/>
                  <w:r w:rsidR="00AA0468" w:rsidRPr="00AA0468">
                    <w:rPr>
                      <w:lang w:val="en-US"/>
                    </w:rPr>
                    <w:t>svg</w:t>
                  </w:r>
                  <w:proofErr w:type="spellEnd"/>
                  <w:r w:rsidR="00AA0468" w:rsidRPr="00AA0468">
                    <w:rPr>
                      <w:lang w:val="en-US"/>
                    </w:rPr>
                    <w:t xml:space="preserve">, </w:t>
                  </w:r>
                  <w:proofErr w:type="spellStart"/>
                  <w:r w:rsidR="00AA0468" w:rsidRPr="00AA0468">
                    <w:rPr>
                      <w:lang w:val="en-US"/>
                    </w:rPr>
                    <w:t>jmp</w:t>
                  </w:r>
                  <w:proofErr w:type="spellEnd"/>
                  <w:r w:rsidR="00AA0468" w:rsidRPr="00AA0468">
                    <w:rPr>
                      <w:lang w:val="en-US"/>
                    </w:rPr>
                    <w:t xml:space="preserve">, </w:t>
                  </w:r>
                  <w:proofErr w:type="spellStart"/>
                  <w:r w:rsidR="00AA0468" w:rsidRPr="00AA0468">
                    <w:rPr>
                      <w:lang w:val="en-US"/>
                    </w:rPr>
                    <w:t>sas</w:t>
                  </w:r>
                  <w:proofErr w:type="spellEnd"/>
                  <w:r w:rsidR="00AA0468" w:rsidRPr="00AA0468">
                    <w:rPr>
                      <w:lang w:val="en-US"/>
                    </w:rPr>
                    <w:t>, R, RMD files</w:t>
                  </w:r>
                </w:p>
              </w:tc>
              <w:tc>
                <w:tcPr>
                  <w:tcW w:w="2126" w:type="dxa"/>
                </w:tcPr>
                <w:p w14:paraId="56F0076D" w14:textId="09C60C99"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AA0468">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159D2F0" w14:textId="0ACB7B1F"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202C9D">
                    <w:rPr>
                      <w:lang w:val="en-US"/>
                    </w:rPr>
                    <w:t xml:space="preserve"> &lt; 100 GB</w:t>
                  </w:r>
                </w:p>
                <w:p w14:paraId="7DFE2211"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96DE110"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75FD21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20BADCD"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5174519" w14:textId="77777777" w:rsidR="00202C9D" w:rsidRDefault="00202C9D" w:rsidP="00202C9D"/>
              </w:tc>
              <w:tc>
                <w:tcPr>
                  <w:tcW w:w="2156" w:type="dxa"/>
                </w:tcPr>
                <w:p w14:paraId="58C2AFB0" w14:textId="6D32CD9A" w:rsidR="00202C9D" w:rsidRDefault="00673531" w:rsidP="00202C9D">
                  <w:r>
                    <w:t>Tissue and plasma samples</w:t>
                  </w:r>
                </w:p>
              </w:tc>
            </w:tr>
            <w:tr w:rsidR="00184DDE" w14:paraId="6E57C62E" w14:textId="77777777" w:rsidTr="009E2081">
              <w:tc>
                <w:tcPr>
                  <w:tcW w:w="1588" w:type="dxa"/>
                </w:tcPr>
                <w:p w14:paraId="4C610CC0" w14:textId="5D1281AF" w:rsidR="00184DDE" w:rsidRDefault="0033497F" w:rsidP="00202C9D">
                  <w:r>
                    <w:t>WP2</w:t>
                  </w:r>
                </w:p>
              </w:tc>
              <w:tc>
                <w:tcPr>
                  <w:tcW w:w="1842" w:type="dxa"/>
                </w:tcPr>
                <w:p w14:paraId="42330CD3" w14:textId="72519043" w:rsidR="00184DDE" w:rsidRDefault="0033497F" w:rsidP="00202C9D">
                  <w:r w:rsidRPr="0033497F">
                    <w:t>Patient study: The impact of intermittent nutrient provision on phosphate redistribution in prolonged critically ill patients.</w:t>
                  </w:r>
                </w:p>
              </w:tc>
              <w:tc>
                <w:tcPr>
                  <w:tcW w:w="2332" w:type="dxa"/>
                </w:tcPr>
                <w:p w14:paraId="42D3D6A5" w14:textId="3A359454" w:rsidR="00650AB5" w:rsidRPr="00250516" w:rsidRDefault="00000000" w:rsidP="00650AB5">
                  <w:pPr>
                    <w:rPr>
                      <w:lang w:val="en-US"/>
                    </w:rPr>
                  </w:pPr>
                  <w:sdt>
                    <w:sdtPr>
                      <w:rPr>
                        <w:lang w:val="en-US"/>
                      </w:rPr>
                      <w:id w:val="-940607489"/>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3B7FC3C8" w14:textId="661FB1D1" w:rsidR="00184DDE" w:rsidRDefault="00000000" w:rsidP="00650AB5">
                  <w:pPr>
                    <w:rPr>
                      <w:rFonts w:ascii="MS Gothic" w:eastAsia="MS Gothic" w:hAnsi="MS Gothic"/>
                      <w:lang w:val="en-US"/>
                    </w:rPr>
                  </w:pPr>
                  <w:sdt>
                    <w:sdtPr>
                      <w:rPr>
                        <w:lang w:val="en-US"/>
                      </w:rPr>
                      <w:id w:val="-1071581157"/>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664AADC4" w14:textId="30E9920B" w:rsidR="00650AB5" w:rsidRPr="00250516" w:rsidRDefault="00000000" w:rsidP="00650AB5">
                  <w:pPr>
                    <w:rPr>
                      <w:lang w:val="en-US"/>
                    </w:rPr>
                  </w:pPr>
                  <w:sdt>
                    <w:sdtPr>
                      <w:rPr>
                        <w:lang w:val="en-US"/>
                      </w:rPr>
                      <w:id w:val="1472322198"/>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Pr>
                      <w:lang w:val="en-US"/>
                    </w:rPr>
                    <w:t xml:space="preserve"> Digital</w:t>
                  </w:r>
                </w:p>
                <w:p w14:paraId="2F86B449" w14:textId="59F9369B" w:rsidR="00184DDE" w:rsidRDefault="00000000" w:rsidP="00650AB5">
                  <w:pPr>
                    <w:rPr>
                      <w:rFonts w:ascii="MS Gothic" w:eastAsia="MS Gothic" w:hAnsi="MS Gothic"/>
                      <w:lang w:val="en-US"/>
                    </w:rPr>
                  </w:pPr>
                  <w:sdt>
                    <w:sdtPr>
                      <w:rPr>
                        <w:lang w:val="en-US"/>
                      </w:rPr>
                      <w:id w:val="112786037"/>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667EB949" w14:textId="77777777" w:rsidR="00650AB5" w:rsidRPr="00250516" w:rsidRDefault="00000000" w:rsidP="00650AB5">
                  <w:pPr>
                    <w:rPr>
                      <w:lang w:val="en-US"/>
                    </w:rPr>
                  </w:pPr>
                  <w:sdt>
                    <w:sdtPr>
                      <w:rPr>
                        <w:lang w:val="en-US"/>
                      </w:rPr>
                      <w:id w:val="588038070"/>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26970880" w14:textId="77777777" w:rsidR="00650AB5" w:rsidRDefault="00000000" w:rsidP="00650AB5">
                  <w:pPr>
                    <w:rPr>
                      <w:lang w:val="en-US"/>
                    </w:rPr>
                  </w:pPr>
                  <w:sdt>
                    <w:sdtPr>
                      <w:rPr>
                        <w:lang w:val="en-US"/>
                      </w:rPr>
                      <w:id w:val="262112447"/>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0B2DEE52" w14:textId="77777777" w:rsidR="00650AB5" w:rsidRDefault="00000000" w:rsidP="00650AB5">
                  <w:pPr>
                    <w:rPr>
                      <w:lang w:val="en-US"/>
                    </w:rPr>
                  </w:pPr>
                  <w:sdt>
                    <w:sdtPr>
                      <w:rPr>
                        <w:lang w:val="en-US"/>
                      </w:rPr>
                      <w:id w:val="-230463706"/>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7C1C6EC4" w14:textId="77777777" w:rsidR="00650AB5" w:rsidRDefault="00000000" w:rsidP="00650AB5">
                  <w:pPr>
                    <w:rPr>
                      <w:lang w:val="en-US"/>
                    </w:rPr>
                  </w:pPr>
                  <w:sdt>
                    <w:sdtPr>
                      <w:rPr>
                        <w:lang w:val="en-US"/>
                      </w:rPr>
                      <w:id w:val="2070072514"/>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69D25122" w14:textId="77777777" w:rsidR="00650AB5" w:rsidRDefault="00000000" w:rsidP="00650AB5">
                  <w:pPr>
                    <w:rPr>
                      <w:lang w:val="en-US"/>
                    </w:rPr>
                  </w:pPr>
                  <w:sdt>
                    <w:sdtPr>
                      <w:rPr>
                        <w:lang w:val="en-US"/>
                      </w:rPr>
                      <w:id w:val="-2002421887"/>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447F6FF9" w14:textId="77777777" w:rsidR="00650AB5" w:rsidRDefault="00000000" w:rsidP="00650AB5">
                  <w:pPr>
                    <w:rPr>
                      <w:lang w:val="en-US"/>
                    </w:rPr>
                  </w:pPr>
                  <w:sdt>
                    <w:sdtPr>
                      <w:rPr>
                        <w:lang w:val="en-US"/>
                      </w:rPr>
                      <w:id w:val="-204402171"/>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67F78F80" w14:textId="5C84B5E3" w:rsidR="00650AB5" w:rsidRDefault="00000000" w:rsidP="00650AB5">
                  <w:pPr>
                    <w:rPr>
                      <w:lang w:val="en-US"/>
                    </w:rPr>
                  </w:pPr>
                  <w:sdt>
                    <w:sdtPr>
                      <w:rPr>
                        <w:lang w:val="en-US"/>
                      </w:rPr>
                      <w:id w:val="-1840839737"/>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Pr>
                      <w:lang w:val="en-US"/>
                    </w:rPr>
                    <w:t xml:space="preserve"> Software</w:t>
                  </w:r>
                </w:p>
                <w:p w14:paraId="5DBF2C2F" w14:textId="1F491EDB" w:rsidR="00184DDE" w:rsidRDefault="00000000" w:rsidP="00650AB5">
                  <w:pPr>
                    <w:rPr>
                      <w:rFonts w:ascii="MS Gothic" w:eastAsia="MS Gothic" w:hAnsi="MS Gothic"/>
                      <w:lang w:val="en-US"/>
                    </w:rPr>
                  </w:pPr>
                  <w:sdt>
                    <w:sdtPr>
                      <w:rPr>
                        <w:lang w:val="en-US"/>
                      </w:rPr>
                      <w:id w:val="92138184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0A0EF4D9" w14:textId="3F8DC027" w:rsidR="00184DDE" w:rsidRDefault="00AA0468" w:rsidP="00202C9D">
                  <w:pPr>
                    <w:rPr>
                      <w:rFonts w:ascii="MS Gothic" w:eastAsia="MS Gothic" w:hAnsi="MS Gothic"/>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05C0E3A6" w14:textId="176D43B2" w:rsidR="00650AB5" w:rsidRDefault="00000000" w:rsidP="00650AB5">
                  <w:pPr>
                    <w:rPr>
                      <w:lang w:val="en-US"/>
                    </w:rPr>
                  </w:pPr>
                  <w:sdt>
                    <w:sdtPr>
                      <w:rPr>
                        <w:lang w:val="en-US"/>
                      </w:rPr>
                      <w:id w:val="428079060"/>
                      <w14:checkbox>
                        <w14:checked w14:val="0"/>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53E9FD4B" w14:textId="77777777" w:rsidR="00650AB5" w:rsidRDefault="00000000" w:rsidP="00650AB5">
                  <w:pPr>
                    <w:rPr>
                      <w:lang w:val="en-US"/>
                    </w:rPr>
                  </w:pPr>
                  <w:sdt>
                    <w:sdtPr>
                      <w:rPr>
                        <w:lang w:val="en-US"/>
                      </w:rPr>
                      <w:id w:val="-385881744"/>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52A7039B" w14:textId="77777777" w:rsidR="00650AB5" w:rsidRDefault="00000000" w:rsidP="00650AB5">
                  <w:pPr>
                    <w:rPr>
                      <w:lang w:val="en-US"/>
                    </w:rPr>
                  </w:pPr>
                  <w:sdt>
                    <w:sdtPr>
                      <w:rPr>
                        <w:lang w:val="en-US"/>
                      </w:rPr>
                      <w:id w:val="-73215611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6C423795" w14:textId="77777777" w:rsidR="00650AB5" w:rsidRPr="00250516" w:rsidRDefault="00000000" w:rsidP="00650AB5">
                  <w:pPr>
                    <w:rPr>
                      <w:lang w:val="en-US"/>
                    </w:rPr>
                  </w:pPr>
                  <w:sdt>
                    <w:sdtPr>
                      <w:rPr>
                        <w:lang w:val="en-US"/>
                      </w:rPr>
                      <w:id w:val="1886056238"/>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435B4D02" w14:textId="77777777" w:rsidR="00650AB5" w:rsidRDefault="00000000" w:rsidP="00650AB5">
                  <w:pPr>
                    <w:rPr>
                      <w:lang w:val="en-US"/>
                    </w:rPr>
                  </w:pPr>
                  <w:sdt>
                    <w:sdtPr>
                      <w:rPr>
                        <w:lang w:val="en-US"/>
                      </w:rPr>
                      <w:id w:val="351462370"/>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20A62590" w14:textId="77777777" w:rsidR="00650AB5" w:rsidRDefault="00000000" w:rsidP="00650AB5">
                  <w:pPr>
                    <w:rPr>
                      <w:lang w:val="en-US"/>
                    </w:rPr>
                  </w:pPr>
                  <w:sdt>
                    <w:sdtPr>
                      <w:rPr>
                        <w:lang w:val="en-US"/>
                      </w:rPr>
                      <w:id w:val="-831989832"/>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7AD3E047" w14:textId="77777777" w:rsidR="00184DDE" w:rsidRDefault="00184DDE" w:rsidP="00202C9D">
                  <w:pPr>
                    <w:rPr>
                      <w:rFonts w:ascii="MS Gothic" w:eastAsia="MS Gothic" w:hAnsi="MS Gothic"/>
                      <w:lang w:val="en-US"/>
                    </w:rPr>
                  </w:pPr>
                </w:p>
              </w:tc>
              <w:tc>
                <w:tcPr>
                  <w:tcW w:w="2156" w:type="dxa"/>
                </w:tcPr>
                <w:p w14:paraId="2D4FED85" w14:textId="77FC830E" w:rsidR="00184DDE" w:rsidRDefault="00184DDE" w:rsidP="00202C9D"/>
              </w:tc>
            </w:tr>
            <w:tr w:rsidR="00BA789F" w14:paraId="5F17AB6C" w14:textId="77777777" w:rsidTr="009E2081">
              <w:tc>
                <w:tcPr>
                  <w:tcW w:w="1588" w:type="dxa"/>
                </w:tcPr>
                <w:p w14:paraId="385ABBC3" w14:textId="6A8F90E0" w:rsidR="00BA789F" w:rsidRDefault="0033497F" w:rsidP="00202C9D">
                  <w:r>
                    <w:t>WP3</w:t>
                  </w:r>
                </w:p>
              </w:tc>
              <w:tc>
                <w:tcPr>
                  <w:tcW w:w="1842" w:type="dxa"/>
                </w:tcPr>
                <w:p w14:paraId="0BE1F4CB" w14:textId="12B7BEDC" w:rsidR="00BA789F" w:rsidRDefault="0033497F" w:rsidP="00202C9D">
                  <w:r w:rsidRPr="0033497F">
                    <w:t xml:space="preserve">Patient study: The occurrence of early and late (relative) hypophosphatemia and associated </w:t>
                  </w:r>
                  <w:r w:rsidRPr="0033497F">
                    <w:lastRenderedPageBreak/>
                    <w:t>caloric intake in relation to outcome.</w:t>
                  </w:r>
                </w:p>
              </w:tc>
              <w:tc>
                <w:tcPr>
                  <w:tcW w:w="2332" w:type="dxa"/>
                </w:tcPr>
                <w:p w14:paraId="386D741A" w14:textId="4E4DF8E1" w:rsidR="00650AB5" w:rsidRPr="00250516" w:rsidRDefault="00000000" w:rsidP="00650AB5">
                  <w:pPr>
                    <w:rPr>
                      <w:lang w:val="en-US"/>
                    </w:rPr>
                  </w:pPr>
                  <w:sdt>
                    <w:sdtPr>
                      <w:rPr>
                        <w:lang w:val="en-US"/>
                      </w:rPr>
                      <w:id w:val="-1976670927"/>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7678D820" w14:textId="3A1E447C" w:rsidR="00BA789F" w:rsidRDefault="00000000" w:rsidP="00650AB5">
                  <w:pPr>
                    <w:rPr>
                      <w:rFonts w:ascii="MS Gothic" w:eastAsia="MS Gothic" w:hAnsi="MS Gothic"/>
                      <w:lang w:val="en-US"/>
                    </w:rPr>
                  </w:pPr>
                  <w:sdt>
                    <w:sdtPr>
                      <w:rPr>
                        <w:lang w:val="en-US"/>
                      </w:rPr>
                      <w:id w:val="1755625327"/>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36D172AF" w14:textId="6AA04246" w:rsidR="00650AB5" w:rsidRPr="00250516" w:rsidRDefault="00000000" w:rsidP="00650AB5">
                  <w:pPr>
                    <w:rPr>
                      <w:lang w:val="en-US"/>
                    </w:rPr>
                  </w:pPr>
                  <w:sdt>
                    <w:sdtPr>
                      <w:rPr>
                        <w:lang w:val="en-US"/>
                      </w:rPr>
                      <w:id w:val="2026981174"/>
                      <w14:checkbox>
                        <w14:checked w14:val="1"/>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Pr>
                      <w:lang w:val="en-US"/>
                    </w:rPr>
                    <w:t xml:space="preserve"> Digital</w:t>
                  </w:r>
                </w:p>
                <w:p w14:paraId="15082F4D" w14:textId="1C297420" w:rsidR="00BA789F" w:rsidRDefault="00000000" w:rsidP="00650AB5">
                  <w:pPr>
                    <w:rPr>
                      <w:rFonts w:ascii="MS Gothic" w:eastAsia="MS Gothic" w:hAnsi="MS Gothic"/>
                      <w:lang w:val="en-US"/>
                    </w:rPr>
                  </w:pPr>
                  <w:sdt>
                    <w:sdtPr>
                      <w:rPr>
                        <w:lang w:val="en-US"/>
                      </w:rPr>
                      <w:id w:val="77436841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561A3DD3" w14:textId="77777777" w:rsidR="00650AB5" w:rsidRPr="00250516" w:rsidRDefault="00000000" w:rsidP="00650AB5">
                  <w:pPr>
                    <w:rPr>
                      <w:lang w:val="en-US"/>
                    </w:rPr>
                  </w:pPr>
                  <w:sdt>
                    <w:sdtPr>
                      <w:rPr>
                        <w:lang w:val="en-US"/>
                      </w:rPr>
                      <w:id w:val="41004542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47C2B2CD" w14:textId="77777777" w:rsidR="00650AB5" w:rsidRDefault="00000000" w:rsidP="00650AB5">
                  <w:pPr>
                    <w:rPr>
                      <w:lang w:val="en-US"/>
                    </w:rPr>
                  </w:pPr>
                  <w:sdt>
                    <w:sdtPr>
                      <w:rPr>
                        <w:lang w:val="en-US"/>
                      </w:rPr>
                      <w:id w:val="-1517220859"/>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13523293" w14:textId="77777777" w:rsidR="00650AB5" w:rsidRDefault="00000000" w:rsidP="00650AB5">
                  <w:pPr>
                    <w:rPr>
                      <w:lang w:val="en-US"/>
                    </w:rPr>
                  </w:pPr>
                  <w:sdt>
                    <w:sdtPr>
                      <w:rPr>
                        <w:lang w:val="en-US"/>
                      </w:rPr>
                      <w:id w:val="178714825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536AEB8C" w14:textId="77777777" w:rsidR="00650AB5" w:rsidRDefault="00000000" w:rsidP="00650AB5">
                  <w:pPr>
                    <w:rPr>
                      <w:lang w:val="en-US"/>
                    </w:rPr>
                  </w:pPr>
                  <w:sdt>
                    <w:sdtPr>
                      <w:rPr>
                        <w:lang w:val="en-US"/>
                      </w:rPr>
                      <w:id w:val="-205488789"/>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47DB31E6" w14:textId="77777777" w:rsidR="00650AB5" w:rsidRDefault="00000000" w:rsidP="00650AB5">
                  <w:pPr>
                    <w:rPr>
                      <w:lang w:val="en-US"/>
                    </w:rPr>
                  </w:pPr>
                  <w:sdt>
                    <w:sdtPr>
                      <w:rPr>
                        <w:lang w:val="en-US"/>
                      </w:rPr>
                      <w:id w:val="-530033230"/>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3F162ECE" w14:textId="77777777" w:rsidR="00650AB5" w:rsidRDefault="00000000" w:rsidP="00650AB5">
                  <w:pPr>
                    <w:rPr>
                      <w:lang w:val="en-US"/>
                    </w:rPr>
                  </w:pPr>
                  <w:sdt>
                    <w:sdtPr>
                      <w:rPr>
                        <w:lang w:val="en-US"/>
                      </w:rPr>
                      <w:id w:val="-43775084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510E5E0A" w14:textId="54B19DF9" w:rsidR="00650AB5" w:rsidRDefault="00000000" w:rsidP="00650AB5">
                  <w:pPr>
                    <w:rPr>
                      <w:lang w:val="en-US"/>
                    </w:rPr>
                  </w:pPr>
                  <w:sdt>
                    <w:sdtPr>
                      <w:rPr>
                        <w:lang w:val="en-US"/>
                      </w:rPr>
                      <w:id w:val="1400643438"/>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Pr>
                      <w:lang w:val="en-US"/>
                    </w:rPr>
                    <w:t xml:space="preserve"> Software</w:t>
                  </w:r>
                </w:p>
                <w:p w14:paraId="760B5132" w14:textId="2F3A913B" w:rsidR="00BA789F" w:rsidRDefault="00000000" w:rsidP="00650AB5">
                  <w:pPr>
                    <w:rPr>
                      <w:rFonts w:ascii="MS Gothic" w:eastAsia="MS Gothic" w:hAnsi="MS Gothic"/>
                      <w:lang w:val="en-US"/>
                    </w:rPr>
                  </w:pPr>
                  <w:sdt>
                    <w:sdtPr>
                      <w:rPr>
                        <w:lang w:val="en-US"/>
                      </w:rPr>
                      <w:id w:val="12921820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2B36DC28" w14:textId="015E6A49" w:rsidR="00BA789F" w:rsidRDefault="00AA0468" w:rsidP="00202C9D">
                  <w:pPr>
                    <w:rPr>
                      <w:rFonts w:ascii="MS Gothic" w:eastAsia="MS Gothic" w:hAnsi="MS Gothic"/>
                      <w:lang w:val="en-US"/>
                    </w:rPr>
                  </w:pPr>
                  <w:r w:rsidRPr="00650AB5">
                    <w:rPr>
                      <w:lang w:val="en-US"/>
                    </w:rPr>
                    <w:lastRenderedPageBreak/>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7E1733AA" w14:textId="331A526F" w:rsidR="00650AB5" w:rsidRDefault="00000000" w:rsidP="00650AB5">
                  <w:pPr>
                    <w:rPr>
                      <w:lang w:val="en-US"/>
                    </w:rPr>
                  </w:pPr>
                  <w:sdt>
                    <w:sdtPr>
                      <w:rPr>
                        <w:lang w:val="en-US"/>
                      </w:rPr>
                      <w:id w:val="1106766722"/>
                      <w14:checkbox>
                        <w14:checked w14:val="0"/>
                        <w14:checkedState w14:val="2612" w14:font="MS Gothic"/>
                        <w14:uncheckedState w14:val="2610" w14:font="MS Gothic"/>
                      </w14:checkbox>
                    </w:sdtPr>
                    <w:sdtContent>
                      <w:r w:rsidR="00AA0468">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5B25FCFD" w14:textId="77777777" w:rsidR="00650AB5" w:rsidRDefault="00000000" w:rsidP="00650AB5">
                  <w:pPr>
                    <w:rPr>
                      <w:lang w:val="en-US"/>
                    </w:rPr>
                  </w:pPr>
                  <w:sdt>
                    <w:sdtPr>
                      <w:rPr>
                        <w:lang w:val="en-US"/>
                      </w:rPr>
                      <w:id w:val="887228181"/>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5B67560B" w14:textId="77777777" w:rsidR="00650AB5" w:rsidRDefault="00000000" w:rsidP="00650AB5">
                  <w:pPr>
                    <w:rPr>
                      <w:lang w:val="en-US"/>
                    </w:rPr>
                  </w:pPr>
                  <w:sdt>
                    <w:sdtPr>
                      <w:rPr>
                        <w:lang w:val="en-US"/>
                      </w:rPr>
                      <w:id w:val="-13942860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265CBF8F" w14:textId="77777777" w:rsidR="00650AB5" w:rsidRPr="00250516" w:rsidRDefault="00000000" w:rsidP="00650AB5">
                  <w:pPr>
                    <w:rPr>
                      <w:lang w:val="en-US"/>
                    </w:rPr>
                  </w:pPr>
                  <w:sdt>
                    <w:sdtPr>
                      <w:rPr>
                        <w:lang w:val="en-US"/>
                      </w:rPr>
                      <w:id w:val="-2090300108"/>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4F2DA970" w14:textId="77777777" w:rsidR="00650AB5" w:rsidRDefault="00000000" w:rsidP="00650AB5">
                  <w:pPr>
                    <w:rPr>
                      <w:lang w:val="en-US"/>
                    </w:rPr>
                  </w:pPr>
                  <w:sdt>
                    <w:sdtPr>
                      <w:rPr>
                        <w:lang w:val="en-US"/>
                      </w:rPr>
                      <w:id w:val="180913416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25CA1B62" w14:textId="77777777" w:rsidR="00650AB5" w:rsidRDefault="00000000" w:rsidP="00650AB5">
                  <w:pPr>
                    <w:rPr>
                      <w:lang w:val="en-US"/>
                    </w:rPr>
                  </w:pPr>
                  <w:sdt>
                    <w:sdtPr>
                      <w:rPr>
                        <w:lang w:val="en-US"/>
                      </w:rPr>
                      <w:id w:val="-58568245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72A8C112" w14:textId="77777777" w:rsidR="00BA789F" w:rsidRDefault="00BA789F" w:rsidP="00202C9D">
                  <w:pPr>
                    <w:rPr>
                      <w:rFonts w:ascii="MS Gothic" w:eastAsia="MS Gothic" w:hAnsi="MS Gothic"/>
                      <w:lang w:val="en-US"/>
                    </w:rPr>
                  </w:pPr>
                </w:p>
              </w:tc>
              <w:tc>
                <w:tcPr>
                  <w:tcW w:w="2156" w:type="dxa"/>
                </w:tcPr>
                <w:p w14:paraId="4F03C7E0" w14:textId="2D3C9ED5" w:rsidR="00BA789F" w:rsidRDefault="00BA789F" w:rsidP="00202C9D"/>
              </w:tc>
            </w:tr>
            <w:tr w:rsidR="00A9457D" w14:paraId="41DCF113" w14:textId="77777777" w:rsidTr="009E2081">
              <w:tc>
                <w:tcPr>
                  <w:tcW w:w="1588" w:type="dxa"/>
                </w:tcPr>
                <w:p w14:paraId="2A184047" w14:textId="5EEC72D7" w:rsidR="00A9457D" w:rsidRDefault="0033497F" w:rsidP="00202C9D">
                  <w:r>
                    <w:t>WP4</w:t>
                  </w:r>
                </w:p>
              </w:tc>
              <w:tc>
                <w:tcPr>
                  <w:tcW w:w="1842" w:type="dxa"/>
                </w:tcPr>
                <w:p w14:paraId="7F66A8CC" w14:textId="3464379D" w:rsidR="00A9457D" w:rsidRDefault="0033497F" w:rsidP="00202C9D">
                  <w:r w:rsidRPr="0033497F">
                    <w:t>Patient study: Occurrence and impact of (relative) carnitine deficiency in the context of early enhanced feeding.</w:t>
                  </w:r>
                </w:p>
              </w:tc>
              <w:tc>
                <w:tcPr>
                  <w:tcW w:w="2332" w:type="dxa"/>
                </w:tcPr>
                <w:p w14:paraId="17EDFEAC" w14:textId="0DFCFB05" w:rsidR="00650AB5" w:rsidRPr="00250516" w:rsidRDefault="00000000" w:rsidP="00650AB5">
                  <w:pPr>
                    <w:rPr>
                      <w:lang w:val="en-US"/>
                    </w:rPr>
                  </w:pPr>
                  <w:sdt>
                    <w:sdtPr>
                      <w:rPr>
                        <w:lang w:val="en-US"/>
                      </w:rPr>
                      <w:id w:val="683712793"/>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2066A57A" w14:textId="730893E8" w:rsidR="00A9457D" w:rsidRDefault="00000000" w:rsidP="00650AB5">
                  <w:pPr>
                    <w:rPr>
                      <w:rFonts w:ascii="MS Gothic" w:eastAsia="MS Gothic" w:hAnsi="MS Gothic"/>
                      <w:lang w:val="en-US"/>
                    </w:rPr>
                  </w:pPr>
                  <w:sdt>
                    <w:sdtPr>
                      <w:rPr>
                        <w:lang w:val="en-US"/>
                      </w:rPr>
                      <w:id w:val="-1719122296"/>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6CA8E9A1" w14:textId="66835DD4" w:rsidR="00650AB5" w:rsidRPr="00250516" w:rsidRDefault="00000000" w:rsidP="00650AB5">
                  <w:pPr>
                    <w:rPr>
                      <w:lang w:val="en-US"/>
                    </w:rPr>
                  </w:pPr>
                  <w:sdt>
                    <w:sdtPr>
                      <w:rPr>
                        <w:lang w:val="en-US"/>
                      </w:rPr>
                      <w:id w:val="-89089037"/>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Digital</w:t>
                  </w:r>
                </w:p>
                <w:p w14:paraId="1CE70D78" w14:textId="2717A4B9" w:rsidR="00A9457D" w:rsidRDefault="00000000" w:rsidP="00650AB5">
                  <w:pPr>
                    <w:rPr>
                      <w:rFonts w:ascii="MS Gothic" w:eastAsia="MS Gothic" w:hAnsi="MS Gothic"/>
                      <w:lang w:val="en-US"/>
                    </w:rPr>
                  </w:pPr>
                  <w:sdt>
                    <w:sdtPr>
                      <w:rPr>
                        <w:lang w:val="en-US"/>
                      </w:rPr>
                      <w:id w:val="347985926"/>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0E1722B9" w14:textId="77777777" w:rsidR="00650AB5" w:rsidRPr="00250516" w:rsidRDefault="00000000" w:rsidP="00650AB5">
                  <w:pPr>
                    <w:rPr>
                      <w:lang w:val="en-US"/>
                    </w:rPr>
                  </w:pPr>
                  <w:sdt>
                    <w:sdtPr>
                      <w:rPr>
                        <w:lang w:val="en-US"/>
                      </w:rPr>
                      <w:id w:val="-37307477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289BD3DF" w14:textId="77777777" w:rsidR="00650AB5" w:rsidRDefault="00000000" w:rsidP="00650AB5">
                  <w:pPr>
                    <w:rPr>
                      <w:lang w:val="en-US"/>
                    </w:rPr>
                  </w:pPr>
                  <w:sdt>
                    <w:sdtPr>
                      <w:rPr>
                        <w:lang w:val="en-US"/>
                      </w:rPr>
                      <w:id w:val="-2137866791"/>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7D1BE27B" w14:textId="77777777" w:rsidR="00650AB5" w:rsidRDefault="00000000" w:rsidP="00650AB5">
                  <w:pPr>
                    <w:rPr>
                      <w:lang w:val="en-US"/>
                    </w:rPr>
                  </w:pPr>
                  <w:sdt>
                    <w:sdtPr>
                      <w:rPr>
                        <w:lang w:val="en-US"/>
                      </w:rPr>
                      <w:id w:val="-172498187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31CC8C09" w14:textId="77777777" w:rsidR="00650AB5" w:rsidRDefault="00000000" w:rsidP="00650AB5">
                  <w:pPr>
                    <w:rPr>
                      <w:lang w:val="en-US"/>
                    </w:rPr>
                  </w:pPr>
                  <w:sdt>
                    <w:sdtPr>
                      <w:rPr>
                        <w:lang w:val="en-US"/>
                      </w:rPr>
                      <w:id w:val="-559011710"/>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0F24F8C9" w14:textId="77777777" w:rsidR="00650AB5" w:rsidRDefault="00000000" w:rsidP="00650AB5">
                  <w:pPr>
                    <w:rPr>
                      <w:lang w:val="en-US"/>
                    </w:rPr>
                  </w:pPr>
                  <w:sdt>
                    <w:sdtPr>
                      <w:rPr>
                        <w:lang w:val="en-US"/>
                      </w:rPr>
                      <w:id w:val="1341358294"/>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1868DD63" w14:textId="77777777" w:rsidR="00650AB5" w:rsidRDefault="00000000" w:rsidP="00650AB5">
                  <w:pPr>
                    <w:rPr>
                      <w:lang w:val="en-US"/>
                    </w:rPr>
                  </w:pPr>
                  <w:sdt>
                    <w:sdtPr>
                      <w:rPr>
                        <w:lang w:val="en-US"/>
                      </w:rPr>
                      <w:id w:val="-336156204"/>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0A01D272" w14:textId="34B0BC57" w:rsidR="00650AB5" w:rsidRDefault="00000000" w:rsidP="00650AB5">
                  <w:pPr>
                    <w:rPr>
                      <w:lang w:val="en-US"/>
                    </w:rPr>
                  </w:pPr>
                  <w:sdt>
                    <w:sdtPr>
                      <w:rPr>
                        <w:lang w:val="en-US"/>
                      </w:rPr>
                      <w:id w:val="2051720462"/>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Pr>
                      <w:lang w:val="en-US"/>
                    </w:rPr>
                    <w:t xml:space="preserve"> Software</w:t>
                  </w:r>
                </w:p>
                <w:p w14:paraId="66FC6765" w14:textId="02F30ABA" w:rsidR="00A9457D" w:rsidRDefault="00000000" w:rsidP="00650AB5">
                  <w:pPr>
                    <w:rPr>
                      <w:rFonts w:ascii="MS Gothic" w:eastAsia="MS Gothic" w:hAnsi="MS Gothic"/>
                      <w:lang w:val="en-US"/>
                    </w:rPr>
                  </w:pPr>
                  <w:sdt>
                    <w:sdtPr>
                      <w:rPr>
                        <w:lang w:val="en-US"/>
                      </w:rPr>
                      <w:id w:val="33141403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7C176D5F" w14:textId="5321F084" w:rsidR="00A9457D" w:rsidRDefault="00AA0468" w:rsidP="00202C9D">
                  <w:pPr>
                    <w:rPr>
                      <w:rFonts w:ascii="MS Gothic" w:eastAsia="MS Gothic" w:hAnsi="MS Gothic"/>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643A49F0" w14:textId="5C569975" w:rsidR="00650AB5" w:rsidRDefault="00000000" w:rsidP="00650AB5">
                  <w:pPr>
                    <w:rPr>
                      <w:lang w:val="en-US"/>
                    </w:rPr>
                  </w:pPr>
                  <w:sdt>
                    <w:sdtPr>
                      <w:rPr>
                        <w:lang w:val="en-US"/>
                      </w:rPr>
                      <w:id w:val="-1424940737"/>
                      <w14:checkbox>
                        <w14:checked w14:val="0"/>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2B3356A1" w14:textId="77777777" w:rsidR="00650AB5" w:rsidRDefault="00000000" w:rsidP="00650AB5">
                  <w:pPr>
                    <w:rPr>
                      <w:lang w:val="en-US"/>
                    </w:rPr>
                  </w:pPr>
                  <w:sdt>
                    <w:sdtPr>
                      <w:rPr>
                        <w:lang w:val="en-US"/>
                      </w:rPr>
                      <w:id w:val="-1232471980"/>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6B8F1B2E" w14:textId="77777777" w:rsidR="00650AB5" w:rsidRDefault="00000000" w:rsidP="00650AB5">
                  <w:pPr>
                    <w:rPr>
                      <w:lang w:val="en-US"/>
                    </w:rPr>
                  </w:pPr>
                  <w:sdt>
                    <w:sdtPr>
                      <w:rPr>
                        <w:lang w:val="en-US"/>
                      </w:rPr>
                      <w:id w:val="45421787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6C12927E" w14:textId="77777777" w:rsidR="00650AB5" w:rsidRPr="00250516" w:rsidRDefault="00000000" w:rsidP="00650AB5">
                  <w:pPr>
                    <w:rPr>
                      <w:lang w:val="en-US"/>
                    </w:rPr>
                  </w:pPr>
                  <w:sdt>
                    <w:sdtPr>
                      <w:rPr>
                        <w:lang w:val="en-US"/>
                      </w:rPr>
                      <w:id w:val="-1021080668"/>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1F8AE370" w14:textId="77777777" w:rsidR="00650AB5" w:rsidRDefault="00000000" w:rsidP="00650AB5">
                  <w:pPr>
                    <w:rPr>
                      <w:lang w:val="en-US"/>
                    </w:rPr>
                  </w:pPr>
                  <w:sdt>
                    <w:sdtPr>
                      <w:rPr>
                        <w:lang w:val="en-US"/>
                      </w:rPr>
                      <w:id w:val="2117561130"/>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2E43F650" w14:textId="77777777" w:rsidR="00650AB5" w:rsidRDefault="00000000" w:rsidP="00650AB5">
                  <w:pPr>
                    <w:rPr>
                      <w:lang w:val="en-US"/>
                    </w:rPr>
                  </w:pPr>
                  <w:sdt>
                    <w:sdtPr>
                      <w:rPr>
                        <w:lang w:val="en-US"/>
                      </w:rPr>
                      <w:id w:val="-2033718581"/>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29CBD3FE" w14:textId="77777777" w:rsidR="00A9457D" w:rsidRDefault="00A9457D" w:rsidP="00202C9D">
                  <w:pPr>
                    <w:rPr>
                      <w:rFonts w:ascii="MS Gothic" w:eastAsia="MS Gothic" w:hAnsi="MS Gothic"/>
                      <w:lang w:val="en-US"/>
                    </w:rPr>
                  </w:pPr>
                </w:p>
              </w:tc>
              <w:tc>
                <w:tcPr>
                  <w:tcW w:w="2156" w:type="dxa"/>
                </w:tcPr>
                <w:p w14:paraId="0B908221" w14:textId="09A616D7" w:rsidR="00A9457D" w:rsidRDefault="00A9457D" w:rsidP="00202C9D"/>
              </w:tc>
            </w:tr>
            <w:tr w:rsidR="00A9457D" w14:paraId="260C5C30" w14:textId="77777777" w:rsidTr="009E2081">
              <w:tc>
                <w:tcPr>
                  <w:tcW w:w="1588" w:type="dxa"/>
                </w:tcPr>
                <w:p w14:paraId="54192B83" w14:textId="6A1C54A3" w:rsidR="00A9457D" w:rsidRDefault="0033497F" w:rsidP="00202C9D">
                  <w:r>
                    <w:t>WP5</w:t>
                  </w:r>
                </w:p>
              </w:tc>
              <w:tc>
                <w:tcPr>
                  <w:tcW w:w="1842" w:type="dxa"/>
                </w:tcPr>
                <w:p w14:paraId="64A7109D" w14:textId="4655FE05" w:rsidR="00A9457D" w:rsidRDefault="0033497F" w:rsidP="00202C9D">
                  <w:r w:rsidRPr="0033497F">
                    <w:t>Patient study: Impact of intermittent nutrition provision on (relative) carnitine deficiency in prolonged critically ill patients.</w:t>
                  </w:r>
                </w:p>
              </w:tc>
              <w:tc>
                <w:tcPr>
                  <w:tcW w:w="2332" w:type="dxa"/>
                </w:tcPr>
                <w:p w14:paraId="315CA248" w14:textId="78251163" w:rsidR="00650AB5" w:rsidRPr="00250516" w:rsidRDefault="00000000" w:rsidP="00650AB5">
                  <w:pPr>
                    <w:rPr>
                      <w:lang w:val="en-US"/>
                    </w:rPr>
                  </w:pPr>
                  <w:sdt>
                    <w:sdtPr>
                      <w:rPr>
                        <w:lang w:val="en-US"/>
                      </w:rPr>
                      <w:id w:val="1562674729"/>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78353092" w14:textId="77CC3817" w:rsidR="00A9457D" w:rsidRDefault="00000000" w:rsidP="00650AB5">
                  <w:pPr>
                    <w:rPr>
                      <w:rFonts w:ascii="MS Gothic" w:eastAsia="MS Gothic" w:hAnsi="MS Gothic"/>
                      <w:lang w:val="en-US"/>
                    </w:rPr>
                  </w:pPr>
                  <w:sdt>
                    <w:sdtPr>
                      <w:rPr>
                        <w:lang w:val="en-US"/>
                      </w:rPr>
                      <w:id w:val="736593183"/>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69BAAE45" w14:textId="7EA63709" w:rsidR="00650AB5" w:rsidRPr="00250516" w:rsidRDefault="00000000" w:rsidP="00650AB5">
                  <w:pPr>
                    <w:rPr>
                      <w:lang w:val="en-US"/>
                    </w:rPr>
                  </w:pPr>
                  <w:sdt>
                    <w:sdtPr>
                      <w:rPr>
                        <w:lang w:val="en-US"/>
                      </w:rPr>
                      <w:id w:val="-1574043909"/>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Digital</w:t>
                  </w:r>
                </w:p>
                <w:p w14:paraId="2B955391" w14:textId="39BC8F5E" w:rsidR="00A9457D" w:rsidRDefault="00000000" w:rsidP="00650AB5">
                  <w:pPr>
                    <w:rPr>
                      <w:rFonts w:ascii="MS Gothic" w:eastAsia="MS Gothic" w:hAnsi="MS Gothic"/>
                      <w:lang w:val="en-US"/>
                    </w:rPr>
                  </w:pPr>
                  <w:sdt>
                    <w:sdtPr>
                      <w:rPr>
                        <w:lang w:val="en-US"/>
                      </w:rPr>
                      <w:id w:val="147926259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4DAC39C5" w14:textId="77777777" w:rsidR="00650AB5" w:rsidRPr="00250516" w:rsidRDefault="00000000" w:rsidP="00650AB5">
                  <w:pPr>
                    <w:rPr>
                      <w:lang w:val="en-US"/>
                    </w:rPr>
                  </w:pPr>
                  <w:sdt>
                    <w:sdtPr>
                      <w:rPr>
                        <w:lang w:val="en-US"/>
                      </w:rPr>
                      <w:id w:val="-211619647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6331208B" w14:textId="77777777" w:rsidR="00650AB5" w:rsidRDefault="00000000" w:rsidP="00650AB5">
                  <w:pPr>
                    <w:rPr>
                      <w:lang w:val="en-US"/>
                    </w:rPr>
                  </w:pPr>
                  <w:sdt>
                    <w:sdtPr>
                      <w:rPr>
                        <w:lang w:val="en-US"/>
                      </w:rPr>
                      <w:id w:val="1278831022"/>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6EBA5680" w14:textId="77777777" w:rsidR="00650AB5" w:rsidRDefault="00000000" w:rsidP="00650AB5">
                  <w:pPr>
                    <w:rPr>
                      <w:lang w:val="en-US"/>
                    </w:rPr>
                  </w:pPr>
                  <w:sdt>
                    <w:sdtPr>
                      <w:rPr>
                        <w:lang w:val="en-US"/>
                      </w:rPr>
                      <w:id w:val="-2143026154"/>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7D955CD0" w14:textId="77777777" w:rsidR="00650AB5" w:rsidRDefault="00000000" w:rsidP="00650AB5">
                  <w:pPr>
                    <w:rPr>
                      <w:lang w:val="en-US"/>
                    </w:rPr>
                  </w:pPr>
                  <w:sdt>
                    <w:sdtPr>
                      <w:rPr>
                        <w:lang w:val="en-US"/>
                      </w:rPr>
                      <w:id w:val="466944612"/>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6616A28D" w14:textId="77777777" w:rsidR="00650AB5" w:rsidRDefault="00000000" w:rsidP="00650AB5">
                  <w:pPr>
                    <w:rPr>
                      <w:lang w:val="en-US"/>
                    </w:rPr>
                  </w:pPr>
                  <w:sdt>
                    <w:sdtPr>
                      <w:rPr>
                        <w:lang w:val="en-US"/>
                      </w:rPr>
                      <w:id w:val="20530330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0D66F955" w14:textId="77777777" w:rsidR="00650AB5" w:rsidRDefault="00000000" w:rsidP="00650AB5">
                  <w:pPr>
                    <w:rPr>
                      <w:lang w:val="en-US"/>
                    </w:rPr>
                  </w:pPr>
                  <w:sdt>
                    <w:sdtPr>
                      <w:rPr>
                        <w:lang w:val="en-US"/>
                      </w:rPr>
                      <w:id w:val="147202234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4277D9E4" w14:textId="65A4FE2A" w:rsidR="00650AB5" w:rsidRDefault="00000000" w:rsidP="00650AB5">
                  <w:pPr>
                    <w:rPr>
                      <w:lang w:val="en-US"/>
                    </w:rPr>
                  </w:pPr>
                  <w:sdt>
                    <w:sdtPr>
                      <w:rPr>
                        <w:lang w:val="en-US"/>
                      </w:rPr>
                      <w:id w:val="-1737629384"/>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Pr>
                      <w:lang w:val="en-US"/>
                    </w:rPr>
                    <w:t xml:space="preserve"> Software</w:t>
                  </w:r>
                </w:p>
                <w:p w14:paraId="1AB3A557" w14:textId="0AEED985" w:rsidR="00A9457D" w:rsidRDefault="00000000" w:rsidP="00650AB5">
                  <w:pPr>
                    <w:rPr>
                      <w:rFonts w:ascii="MS Gothic" w:eastAsia="MS Gothic" w:hAnsi="MS Gothic"/>
                      <w:lang w:val="en-US"/>
                    </w:rPr>
                  </w:pPr>
                  <w:sdt>
                    <w:sdtPr>
                      <w:rPr>
                        <w:lang w:val="en-US"/>
                      </w:rPr>
                      <w:id w:val="2075621334"/>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78DAAEE7" w14:textId="31A8BB8E" w:rsidR="00A9457D" w:rsidRDefault="00AA0468" w:rsidP="00202C9D">
                  <w:pPr>
                    <w:rPr>
                      <w:rFonts w:ascii="MS Gothic" w:eastAsia="MS Gothic" w:hAnsi="MS Gothic"/>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57FF9588" w14:textId="3D6B9CF3" w:rsidR="00650AB5" w:rsidRDefault="00000000" w:rsidP="00650AB5">
                  <w:pPr>
                    <w:rPr>
                      <w:lang w:val="en-US"/>
                    </w:rPr>
                  </w:pPr>
                  <w:sdt>
                    <w:sdtPr>
                      <w:rPr>
                        <w:lang w:val="en-US"/>
                      </w:rPr>
                      <w:id w:val="10113839"/>
                      <w14:checkbox>
                        <w14:checked w14:val="0"/>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03186D7C" w14:textId="77777777" w:rsidR="00650AB5" w:rsidRDefault="00000000" w:rsidP="00650AB5">
                  <w:pPr>
                    <w:rPr>
                      <w:lang w:val="en-US"/>
                    </w:rPr>
                  </w:pPr>
                  <w:sdt>
                    <w:sdtPr>
                      <w:rPr>
                        <w:lang w:val="en-US"/>
                      </w:rPr>
                      <w:id w:val="-2093385075"/>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5B2CD0D0" w14:textId="77777777" w:rsidR="00650AB5" w:rsidRDefault="00000000" w:rsidP="00650AB5">
                  <w:pPr>
                    <w:rPr>
                      <w:lang w:val="en-US"/>
                    </w:rPr>
                  </w:pPr>
                  <w:sdt>
                    <w:sdtPr>
                      <w:rPr>
                        <w:lang w:val="en-US"/>
                      </w:rPr>
                      <w:id w:val="-66045897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6153A031" w14:textId="77777777" w:rsidR="00650AB5" w:rsidRPr="00250516" w:rsidRDefault="00000000" w:rsidP="00650AB5">
                  <w:pPr>
                    <w:rPr>
                      <w:lang w:val="en-US"/>
                    </w:rPr>
                  </w:pPr>
                  <w:sdt>
                    <w:sdtPr>
                      <w:rPr>
                        <w:lang w:val="en-US"/>
                      </w:rPr>
                      <w:id w:val="182392597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60356678" w14:textId="77777777" w:rsidR="00650AB5" w:rsidRDefault="00000000" w:rsidP="00650AB5">
                  <w:pPr>
                    <w:rPr>
                      <w:lang w:val="en-US"/>
                    </w:rPr>
                  </w:pPr>
                  <w:sdt>
                    <w:sdtPr>
                      <w:rPr>
                        <w:lang w:val="en-US"/>
                      </w:rPr>
                      <w:id w:val="-838468330"/>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7BA8EE4B" w14:textId="77777777" w:rsidR="00650AB5" w:rsidRDefault="00000000" w:rsidP="00650AB5">
                  <w:pPr>
                    <w:rPr>
                      <w:lang w:val="en-US"/>
                    </w:rPr>
                  </w:pPr>
                  <w:sdt>
                    <w:sdtPr>
                      <w:rPr>
                        <w:lang w:val="en-US"/>
                      </w:rPr>
                      <w:id w:val="-1305307936"/>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7874CBE0" w14:textId="77777777" w:rsidR="00A9457D" w:rsidRDefault="00A9457D" w:rsidP="00202C9D">
                  <w:pPr>
                    <w:rPr>
                      <w:rFonts w:ascii="MS Gothic" w:eastAsia="MS Gothic" w:hAnsi="MS Gothic"/>
                      <w:lang w:val="en-US"/>
                    </w:rPr>
                  </w:pPr>
                </w:p>
              </w:tc>
              <w:tc>
                <w:tcPr>
                  <w:tcW w:w="2156" w:type="dxa"/>
                </w:tcPr>
                <w:p w14:paraId="33BE493C" w14:textId="43C6F831" w:rsidR="00A9457D" w:rsidRDefault="00A9457D" w:rsidP="00202C9D"/>
              </w:tc>
            </w:tr>
            <w:tr w:rsidR="0033497F" w14:paraId="4F3489AF" w14:textId="77777777" w:rsidTr="009E2081">
              <w:tc>
                <w:tcPr>
                  <w:tcW w:w="1588" w:type="dxa"/>
                </w:tcPr>
                <w:p w14:paraId="2D97BBD5" w14:textId="56038670" w:rsidR="0033497F" w:rsidRDefault="0033497F" w:rsidP="00202C9D">
                  <w:r>
                    <w:t>WP6</w:t>
                  </w:r>
                </w:p>
              </w:tc>
              <w:tc>
                <w:tcPr>
                  <w:tcW w:w="1842" w:type="dxa"/>
                </w:tcPr>
                <w:p w14:paraId="310DA010" w14:textId="76A5A5CB" w:rsidR="0033497F" w:rsidRDefault="0033497F" w:rsidP="00202C9D">
                  <w:r w:rsidRPr="0033497F">
                    <w:t xml:space="preserve">Patient study: Association between carnitine deficiency and the development of </w:t>
                  </w:r>
                  <w:r w:rsidRPr="0033497F">
                    <w:lastRenderedPageBreak/>
                    <w:t>muscle weakness.</w:t>
                  </w:r>
                </w:p>
              </w:tc>
              <w:tc>
                <w:tcPr>
                  <w:tcW w:w="2332" w:type="dxa"/>
                </w:tcPr>
                <w:p w14:paraId="67A14A7E" w14:textId="0E189757" w:rsidR="00650AB5" w:rsidRPr="00250516" w:rsidRDefault="00000000" w:rsidP="00650AB5">
                  <w:pPr>
                    <w:rPr>
                      <w:lang w:val="en-US"/>
                    </w:rPr>
                  </w:pPr>
                  <w:sdt>
                    <w:sdtPr>
                      <w:rPr>
                        <w:lang w:val="en-US"/>
                      </w:rPr>
                      <w:id w:val="-368372479"/>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72C25CCD" w14:textId="2A9CB423" w:rsidR="0033497F" w:rsidRDefault="00000000" w:rsidP="00650AB5">
                  <w:pPr>
                    <w:rPr>
                      <w:rFonts w:ascii="MS Gothic" w:eastAsia="MS Gothic" w:hAnsi="MS Gothic"/>
                      <w:lang w:val="en-US"/>
                    </w:rPr>
                  </w:pPr>
                  <w:sdt>
                    <w:sdtPr>
                      <w:rPr>
                        <w:lang w:val="en-US"/>
                      </w:rPr>
                      <w:id w:val="13422911"/>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3DBEBB44" w14:textId="0DE536CB" w:rsidR="00650AB5" w:rsidRPr="00250516" w:rsidRDefault="00000000" w:rsidP="00650AB5">
                  <w:pPr>
                    <w:rPr>
                      <w:lang w:val="en-US"/>
                    </w:rPr>
                  </w:pPr>
                  <w:sdt>
                    <w:sdtPr>
                      <w:rPr>
                        <w:lang w:val="en-US"/>
                      </w:rPr>
                      <w:id w:val="598301875"/>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Digital</w:t>
                  </w:r>
                </w:p>
                <w:p w14:paraId="256F2042" w14:textId="5922E84F" w:rsidR="0033497F" w:rsidRDefault="00000000" w:rsidP="00650AB5">
                  <w:pPr>
                    <w:rPr>
                      <w:rFonts w:ascii="MS Gothic" w:eastAsia="MS Gothic" w:hAnsi="MS Gothic"/>
                      <w:lang w:val="en-US"/>
                    </w:rPr>
                  </w:pPr>
                  <w:sdt>
                    <w:sdtPr>
                      <w:rPr>
                        <w:lang w:val="en-US"/>
                      </w:rPr>
                      <w:id w:val="-1696450141"/>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1EB1E268" w14:textId="77777777" w:rsidR="00650AB5" w:rsidRPr="00250516" w:rsidRDefault="00000000" w:rsidP="00650AB5">
                  <w:pPr>
                    <w:rPr>
                      <w:lang w:val="en-US"/>
                    </w:rPr>
                  </w:pPr>
                  <w:sdt>
                    <w:sdtPr>
                      <w:rPr>
                        <w:lang w:val="en-US"/>
                      </w:rPr>
                      <w:id w:val="271992369"/>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29477012" w14:textId="77777777" w:rsidR="00650AB5" w:rsidRDefault="00000000" w:rsidP="00650AB5">
                  <w:pPr>
                    <w:rPr>
                      <w:lang w:val="en-US"/>
                    </w:rPr>
                  </w:pPr>
                  <w:sdt>
                    <w:sdtPr>
                      <w:rPr>
                        <w:lang w:val="en-US"/>
                      </w:rPr>
                      <w:id w:val="1351230571"/>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34A33689" w14:textId="77777777" w:rsidR="00650AB5" w:rsidRDefault="00000000" w:rsidP="00650AB5">
                  <w:pPr>
                    <w:rPr>
                      <w:lang w:val="en-US"/>
                    </w:rPr>
                  </w:pPr>
                  <w:sdt>
                    <w:sdtPr>
                      <w:rPr>
                        <w:lang w:val="en-US"/>
                      </w:rPr>
                      <w:id w:val="1928152622"/>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746FF0FF" w14:textId="77777777" w:rsidR="00650AB5" w:rsidRDefault="00000000" w:rsidP="00650AB5">
                  <w:pPr>
                    <w:rPr>
                      <w:lang w:val="en-US"/>
                    </w:rPr>
                  </w:pPr>
                  <w:sdt>
                    <w:sdtPr>
                      <w:rPr>
                        <w:lang w:val="en-US"/>
                      </w:rPr>
                      <w:id w:val="-164233915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057D4E91" w14:textId="77777777" w:rsidR="00650AB5" w:rsidRDefault="00000000" w:rsidP="00650AB5">
                  <w:pPr>
                    <w:rPr>
                      <w:lang w:val="en-US"/>
                    </w:rPr>
                  </w:pPr>
                  <w:sdt>
                    <w:sdtPr>
                      <w:rPr>
                        <w:lang w:val="en-US"/>
                      </w:rPr>
                      <w:id w:val="1837562157"/>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333BC1C1" w14:textId="77777777" w:rsidR="00650AB5" w:rsidRDefault="00000000" w:rsidP="00650AB5">
                  <w:pPr>
                    <w:rPr>
                      <w:lang w:val="en-US"/>
                    </w:rPr>
                  </w:pPr>
                  <w:sdt>
                    <w:sdtPr>
                      <w:rPr>
                        <w:lang w:val="en-US"/>
                      </w:rPr>
                      <w:id w:val="-176914129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1684E1FB" w14:textId="6E1AB020" w:rsidR="00650AB5" w:rsidRDefault="00000000" w:rsidP="00650AB5">
                  <w:pPr>
                    <w:rPr>
                      <w:lang w:val="en-US"/>
                    </w:rPr>
                  </w:pPr>
                  <w:sdt>
                    <w:sdtPr>
                      <w:rPr>
                        <w:lang w:val="en-US"/>
                      </w:rPr>
                      <w:id w:val="-191462954"/>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Pr>
                      <w:lang w:val="en-US"/>
                    </w:rPr>
                    <w:t xml:space="preserve"> Software</w:t>
                  </w:r>
                </w:p>
                <w:p w14:paraId="33353A27" w14:textId="02DE1DFF" w:rsidR="0033497F" w:rsidRDefault="00000000" w:rsidP="00650AB5">
                  <w:pPr>
                    <w:rPr>
                      <w:rFonts w:ascii="MS Gothic" w:eastAsia="MS Gothic" w:hAnsi="MS Gothic"/>
                      <w:lang w:val="en-US"/>
                    </w:rPr>
                  </w:pPr>
                  <w:sdt>
                    <w:sdtPr>
                      <w:rPr>
                        <w:lang w:val="en-US"/>
                      </w:rPr>
                      <w:id w:val="1440957321"/>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1C04AA29" w14:textId="1BE777CA" w:rsidR="0033497F" w:rsidRDefault="00AA0468" w:rsidP="00202C9D">
                  <w:pPr>
                    <w:rPr>
                      <w:rFonts w:ascii="MS Gothic" w:eastAsia="MS Gothic" w:hAnsi="MS Gothic"/>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44852B5F" w14:textId="4CEF9CB7" w:rsidR="00650AB5" w:rsidRDefault="00000000" w:rsidP="00650AB5">
                  <w:pPr>
                    <w:rPr>
                      <w:lang w:val="en-US"/>
                    </w:rPr>
                  </w:pPr>
                  <w:sdt>
                    <w:sdtPr>
                      <w:rPr>
                        <w:lang w:val="en-US"/>
                      </w:rPr>
                      <w:id w:val="899013653"/>
                      <w14:checkbox>
                        <w14:checked w14:val="0"/>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43DDC60F" w14:textId="77777777" w:rsidR="00650AB5" w:rsidRDefault="00000000" w:rsidP="00650AB5">
                  <w:pPr>
                    <w:rPr>
                      <w:lang w:val="en-US"/>
                    </w:rPr>
                  </w:pPr>
                  <w:sdt>
                    <w:sdtPr>
                      <w:rPr>
                        <w:lang w:val="en-US"/>
                      </w:rPr>
                      <w:id w:val="1908574959"/>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2E041287" w14:textId="77777777" w:rsidR="00650AB5" w:rsidRDefault="00000000" w:rsidP="00650AB5">
                  <w:pPr>
                    <w:rPr>
                      <w:lang w:val="en-US"/>
                    </w:rPr>
                  </w:pPr>
                  <w:sdt>
                    <w:sdtPr>
                      <w:rPr>
                        <w:lang w:val="en-US"/>
                      </w:rPr>
                      <w:id w:val="138984586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6D47A027" w14:textId="77777777" w:rsidR="00650AB5" w:rsidRPr="00250516" w:rsidRDefault="00000000" w:rsidP="00650AB5">
                  <w:pPr>
                    <w:rPr>
                      <w:lang w:val="en-US"/>
                    </w:rPr>
                  </w:pPr>
                  <w:sdt>
                    <w:sdtPr>
                      <w:rPr>
                        <w:lang w:val="en-US"/>
                      </w:rPr>
                      <w:id w:val="-592308890"/>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6FD7F393" w14:textId="77777777" w:rsidR="00650AB5" w:rsidRDefault="00000000" w:rsidP="00650AB5">
                  <w:pPr>
                    <w:rPr>
                      <w:lang w:val="en-US"/>
                    </w:rPr>
                  </w:pPr>
                  <w:sdt>
                    <w:sdtPr>
                      <w:rPr>
                        <w:lang w:val="en-US"/>
                      </w:rPr>
                      <w:id w:val="603853987"/>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4AA82E89" w14:textId="77777777" w:rsidR="00650AB5" w:rsidRDefault="00000000" w:rsidP="00650AB5">
                  <w:pPr>
                    <w:rPr>
                      <w:lang w:val="en-US"/>
                    </w:rPr>
                  </w:pPr>
                  <w:sdt>
                    <w:sdtPr>
                      <w:rPr>
                        <w:lang w:val="en-US"/>
                      </w:rPr>
                      <w:id w:val="-252128536"/>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7A009F03" w14:textId="77777777" w:rsidR="0033497F" w:rsidRDefault="0033497F" w:rsidP="00202C9D">
                  <w:pPr>
                    <w:rPr>
                      <w:rFonts w:ascii="MS Gothic" w:eastAsia="MS Gothic" w:hAnsi="MS Gothic"/>
                      <w:lang w:val="en-US"/>
                    </w:rPr>
                  </w:pPr>
                </w:p>
              </w:tc>
              <w:tc>
                <w:tcPr>
                  <w:tcW w:w="2156" w:type="dxa"/>
                </w:tcPr>
                <w:p w14:paraId="04E1382B" w14:textId="432C5195" w:rsidR="0033497F" w:rsidRDefault="0033497F" w:rsidP="00202C9D"/>
              </w:tc>
            </w:tr>
            <w:tr w:rsidR="0033497F" w14:paraId="20A9571C" w14:textId="77777777" w:rsidTr="009E2081">
              <w:tc>
                <w:tcPr>
                  <w:tcW w:w="1588" w:type="dxa"/>
                </w:tcPr>
                <w:p w14:paraId="5D543AE8" w14:textId="6FB15421" w:rsidR="0033497F" w:rsidRDefault="0033497F" w:rsidP="00202C9D">
                  <w:r>
                    <w:t>WP7</w:t>
                  </w:r>
                </w:p>
              </w:tc>
              <w:tc>
                <w:tcPr>
                  <w:tcW w:w="1842" w:type="dxa"/>
                </w:tcPr>
                <w:p w14:paraId="0364BF8F" w14:textId="1E96C69B" w:rsidR="0033497F" w:rsidRDefault="0033497F" w:rsidP="00202C9D">
                  <w:r w:rsidRPr="0033497F">
                    <w:t>Animal study: impact of carnitine supplementation with standard PN.</w:t>
                  </w:r>
                </w:p>
              </w:tc>
              <w:tc>
                <w:tcPr>
                  <w:tcW w:w="2332" w:type="dxa"/>
                </w:tcPr>
                <w:p w14:paraId="41A1E249" w14:textId="24E2A10C" w:rsidR="00650AB5" w:rsidRPr="00250516" w:rsidRDefault="00000000" w:rsidP="00650AB5">
                  <w:pPr>
                    <w:rPr>
                      <w:lang w:val="en-US"/>
                    </w:rPr>
                  </w:pPr>
                  <w:sdt>
                    <w:sdtPr>
                      <w:rPr>
                        <w:lang w:val="en-US"/>
                      </w:rPr>
                      <w:id w:val="-1471585364"/>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50AB5">
                    <w:rPr>
                      <w:lang w:val="en-US"/>
                    </w:rPr>
                    <w:t xml:space="preserve"> </w:t>
                  </w:r>
                  <w:r w:rsidR="00650AB5" w:rsidRPr="00250516">
                    <w:rPr>
                      <w:lang w:val="en-US"/>
                    </w:rPr>
                    <w:t>Generate new data</w:t>
                  </w:r>
                </w:p>
                <w:p w14:paraId="4B158C4B" w14:textId="7A72D080" w:rsidR="0033497F" w:rsidRDefault="00000000" w:rsidP="00650AB5">
                  <w:pPr>
                    <w:rPr>
                      <w:rFonts w:ascii="MS Gothic" w:eastAsia="MS Gothic" w:hAnsi="MS Gothic"/>
                      <w:lang w:val="en-US"/>
                    </w:rPr>
                  </w:pPr>
                  <w:sdt>
                    <w:sdtPr>
                      <w:rPr>
                        <w:lang w:val="en-US"/>
                      </w:rPr>
                      <w:id w:val="52599682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Reuse existing data</w:t>
                  </w:r>
                </w:p>
              </w:tc>
              <w:tc>
                <w:tcPr>
                  <w:tcW w:w="1354" w:type="dxa"/>
                </w:tcPr>
                <w:p w14:paraId="6D9EB1F2" w14:textId="78F98181" w:rsidR="00650AB5" w:rsidRPr="00250516" w:rsidRDefault="00000000" w:rsidP="00650AB5">
                  <w:pPr>
                    <w:rPr>
                      <w:lang w:val="en-US"/>
                    </w:rPr>
                  </w:pPr>
                  <w:sdt>
                    <w:sdtPr>
                      <w:rPr>
                        <w:lang w:val="en-US"/>
                      </w:rPr>
                      <w:id w:val="1450044911"/>
                      <w14:checkbox>
                        <w14:checked w14:val="1"/>
                        <w14:checkedState w14:val="2612" w14:font="MS Gothic"/>
                        <w14:uncheckedState w14:val="2610" w14:font="MS Gothic"/>
                      </w14:checkbox>
                    </w:sdtPr>
                    <w:sdtContent>
                      <w:r w:rsidR="008557EE">
                        <w:rPr>
                          <w:rFonts w:ascii="MS Gothic" w:eastAsia="MS Gothic" w:hAnsi="MS Gothic" w:hint="eastAsia"/>
                          <w:lang w:val="en-US"/>
                        </w:rPr>
                        <w:t>☒</w:t>
                      </w:r>
                    </w:sdtContent>
                  </w:sdt>
                  <w:r w:rsidR="00650AB5">
                    <w:rPr>
                      <w:lang w:val="en-US"/>
                    </w:rPr>
                    <w:t xml:space="preserve"> Digital</w:t>
                  </w:r>
                </w:p>
                <w:p w14:paraId="14B3EDB1" w14:textId="7C1D8713" w:rsidR="0033497F" w:rsidRDefault="00000000" w:rsidP="00650AB5">
                  <w:pPr>
                    <w:rPr>
                      <w:rFonts w:ascii="MS Gothic" w:eastAsia="MS Gothic" w:hAnsi="MS Gothic"/>
                      <w:lang w:val="en-US"/>
                    </w:rPr>
                  </w:pPr>
                  <w:sdt>
                    <w:sdtPr>
                      <w:rPr>
                        <w:lang w:val="en-US"/>
                      </w:rPr>
                      <w:id w:val="1134757198"/>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Physical</w:t>
                  </w:r>
                </w:p>
              </w:tc>
              <w:tc>
                <w:tcPr>
                  <w:tcW w:w="1984" w:type="dxa"/>
                </w:tcPr>
                <w:p w14:paraId="2E20E1FD" w14:textId="77777777" w:rsidR="00650AB5" w:rsidRPr="00250516" w:rsidRDefault="00000000" w:rsidP="00650AB5">
                  <w:pPr>
                    <w:rPr>
                      <w:lang w:val="en-US"/>
                    </w:rPr>
                  </w:pPr>
                  <w:sdt>
                    <w:sdtPr>
                      <w:rPr>
                        <w:lang w:val="en-US"/>
                      </w:rPr>
                      <w:id w:val="101311094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Audiovisual</w:t>
                  </w:r>
                </w:p>
                <w:p w14:paraId="3E8A6EB1" w14:textId="77777777" w:rsidR="00650AB5" w:rsidRDefault="00000000" w:rsidP="00650AB5">
                  <w:pPr>
                    <w:rPr>
                      <w:lang w:val="en-US"/>
                    </w:rPr>
                  </w:pPr>
                  <w:sdt>
                    <w:sdtPr>
                      <w:rPr>
                        <w:lang w:val="en-US"/>
                      </w:rPr>
                      <w:id w:val="-1192381877"/>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Images</w:t>
                  </w:r>
                </w:p>
                <w:p w14:paraId="5FC55696" w14:textId="77777777" w:rsidR="00650AB5" w:rsidRDefault="00000000" w:rsidP="00650AB5">
                  <w:pPr>
                    <w:rPr>
                      <w:lang w:val="en-US"/>
                    </w:rPr>
                  </w:pPr>
                  <w:sdt>
                    <w:sdtPr>
                      <w:rPr>
                        <w:lang w:val="en-US"/>
                      </w:rPr>
                      <w:id w:val="155573753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Sound</w:t>
                  </w:r>
                </w:p>
                <w:p w14:paraId="3097B3FA" w14:textId="77777777" w:rsidR="00650AB5" w:rsidRDefault="00000000" w:rsidP="00650AB5">
                  <w:pPr>
                    <w:rPr>
                      <w:lang w:val="en-US"/>
                    </w:rPr>
                  </w:pPr>
                  <w:sdt>
                    <w:sdtPr>
                      <w:rPr>
                        <w:lang w:val="en-US"/>
                      </w:rPr>
                      <w:id w:val="-959722322"/>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Numerical</w:t>
                  </w:r>
                </w:p>
                <w:p w14:paraId="46E03E7C" w14:textId="77777777" w:rsidR="00650AB5" w:rsidRDefault="00000000" w:rsidP="00650AB5">
                  <w:pPr>
                    <w:rPr>
                      <w:lang w:val="en-US"/>
                    </w:rPr>
                  </w:pPr>
                  <w:sdt>
                    <w:sdtPr>
                      <w:rPr>
                        <w:lang w:val="en-US"/>
                      </w:rPr>
                      <w:id w:val="-1673709246"/>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Textual</w:t>
                  </w:r>
                </w:p>
                <w:p w14:paraId="23C9EB86" w14:textId="77777777" w:rsidR="00650AB5" w:rsidRDefault="00000000" w:rsidP="00650AB5">
                  <w:pPr>
                    <w:rPr>
                      <w:lang w:val="en-US"/>
                    </w:rPr>
                  </w:pPr>
                  <w:sdt>
                    <w:sdtPr>
                      <w:rPr>
                        <w:lang w:val="en-US"/>
                      </w:rPr>
                      <w:id w:val="-524013265"/>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Model</w:t>
                  </w:r>
                </w:p>
                <w:p w14:paraId="145D2A4E" w14:textId="06B2FEEE" w:rsidR="00650AB5" w:rsidRDefault="00000000" w:rsidP="00650AB5">
                  <w:pPr>
                    <w:rPr>
                      <w:lang w:val="en-US"/>
                    </w:rPr>
                  </w:pPr>
                  <w:sdt>
                    <w:sdtPr>
                      <w:rPr>
                        <w:lang w:val="en-US"/>
                      </w:rPr>
                      <w:id w:val="543489424"/>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50AB5">
                    <w:rPr>
                      <w:lang w:val="en-US"/>
                    </w:rPr>
                    <w:t xml:space="preserve"> Software</w:t>
                  </w:r>
                </w:p>
                <w:p w14:paraId="55B26DF9" w14:textId="552CB5C5" w:rsidR="0033497F" w:rsidRDefault="00000000" w:rsidP="00650AB5">
                  <w:pPr>
                    <w:rPr>
                      <w:rFonts w:ascii="MS Gothic" w:eastAsia="MS Gothic" w:hAnsi="MS Gothic"/>
                      <w:lang w:val="en-US"/>
                    </w:rPr>
                  </w:pPr>
                  <w:sdt>
                    <w:sdtPr>
                      <w:rPr>
                        <w:lang w:val="en-US"/>
                      </w:rPr>
                      <w:id w:val="-339554829"/>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Other:</w:t>
                  </w:r>
                </w:p>
              </w:tc>
              <w:tc>
                <w:tcPr>
                  <w:tcW w:w="1985" w:type="dxa"/>
                </w:tcPr>
                <w:p w14:paraId="3931DF05" w14:textId="719874EA" w:rsidR="0033497F" w:rsidRDefault="00AA0468" w:rsidP="00202C9D">
                  <w:pPr>
                    <w:rPr>
                      <w:rFonts w:ascii="MS Gothic" w:eastAsia="MS Gothic" w:hAnsi="MS Gothic"/>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50686E20" w14:textId="4F4846CB" w:rsidR="00650AB5" w:rsidRDefault="00000000" w:rsidP="00650AB5">
                  <w:pPr>
                    <w:rPr>
                      <w:lang w:val="en-US"/>
                    </w:rPr>
                  </w:pPr>
                  <w:sdt>
                    <w:sdtPr>
                      <w:rPr>
                        <w:lang w:val="en-US"/>
                      </w:rPr>
                      <w:id w:val="1645939171"/>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50AB5" w:rsidRPr="00250516">
                    <w:rPr>
                      <w:lang w:val="en-US"/>
                    </w:rPr>
                    <w:t xml:space="preserve"> </w:t>
                  </w:r>
                  <w:r w:rsidR="00650AB5">
                    <w:rPr>
                      <w:lang w:val="en-US"/>
                    </w:rPr>
                    <w:t>&lt; 1 GB</w:t>
                  </w:r>
                </w:p>
                <w:p w14:paraId="5155A7FA" w14:textId="77777777" w:rsidR="00650AB5" w:rsidRDefault="00000000" w:rsidP="00650AB5">
                  <w:pPr>
                    <w:rPr>
                      <w:lang w:val="en-US"/>
                    </w:rPr>
                  </w:pPr>
                  <w:sdt>
                    <w:sdtPr>
                      <w:rPr>
                        <w:lang w:val="en-US"/>
                      </w:rPr>
                      <w:id w:val="-2103327423"/>
                      <w14:checkbox>
                        <w14:checked w14:val="1"/>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100 GB</w:t>
                  </w:r>
                </w:p>
                <w:p w14:paraId="5E1A004E" w14:textId="77777777" w:rsidR="00650AB5" w:rsidRDefault="00000000" w:rsidP="00650AB5">
                  <w:pPr>
                    <w:rPr>
                      <w:lang w:val="en-US"/>
                    </w:rPr>
                  </w:pPr>
                  <w:sdt>
                    <w:sdtPr>
                      <w:rPr>
                        <w:lang w:val="en-US"/>
                      </w:rPr>
                      <w:id w:val="-131162810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1 TB</w:t>
                  </w:r>
                </w:p>
                <w:p w14:paraId="268A8C0D" w14:textId="77777777" w:rsidR="00650AB5" w:rsidRPr="00250516" w:rsidRDefault="00000000" w:rsidP="00650AB5">
                  <w:pPr>
                    <w:rPr>
                      <w:lang w:val="en-US"/>
                    </w:rPr>
                  </w:pPr>
                  <w:sdt>
                    <w:sdtPr>
                      <w:rPr>
                        <w:lang w:val="en-US"/>
                      </w:rPr>
                      <w:id w:val="247470514"/>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&lt; 5 TB</w:t>
                  </w:r>
                </w:p>
                <w:p w14:paraId="2C2B8ECA" w14:textId="77777777" w:rsidR="00650AB5" w:rsidRDefault="00000000" w:rsidP="00650AB5">
                  <w:pPr>
                    <w:rPr>
                      <w:lang w:val="en-US"/>
                    </w:rPr>
                  </w:pPr>
                  <w:sdt>
                    <w:sdtPr>
                      <w:rPr>
                        <w:lang w:val="en-US"/>
                      </w:rPr>
                      <w:id w:val="462004902"/>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sidRPr="00250516">
                    <w:rPr>
                      <w:lang w:val="en-US"/>
                    </w:rPr>
                    <w:t xml:space="preserve"> </w:t>
                  </w:r>
                  <w:r w:rsidR="00650AB5">
                    <w:rPr>
                      <w:lang w:val="en-US"/>
                    </w:rPr>
                    <w:t>&gt; 5 TB</w:t>
                  </w:r>
                </w:p>
                <w:p w14:paraId="1E119A7A" w14:textId="77777777" w:rsidR="00650AB5" w:rsidRDefault="00000000" w:rsidP="00650AB5">
                  <w:pPr>
                    <w:rPr>
                      <w:lang w:val="en-US"/>
                    </w:rPr>
                  </w:pPr>
                  <w:sdt>
                    <w:sdtPr>
                      <w:rPr>
                        <w:lang w:val="en-US"/>
                      </w:rPr>
                      <w:id w:val="579342353"/>
                      <w14:checkbox>
                        <w14:checked w14:val="0"/>
                        <w14:checkedState w14:val="2612" w14:font="MS Gothic"/>
                        <w14:uncheckedState w14:val="2610" w14:font="MS Gothic"/>
                      </w14:checkbox>
                    </w:sdtPr>
                    <w:sdtContent>
                      <w:r w:rsidR="00650AB5">
                        <w:rPr>
                          <w:rFonts w:ascii="MS Gothic" w:eastAsia="MS Gothic" w:hAnsi="MS Gothic" w:hint="eastAsia"/>
                          <w:lang w:val="en-US"/>
                        </w:rPr>
                        <w:t>☐</w:t>
                      </w:r>
                    </w:sdtContent>
                  </w:sdt>
                  <w:r w:rsidR="00650AB5">
                    <w:rPr>
                      <w:lang w:val="en-US"/>
                    </w:rPr>
                    <w:t xml:space="preserve"> NA</w:t>
                  </w:r>
                </w:p>
                <w:p w14:paraId="49459C6E" w14:textId="77777777" w:rsidR="0033497F" w:rsidRDefault="0033497F" w:rsidP="00202C9D">
                  <w:pPr>
                    <w:rPr>
                      <w:rFonts w:ascii="MS Gothic" w:eastAsia="MS Gothic" w:hAnsi="MS Gothic"/>
                      <w:lang w:val="en-US"/>
                    </w:rPr>
                  </w:pPr>
                </w:p>
              </w:tc>
              <w:tc>
                <w:tcPr>
                  <w:tcW w:w="2156" w:type="dxa"/>
                </w:tcPr>
                <w:p w14:paraId="0E8F0B18" w14:textId="1693AECF" w:rsidR="0033497F" w:rsidRDefault="008F47BE" w:rsidP="00202C9D">
                  <w:r>
                    <w:t>Tissue and plasma samples</w:t>
                  </w:r>
                </w:p>
              </w:tc>
            </w:tr>
            <w:tr w:rsidR="00673531" w14:paraId="630FEAFD" w14:textId="77777777" w:rsidTr="009E2081">
              <w:tc>
                <w:tcPr>
                  <w:tcW w:w="1588" w:type="dxa"/>
                </w:tcPr>
                <w:p w14:paraId="0C8777C4" w14:textId="54662A49" w:rsidR="00673531" w:rsidRDefault="00673531" w:rsidP="00202C9D">
                  <w:r>
                    <w:t>WP8</w:t>
                  </w:r>
                </w:p>
              </w:tc>
              <w:tc>
                <w:tcPr>
                  <w:tcW w:w="1842" w:type="dxa"/>
                </w:tcPr>
                <w:p w14:paraId="440A5911" w14:textId="3B84D9DF" w:rsidR="00673531" w:rsidRPr="0033497F" w:rsidRDefault="00673531" w:rsidP="00202C9D">
                  <w:r w:rsidRPr="00673531">
                    <w:t>Animal study: impact of LCT-rich PN with differential glucose availability.</w:t>
                  </w:r>
                </w:p>
              </w:tc>
              <w:tc>
                <w:tcPr>
                  <w:tcW w:w="2332" w:type="dxa"/>
                </w:tcPr>
                <w:p w14:paraId="16D8345E" w14:textId="0759D25F" w:rsidR="00673531" w:rsidRPr="00250516" w:rsidRDefault="00000000" w:rsidP="00673531">
                  <w:pPr>
                    <w:rPr>
                      <w:lang w:val="en-US"/>
                    </w:rPr>
                  </w:pPr>
                  <w:sdt>
                    <w:sdtPr>
                      <w:rPr>
                        <w:lang w:val="en-US"/>
                      </w:rPr>
                      <w:id w:val="-601497520"/>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w:t>
                  </w:r>
                  <w:r w:rsidR="00673531" w:rsidRPr="00250516">
                    <w:rPr>
                      <w:lang w:val="en-US"/>
                    </w:rPr>
                    <w:t>Generate new data</w:t>
                  </w:r>
                </w:p>
                <w:p w14:paraId="5C07CA39" w14:textId="7F5DC7D8" w:rsidR="00673531" w:rsidRDefault="00000000" w:rsidP="00673531">
                  <w:pPr>
                    <w:rPr>
                      <w:lang w:val="en-US"/>
                    </w:rPr>
                  </w:pPr>
                  <w:sdt>
                    <w:sdtPr>
                      <w:rPr>
                        <w:lang w:val="en-US"/>
                      </w:rPr>
                      <w:id w:val="-966121096"/>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Reuse existing data</w:t>
                  </w:r>
                </w:p>
              </w:tc>
              <w:tc>
                <w:tcPr>
                  <w:tcW w:w="1354" w:type="dxa"/>
                </w:tcPr>
                <w:p w14:paraId="0C5A5F3B" w14:textId="77777777" w:rsidR="00673531" w:rsidRPr="00250516" w:rsidRDefault="00000000" w:rsidP="00673531">
                  <w:pPr>
                    <w:rPr>
                      <w:lang w:val="en-US"/>
                    </w:rPr>
                  </w:pPr>
                  <w:sdt>
                    <w:sdtPr>
                      <w:rPr>
                        <w:lang w:val="en-US"/>
                      </w:rPr>
                      <w:id w:val="1922364590"/>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Digital</w:t>
                  </w:r>
                </w:p>
                <w:p w14:paraId="31E5DFDF" w14:textId="020407EB" w:rsidR="00673531" w:rsidRDefault="00000000" w:rsidP="00673531">
                  <w:pPr>
                    <w:rPr>
                      <w:lang w:val="en-US"/>
                    </w:rPr>
                  </w:pPr>
                  <w:sdt>
                    <w:sdtPr>
                      <w:rPr>
                        <w:lang w:val="en-US"/>
                      </w:rPr>
                      <w:id w:val="921917492"/>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Physical</w:t>
                  </w:r>
                </w:p>
              </w:tc>
              <w:tc>
                <w:tcPr>
                  <w:tcW w:w="1984" w:type="dxa"/>
                </w:tcPr>
                <w:p w14:paraId="53D29C1A" w14:textId="77777777" w:rsidR="00673531" w:rsidRPr="00250516" w:rsidRDefault="00000000" w:rsidP="00673531">
                  <w:pPr>
                    <w:rPr>
                      <w:lang w:val="en-US"/>
                    </w:rPr>
                  </w:pPr>
                  <w:sdt>
                    <w:sdtPr>
                      <w:rPr>
                        <w:lang w:val="en-US"/>
                      </w:rPr>
                      <w:id w:val="-1116054085"/>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Audiovisual</w:t>
                  </w:r>
                </w:p>
                <w:p w14:paraId="51BB8535" w14:textId="77777777" w:rsidR="00673531" w:rsidRDefault="00000000" w:rsidP="00673531">
                  <w:pPr>
                    <w:rPr>
                      <w:lang w:val="en-US"/>
                    </w:rPr>
                  </w:pPr>
                  <w:sdt>
                    <w:sdtPr>
                      <w:rPr>
                        <w:lang w:val="en-US"/>
                      </w:rPr>
                      <w:id w:val="321941050"/>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Images</w:t>
                  </w:r>
                </w:p>
                <w:p w14:paraId="21F23472" w14:textId="77777777" w:rsidR="00673531" w:rsidRDefault="00000000" w:rsidP="00673531">
                  <w:pPr>
                    <w:rPr>
                      <w:lang w:val="en-US"/>
                    </w:rPr>
                  </w:pPr>
                  <w:sdt>
                    <w:sdtPr>
                      <w:rPr>
                        <w:lang w:val="en-US"/>
                      </w:rPr>
                      <w:id w:val="-250284938"/>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Sound</w:t>
                  </w:r>
                </w:p>
                <w:p w14:paraId="63D2CC5C" w14:textId="77777777" w:rsidR="00673531" w:rsidRDefault="00000000" w:rsidP="00673531">
                  <w:pPr>
                    <w:rPr>
                      <w:lang w:val="en-US"/>
                    </w:rPr>
                  </w:pPr>
                  <w:sdt>
                    <w:sdtPr>
                      <w:rPr>
                        <w:lang w:val="en-US"/>
                      </w:rPr>
                      <w:id w:val="-838840950"/>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Numerical</w:t>
                  </w:r>
                </w:p>
                <w:p w14:paraId="28F6C22F" w14:textId="77777777" w:rsidR="00673531" w:rsidRDefault="00000000" w:rsidP="00673531">
                  <w:pPr>
                    <w:rPr>
                      <w:lang w:val="en-US"/>
                    </w:rPr>
                  </w:pPr>
                  <w:sdt>
                    <w:sdtPr>
                      <w:rPr>
                        <w:lang w:val="en-US"/>
                      </w:rPr>
                      <w:id w:val="-266074937"/>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Textual</w:t>
                  </w:r>
                </w:p>
                <w:p w14:paraId="1D8459F8" w14:textId="77777777" w:rsidR="00673531" w:rsidRDefault="00000000" w:rsidP="00673531">
                  <w:pPr>
                    <w:rPr>
                      <w:lang w:val="en-US"/>
                    </w:rPr>
                  </w:pPr>
                  <w:sdt>
                    <w:sdtPr>
                      <w:rPr>
                        <w:lang w:val="en-US"/>
                      </w:rPr>
                      <w:id w:val="2130124516"/>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Model</w:t>
                  </w:r>
                </w:p>
                <w:p w14:paraId="797C5136" w14:textId="119D7703" w:rsidR="00673531" w:rsidRDefault="00000000" w:rsidP="00673531">
                  <w:pPr>
                    <w:rPr>
                      <w:lang w:val="en-US"/>
                    </w:rPr>
                  </w:pPr>
                  <w:sdt>
                    <w:sdtPr>
                      <w:rPr>
                        <w:lang w:val="en-US"/>
                      </w:rPr>
                      <w:id w:val="1591268624"/>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73531">
                    <w:rPr>
                      <w:lang w:val="en-US"/>
                    </w:rPr>
                    <w:t xml:space="preserve"> Software</w:t>
                  </w:r>
                </w:p>
                <w:p w14:paraId="5ACA4ED1" w14:textId="314487D1" w:rsidR="00673531" w:rsidRDefault="00000000" w:rsidP="00673531">
                  <w:pPr>
                    <w:rPr>
                      <w:lang w:val="en-US"/>
                    </w:rPr>
                  </w:pPr>
                  <w:sdt>
                    <w:sdtPr>
                      <w:rPr>
                        <w:lang w:val="en-US"/>
                      </w:rPr>
                      <w:id w:val="1068238537"/>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Other</w:t>
                  </w:r>
                </w:p>
              </w:tc>
              <w:tc>
                <w:tcPr>
                  <w:tcW w:w="1985" w:type="dxa"/>
                </w:tcPr>
                <w:p w14:paraId="1E3E9BD8" w14:textId="0A246514" w:rsidR="00673531" w:rsidRPr="00650AB5" w:rsidRDefault="00673531" w:rsidP="00202C9D">
                  <w:pPr>
                    <w:rPr>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4CAB8033" w14:textId="1EEACEEE" w:rsidR="00673531" w:rsidRDefault="00000000" w:rsidP="00673531">
                  <w:pPr>
                    <w:rPr>
                      <w:lang w:val="en-US"/>
                    </w:rPr>
                  </w:pPr>
                  <w:sdt>
                    <w:sdtPr>
                      <w:rPr>
                        <w:lang w:val="en-US"/>
                      </w:rPr>
                      <w:id w:val="1084022933"/>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&lt; 1 GB</w:t>
                  </w:r>
                </w:p>
                <w:p w14:paraId="6A61F1A0" w14:textId="77777777" w:rsidR="00673531" w:rsidRDefault="00000000" w:rsidP="00673531">
                  <w:pPr>
                    <w:rPr>
                      <w:lang w:val="en-US"/>
                    </w:rPr>
                  </w:pPr>
                  <w:sdt>
                    <w:sdtPr>
                      <w:rPr>
                        <w:lang w:val="en-US"/>
                      </w:rPr>
                      <w:id w:val="643320076"/>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100 GB</w:t>
                  </w:r>
                </w:p>
                <w:p w14:paraId="4A7F83CE" w14:textId="77777777" w:rsidR="00673531" w:rsidRDefault="00000000" w:rsidP="00673531">
                  <w:pPr>
                    <w:rPr>
                      <w:lang w:val="en-US"/>
                    </w:rPr>
                  </w:pPr>
                  <w:sdt>
                    <w:sdtPr>
                      <w:rPr>
                        <w:lang w:val="en-US"/>
                      </w:rPr>
                      <w:id w:val="-1255742124"/>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1 TB</w:t>
                  </w:r>
                </w:p>
                <w:p w14:paraId="18F05945" w14:textId="77777777" w:rsidR="00673531" w:rsidRPr="00250516" w:rsidRDefault="00000000" w:rsidP="00673531">
                  <w:pPr>
                    <w:rPr>
                      <w:lang w:val="en-US"/>
                    </w:rPr>
                  </w:pPr>
                  <w:sdt>
                    <w:sdtPr>
                      <w:rPr>
                        <w:lang w:val="en-US"/>
                      </w:rPr>
                      <w:id w:val="935708298"/>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5 TB</w:t>
                  </w:r>
                </w:p>
                <w:p w14:paraId="579D60F7" w14:textId="77777777" w:rsidR="00673531" w:rsidRDefault="00000000" w:rsidP="00673531">
                  <w:pPr>
                    <w:rPr>
                      <w:lang w:val="en-US"/>
                    </w:rPr>
                  </w:pPr>
                  <w:sdt>
                    <w:sdtPr>
                      <w:rPr>
                        <w:lang w:val="en-US"/>
                      </w:rPr>
                      <w:id w:val="113484402"/>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&gt; 5 TB</w:t>
                  </w:r>
                </w:p>
                <w:p w14:paraId="62ED60DE" w14:textId="4B9DC6B6" w:rsidR="00673531" w:rsidRDefault="00000000" w:rsidP="00673531">
                  <w:pPr>
                    <w:rPr>
                      <w:lang w:val="en-US"/>
                    </w:rPr>
                  </w:pPr>
                  <w:sdt>
                    <w:sdtPr>
                      <w:rPr>
                        <w:lang w:val="en-US"/>
                      </w:rPr>
                      <w:id w:val="1124350112"/>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NA</w:t>
                  </w:r>
                </w:p>
              </w:tc>
              <w:tc>
                <w:tcPr>
                  <w:tcW w:w="2156" w:type="dxa"/>
                </w:tcPr>
                <w:p w14:paraId="47AA15B7" w14:textId="3AA5FE30" w:rsidR="00673531" w:rsidRDefault="008F47BE" w:rsidP="00202C9D">
                  <w:r>
                    <w:t>Tissue and plasma samples</w:t>
                  </w:r>
                </w:p>
              </w:tc>
            </w:tr>
            <w:tr w:rsidR="00673531" w14:paraId="00D301DC" w14:textId="77777777" w:rsidTr="009E2081">
              <w:tc>
                <w:tcPr>
                  <w:tcW w:w="1588" w:type="dxa"/>
                </w:tcPr>
                <w:p w14:paraId="501A631A" w14:textId="5F7EA74D" w:rsidR="00673531" w:rsidRDefault="00673531" w:rsidP="00202C9D">
                  <w:r>
                    <w:t>WP9</w:t>
                  </w:r>
                </w:p>
              </w:tc>
              <w:tc>
                <w:tcPr>
                  <w:tcW w:w="1842" w:type="dxa"/>
                </w:tcPr>
                <w:p w14:paraId="1F58AFFE" w14:textId="3A79EDC3" w:rsidR="00673531" w:rsidRPr="0033497F" w:rsidRDefault="00673531" w:rsidP="00202C9D">
                  <w:r w:rsidRPr="00673531">
                    <w:t>Animal study: Impact of an MCT- vs. LCT-rich PN</w:t>
                  </w:r>
                </w:p>
              </w:tc>
              <w:tc>
                <w:tcPr>
                  <w:tcW w:w="2332" w:type="dxa"/>
                </w:tcPr>
                <w:p w14:paraId="2B57D207" w14:textId="7CFE6511" w:rsidR="00673531" w:rsidRPr="00250516" w:rsidRDefault="00000000" w:rsidP="00673531">
                  <w:pPr>
                    <w:rPr>
                      <w:lang w:val="en-US"/>
                    </w:rPr>
                  </w:pPr>
                  <w:sdt>
                    <w:sdtPr>
                      <w:rPr>
                        <w:lang w:val="en-US"/>
                      </w:rPr>
                      <w:id w:val="-1054776744"/>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w:t>
                  </w:r>
                  <w:r w:rsidR="00673531" w:rsidRPr="00250516">
                    <w:rPr>
                      <w:lang w:val="en-US"/>
                    </w:rPr>
                    <w:t>Generate new data</w:t>
                  </w:r>
                </w:p>
                <w:p w14:paraId="28646B0E" w14:textId="63213001" w:rsidR="00673531" w:rsidRDefault="00000000" w:rsidP="00673531">
                  <w:pPr>
                    <w:rPr>
                      <w:lang w:val="en-US"/>
                    </w:rPr>
                  </w:pPr>
                  <w:sdt>
                    <w:sdtPr>
                      <w:rPr>
                        <w:lang w:val="en-US"/>
                      </w:rPr>
                      <w:id w:val="539793013"/>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Reuse existing data</w:t>
                  </w:r>
                </w:p>
              </w:tc>
              <w:tc>
                <w:tcPr>
                  <w:tcW w:w="1354" w:type="dxa"/>
                </w:tcPr>
                <w:p w14:paraId="60EF8869" w14:textId="77777777" w:rsidR="00673531" w:rsidRPr="00250516" w:rsidRDefault="00000000" w:rsidP="00673531">
                  <w:pPr>
                    <w:rPr>
                      <w:lang w:val="en-US"/>
                    </w:rPr>
                  </w:pPr>
                  <w:sdt>
                    <w:sdtPr>
                      <w:rPr>
                        <w:lang w:val="en-US"/>
                      </w:rPr>
                      <w:id w:val="-1005133221"/>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Digital</w:t>
                  </w:r>
                </w:p>
                <w:p w14:paraId="2F6BD260" w14:textId="605100D4" w:rsidR="00673531" w:rsidRDefault="00000000" w:rsidP="00673531">
                  <w:pPr>
                    <w:rPr>
                      <w:lang w:val="en-US"/>
                    </w:rPr>
                  </w:pPr>
                  <w:sdt>
                    <w:sdtPr>
                      <w:rPr>
                        <w:lang w:val="en-US"/>
                      </w:rPr>
                      <w:id w:val="456462360"/>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Physical</w:t>
                  </w:r>
                </w:p>
              </w:tc>
              <w:tc>
                <w:tcPr>
                  <w:tcW w:w="1984" w:type="dxa"/>
                </w:tcPr>
                <w:p w14:paraId="25FEBFAF" w14:textId="77777777" w:rsidR="00673531" w:rsidRPr="00250516" w:rsidRDefault="00000000" w:rsidP="00673531">
                  <w:pPr>
                    <w:rPr>
                      <w:lang w:val="en-US"/>
                    </w:rPr>
                  </w:pPr>
                  <w:sdt>
                    <w:sdtPr>
                      <w:rPr>
                        <w:lang w:val="en-US"/>
                      </w:rPr>
                      <w:id w:val="1513492674"/>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Audiovisual</w:t>
                  </w:r>
                </w:p>
                <w:p w14:paraId="390C5106" w14:textId="77777777" w:rsidR="00673531" w:rsidRDefault="00000000" w:rsidP="00673531">
                  <w:pPr>
                    <w:rPr>
                      <w:lang w:val="en-US"/>
                    </w:rPr>
                  </w:pPr>
                  <w:sdt>
                    <w:sdtPr>
                      <w:rPr>
                        <w:lang w:val="en-US"/>
                      </w:rPr>
                      <w:id w:val="790713542"/>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Images</w:t>
                  </w:r>
                </w:p>
                <w:p w14:paraId="288D32B7" w14:textId="77777777" w:rsidR="00673531" w:rsidRDefault="00000000" w:rsidP="00673531">
                  <w:pPr>
                    <w:rPr>
                      <w:lang w:val="en-US"/>
                    </w:rPr>
                  </w:pPr>
                  <w:sdt>
                    <w:sdtPr>
                      <w:rPr>
                        <w:lang w:val="en-US"/>
                      </w:rPr>
                      <w:id w:val="1968703577"/>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Sound</w:t>
                  </w:r>
                </w:p>
                <w:p w14:paraId="4BDF60A9" w14:textId="77777777" w:rsidR="00673531" w:rsidRDefault="00000000" w:rsidP="00673531">
                  <w:pPr>
                    <w:rPr>
                      <w:lang w:val="en-US"/>
                    </w:rPr>
                  </w:pPr>
                  <w:sdt>
                    <w:sdtPr>
                      <w:rPr>
                        <w:lang w:val="en-US"/>
                      </w:rPr>
                      <w:id w:val="-1809392239"/>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Numerical</w:t>
                  </w:r>
                </w:p>
                <w:p w14:paraId="538C067D" w14:textId="77777777" w:rsidR="00673531" w:rsidRDefault="00000000" w:rsidP="00673531">
                  <w:pPr>
                    <w:rPr>
                      <w:lang w:val="en-US"/>
                    </w:rPr>
                  </w:pPr>
                  <w:sdt>
                    <w:sdtPr>
                      <w:rPr>
                        <w:lang w:val="en-US"/>
                      </w:rPr>
                      <w:id w:val="1700115652"/>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Textual</w:t>
                  </w:r>
                </w:p>
                <w:p w14:paraId="3DE1D41C" w14:textId="77777777" w:rsidR="00673531" w:rsidRDefault="00000000" w:rsidP="00673531">
                  <w:pPr>
                    <w:rPr>
                      <w:lang w:val="en-US"/>
                    </w:rPr>
                  </w:pPr>
                  <w:sdt>
                    <w:sdtPr>
                      <w:rPr>
                        <w:lang w:val="en-US"/>
                      </w:rPr>
                      <w:id w:val="932327856"/>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Model</w:t>
                  </w:r>
                </w:p>
                <w:p w14:paraId="1B9302D3" w14:textId="4249DAFE" w:rsidR="00673531" w:rsidRDefault="00000000" w:rsidP="00673531">
                  <w:pPr>
                    <w:rPr>
                      <w:lang w:val="en-US"/>
                    </w:rPr>
                  </w:pPr>
                  <w:sdt>
                    <w:sdtPr>
                      <w:rPr>
                        <w:lang w:val="en-US"/>
                      </w:rPr>
                      <w:id w:val="2106304796"/>
                      <w14:checkbox>
                        <w14:checked w14:val="1"/>
                        <w14:checkedState w14:val="2612" w14:font="MS Gothic"/>
                        <w14:uncheckedState w14:val="2610" w14:font="MS Gothic"/>
                      </w14:checkbox>
                    </w:sdtPr>
                    <w:sdtContent>
                      <w:r w:rsidR="00736A06">
                        <w:rPr>
                          <w:rFonts w:ascii="MS Gothic" w:eastAsia="MS Gothic" w:hAnsi="MS Gothic" w:hint="eastAsia"/>
                          <w:lang w:val="en-US"/>
                        </w:rPr>
                        <w:t>☒</w:t>
                      </w:r>
                    </w:sdtContent>
                  </w:sdt>
                  <w:r w:rsidR="00673531">
                    <w:rPr>
                      <w:lang w:val="en-US"/>
                    </w:rPr>
                    <w:t xml:space="preserve"> Software</w:t>
                  </w:r>
                </w:p>
                <w:p w14:paraId="567281FE" w14:textId="71E02B85" w:rsidR="00673531" w:rsidRDefault="00000000" w:rsidP="00673531">
                  <w:pPr>
                    <w:rPr>
                      <w:lang w:val="en-US"/>
                    </w:rPr>
                  </w:pPr>
                  <w:sdt>
                    <w:sdtPr>
                      <w:rPr>
                        <w:lang w:val="en-US"/>
                      </w:rPr>
                      <w:id w:val="-407073858"/>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Other</w:t>
                  </w:r>
                </w:p>
              </w:tc>
              <w:tc>
                <w:tcPr>
                  <w:tcW w:w="1985" w:type="dxa"/>
                </w:tcPr>
                <w:p w14:paraId="01F1D44E" w14:textId="31466624" w:rsidR="00673531" w:rsidRPr="00650AB5" w:rsidRDefault="00673531" w:rsidP="00202C9D">
                  <w:pPr>
                    <w:rPr>
                      <w:lang w:val="en-US"/>
                    </w:rPr>
                  </w:pPr>
                  <w:r w:rsidRPr="00650AB5">
                    <w:rPr>
                      <w:lang w:val="en-US"/>
                    </w:rPr>
                    <w:t xml:space="preserve">pdf, </w:t>
                  </w:r>
                  <w:r>
                    <w:rPr>
                      <w:lang w:val="en-US"/>
                    </w:rPr>
                    <w:t>txt</w:t>
                  </w:r>
                  <w:r w:rsidRPr="00650AB5">
                    <w:rPr>
                      <w:lang w:val="en-US"/>
                    </w:rPr>
                    <w:t xml:space="preserve">, xlsx, csv, </w:t>
                  </w:r>
                  <w:proofErr w:type="spellStart"/>
                  <w:r w:rsidRPr="00650AB5">
                    <w:rPr>
                      <w:lang w:val="en-US"/>
                    </w:rPr>
                    <w:t>jmp</w:t>
                  </w:r>
                  <w:proofErr w:type="spellEnd"/>
                  <w:r>
                    <w:rPr>
                      <w:lang w:val="en-US"/>
                    </w:rPr>
                    <w:t>, tiff, jpeg, ppt, doc</w:t>
                  </w:r>
                  <w:r w:rsidRPr="00AA0468">
                    <w:rPr>
                      <w:rFonts w:ascii="Roboto-Regular" w:hAnsi="Roboto-Regular" w:cs="Roboto-Regular"/>
                      <w:sz w:val="18"/>
                      <w:szCs w:val="18"/>
                      <w:lang w:val="en-US"/>
                    </w:rPr>
                    <w:t xml:space="preserve"> </w:t>
                  </w:r>
                  <w:r w:rsidRPr="00AA0468">
                    <w:rPr>
                      <w:lang w:val="en-US"/>
                    </w:rPr>
                    <w:t xml:space="preserve">pdf, </w:t>
                  </w:r>
                  <w:proofErr w:type="spellStart"/>
                  <w:r w:rsidRPr="00AA0468">
                    <w:rPr>
                      <w:lang w:val="en-US"/>
                    </w:rPr>
                    <w:t>png</w:t>
                  </w:r>
                  <w:proofErr w:type="spellEnd"/>
                  <w:r w:rsidRPr="00AA0468">
                    <w:rPr>
                      <w:lang w:val="en-US"/>
                    </w:rPr>
                    <w:t xml:space="preserve">,  </w:t>
                  </w:r>
                  <w:proofErr w:type="spellStart"/>
                  <w:r w:rsidRPr="00AA0468">
                    <w:rPr>
                      <w:lang w:val="en-US"/>
                    </w:rPr>
                    <w:t>svg</w:t>
                  </w:r>
                  <w:proofErr w:type="spellEnd"/>
                  <w:r w:rsidRPr="00AA0468">
                    <w:rPr>
                      <w:lang w:val="en-US"/>
                    </w:rPr>
                    <w:t xml:space="preserve">, </w:t>
                  </w:r>
                  <w:proofErr w:type="spellStart"/>
                  <w:r w:rsidRPr="00AA0468">
                    <w:rPr>
                      <w:lang w:val="en-US"/>
                    </w:rPr>
                    <w:t>jmp</w:t>
                  </w:r>
                  <w:proofErr w:type="spellEnd"/>
                  <w:r w:rsidRPr="00AA0468">
                    <w:rPr>
                      <w:lang w:val="en-US"/>
                    </w:rPr>
                    <w:t xml:space="preserve">, </w:t>
                  </w:r>
                  <w:proofErr w:type="spellStart"/>
                  <w:r w:rsidRPr="00AA0468">
                    <w:rPr>
                      <w:lang w:val="en-US"/>
                    </w:rPr>
                    <w:t>sas</w:t>
                  </w:r>
                  <w:proofErr w:type="spellEnd"/>
                  <w:r w:rsidRPr="00AA0468">
                    <w:rPr>
                      <w:lang w:val="en-US"/>
                    </w:rPr>
                    <w:t>, R, RMD files</w:t>
                  </w:r>
                </w:p>
              </w:tc>
              <w:tc>
                <w:tcPr>
                  <w:tcW w:w="2126" w:type="dxa"/>
                </w:tcPr>
                <w:p w14:paraId="02EA2FAB" w14:textId="3B27776F" w:rsidR="00673531" w:rsidRDefault="00000000" w:rsidP="00673531">
                  <w:pPr>
                    <w:rPr>
                      <w:lang w:val="en-US"/>
                    </w:rPr>
                  </w:pPr>
                  <w:sdt>
                    <w:sdtPr>
                      <w:rPr>
                        <w:lang w:val="en-US"/>
                      </w:rPr>
                      <w:id w:val="1318461363"/>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&lt; 1 GB</w:t>
                  </w:r>
                </w:p>
                <w:p w14:paraId="6D3366BF" w14:textId="77777777" w:rsidR="00673531" w:rsidRDefault="00000000" w:rsidP="00673531">
                  <w:pPr>
                    <w:rPr>
                      <w:lang w:val="en-US"/>
                    </w:rPr>
                  </w:pPr>
                  <w:sdt>
                    <w:sdtPr>
                      <w:rPr>
                        <w:lang w:val="en-US"/>
                      </w:rPr>
                      <w:id w:val="1946498334"/>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100 GB</w:t>
                  </w:r>
                </w:p>
                <w:p w14:paraId="67F98CFF" w14:textId="77777777" w:rsidR="00673531" w:rsidRDefault="00000000" w:rsidP="00673531">
                  <w:pPr>
                    <w:rPr>
                      <w:lang w:val="en-US"/>
                    </w:rPr>
                  </w:pPr>
                  <w:sdt>
                    <w:sdtPr>
                      <w:rPr>
                        <w:lang w:val="en-US"/>
                      </w:rPr>
                      <w:id w:val="242695898"/>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1 TB</w:t>
                  </w:r>
                </w:p>
                <w:p w14:paraId="6BA2FADC" w14:textId="77777777" w:rsidR="00673531" w:rsidRPr="00250516" w:rsidRDefault="00000000" w:rsidP="00673531">
                  <w:pPr>
                    <w:rPr>
                      <w:lang w:val="en-US"/>
                    </w:rPr>
                  </w:pPr>
                  <w:sdt>
                    <w:sdtPr>
                      <w:rPr>
                        <w:lang w:val="en-US"/>
                      </w:rPr>
                      <w:id w:val="-1925556547"/>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&lt; 5 TB</w:t>
                  </w:r>
                </w:p>
                <w:p w14:paraId="667EBD29" w14:textId="77777777" w:rsidR="00673531" w:rsidRDefault="00000000" w:rsidP="00673531">
                  <w:pPr>
                    <w:rPr>
                      <w:lang w:val="en-US"/>
                    </w:rPr>
                  </w:pPr>
                  <w:sdt>
                    <w:sdtPr>
                      <w:rPr>
                        <w:lang w:val="en-US"/>
                      </w:rPr>
                      <w:id w:val="-409313773"/>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sidRPr="00250516">
                    <w:rPr>
                      <w:lang w:val="en-US"/>
                    </w:rPr>
                    <w:t xml:space="preserve"> </w:t>
                  </w:r>
                  <w:r w:rsidR="00673531">
                    <w:rPr>
                      <w:lang w:val="en-US"/>
                    </w:rPr>
                    <w:t>&gt; 5 TB</w:t>
                  </w:r>
                </w:p>
                <w:p w14:paraId="356A5E72" w14:textId="272BB5D2" w:rsidR="00673531" w:rsidRDefault="00000000" w:rsidP="00673531">
                  <w:pPr>
                    <w:rPr>
                      <w:lang w:val="en-US"/>
                    </w:rPr>
                  </w:pPr>
                  <w:sdt>
                    <w:sdtPr>
                      <w:rPr>
                        <w:lang w:val="en-US"/>
                      </w:rPr>
                      <w:id w:val="1492441796"/>
                      <w14:checkbox>
                        <w14:checked w14:val="0"/>
                        <w14:checkedState w14:val="2612" w14:font="MS Gothic"/>
                        <w14:uncheckedState w14:val="2610" w14:font="MS Gothic"/>
                      </w14:checkbox>
                    </w:sdtPr>
                    <w:sdtContent>
                      <w:r w:rsidR="00673531">
                        <w:rPr>
                          <w:rFonts w:ascii="MS Gothic" w:eastAsia="MS Gothic" w:hAnsi="MS Gothic" w:hint="eastAsia"/>
                          <w:lang w:val="en-US"/>
                        </w:rPr>
                        <w:t>☐</w:t>
                      </w:r>
                    </w:sdtContent>
                  </w:sdt>
                  <w:r w:rsidR="00673531">
                    <w:rPr>
                      <w:lang w:val="en-US"/>
                    </w:rPr>
                    <w:t xml:space="preserve"> NA</w:t>
                  </w:r>
                </w:p>
              </w:tc>
              <w:tc>
                <w:tcPr>
                  <w:tcW w:w="2156" w:type="dxa"/>
                </w:tcPr>
                <w:p w14:paraId="4CB61867" w14:textId="0D1539C1" w:rsidR="00673531" w:rsidRDefault="008F47BE" w:rsidP="00202C9D">
                  <w:r>
                    <w:t>Tissue and plasma samples</w:t>
                  </w:r>
                </w:p>
              </w:tc>
            </w:tr>
            <w:tr w:rsidR="00673531" w14:paraId="7AD9705A" w14:textId="77777777" w:rsidTr="009E2081">
              <w:tc>
                <w:tcPr>
                  <w:tcW w:w="1588" w:type="dxa"/>
                </w:tcPr>
                <w:p w14:paraId="207D6345" w14:textId="77777777" w:rsidR="00673531" w:rsidRDefault="00673531" w:rsidP="00202C9D"/>
              </w:tc>
              <w:tc>
                <w:tcPr>
                  <w:tcW w:w="1842" w:type="dxa"/>
                </w:tcPr>
                <w:p w14:paraId="0556176D" w14:textId="77777777" w:rsidR="00673531" w:rsidRPr="0033497F" w:rsidRDefault="00673531" w:rsidP="00202C9D"/>
              </w:tc>
              <w:tc>
                <w:tcPr>
                  <w:tcW w:w="2332" w:type="dxa"/>
                </w:tcPr>
                <w:p w14:paraId="52CD5D67" w14:textId="77777777" w:rsidR="00673531" w:rsidRDefault="00673531" w:rsidP="00650AB5">
                  <w:pPr>
                    <w:rPr>
                      <w:lang w:val="en-US"/>
                    </w:rPr>
                  </w:pPr>
                </w:p>
              </w:tc>
              <w:tc>
                <w:tcPr>
                  <w:tcW w:w="1354" w:type="dxa"/>
                </w:tcPr>
                <w:p w14:paraId="2B852A16" w14:textId="77777777" w:rsidR="00673531" w:rsidRDefault="00673531" w:rsidP="00650AB5">
                  <w:pPr>
                    <w:rPr>
                      <w:lang w:val="en-US"/>
                    </w:rPr>
                  </w:pPr>
                </w:p>
              </w:tc>
              <w:tc>
                <w:tcPr>
                  <w:tcW w:w="1984" w:type="dxa"/>
                </w:tcPr>
                <w:p w14:paraId="2EAC5686" w14:textId="77777777" w:rsidR="00673531" w:rsidRDefault="00673531" w:rsidP="00650AB5">
                  <w:pPr>
                    <w:rPr>
                      <w:lang w:val="en-US"/>
                    </w:rPr>
                  </w:pPr>
                </w:p>
              </w:tc>
              <w:tc>
                <w:tcPr>
                  <w:tcW w:w="1985" w:type="dxa"/>
                </w:tcPr>
                <w:p w14:paraId="248025ED" w14:textId="77777777" w:rsidR="00673531" w:rsidRPr="00650AB5" w:rsidRDefault="00673531" w:rsidP="00202C9D">
                  <w:pPr>
                    <w:rPr>
                      <w:lang w:val="en-US"/>
                    </w:rPr>
                  </w:pPr>
                </w:p>
              </w:tc>
              <w:tc>
                <w:tcPr>
                  <w:tcW w:w="2126" w:type="dxa"/>
                </w:tcPr>
                <w:p w14:paraId="633BC75E" w14:textId="77777777" w:rsidR="00673531" w:rsidRDefault="00673531" w:rsidP="00650AB5">
                  <w:pPr>
                    <w:rPr>
                      <w:lang w:val="en-US"/>
                    </w:rPr>
                  </w:pPr>
                </w:p>
              </w:tc>
              <w:tc>
                <w:tcPr>
                  <w:tcW w:w="2156" w:type="dxa"/>
                </w:tcPr>
                <w:p w14:paraId="075C4BED" w14:textId="77777777" w:rsidR="00673531" w:rsidRDefault="00673531" w:rsidP="00202C9D"/>
              </w:tc>
            </w:tr>
          </w:tbl>
          <w:p w14:paraId="43396BAA" w14:textId="77777777" w:rsidR="00BA789F" w:rsidRDefault="00BA789F" w:rsidP="00BA789F">
            <w:pPr>
              <w:spacing w:before="80"/>
              <w:rPr>
                <w:lang w:val="en-US"/>
              </w:rPr>
            </w:pPr>
          </w:p>
        </w:tc>
      </w:tr>
      <w:tr w:rsidR="00BA789F" w:rsidRPr="00F42A6F" w14:paraId="73AC063C" w14:textId="77777777" w:rsidTr="00306CBC">
        <w:trPr>
          <w:cantSplit/>
          <w:trHeight w:val="269"/>
        </w:trPr>
        <w:tc>
          <w:tcPr>
            <w:tcW w:w="15593" w:type="dxa"/>
            <w:gridSpan w:val="2"/>
          </w:tcPr>
          <w:p w14:paraId="275981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FCC788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239DA78"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07F033D" w14:textId="77777777" w:rsidR="00BA789F" w:rsidRPr="00BA789F" w:rsidRDefault="00BA789F" w:rsidP="00345E00"/>
        </w:tc>
      </w:tr>
      <w:tr w:rsidR="00AE4A22" w:rsidRPr="00F42A6F" w14:paraId="40C521E6" w14:textId="77777777" w:rsidTr="00436EB9">
        <w:trPr>
          <w:cantSplit/>
          <w:trHeight w:val="269"/>
        </w:trPr>
        <w:tc>
          <w:tcPr>
            <w:tcW w:w="4962" w:type="dxa"/>
          </w:tcPr>
          <w:p w14:paraId="29782C2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2428D7E" w14:textId="77777777" w:rsidR="00AE4A22" w:rsidRDefault="00AE4A22" w:rsidP="00CA2D12"/>
        </w:tc>
        <w:tc>
          <w:tcPr>
            <w:tcW w:w="10631" w:type="dxa"/>
          </w:tcPr>
          <w:p w14:paraId="6DEFC512" w14:textId="613862F3" w:rsidR="00AE4A22" w:rsidRDefault="008557EE" w:rsidP="00345E00">
            <w:pPr>
              <w:rPr>
                <w:lang w:val="en-US"/>
              </w:rPr>
            </w:pPr>
            <w:r>
              <w:rPr>
                <w:lang w:val="en-US"/>
              </w:rPr>
              <w:t>WP2</w:t>
            </w:r>
            <w:r w:rsidR="00317F76">
              <w:rPr>
                <w:lang w:val="en-US"/>
              </w:rPr>
              <w:t xml:space="preserve"> and 5</w:t>
            </w:r>
            <w:r>
              <w:rPr>
                <w:lang w:val="en-US"/>
              </w:rPr>
              <w:t xml:space="preserve">: secondary analysis of the ICU-FM1 study - </w:t>
            </w:r>
            <w:proofErr w:type="spellStart"/>
            <w:r w:rsidRPr="008557EE">
              <w:rPr>
                <w:lang w:val="en-US"/>
              </w:rPr>
              <w:t>doi</w:t>
            </w:r>
            <w:proofErr w:type="spellEnd"/>
            <w:r w:rsidRPr="008557EE">
              <w:rPr>
                <w:lang w:val="en-US"/>
              </w:rPr>
              <w:t>: 10.1186/s13054-020-02987-3</w:t>
            </w:r>
          </w:p>
          <w:p w14:paraId="58235C56" w14:textId="77777777" w:rsidR="008557EE" w:rsidRDefault="008557EE" w:rsidP="00345E00">
            <w:pPr>
              <w:rPr>
                <w:lang w:val="en-US"/>
              </w:rPr>
            </w:pPr>
            <w:r>
              <w:rPr>
                <w:lang w:val="en-US"/>
              </w:rPr>
              <w:t xml:space="preserve">W4: secondary analysis of the EPaNIC trial - </w:t>
            </w:r>
            <w:proofErr w:type="spellStart"/>
            <w:r w:rsidR="00317F76" w:rsidRPr="00317F76">
              <w:rPr>
                <w:lang w:val="en-US"/>
              </w:rPr>
              <w:t>doi</w:t>
            </w:r>
            <w:proofErr w:type="spellEnd"/>
            <w:r w:rsidR="00317F76" w:rsidRPr="00317F76">
              <w:rPr>
                <w:lang w:val="en-US"/>
              </w:rPr>
              <w:t>: 10.1056/NEJMoa1102662.</w:t>
            </w:r>
          </w:p>
          <w:p w14:paraId="4E3ACC86" w14:textId="69E47D29" w:rsidR="00317F76" w:rsidRDefault="00317F76" w:rsidP="00345E00">
            <w:pPr>
              <w:rPr>
                <w:lang w:val="en-US"/>
              </w:rPr>
            </w:pPr>
            <w:r>
              <w:rPr>
                <w:lang w:val="en-US"/>
              </w:rPr>
              <w:t>WP6: secondary analysis of the CROSS study – ISRCTN17621057</w:t>
            </w:r>
          </w:p>
        </w:tc>
      </w:tr>
      <w:tr w:rsidR="003D036F" w:rsidRPr="00F42A6F" w14:paraId="2C5337E1" w14:textId="77777777" w:rsidTr="00436EB9">
        <w:trPr>
          <w:cantSplit/>
          <w:trHeight w:val="269"/>
        </w:trPr>
        <w:tc>
          <w:tcPr>
            <w:tcW w:w="4962" w:type="dxa"/>
          </w:tcPr>
          <w:p w14:paraId="65B250A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E0ABAC5" w14:textId="77777777" w:rsidR="00673531"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4CC867D" w14:textId="7DEAFD6D" w:rsidR="00FB5895" w:rsidRDefault="00673531" w:rsidP="00FB5895">
            <w:pPr>
              <w:rPr>
                <w:lang w:val="en-US"/>
              </w:rPr>
            </w:pPr>
            <w:r>
              <w:rPr>
                <w:lang w:val="en-US"/>
              </w:rPr>
              <w:t>WP2 and 5 - S59328</w:t>
            </w:r>
          </w:p>
          <w:p w14:paraId="284557E4" w14:textId="7C9D81ED" w:rsidR="00673531" w:rsidRDefault="00673531" w:rsidP="00FB5895">
            <w:pPr>
              <w:rPr>
                <w:lang w:val="en-US"/>
              </w:rPr>
            </w:pPr>
            <w:r>
              <w:rPr>
                <w:lang w:val="en-US"/>
              </w:rPr>
              <w:t>WP3 -  S68847</w:t>
            </w:r>
          </w:p>
          <w:p w14:paraId="30B3E228" w14:textId="3BC3CFDA" w:rsidR="00673531" w:rsidRDefault="00673531" w:rsidP="00FB5895">
            <w:pPr>
              <w:rPr>
                <w:lang w:val="en-US"/>
              </w:rPr>
            </w:pPr>
            <w:r>
              <w:rPr>
                <w:lang w:val="en-US"/>
              </w:rPr>
              <w:t>WP4 – S50404</w:t>
            </w:r>
          </w:p>
          <w:p w14:paraId="6B849E2F" w14:textId="425B61BA" w:rsidR="00673531" w:rsidRPr="00250516" w:rsidRDefault="00673531" w:rsidP="00FB5895">
            <w:pPr>
              <w:rPr>
                <w:lang w:val="en-US"/>
              </w:rPr>
            </w:pPr>
            <w:r>
              <w:rPr>
                <w:lang w:val="en-US"/>
              </w:rPr>
              <w:t>WP6 – S58533</w:t>
            </w:r>
          </w:p>
          <w:p w14:paraId="355013E5" w14:textId="79FA82AB"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673531">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D2DE6F4" w14:textId="480FB017" w:rsidR="008F47BE" w:rsidRDefault="008F47BE" w:rsidP="00FB5895">
            <w:pPr>
              <w:rPr>
                <w:lang w:val="en-US"/>
              </w:rPr>
            </w:pPr>
            <w:r>
              <w:rPr>
                <w:lang w:val="en-US"/>
              </w:rPr>
              <w:t>WP1: to be requested</w:t>
            </w:r>
          </w:p>
          <w:p w14:paraId="57467C47" w14:textId="39723728" w:rsidR="008F47BE" w:rsidRDefault="008F47BE" w:rsidP="00FB5895">
            <w:pPr>
              <w:rPr>
                <w:lang w:val="en-US"/>
              </w:rPr>
            </w:pPr>
            <w:r>
              <w:rPr>
                <w:lang w:val="en-US"/>
              </w:rPr>
              <w:t>WP7: to be requested</w:t>
            </w:r>
          </w:p>
          <w:p w14:paraId="0CADAED2" w14:textId="026D25E0" w:rsidR="008F47BE" w:rsidRDefault="008F47BE" w:rsidP="00FB5895">
            <w:pPr>
              <w:rPr>
                <w:lang w:val="en-US"/>
              </w:rPr>
            </w:pPr>
            <w:r>
              <w:rPr>
                <w:lang w:val="en-US"/>
              </w:rPr>
              <w:t>WP8: CMM-P077/2023</w:t>
            </w:r>
          </w:p>
          <w:p w14:paraId="0E4007E2" w14:textId="1C36699D" w:rsidR="008F47BE" w:rsidRDefault="008F47BE" w:rsidP="00FB5895">
            <w:pPr>
              <w:rPr>
                <w:lang w:val="en-US"/>
              </w:rPr>
            </w:pPr>
            <w:r>
              <w:rPr>
                <w:lang w:val="en-US"/>
              </w:rPr>
              <w:t>WP9:to be requested</w:t>
            </w:r>
          </w:p>
          <w:p w14:paraId="5C1811A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26A2F3A"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EA28BB3" w14:textId="77777777" w:rsidR="003D036F" w:rsidRDefault="00632536" w:rsidP="003D128A">
            <w:pPr>
              <w:rPr>
                <w:lang w:val="en-US"/>
              </w:rPr>
            </w:pPr>
            <w:r>
              <w:rPr>
                <w:lang w:val="en-US"/>
              </w:rPr>
              <w:t>Additional information</w:t>
            </w:r>
            <w:r w:rsidR="00EE33E8">
              <w:rPr>
                <w:lang w:val="en-US"/>
              </w:rPr>
              <w:t>:</w:t>
            </w:r>
          </w:p>
          <w:p w14:paraId="1CD644BF" w14:textId="77777777" w:rsidR="00EE33E8" w:rsidRDefault="00EE33E8" w:rsidP="003D128A">
            <w:pPr>
              <w:rPr>
                <w:lang w:val="en-US"/>
              </w:rPr>
            </w:pPr>
          </w:p>
          <w:p w14:paraId="63180A62" w14:textId="77777777" w:rsidR="00EE33E8" w:rsidRDefault="00EE33E8" w:rsidP="003D128A">
            <w:pPr>
              <w:rPr>
                <w:lang w:val="en-US"/>
              </w:rPr>
            </w:pPr>
          </w:p>
        </w:tc>
      </w:tr>
      <w:tr w:rsidR="003D036F" w:rsidRPr="00F42A6F" w14:paraId="131B27CE" w14:textId="77777777" w:rsidTr="00436EB9">
        <w:trPr>
          <w:cantSplit/>
          <w:trHeight w:val="269"/>
        </w:trPr>
        <w:tc>
          <w:tcPr>
            <w:tcW w:w="4962" w:type="dxa"/>
          </w:tcPr>
          <w:p w14:paraId="0F938A4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A2BBF73" w14:textId="037EB825"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8F47BE">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8F47BE">
              <w:rPr>
                <w:lang w:val="en-US"/>
              </w:rPr>
              <w:t>:see above for numbers</w:t>
            </w:r>
          </w:p>
          <w:p w14:paraId="6B5C5E77"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1A0E434" w14:textId="77777777" w:rsidR="00E62A40" w:rsidRDefault="00382948" w:rsidP="00E62A40">
            <w:pPr>
              <w:rPr>
                <w:lang w:val="en-US"/>
              </w:rPr>
            </w:pPr>
            <w:r>
              <w:rPr>
                <w:lang w:val="en-US"/>
              </w:rPr>
              <w:t>Additional information:</w:t>
            </w:r>
          </w:p>
          <w:p w14:paraId="245F8B2A" w14:textId="77777777" w:rsidR="00382948" w:rsidRDefault="00382948" w:rsidP="00E62A40">
            <w:pPr>
              <w:rPr>
                <w:lang w:val="en-US"/>
              </w:rPr>
            </w:pPr>
          </w:p>
          <w:p w14:paraId="006A8FCC" w14:textId="77777777" w:rsidR="003D036F" w:rsidRDefault="003D036F" w:rsidP="00345E00">
            <w:pPr>
              <w:rPr>
                <w:lang w:val="en-US"/>
              </w:rPr>
            </w:pPr>
          </w:p>
        </w:tc>
      </w:tr>
      <w:tr w:rsidR="003D036F" w:rsidRPr="00F42A6F" w14:paraId="5CADDF85" w14:textId="77777777" w:rsidTr="00436EB9">
        <w:trPr>
          <w:cantSplit/>
          <w:trHeight w:val="269"/>
        </w:trPr>
        <w:tc>
          <w:tcPr>
            <w:tcW w:w="4962" w:type="dxa"/>
          </w:tcPr>
          <w:p w14:paraId="13D2C12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7481CA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47F9542" w14:textId="28FAA60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8F47BE">
                  <w:rPr>
                    <w:rFonts w:ascii="MS Gothic" w:eastAsia="MS Gothic" w:hAnsi="MS Gothic" w:hint="eastAsia"/>
                    <w:lang w:val="en-US"/>
                  </w:rPr>
                  <w:t>☒</w:t>
                </w:r>
              </w:sdtContent>
            </w:sdt>
            <w:r w:rsidR="00DF3028">
              <w:rPr>
                <w:lang w:val="en-US"/>
              </w:rPr>
              <w:t xml:space="preserve"> No</w:t>
            </w:r>
          </w:p>
          <w:p w14:paraId="6D8DE6B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7D90BFD" w14:textId="77777777" w:rsidR="003D036F" w:rsidRDefault="003D036F" w:rsidP="00345E00">
            <w:pPr>
              <w:rPr>
                <w:lang w:val="en-US"/>
              </w:rPr>
            </w:pPr>
          </w:p>
        </w:tc>
      </w:tr>
      <w:tr w:rsidR="003D036F" w:rsidRPr="00F42A6F" w14:paraId="7C4D8B36" w14:textId="77777777" w:rsidTr="00436EB9">
        <w:trPr>
          <w:cantSplit/>
          <w:trHeight w:val="269"/>
        </w:trPr>
        <w:tc>
          <w:tcPr>
            <w:tcW w:w="4962" w:type="dxa"/>
          </w:tcPr>
          <w:p w14:paraId="1564DFD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9EBEB82"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AB6C11A" w14:textId="3BFBD44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F47BE">
                  <w:rPr>
                    <w:rFonts w:ascii="MS Gothic" w:eastAsia="MS Gothic" w:hAnsi="MS Gothic" w:hint="eastAsia"/>
                    <w:lang w:val="en-US"/>
                  </w:rPr>
                  <w:t>☒</w:t>
                </w:r>
              </w:sdtContent>
            </w:sdt>
            <w:r w:rsidR="007C3FA4">
              <w:rPr>
                <w:lang w:val="en-US"/>
              </w:rPr>
              <w:t xml:space="preserve"> No</w:t>
            </w:r>
          </w:p>
          <w:p w14:paraId="601AEB58" w14:textId="77777777" w:rsidR="007C3FA4" w:rsidRDefault="007C3FA4" w:rsidP="007C3FA4">
            <w:pPr>
              <w:rPr>
                <w:lang w:val="en-US"/>
              </w:rPr>
            </w:pPr>
            <w:r>
              <w:rPr>
                <w:lang w:val="en-US"/>
              </w:rPr>
              <w:t xml:space="preserve">If yes, please explain: </w:t>
            </w:r>
          </w:p>
          <w:p w14:paraId="03C37433" w14:textId="77777777" w:rsidR="003D036F" w:rsidRDefault="003D036F" w:rsidP="00345E00">
            <w:pPr>
              <w:rPr>
                <w:lang w:val="en-US"/>
              </w:rPr>
            </w:pPr>
          </w:p>
        </w:tc>
      </w:tr>
      <w:tr w:rsidR="003D036F" w:rsidRPr="00F42A6F" w14:paraId="1CBF2B12" w14:textId="77777777" w:rsidTr="00436EB9">
        <w:trPr>
          <w:cantSplit/>
          <w:trHeight w:val="269"/>
        </w:trPr>
        <w:tc>
          <w:tcPr>
            <w:tcW w:w="4962" w:type="dxa"/>
          </w:tcPr>
          <w:p w14:paraId="45E289C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ECC9E8A"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AEAE8A7" w14:textId="3316B39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F47BE">
                  <w:rPr>
                    <w:rFonts w:ascii="MS Gothic" w:eastAsia="MS Gothic" w:hAnsi="MS Gothic" w:hint="eastAsia"/>
                    <w:lang w:val="en-US"/>
                  </w:rPr>
                  <w:t>☒</w:t>
                </w:r>
              </w:sdtContent>
            </w:sdt>
            <w:r w:rsidR="00950DB8">
              <w:rPr>
                <w:lang w:val="en-US"/>
              </w:rPr>
              <w:t xml:space="preserve"> No</w:t>
            </w:r>
          </w:p>
          <w:p w14:paraId="10EC2450" w14:textId="77777777" w:rsidR="00950DB8" w:rsidRDefault="00950DB8" w:rsidP="00950DB8">
            <w:pPr>
              <w:rPr>
                <w:lang w:val="en-US"/>
              </w:rPr>
            </w:pPr>
            <w:r>
              <w:rPr>
                <w:lang w:val="en-US"/>
              </w:rPr>
              <w:t xml:space="preserve">If yes, please explain: </w:t>
            </w:r>
          </w:p>
          <w:p w14:paraId="4E39DC24" w14:textId="77777777" w:rsidR="003D036F" w:rsidRDefault="003D036F" w:rsidP="00345E00">
            <w:pPr>
              <w:rPr>
                <w:lang w:val="en-US"/>
              </w:rPr>
            </w:pPr>
          </w:p>
        </w:tc>
      </w:tr>
    </w:tbl>
    <w:p w14:paraId="6CE40AC8" w14:textId="77777777" w:rsidR="00171BFB" w:rsidRDefault="00171BFB"/>
    <w:p w14:paraId="439931F0" w14:textId="77777777" w:rsidR="00736A06" w:rsidRDefault="00736A06"/>
    <w:p w14:paraId="07161C41" w14:textId="77777777" w:rsidR="00736A06" w:rsidRDefault="00736A06"/>
    <w:p w14:paraId="0D6FD3C1" w14:textId="77777777" w:rsidR="00736A06" w:rsidRDefault="00736A06"/>
    <w:p w14:paraId="32C2BA3F" w14:textId="77777777" w:rsidR="00736A06" w:rsidRDefault="00736A06"/>
    <w:p w14:paraId="037E922C" w14:textId="77777777" w:rsidR="00171BFB" w:rsidRDefault="00171BFB"/>
    <w:p w14:paraId="29BA4AA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6E9F9C8" w14:textId="77777777" w:rsidTr="005E32FD">
        <w:trPr>
          <w:cantSplit/>
          <w:trHeight w:val="269"/>
        </w:trPr>
        <w:tc>
          <w:tcPr>
            <w:tcW w:w="15593" w:type="dxa"/>
            <w:gridSpan w:val="2"/>
            <w:shd w:val="clear" w:color="auto" w:fill="5B9BD5" w:themeFill="accent5"/>
          </w:tcPr>
          <w:p w14:paraId="6ACF7429"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3A83445" w14:textId="77777777" w:rsidR="00184DDE" w:rsidRPr="00AB71F6" w:rsidRDefault="00184DDE" w:rsidP="00184DDE">
            <w:pPr>
              <w:pStyle w:val="ListParagraph"/>
              <w:ind w:left="1080"/>
              <w:rPr>
                <w:b/>
              </w:rPr>
            </w:pPr>
          </w:p>
        </w:tc>
      </w:tr>
      <w:tr w:rsidR="002300DE" w14:paraId="0ADBDAFE" w14:textId="77777777" w:rsidTr="00436EB9">
        <w:trPr>
          <w:cantSplit/>
          <w:trHeight w:val="269"/>
        </w:trPr>
        <w:tc>
          <w:tcPr>
            <w:tcW w:w="4962" w:type="dxa"/>
            <w:shd w:val="clear" w:color="auto" w:fill="FFFFFF" w:themeFill="background1"/>
          </w:tcPr>
          <w:p w14:paraId="692048C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694829D" w14:textId="77777777" w:rsidR="00EF7190" w:rsidRDefault="00EF7190" w:rsidP="0035345E">
            <w:pPr>
              <w:jc w:val="both"/>
            </w:pPr>
          </w:p>
          <w:p w14:paraId="5A637ABB"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5682C87" w14:textId="77777777" w:rsidR="00CA2D12" w:rsidRPr="00CA2D12" w:rsidRDefault="00CA2D12" w:rsidP="00EF7190">
            <w:pPr>
              <w:jc w:val="both"/>
              <w:rPr>
                <w:i/>
              </w:rPr>
            </w:pPr>
          </w:p>
        </w:tc>
        <w:tc>
          <w:tcPr>
            <w:tcW w:w="10631" w:type="dxa"/>
            <w:shd w:val="clear" w:color="auto" w:fill="FFFFFF" w:themeFill="background1"/>
          </w:tcPr>
          <w:p w14:paraId="65137F84" w14:textId="6A2173BA" w:rsidR="008F47BE" w:rsidRPr="008F47BE" w:rsidRDefault="00736A06" w:rsidP="008F47BE">
            <w:pPr>
              <w:pStyle w:val="ListParagraph"/>
              <w:rPr>
                <w:lang w:val="en-US"/>
              </w:rPr>
            </w:pPr>
            <w:r>
              <w:rPr>
                <w:lang w:val="en-US"/>
              </w:rPr>
              <w:t>D</w:t>
            </w:r>
            <w:r w:rsidR="008F47BE" w:rsidRPr="008F47BE">
              <w:rPr>
                <w:lang w:val="en-US"/>
              </w:rPr>
              <w:t xml:space="preserve">ata </w:t>
            </w:r>
            <w:r>
              <w:rPr>
                <w:lang w:val="en-US"/>
              </w:rPr>
              <w:t>is</w:t>
            </w:r>
            <w:r w:rsidR="008F47BE" w:rsidRPr="008F47BE">
              <w:rPr>
                <w:lang w:val="en-US"/>
              </w:rPr>
              <w:t xml:space="preserve"> stored in structured databases. All characteristics can be queried to retrieve specific participants or</w:t>
            </w:r>
            <w:r w:rsidR="008F47BE">
              <w:rPr>
                <w:lang w:val="en-US"/>
              </w:rPr>
              <w:t xml:space="preserve"> </w:t>
            </w:r>
            <w:r w:rsidR="008F47BE" w:rsidRPr="008F47BE">
              <w:rPr>
                <w:lang w:val="en-US"/>
              </w:rPr>
              <w:t>samples. Data can be exported as Excel files or csv files. The full study protocols describe data collection and definition of</w:t>
            </w:r>
            <w:r w:rsidR="008F47BE">
              <w:rPr>
                <w:lang w:val="en-US"/>
              </w:rPr>
              <w:t xml:space="preserve"> </w:t>
            </w:r>
            <w:r w:rsidR="008F47BE" w:rsidRPr="008F47BE">
              <w:rPr>
                <w:lang w:val="en-US"/>
              </w:rPr>
              <w:t>variables. Standing operating procedures are in place to describe data collection. For individual data elements requiring</w:t>
            </w:r>
            <w:r w:rsidR="008F47BE">
              <w:rPr>
                <w:lang w:val="en-US"/>
              </w:rPr>
              <w:t xml:space="preserve"> </w:t>
            </w:r>
            <w:r w:rsidR="008F47BE" w:rsidRPr="008F47BE">
              <w:rPr>
                <w:lang w:val="en-US"/>
              </w:rPr>
              <w:t>explanation, a definition is provided as info label in the structured database. All these documents are stored electronically in the</w:t>
            </w:r>
            <w:r w:rsidR="008F47BE">
              <w:rPr>
                <w:lang w:val="en-US"/>
              </w:rPr>
              <w:t xml:space="preserve"> </w:t>
            </w:r>
            <w:r w:rsidR="008F47BE" w:rsidRPr="008F47BE">
              <w:rPr>
                <w:lang w:val="en-US"/>
              </w:rPr>
              <w:t>structured study master file. We will keep a separate registry documenting the names and locations for raw and processed data</w:t>
            </w:r>
            <w:r w:rsidR="0060121F">
              <w:rPr>
                <w:lang w:val="en-US"/>
              </w:rPr>
              <w:t xml:space="preserve"> </w:t>
            </w:r>
            <w:r w:rsidR="008F47BE" w:rsidRPr="008F47BE">
              <w:rPr>
                <w:lang w:val="en-US"/>
              </w:rPr>
              <w:t>exports as used for every step in the project.</w:t>
            </w:r>
          </w:p>
          <w:p w14:paraId="788113A7" w14:textId="3B7E4D14" w:rsidR="00CA2D12" w:rsidRPr="00CA2D12" w:rsidRDefault="008F47BE" w:rsidP="0060121F">
            <w:pPr>
              <w:pStyle w:val="ListParagraph"/>
              <w:rPr>
                <w:b/>
                <w:bCs/>
              </w:rPr>
            </w:pPr>
            <w:r w:rsidRPr="008F47BE">
              <w:rPr>
                <w:lang w:val="en-US"/>
              </w:rPr>
              <w:t>As soon as robust and conclusive data analyses will be achieved, data will be deposited in the Research Data Repository (RDR) of</w:t>
            </w:r>
            <w:r w:rsidR="0060121F">
              <w:rPr>
                <w:lang w:val="en-US"/>
              </w:rPr>
              <w:t xml:space="preserve"> </w:t>
            </w:r>
            <w:r w:rsidRPr="008F47BE">
              <w:rPr>
                <w:lang w:val="en-US"/>
              </w:rPr>
              <w:t>KU Leuven (https://rdr.kuleuven.be/) and will be available to the community upon reasonable request. Data will get a persistent</w:t>
            </w:r>
            <w:r w:rsidR="0060121F">
              <w:rPr>
                <w:lang w:val="en-US"/>
              </w:rPr>
              <w:t xml:space="preserve"> </w:t>
            </w:r>
            <w:r w:rsidRPr="008F47BE">
              <w:rPr>
                <w:lang w:val="en-US"/>
              </w:rPr>
              <w:t>DOI identifier upon deposit in the repository, and metadata including keywords will be added in the repository.</w:t>
            </w:r>
          </w:p>
        </w:tc>
      </w:tr>
      <w:tr w:rsidR="002300DE" w14:paraId="5A14235F" w14:textId="77777777" w:rsidTr="00436EB9">
        <w:trPr>
          <w:cantSplit/>
          <w:trHeight w:val="269"/>
        </w:trPr>
        <w:tc>
          <w:tcPr>
            <w:tcW w:w="4962" w:type="dxa"/>
            <w:shd w:val="clear" w:color="auto" w:fill="FFFFFF" w:themeFill="background1"/>
          </w:tcPr>
          <w:p w14:paraId="2F6CF65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233976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0438FC1" w14:textId="77777777" w:rsidR="00771CF4" w:rsidRDefault="00771CF4" w:rsidP="00771CF4">
            <w:pPr>
              <w:rPr>
                <w:rFonts w:ascii="Arial" w:eastAsia="Times New Roman" w:hAnsi="Arial" w:cs="Arial"/>
                <w:sz w:val="16"/>
                <w:szCs w:val="16"/>
                <w:lang w:val="en-US" w:eastAsia="nl-BE"/>
              </w:rPr>
            </w:pPr>
          </w:p>
          <w:p w14:paraId="0AEE89F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30026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D9074D" w14:textId="30ECB46A"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CA2D12">
              <w:rPr>
                <w:lang w:val="en-US"/>
              </w:rPr>
              <w:t xml:space="preserve"> Yes</w:t>
            </w:r>
          </w:p>
          <w:p w14:paraId="18FA05BE"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4ABB0BA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4BB30BC" w14:textId="73EDBD32" w:rsidR="00F81457" w:rsidRPr="0060121F" w:rsidRDefault="0060121F" w:rsidP="0060121F">
            <w:pPr>
              <w:rPr>
                <w:lang w:val="en-US"/>
              </w:rPr>
            </w:pPr>
            <w:r w:rsidRPr="0060121F">
              <w:rPr>
                <w:lang w:val="en-US"/>
              </w:rPr>
              <w:t>Data will be deposited in a format that can be accessible for everyone, and that is widely used as a standard in our scientific</w:t>
            </w:r>
            <w:r>
              <w:rPr>
                <w:lang w:val="en-US"/>
              </w:rPr>
              <w:t xml:space="preserve"> </w:t>
            </w:r>
            <w:r w:rsidRPr="0060121F">
              <w:rPr>
                <w:lang w:val="en-US"/>
              </w:rPr>
              <w:t>discipline. Mostly csv, txt and pdf file formats will be released to the KULeuven RDR. We will use SI units and standard</w:t>
            </w:r>
            <w:r>
              <w:rPr>
                <w:lang w:val="en-US"/>
              </w:rPr>
              <w:t xml:space="preserve"> </w:t>
            </w:r>
            <w:r w:rsidRPr="0060121F">
              <w:rPr>
                <w:lang w:val="en-US"/>
              </w:rPr>
              <w:t>vocabularies where possible.</w:t>
            </w:r>
          </w:p>
          <w:p w14:paraId="1C4943B6" w14:textId="77777777" w:rsidR="00F81457" w:rsidRDefault="00F81457" w:rsidP="00F81457">
            <w:pPr>
              <w:rPr>
                <w:lang w:val="en-US"/>
              </w:rPr>
            </w:pPr>
          </w:p>
          <w:p w14:paraId="77DFA6EF" w14:textId="77777777" w:rsidR="002300DE" w:rsidRDefault="002300DE" w:rsidP="00534707">
            <w:pPr>
              <w:jc w:val="both"/>
              <w:rPr>
                <w:b/>
                <w:bCs/>
              </w:rPr>
            </w:pPr>
          </w:p>
        </w:tc>
      </w:tr>
    </w:tbl>
    <w:p w14:paraId="519DD9CA" w14:textId="77777777" w:rsidR="00CE6D90" w:rsidRDefault="00CE6D90"/>
    <w:p w14:paraId="2FB8F1E6" w14:textId="77777777" w:rsidR="00CE6D90" w:rsidRDefault="00CE6D90"/>
    <w:p w14:paraId="3770F774" w14:textId="77777777" w:rsidR="000E36FC" w:rsidRDefault="000E36FC"/>
    <w:p w14:paraId="253CB80D" w14:textId="77777777" w:rsidR="000E36FC" w:rsidRDefault="000E36FC"/>
    <w:p w14:paraId="798B82C6" w14:textId="77777777" w:rsidR="000E36FC" w:rsidRDefault="000E36FC"/>
    <w:p w14:paraId="3C4CA4B3" w14:textId="77777777" w:rsidR="000E36FC" w:rsidRDefault="000E36FC"/>
    <w:p w14:paraId="25B69271" w14:textId="77777777" w:rsidR="000E36FC" w:rsidRDefault="000E36FC"/>
    <w:p w14:paraId="337A5605" w14:textId="77777777" w:rsidR="000E36FC" w:rsidRDefault="000E36FC"/>
    <w:p w14:paraId="59A5E1B8" w14:textId="77777777" w:rsidR="000E36FC" w:rsidRDefault="000E36FC"/>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53D26D" w14:textId="77777777" w:rsidTr="005E32FD">
        <w:trPr>
          <w:cantSplit/>
          <w:trHeight w:val="269"/>
        </w:trPr>
        <w:tc>
          <w:tcPr>
            <w:tcW w:w="15593" w:type="dxa"/>
            <w:gridSpan w:val="2"/>
            <w:shd w:val="clear" w:color="auto" w:fill="5B9BD5" w:themeFill="accent5"/>
          </w:tcPr>
          <w:p w14:paraId="6524E46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35A9004" w14:textId="77777777" w:rsidR="00877A71" w:rsidRPr="00145CC7" w:rsidRDefault="00877A71" w:rsidP="00EE6614">
            <w:pPr>
              <w:ind w:left="360"/>
              <w:jc w:val="center"/>
              <w:rPr>
                <w:b/>
              </w:rPr>
            </w:pPr>
          </w:p>
        </w:tc>
      </w:tr>
      <w:tr w:rsidR="002300DE" w:rsidRPr="00F42A6F" w14:paraId="48151644" w14:textId="77777777" w:rsidTr="00436EB9">
        <w:trPr>
          <w:cantSplit/>
          <w:trHeight w:val="269"/>
        </w:trPr>
        <w:tc>
          <w:tcPr>
            <w:tcW w:w="4962" w:type="dxa"/>
          </w:tcPr>
          <w:p w14:paraId="2EBC8BCC" w14:textId="77777777" w:rsidR="002300DE" w:rsidRDefault="00CE6D90" w:rsidP="008F2D7E">
            <w:r w:rsidRPr="002B78E0">
              <w:t>Where will the data be stored?</w:t>
            </w:r>
          </w:p>
          <w:p w14:paraId="124BCFAD" w14:textId="77777777" w:rsidR="00762983" w:rsidRDefault="00762983" w:rsidP="008F2D7E"/>
          <w:p w14:paraId="016AED0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E13DC76" w14:textId="07C1065A"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975C08">
              <w:rPr>
                <w:lang w:val="en-US"/>
              </w:rPr>
              <w:t xml:space="preserve"> Shared network drive (J-drive)</w:t>
            </w:r>
          </w:p>
          <w:p w14:paraId="5AFDA08A" w14:textId="6724834C"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975C08">
              <w:rPr>
                <w:lang w:val="en-US"/>
              </w:rPr>
              <w:t xml:space="preserve"> Personal network drive (I-drive)</w:t>
            </w:r>
          </w:p>
          <w:p w14:paraId="4F04B54F"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02AC761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D3BE4EB"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DC9CF8E" w14:textId="69E638CF"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975C08">
              <w:rPr>
                <w:lang w:val="en-US"/>
              </w:rPr>
              <w:t xml:space="preserve"> Large Volume Storage</w:t>
            </w:r>
          </w:p>
          <w:p w14:paraId="722C76A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EFD5791" w14:textId="1008C757" w:rsidR="00BC2885" w:rsidRPr="00BC2885" w:rsidRDefault="00000000" w:rsidP="000E36FC">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tc>
      </w:tr>
      <w:tr w:rsidR="002300DE" w:rsidRPr="00F42A6F" w14:paraId="7C4AA90F" w14:textId="77777777" w:rsidTr="00436EB9">
        <w:trPr>
          <w:cantSplit/>
          <w:trHeight w:val="269"/>
        </w:trPr>
        <w:tc>
          <w:tcPr>
            <w:tcW w:w="4962" w:type="dxa"/>
          </w:tcPr>
          <w:p w14:paraId="6C03F835" w14:textId="77777777" w:rsidR="0008393F" w:rsidRDefault="00C67569" w:rsidP="00877A71">
            <w:r w:rsidRPr="002B78E0">
              <w:t>How will the data be backed up?</w:t>
            </w:r>
          </w:p>
          <w:p w14:paraId="6F55EA5C" w14:textId="77777777" w:rsidR="0008393F" w:rsidRDefault="0008393F" w:rsidP="0008393F"/>
          <w:p w14:paraId="4E0CB4D8"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882B230" w14:textId="3CAEEB2B"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8FAAE9C"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A66FED3" w14:textId="50B6CDFA" w:rsidR="00C67569" w:rsidRPr="00CA2D12" w:rsidRDefault="00000000" w:rsidP="000E36FC">
            <w:pPr>
              <w:rPr>
                <w:b/>
                <w:bCs/>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tc>
      </w:tr>
      <w:tr w:rsidR="00C271CA" w:rsidRPr="00F42A6F" w14:paraId="34F02024" w14:textId="77777777" w:rsidTr="00436EB9">
        <w:trPr>
          <w:cantSplit/>
          <w:trHeight w:val="269"/>
        </w:trPr>
        <w:tc>
          <w:tcPr>
            <w:tcW w:w="4962" w:type="dxa"/>
          </w:tcPr>
          <w:p w14:paraId="57449E6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E7ED712" w14:textId="6D37B59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C271CA" w:rsidRPr="00436EB9">
              <w:rPr>
                <w:lang w:val="en-US"/>
              </w:rPr>
              <w:t xml:space="preserve"> Yes</w:t>
            </w:r>
          </w:p>
          <w:p w14:paraId="630DCA1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4BA2A28" w14:textId="77777777" w:rsidR="0087485C" w:rsidRPr="00436EB9" w:rsidRDefault="0087485C" w:rsidP="0060121F">
            <w:pPr>
              <w:rPr>
                <w:bCs/>
              </w:rPr>
            </w:pPr>
          </w:p>
        </w:tc>
      </w:tr>
      <w:tr w:rsidR="00C271CA" w:rsidRPr="00F42A6F" w14:paraId="46D08C8A" w14:textId="77777777" w:rsidTr="00436EB9">
        <w:trPr>
          <w:cantSplit/>
          <w:trHeight w:val="269"/>
        </w:trPr>
        <w:tc>
          <w:tcPr>
            <w:tcW w:w="4962" w:type="dxa"/>
          </w:tcPr>
          <w:p w14:paraId="7B0DD639" w14:textId="77777777" w:rsidR="00EB125A" w:rsidRDefault="00EB125A" w:rsidP="00C271CA">
            <w:r w:rsidRPr="00C40606">
              <w:t>How will you ensure that the data are securely stored and not accessed or modified by unauthorized persons?</w:t>
            </w:r>
          </w:p>
          <w:p w14:paraId="5CE03E0B" w14:textId="77777777" w:rsidR="00EB125A" w:rsidRDefault="00EB125A" w:rsidP="00EB125A"/>
          <w:p w14:paraId="21B91738"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4BC9669"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1E31688" w14:textId="77777777" w:rsidR="00C271CA" w:rsidRPr="00EB125A" w:rsidRDefault="00C271CA" w:rsidP="00EB125A"/>
        </w:tc>
        <w:tc>
          <w:tcPr>
            <w:tcW w:w="10631" w:type="dxa"/>
          </w:tcPr>
          <w:p w14:paraId="45EA411B" w14:textId="20618954" w:rsidR="00EB125A" w:rsidRDefault="0060121F" w:rsidP="0060121F">
            <w:pPr>
              <w:rPr>
                <w:rFonts w:ascii="MS Gothic" w:eastAsia="MS Gothic" w:hAnsi="MS Gothic"/>
                <w:lang w:val="en-US"/>
              </w:rPr>
            </w:pPr>
            <w:r>
              <w:rPr>
                <w:rFonts w:eastAsia="MS Gothic" w:cstheme="minorHAnsi"/>
                <w:lang w:val="en-US"/>
              </w:rPr>
              <w:t>S</w:t>
            </w:r>
            <w:r w:rsidRPr="0060121F">
              <w:rPr>
                <w:rFonts w:eastAsia="MS Gothic" w:cstheme="minorHAnsi"/>
                <w:lang w:val="en-US"/>
              </w:rPr>
              <w:t>tudy databases are protected, accessible only with restricted user ID and password. Access control is set at network,</w:t>
            </w:r>
            <w:r>
              <w:rPr>
                <w:rFonts w:eastAsia="MS Gothic" w:cstheme="minorHAnsi"/>
                <w:lang w:val="en-US"/>
              </w:rPr>
              <w:t xml:space="preserve"> </w:t>
            </w:r>
            <w:r w:rsidRPr="0060121F">
              <w:rPr>
                <w:rFonts w:eastAsia="MS Gothic" w:cstheme="minorHAnsi"/>
                <w:lang w:val="en-US"/>
              </w:rPr>
              <w:t xml:space="preserve">directory and database level. </w:t>
            </w:r>
          </w:p>
        </w:tc>
      </w:tr>
      <w:tr w:rsidR="00C271CA" w:rsidRPr="00F42A6F" w14:paraId="1F47BEFF" w14:textId="77777777" w:rsidTr="00436EB9">
        <w:trPr>
          <w:cantSplit/>
          <w:trHeight w:val="269"/>
        </w:trPr>
        <w:tc>
          <w:tcPr>
            <w:tcW w:w="4962" w:type="dxa"/>
          </w:tcPr>
          <w:p w14:paraId="49AC5AE8"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3E55055" w14:textId="1228A726" w:rsidR="00771609" w:rsidRPr="0060121F" w:rsidRDefault="0060121F" w:rsidP="0060121F">
            <w:pPr>
              <w:rPr>
                <w:rFonts w:eastAsia="MS Gothic" w:cstheme="minorHAnsi"/>
                <w:lang w:val="en-US"/>
              </w:rPr>
            </w:pPr>
            <w:r w:rsidRPr="0060121F">
              <w:rPr>
                <w:rFonts w:eastAsia="MS Gothic" w:cstheme="minorHAnsi"/>
                <w:lang w:val="en-US"/>
              </w:rPr>
              <w:t>According to our plans, there will be no cost to make data and research outputs FAIR in this project, as repositories and other</w:t>
            </w:r>
            <w:r>
              <w:rPr>
                <w:rFonts w:eastAsia="MS Gothic" w:cstheme="minorHAnsi"/>
                <w:lang w:val="en-US"/>
              </w:rPr>
              <w:t xml:space="preserve"> </w:t>
            </w:r>
            <w:r w:rsidRPr="0060121F">
              <w:rPr>
                <w:rFonts w:eastAsia="MS Gothic" w:cstheme="minorHAnsi"/>
                <w:lang w:val="en-US"/>
              </w:rPr>
              <w:t>resources are provided by free, open access platforms. Data preservation on UZ Leuven servers is currently free of costs. Data</w:t>
            </w:r>
            <w:r>
              <w:rPr>
                <w:rFonts w:eastAsia="MS Gothic" w:cstheme="minorHAnsi"/>
                <w:lang w:val="en-US"/>
              </w:rPr>
              <w:t xml:space="preserve"> </w:t>
            </w:r>
            <w:r w:rsidRPr="0060121F">
              <w:rPr>
                <w:rFonts w:eastAsia="MS Gothic" w:cstheme="minorHAnsi"/>
                <w:lang w:val="en-US"/>
              </w:rPr>
              <w:t>preservation on KULeuven servers will be paid by other budgets of the laboratory of intensive care medicine.</w:t>
            </w:r>
          </w:p>
        </w:tc>
      </w:tr>
    </w:tbl>
    <w:p w14:paraId="1E77089E" w14:textId="77777777" w:rsidR="00E93C67" w:rsidRDefault="00E93C67"/>
    <w:p w14:paraId="57924FE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9D1B0A" w14:textId="77777777" w:rsidTr="005E32FD">
        <w:trPr>
          <w:cantSplit/>
          <w:trHeight w:val="269"/>
        </w:trPr>
        <w:tc>
          <w:tcPr>
            <w:tcW w:w="15593" w:type="dxa"/>
            <w:gridSpan w:val="2"/>
            <w:shd w:val="clear" w:color="auto" w:fill="5B9BD5" w:themeFill="accent5"/>
          </w:tcPr>
          <w:p w14:paraId="2310BEE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4780678" w14:textId="77777777" w:rsidR="00877A71" w:rsidRPr="00145CC7" w:rsidRDefault="00877A71" w:rsidP="00A729DC">
            <w:pPr>
              <w:ind w:left="720"/>
              <w:jc w:val="center"/>
              <w:rPr>
                <w:b/>
              </w:rPr>
            </w:pPr>
          </w:p>
        </w:tc>
      </w:tr>
      <w:tr w:rsidR="002300DE" w:rsidRPr="00F42A6F" w14:paraId="5968550A" w14:textId="77777777" w:rsidTr="00436EB9">
        <w:trPr>
          <w:cantSplit/>
          <w:trHeight w:val="269"/>
        </w:trPr>
        <w:tc>
          <w:tcPr>
            <w:tcW w:w="4962" w:type="dxa"/>
          </w:tcPr>
          <w:p w14:paraId="7523024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B1A7D9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250B4A4" w14:textId="4D4391B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D2EC68E" w14:textId="48704AF4"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683FA4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025FEB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CAA7D4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395578C" w14:textId="77777777" w:rsidR="002300DE" w:rsidRPr="00DB4461" w:rsidRDefault="002300DE" w:rsidP="005321D4">
            <w:pPr>
              <w:pStyle w:val="paragraph"/>
              <w:spacing w:before="0" w:beforeAutospacing="0" w:after="0" w:afterAutospacing="0"/>
              <w:textAlignment w:val="baseline"/>
              <w:rPr>
                <w:b/>
                <w:bCs/>
                <w:lang w:val="en-US"/>
              </w:rPr>
            </w:pPr>
          </w:p>
          <w:p w14:paraId="734C83C7" w14:textId="77777777" w:rsidR="005321D4" w:rsidRPr="00DB4461" w:rsidRDefault="005321D4" w:rsidP="005321D4">
            <w:pPr>
              <w:pStyle w:val="paragraph"/>
              <w:spacing w:before="0" w:beforeAutospacing="0" w:after="0" w:afterAutospacing="0"/>
              <w:textAlignment w:val="baseline"/>
              <w:rPr>
                <w:b/>
                <w:bCs/>
                <w:lang w:val="en-US"/>
              </w:rPr>
            </w:pPr>
          </w:p>
        </w:tc>
      </w:tr>
      <w:tr w:rsidR="002300DE" w:rsidRPr="00F42A6F" w14:paraId="7BAB7AFC" w14:textId="77777777" w:rsidTr="00436EB9">
        <w:trPr>
          <w:cantSplit/>
          <w:trHeight w:val="269"/>
        </w:trPr>
        <w:tc>
          <w:tcPr>
            <w:tcW w:w="4962" w:type="dxa"/>
          </w:tcPr>
          <w:p w14:paraId="12934244" w14:textId="77777777" w:rsidR="002300DE" w:rsidRDefault="000C4BF5" w:rsidP="000C4BF5">
            <w:r w:rsidRPr="00C40606">
              <w:t>Where will these data be archived (stored and curated for the long-term)?</w:t>
            </w:r>
          </w:p>
          <w:p w14:paraId="3661F82E" w14:textId="77777777" w:rsidR="00405AAD" w:rsidRDefault="00405AAD" w:rsidP="000C4BF5"/>
          <w:p w14:paraId="677ACF81"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D777D0C" w14:textId="3A1F5960"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C0538DC" w14:textId="2DF92323"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60121F">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63215F"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903FDFE"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933FA39" w14:textId="77777777" w:rsidR="002300DE" w:rsidRDefault="002300DE" w:rsidP="6320600B">
            <w:pPr>
              <w:rPr>
                <w:b/>
                <w:bCs/>
              </w:rPr>
            </w:pPr>
          </w:p>
          <w:p w14:paraId="3A134DB3" w14:textId="77777777" w:rsidR="000C4BF5" w:rsidRDefault="000C4BF5" w:rsidP="6320600B">
            <w:pPr>
              <w:rPr>
                <w:b/>
                <w:bCs/>
              </w:rPr>
            </w:pPr>
          </w:p>
          <w:p w14:paraId="1198A293" w14:textId="77777777" w:rsidR="000C4BF5" w:rsidRDefault="000C4BF5" w:rsidP="6320600B">
            <w:pPr>
              <w:rPr>
                <w:b/>
                <w:bCs/>
              </w:rPr>
            </w:pPr>
          </w:p>
          <w:p w14:paraId="27A18D03" w14:textId="77777777" w:rsidR="000C4BF5" w:rsidRPr="00C57639" w:rsidRDefault="000C4BF5" w:rsidP="6320600B">
            <w:pPr>
              <w:rPr>
                <w:b/>
                <w:bCs/>
              </w:rPr>
            </w:pPr>
          </w:p>
        </w:tc>
      </w:tr>
      <w:tr w:rsidR="002300DE" w:rsidRPr="00906DA8" w14:paraId="6B39FC0A" w14:textId="77777777" w:rsidTr="00436EB9">
        <w:trPr>
          <w:cantSplit/>
          <w:trHeight w:val="269"/>
        </w:trPr>
        <w:tc>
          <w:tcPr>
            <w:tcW w:w="4962" w:type="dxa"/>
          </w:tcPr>
          <w:p w14:paraId="7C9A2003" w14:textId="77777777" w:rsidR="00436EB9" w:rsidRDefault="00AB632D" w:rsidP="00877A71">
            <w:r w:rsidRPr="00C40606">
              <w:t>What are the expected costs for data preservation during the expected retention period? How will these costs be covered?</w:t>
            </w:r>
          </w:p>
          <w:p w14:paraId="3FCB06B4" w14:textId="77777777" w:rsidR="00436EB9" w:rsidRDefault="00436EB9" w:rsidP="00877A71">
            <w:pPr>
              <w:rPr>
                <w:i/>
                <w:sz w:val="22"/>
                <w:lang w:val="en-US"/>
              </w:rPr>
            </w:pPr>
          </w:p>
          <w:p w14:paraId="6ACD0BB8" w14:textId="77777777" w:rsidR="00AB632D" w:rsidRPr="00436EB9" w:rsidRDefault="00AB632D" w:rsidP="00877A71">
            <w:pPr>
              <w:rPr>
                <w:i/>
              </w:rPr>
            </w:pPr>
          </w:p>
        </w:tc>
        <w:tc>
          <w:tcPr>
            <w:tcW w:w="10631" w:type="dxa"/>
          </w:tcPr>
          <w:p w14:paraId="26E2D6B4" w14:textId="77777777" w:rsidR="000231AB" w:rsidRPr="000231AB" w:rsidRDefault="000231AB" w:rsidP="000231AB">
            <w:pPr>
              <w:pStyle w:val="Default"/>
              <w:rPr>
                <w:sz w:val="23"/>
                <w:szCs w:val="23"/>
                <w:lang w:val="en-US"/>
              </w:rPr>
            </w:pPr>
            <w:r w:rsidRPr="000231AB">
              <w:rPr>
                <w:sz w:val="23"/>
                <w:szCs w:val="23"/>
                <w:lang w:val="en-US"/>
              </w:rPr>
              <w:t xml:space="preserve">No costs are expected. If any occur, they will be covered by the requesting parties. </w:t>
            </w:r>
          </w:p>
          <w:p w14:paraId="57477400" w14:textId="77777777" w:rsidR="002300DE" w:rsidRPr="00CE49D2" w:rsidRDefault="002300DE" w:rsidP="5D59270C">
            <w:pPr>
              <w:rPr>
                <w:b/>
                <w:bCs/>
              </w:rPr>
            </w:pPr>
          </w:p>
        </w:tc>
      </w:tr>
    </w:tbl>
    <w:p w14:paraId="2A86F5E2" w14:textId="77777777" w:rsidR="00032ED4" w:rsidRDefault="00032ED4"/>
    <w:p w14:paraId="1693A876"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9A33B4" w14:textId="77777777" w:rsidTr="005E32FD">
        <w:trPr>
          <w:cantSplit/>
          <w:trHeight w:val="269"/>
        </w:trPr>
        <w:tc>
          <w:tcPr>
            <w:tcW w:w="15593" w:type="dxa"/>
            <w:gridSpan w:val="2"/>
            <w:shd w:val="clear" w:color="auto" w:fill="5B9BD5" w:themeFill="accent5"/>
          </w:tcPr>
          <w:p w14:paraId="39B263A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A6AF27" w14:textId="77777777" w:rsidR="00877A71" w:rsidRPr="00145CC7" w:rsidRDefault="00877A71" w:rsidP="00EE6614">
            <w:pPr>
              <w:rPr>
                <w:b/>
              </w:rPr>
            </w:pPr>
          </w:p>
        </w:tc>
      </w:tr>
      <w:tr w:rsidR="0046404A" w:rsidRPr="00F42A6F" w14:paraId="436756EE" w14:textId="77777777" w:rsidTr="00436EB9">
        <w:trPr>
          <w:cantSplit/>
          <w:trHeight w:val="269"/>
        </w:trPr>
        <w:tc>
          <w:tcPr>
            <w:tcW w:w="4962" w:type="dxa"/>
          </w:tcPr>
          <w:p w14:paraId="7ABE2D45" w14:textId="77777777" w:rsidR="0046404A" w:rsidRDefault="0046404A" w:rsidP="00877A71">
            <w:r w:rsidRPr="0046404A">
              <w:t xml:space="preserve">Will the data (or part of the data) be made available for reuse after/during the project?  </w:t>
            </w:r>
          </w:p>
          <w:p w14:paraId="6CDBA8B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1E3C5F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A2DDCE8" w14:textId="77777777" w:rsidR="0046404A" w:rsidRPr="00394E22" w:rsidRDefault="0046404A" w:rsidP="00394E22"/>
        </w:tc>
        <w:tc>
          <w:tcPr>
            <w:tcW w:w="10631" w:type="dxa"/>
          </w:tcPr>
          <w:p w14:paraId="2C80A41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E250C0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E4C6A46" w14:textId="292AA16E" w:rsidR="004D37B4" w:rsidRDefault="00000000" w:rsidP="004D37B4">
            <w:sdt>
              <w:sdtPr>
                <w:rPr>
                  <w:lang w:val="en-US"/>
                </w:rPr>
                <w:id w:val="468630886"/>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4D37B4">
              <w:t xml:space="preserve"> </w:t>
            </w:r>
            <w:r w:rsidR="00870FB5">
              <w:t>Yes, as restricted data (upon approval, or institutional access only)</w:t>
            </w:r>
          </w:p>
          <w:p w14:paraId="6495DC90"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643B780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FDA7743" w14:textId="54C9DC3B" w:rsidR="004D37B4" w:rsidRDefault="000E36FC" w:rsidP="004D37B4">
            <w:r w:rsidRPr="000231AB">
              <w:rPr>
                <w:sz w:val="23"/>
                <w:szCs w:val="23"/>
                <w:lang w:val="en-US"/>
              </w:rPr>
              <w:t>For all WPs, data sharing will be considered only on a collaborative basis with the PI, after evaluation of the proposed study protocol and statistical analysis plan.</w:t>
            </w:r>
          </w:p>
          <w:p w14:paraId="2B1E45C5" w14:textId="77777777" w:rsidR="0046404A" w:rsidRPr="004D37B4" w:rsidRDefault="0046404A" w:rsidP="00436EB9"/>
        </w:tc>
      </w:tr>
      <w:tr w:rsidR="008F41F6" w:rsidRPr="00F42A6F" w14:paraId="1B6128C5" w14:textId="77777777" w:rsidTr="00436EB9">
        <w:trPr>
          <w:cantSplit/>
          <w:trHeight w:val="269"/>
        </w:trPr>
        <w:tc>
          <w:tcPr>
            <w:tcW w:w="4962" w:type="dxa"/>
          </w:tcPr>
          <w:p w14:paraId="6E7EC36C" w14:textId="77777777" w:rsidR="008F41F6" w:rsidRDefault="008F41F6" w:rsidP="00877A71">
            <w:r w:rsidRPr="008F41F6">
              <w:t>If access is restricted, please specify who will be able to access the data and under what conditions.</w:t>
            </w:r>
          </w:p>
        </w:tc>
        <w:tc>
          <w:tcPr>
            <w:tcW w:w="10631" w:type="dxa"/>
          </w:tcPr>
          <w:p w14:paraId="0AE02F44" w14:textId="77777777" w:rsidR="000231AB" w:rsidRPr="000231AB" w:rsidRDefault="000231AB" w:rsidP="000231AB">
            <w:pPr>
              <w:pStyle w:val="Default"/>
              <w:rPr>
                <w:sz w:val="23"/>
                <w:szCs w:val="23"/>
                <w:lang w:val="en-US"/>
              </w:rPr>
            </w:pPr>
            <w:r w:rsidRPr="000231AB">
              <w:rPr>
                <w:sz w:val="23"/>
                <w:szCs w:val="23"/>
                <w:lang w:val="en-US"/>
              </w:rPr>
              <w:t xml:space="preserve">For all WPs, data sharing will be considered only on a collaborative basis with the PI, after evaluation of the proposed study protocol and statistical analysis plan. </w:t>
            </w:r>
          </w:p>
          <w:p w14:paraId="101BF3B5" w14:textId="77777777" w:rsidR="008F41F6" w:rsidRDefault="008F41F6" w:rsidP="00436EB9">
            <w:pPr>
              <w:rPr>
                <w:lang w:val="en-US"/>
              </w:rPr>
            </w:pPr>
          </w:p>
        </w:tc>
      </w:tr>
      <w:tr w:rsidR="002300DE" w:rsidRPr="00F42A6F" w14:paraId="2E49C8B2" w14:textId="77777777" w:rsidTr="00436EB9">
        <w:trPr>
          <w:cantSplit/>
          <w:trHeight w:val="269"/>
        </w:trPr>
        <w:tc>
          <w:tcPr>
            <w:tcW w:w="4962" w:type="dxa"/>
          </w:tcPr>
          <w:p w14:paraId="7965C203"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4FD0F2FC" w14:textId="548DACBB"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E069E2B" w14:textId="4753FC9A"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566351">
              <w:rPr>
                <w:lang w:val="en-US"/>
              </w:rPr>
              <w:t xml:space="preserve"> Yes, intellectual property rights</w:t>
            </w:r>
          </w:p>
          <w:p w14:paraId="7EEE8B51" w14:textId="367393A4"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566351">
              <w:rPr>
                <w:lang w:val="en-US"/>
              </w:rPr>
              <w:t xml:space="preserve"> Yes, ethical aspects </w:t>
            </w:r>
          </w:p>
          <w:p w14:paraId="2063AF5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B4B764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9044B9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4D3DD1C" w14:textId="77777777" w:rsidR="005904AD" w:rsidRPr="00436EB9" w:rsidRDefault="005904AD" w:rsidP="00436EB9">
            <w:pPr>
              <w:rPr>
                <w:lang w:val="en-US"/>
              </w:rPr>
            </w:pPr>
          </w:p>
          <w:p w14:paraId="4ED63012" w14:textId="77777777" w:rsidR="002300DE" w:rsidRDefault="00436EB9" w:rsidP="00436EB9">
            <w:pPr>
              <w:rPr>
                <w:bCs/>
              </w:rPr>
            </w:pPr>
            <w:r w:rsidRPr="00436EB9">
              <w:rPr>
                <w:bCs/>
              </w:rPr>
              <w:t>I</w:t>
            </w:r>
            <w:r>
              <w:rPr>
                <w:bCs/>
              </w:rPr>
              <w:t>f yes, please specify</w:t>
            </w:r>
            <w:r w:rsidRPr="00436EB9">
              <w:rPr>
                <w:bCs/>
              </w:rPr>
              <w:t>:</w:t>
            </w:r>
          </w:p>
          <w:p w14:paraId="09FF0586" w14:textId="19DC9ECF" w:rsidR="005904AD" w:rsidRDefault="000231AB" w:rsidP="000231AB">
            <w:r w:rsidRPr="000231AB">
              <w:t>The clinical databases contain sensitive and personal information. Although the data are pseudonymized, theoretically, it could be possible to identify a patient based on a combination of demographic characteristics and admission date/diagnosis. Therefore, it is important to only share those data that are necessary to answer a specific research question.</w:t>
            </w:r>
            <w:r>
              <w:t xml:space="preserve"> </w:t>
            </w:r>
            <w:r w:rsidRPr="000231AB">
              <w:t>For data obtained during clinical studies, study questions that fall outside the original study question are subject to ethical approval. Hence, as data sharing would occur in the context of a new study question, ethical approval would be needed.</w:t>
            </w:r>
          </w:p>
          <w:p w14:paraId="095BD755" w14:textId="72293517" w:rsidR="000231AB" w:rsidRPr="000231AB" w:rsidRDefault="000231AB" w:rsidP="000231AB">
            <w:r>
              <w:t>The animal databases contain research data that might generate novel IP. D</w:t>
            </w:r>
            <w:r w:rsidRPr="000231AB">
              <w:t>ata sharing will be considered only on a collaborative basis with the PI, after evaluation of the proposed study protocol and statistical analysis plan.</w:t>
            </w:r>
            <w:r>
              <w:t xml:space="preserve"> </w:t>
            </w:r>
          </w:p>
          <w:p w14:paraId="17839723" w14:textId="77777777" w:rsidR="005904AD" w:rsidRPr="00C57639" w:rsidRDefault="005904AD" w:rsidP="00436EB9">
            <w:pPr>
              <w:rPr>
                <w:b/>
                <w:bCs/>
              </w:rPr>
            </w:pPr>
          </w:p>
        </w:tc>
      </w:tr>
      <w:tr w:rsidR="002300DE" w:rsidRPr="00F42A6F" w14:paraId="7557D8C3" w14:textId="77777777" w:rsidTr="00436EB9">
        <w:trPr>
          <w:cantSplit/>
          <w:trHeight w:val="269"/>
        </w:trPr>
        <w:tc>
          <w:tcPr>
            <w:tcW w:w="4962" w:type="dxa"/>
          </w:tcPr>
          <w:p w14:paraId="5FA52A3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E5203E8" w14:textId="50A2DE03"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B6CB96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511108F"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5AB538FB" w14:textId="77777777" w:rsidR="002300DE" w:rsidRPr="00DC64A0" w:rsidRDefault="002300DE" w:rsidP="6320600B">
            <w:pPr>
              <w:rPr>
                <w:b/>
                <w:bCs/>
                <w:lang w:val="en-US"/>
              </w:rPr>
            </w:pPr>
          </w:p>
        </w:tc>
      </w:tr>
      <w:tr w:rsidR="002300DE" w:rsidRPr="00F42A6F" w14:paraId="40903A4D" w14:textId="77777777" w:rsidTr="00436EB9">
        <w:trPr>
          <w:cantSplit/>
          <w:trHeight w:val="269"/>
        </w:trPr>
        <w:tc>
          <w:tcPr>
            <w:tcW w:w="4962" w:type="dxa"/>
          </w:tcPr>
          <w:p w14:paraId="46239A0A" w14:textId="77777777" w:rsidR="00CF3DAB" w:rsidRDefault="00CF3DAB" w:rsidP="00877A71">
            <w:r w:rsidRPr="00CF3DAB">
              <w:t>When will the data be made available?</w:t>
            </w:r>
          </w:p>
          <w:p w14:paraId="5ED94C5F" w14:textId="77777777" w:rsidR="00CF3DAB" w:rsidRDefault="00CF3DAB" w:rsidP="00CF3DAB"/>
          <w:p w14:paraId="5153B114" w14:textId="77777777" w:rsidR="002300DE" w:rsidRPr="00CF3DAB" w:rsidRDefault="002300DE" w:rsidP="00CF3DAB">
            <w:pPr>
              <w:rPr>
                <w:i/>
                <w:smallCaps/>
                <w:color w:val="5A5A5A" w:themeColor="text1" w:themeTint="A5"/>
                <w:sz w:val="20"/>
                <w:szCs w:val="20"/>
              </w:rPr>
            </w:pPr>
          </w:p>
        </w:tc>
        <w:tc>
          <w:tcPr>
            <w:tcW w:w="10631" w:type="dxa"/>
          </w:tcPr>
          <w:p w14:paraId="12BD1A92" w14:textId="1A9A2909"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0231A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BB0FF65"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042B3E9"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9FCD2FA" w14:textId="05CA4456" w:rsidR="00CF3DAB" w:rsidRPr="000231AB" w:rsidRDefault="000231AB" w:rsidP="6320600B">
            <w:r w:rsidRPr="000231AB">
              <w:t>Restricted, only on a collaborative basis with the PI, after evaluation of the proposed study protocol and statistical analysis plan.</w:t>
            </w:r>
          </w:p>
          <w:p w14:paraId="633698C9" w14:textId="77777777" w:rsidR="00CF3DAB" w:rsidRPr="00C57639" w:rsidRDefault="00CF3DAB" w:rsidP="6320600B">
            <w:pPr>
              <w:rPr>
                <w:b/>
                <w:bCs/>
              </w:rPr>
            </w:pPr>
          </w:p>
        </w:tc>
      </w:tr>
      <w:tr w:rsidR="002300DE" w:rsidRPr="00F42A6F" w14:paraId="5A457ECB" w14:textId="77777777" w:rsidTr="00436EB9">
        <w:trPr>
          <w:cantSplit/>
          <w:trHeight w:val="269"/>
        </w:trPr>
        <w:tc>
          <w:tcPr>
            <w:tcW w:w="4962" w:type="dxa"/>
          </w:tcPr>
          <w:p w14:paraId="7819694C" w14:textId="77777777" w:rsidR="002300DE" w:rsidRDefault="009966C3" w:rsidP="00877A71">
            <w:r w:rsidRPr="009966C3">
              <w:lastRenderedPageBreak/>
              <w:t>Which data usage licenses are you going to provide? If none, please explain why.</w:t>
            </w:r>
          </w:p>
          <w:p w14:paraId="01E973D6" w14:textId="77777777" w:rsidR="00CF07B7" w:rsidRDefault="00CF07B7" w:rsidP="00877A71"/>
          <w:p w14:paraId="740D898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66196A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8DE2FDC" w14:textId="77777777" w:rsidR="009966C3" w:rsidRDefault="009966C3" w:rsidP="00306CBC"/>
        </w:tc>
        <w:tc>
          <w:tcPr>
            <w:tcW w:w="10631" w:type="dxa"/>
          </w:tcPr>
          <w:p w14:paraId="6EDEC98F"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3E76D74" w14:textId="15458F69"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0E36FC">
                  <w:rPr>
                    <w:rFonts w:ascii="MS Gothic" w:eastAsia="MS Gothic" w:hAnsi="MS Gothic" w:hint="eastAsia"/>
                    <w:lang w:val="en-US"/>
                  </w:rPr>
                  <w:t>☒</w:t>
                </w:r>
              </w:sdtContent>
            </w:sdt>
            <w:r w:rsidR="00BB45C3">
              <w:rPr>
                <w:lang w:val="en-US"/>
              </w:rPr>
              <w:t xml:space="preserve"> Data Transfer Agreement (restricted data)</w:t>
            </w:r>
          </w:p>
          <w:p w14:paraId="105EFABF" w14:textId="77777777" w:rsidR="00BB45C3" w:rsidRPr="00DB4461"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DB4461">
                  <w:rPr>
                    <w:rFonts w:ascii="MS Gothic" w:eastAsia="MS Gothic" w:hAnsi="MS Gothic" w:hint="eastAsia"/>
                    <w:lang w:val="fr-FR"/>
                  </w:rPr>
                  <w:t>☐</w:t>
                </w:r>
              </w:sdtContent>
            </w:sdt>
            <w:r w:rsidR="00BB45C3" w:rsidRPr="00DB4461">
              <w:rPr>
                <w:lang w:val="fr-FR"/>
              </w:rPr>
              <w:t xml:space="preserve"> MIT licence (code)</w:t>
            </w:r>
          </w:p>
          <w:p w14:paraId="26C631C1" w14:textId="77777777" w:rsidR="00BB45C3" w:rsidRPr="00DB4461"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DB4461">
                  <w:rPr>
                    <w:rFonts w:ascii="MS Gothic" w:eastAsia="MS Gothic" w:hAnsi="MS Gothic" w:hint="eastAsia"/>
                    <w:lang w:val="fr-FR"/>
                  </w:rPr>
                  <w:t>☐</w:t>
                </w:r>
              </w:sdtContent>
            </w:sdt>
            <w:r w:rsidR="00BB45C3" w:rsidRPr="00DB4461">
              <w:rPr>
                <w:lang w:val="fr-FR"/>
              </w:rPr>
              <w:t xml:space="preserve"> GNU GPL-3.0 (code)</w:t>
            </w:r>
          </w:p>
          <w:p w14:paraId="1C6F6DB7"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9D0CC96" w14:textId="77777777" w:rsidR="002300DE" w:rsidRPr="00C57639" w:rsidRDefault="002300DE" w:rsidP="00BB4EB5">
            <w:pPr>
              <w:rPr>
                <w:b/>
                <w:bCs/>
              </w:rPr>
            </w:pPr>
          </w:p>
        </w:tc>
      </w:tr>
      <w:tr w:rsidR="00331EA7" w:rsidRPr="00F42A6F" w14:paraId="59DA4E88" w14:textId="77777777" w:rsidTr="00436EB9">
        <w:trPr>
          <w:cantSplit/>
          <w:trHeight w:val="269"/>
        </w:trPr>
        <w:tc>
          <w:tcPr>
            <w:tcW w:w="4962" w:type="dxa"/>
          </w:tcPr>
          <w:p w14:paraId="371E059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5C95583" w14:textId="77777777" w:rsidR="00C25D47" w:rsidRDefault="00C25D47" w:rsidP="00877A71"/>
          <w:p w14:paraId="67E24C6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F99954E" w14:textId="77777777" w:rsidR="00331EA7" w:rsidRPr="00C25D47" w:rsidRDefault="00331EA7" w:rsidP="00C25D47"/>
        </w:tc>
        <w:tc>
          <w:tcPr>
            <w:tcW w:w="10631" w:type="dxa"/>
          </w:tcPr>
          <w:p w14:paraId="7201D0A3" w14:textId="6C1D7FB1"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E36FC">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AADEE6E"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DA0DD7D"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F5DAA9F" w14:textId="77777777" w:rsidR="00331EA7" w:rsidRDefault="00331EA7" w:rsidP="00331EA7">
            <w:pPr>
              <w:rPr>
                <w:b/>
                <w:bCs/>
              </w:rPr>
            </w:pPr>
          </w:p>
          <w:p w14:paraId="77678806" w14:textId="77777777" w:rsidR="00331EA7" w:rsidRPr="00C57639" w:rsidRDefault="00331EA7" w:rsidP="00331EA7">
            <w:pPr>
              <w:rPr>
                <w:b/>
                <w:bCs/>
              </w:rPr>
            </w:pPr>
          </w:p>
        </w:tc>
      </w:tr>
      <w:tr w:rsidR="002300DE" w:rsidRPr="005B780B" w14:paraId="0EE5B9A6" w14:textId="77777777" w:rsidTr="00436EB9">
        <w:trPr>
          <w:cantSplit/>
          <w:trHeight w:val="269"/>
        </w:trPr>
        <w:tc>
          <w:tcPr>
            <w:tcW w:w="4962" w:type="dxa"/>
          </w:tcPr>
          <w:p w14:paraId="27039717" w14:textId="77777777" w:rsidR="00D712D9" w:rsidRPr="00BD4178" w:rsidRDefault="002300DE" w:rsidP="00877A71">
            <w:r>
              <w:t xml:space="preserve">What are the expected costs for data sharing? How will these costs be covered? </w:t>
            </w:r>
          </w:p>
          <w:p w14:paraId="4FC82578" w14:textId="77777777" w:rsidR="00171BDA" w:rsidRPr="00D712D9" w:rsidRDefault="00171BDA" w:rsidP="00877A71">
            <w:pPr>
              <w:rPr>
                <w:i/>
              </w:rPr>
            </w:pPr>
          </w:p>
        </w:tc>
        <w:tc>
          <w:tcPr>
            <w:tcW w:w="10631" w:type="dxa"/>
          </w:tcPr>
          <w:p w14:paraId="61CE782E" w14:textId="77777777" w:rsidR="000E36FC" w:rsidRPr="000E36FC" w:rsidRDefault="000E36FC" w:rsidP="000E36FC">
            <w:pPr>
              <w:pStyle w:val="Default"/>
              <w:rPr>
                <w:sz w:val="23"/>
                <w:szCs w:val="23"/>
                <w:lang w:val="en-US"/>
              </w:rPr>
            </w:pPr>
            <w:r w:rsidRPr="000E36FC">
              <w:rPr>
                <w:sz w:val="23"/>
                <w:szCs w:val="23"/>
                <w:lang w:val="en-US"/>
              </w:rPr>
              <w:t xml:space="preserve">No costs are expected. If any occur, they will be covered by the requesting parties. </w:t>
            </w:r>
          </w:p>
          <w:p w14:paraId="4C525DCF" w14:textId="77777777" w:rsidR="002300DE" w:rsidRPr="000E36FC" w:rsidRDefault="002300DE" w:rsidP="5D59270C">
            <w:pPr>
              <w:rPr>
                <w:b/>
                <w:bCs/>
                <w:lang w:val="en-US"/>
              </w:rPr>
            </w:pPr>
          </w:p>
        </w:tc>
      </w:tr>
      <w:tr w:rsidR="00877A71" w:rsidRPr="00F42A6F" w14:paraId="3C543894" w14:textId="77777777" w:rsidTr="005E32FD">
        <w:trPr>
          <w:cantSplit/>
          <w:trHeight w:val="501"/>
        </w:trPr>
        <w:tc>
          <w:tcPr>
            <w:tcW w:w="15593" w:type="dxa"/>
            <w:gridSpan w:val="2"/>
            <w:shd w:val="clear" w:color="auto" w:fill="5B9BD5" w:themeFill="accent5"/>
          </w:tcPr>
          <w:p w14:paraId="614E130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B3CF373" w14:textId="77777777" w:rsidR="00877A71" w:rsidRPr="00145CC7" w:rsidRDefault="00877A71" w:rsidP="00EE6614">
            <w:pPr>
              <w:ind w:left="360"/>
              <w:rPr>
                <w:b/>
              </w:rPr>
            </w:pPr>
          </w:p>
        </w:tc>
      </w:tr>
      <w:tr w:rsidR="002300DE" w:rsidRPr="00F42A6F" w14:paraId="7805C927" w14:textId="77777777" w:rsidTr="00436EB9">
        <w:trPr>
          <w:cantSplit/>
          <w:trHeight w:val="269"/>
        </w:trPr>
        <w:tc>
          <w:tcPr>
            <w:tcW w:w="4962" w:type="dxa"/>
          </w:tcPr>
          <w:p w14:paraId="060B4948" w14:textId="77777777" w:rsidR="002300DE" w:rsidRPr="00CA44D7" w:rsidRDefault="00F621F9" w:rsidP="00877A71">
            <w:r w:rsidRPr="00C40606">
              <w:t>Who will manage data documentation and metadata during the research project?</w:t>
            </w:r>
          </w:p>
        </w:tc>
        <w:tc>
          <w:tcPr>
            <w:tcW w:w="10631" w:type="dxa"/>
          </w:tcPr>
          <w:p w14:paraId="7A06F584" w14:textId="544AFF53" w:rsidR="002300DE" w:rsidRPr="000E36FC" w:rsidRDefault="000E36FC" w:rsidP="6320600B">
            <w:r w:rsidRPr="000E36FC">
              <w:t>The researchers affiliated with the project will manage data documentation and metadata, under supervision of the PI (Jan Gunst).</w:t>
            </w:r>
          </w:p>
        </w:tc>
      </w:tr>
      <w:tr w:rsidR="002300DE" w:rsidRPr="00F42A6F" w14:paraId="4DB2B324" w14:textId="77777777" w:rsidTr="00436EB9">
        <w:trPr>
          <w:cantSplit/>
          <w:trHeight w:val="269"/>
        </w:trPr>
        <w:tc>
          <w:tcPr>
            <w:tcW w:w="4962" w:type="dxa"/>
          </w:tcPr>
          <w:p w14:paraId="1102D548" w14:textId="77777777" w:rsidR="002300DE" w:rsidRDefault="00F621F9" w:rsidP="00877A71">
            <w:r w:rsidRPr="00C40606">
              <w:t>Who will manage data storage and backup during the research project?</w:t>
            </w:r>
          </w:p>
        </w:tc>
        <w:tc>
          <w:tcPr>
            <w:tcW w:w="10631" w:type="dxa"/>
          </w:tcPr>
          <w:p w14:paraId="34BCE53A" w14:textId="13EEAF40" w:rsidR="002300DE" w:rsidRPr="000E36FC" w:rsidRDefault="000E36FC" w:rsidP="6320600B">
            <w:r w:rsidRPr="000E36FC">
              <w:t>The researchers affiliated with the project will manage data storage and backup, under supervision of the PI.</w:t>
            </w:r>
          </w:p>
        </w:tc>
      </w:tr>
      <w:tr w:rsidR="002300DE" w:rsidRPr="00F42A6F" w14:paraId="48A3476D" w14:textId="77777777" w:rsidTr="00436EB9">
        <w:trPr>
          <w:cantSplit/>
          <w:trHeight w:val="269"/>
        </w:trPr>
        <w:tc>
          <w:tcPr>
            <w:tcW w:w="4962" w:type="dxa"/>
          </w:tcPr>
          <w:p w14:paraId="5B8F5A72" w14:textId="77777777" w:rsidR="002300DE" w:rsidRDefault="00F621F9" w:rsidP="00877A71">
            <w:r w:rsidRPr="00C40606">
              <w:t>Who will manage data preservation and sharing?</w:t>
            </w:r>
          </w:p>
        </w:tc>
        <w:tc>
          <w:tcPr>
            <w:tcW w:w="10631" w:type="dxa"/>
          </w:tcPr>
          <w:p w14:paraId="258DB69C" w14:textId="7DBC10EE" w:rsidR="002300DE" w:rsidRPr="000E36FC" w:rsidRDefault="000E36FC" w:rsidP="6320600B">
            <w:r w:rsidRPr="000E36FC">
              <w:t>The PI will manage data preservation and sharing.</w:t>
            </w:r>
          </w:p>
        </w:tc>
      </w:tr>
      <w:tr w:rsidR="002300DE" w:rsidRPr="00F42A6F" w14:paraId="0685DFEF" w14:textId="77777777" w:rsidTr="00436EB9">
        <w:trPr>
          <w:cantSplit/>
          <w:trHeight w:val="269"/>
        </w:trPr>
        <w:tc>
          <w:tcPr>
            <w:tcW w:w="4962" w:type="dxa"/>
          </w:tcPr>
          <w:p w14:paraId="3AF808C0" w14:textId="77777777" w:rsidR="00D712D9" w:rsidRPr="00D712D9" w:rsidRDefault="000E7787" w:rsidP="00D712D9">
            <w:pPr>
              <w:rPr>
                <w:i/>
              </w:rPr>
            </w:pPr>
            <w:r w:rsidRPr="00C40606">
              <w:t>Who will update and implement this DMP?</w:t>
            </w:r>
          </w:p>
        </w:tc>
        <w:tc>
          <w:tcPr>
            <w:tcW w:w="10631" w:type="dxa"/>
          </w:tcPr>
          <w:p w14:paraId="587473A8" w14:textId="6B0D67E2" w:rsidR="002300DE" w:rsidRPr="000E36FC" w:rsidRDefault="000E36FC" w:rsidP="6320600B">
            <w:r w:rsidRPr="000E36FC">
              <w:t>The PI will update and implement this DMP.</w:t>
            </w:r>
          </w:p>
        </w:tc>
      </w:tr>
    </w:tbl>
    <w:p w14:paraId="6B506F0E" w14:textId="77777777" w:rsidR="00FB3BB1" w:rsidRPr="00FA78D3" w:rsidRDefault="00FB3BB1" w:rsidP="000E36FC">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CDD1" w14:textId="77777777" w:rsidR="00D90B43" w:rsidRDefault="00D90B43" w:rsidP="00CE49D2">
      <w:r>
        <w:separator/>
      </w:r>
    </w:p>
  </w:endnote>
  <w:endnote w:type="continuationSeparator" w:id="0">
    <w:p w14:paraId="233A4548" w14:textId="77777777" w:rsidR="00D90B43" w:rsidRDefault="00D90B4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4A90104" w14:textId="77777777" w:rsidR="00D11EAA" w:rsidRDefault="00D11EAA" w:rsidP="00321EE3">
        <w:pPr>
          <w:pStyle w:val="Footer"/>
          <w:jc w:val="center"/>
        </w:pPr>
      </w:p>
      <w:p w14:paraId="1298ED9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FDF8C8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4B9B" w14:textId="77777777" w:rsidR="00D90B43" w:rsidRDefault="00D90B43" w:rsidP="00CE49D2">
      <w:r>
        <w:separator/>
      </w:r>
    </w:p>
  </w:footnote>
  <w:footnote w:type="continuationSeparator" w:id="0">
    <w:p w14:paraId="4E20547E" w14:textId="77777777" w:rsidR="00D90B43" w:rsidRDefault="00D90B43" w:rsidP="00CE49D2">
      <w:r>
        <w:continuationSeparator/>
      </w:r>
    </w:p>
  </w:footnote>
  <w:footnote w:id="1">
    <w:p w14:paraId="28061A9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D37BD9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C5B05CD"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6495845">
    <w:abstractNumId w:val="15"/>
  </w:num>
  <w:num w:numId="2" w16cid:durableId="1137845224">
    <w:abstractNumId w:val="31"/>
  </w:num>
  <w:num w:numId="3" w16cid:durableId="2101834472">
    <w:abstractNumId w:val="11"/>
  </w:num>
  <w:num w:numId="4" w16cid:durableId="77681937">
    <w:abstractNumId w:val="8"/>
  </w:num>
  <w:num w:numId="5" w16cid:durableId="461922921">
    <w:abstractNumId w:val="27"/>
  </w:num>
  <w:num w:numId="6" w16cid:durableId="2044010693">
    <w:abstractNumId w:val="24"/>
  </w:num>
  <w:num w:numId="7" w16cid:durableId="604965183">
    <w:abstractNumId w:val="32"/>
  </w:num>
  <w:num w:numId="8" w16cid:durableId="1860268903">
    <w:abstractNumId w:val="7"/>
  </w:num>
  <w:num w:numId="9" w16cid:durableId="1160804103">
    <w:abstractNumId w:val="5"/>
  </w:num>
  <w:num w:numId="10" w16cid:durableId="455875681">
    <w:abstractNumId w:val="18"/>
  </w:num>
  <w:num w:numId="11" w16cid:durableId="123423877">
    <w:abstractNumId w:val="16"/>
  </w:num>
  <w:num w:numId="12" w16cid:durableId="858742124">
    <w:abstractNumId w:val="2"/>
  </w:num>
  <w:num w:numId="13" w16cid:durableId="1122842289">
    <w:abstractNumId w:val="33"/>
  </w:num>
  <w:num w:numId="14" w16cid:durableId="2000575979">
    <w:abstractNumId w:val="3"/>
  </w:num>
  <w:num w:numId="15" w16cid:durableId="934284160">
    <w:abstractNumId w:val="34"/>
  </w:num>
  <w:num w:numId="16" w16cid:durableId="434863961">
    <w:abstractNumId w:val="4"/>
  </w:num>
  <w:num w:numId="17" w16cid:durableId="1753817746">
    <w:abstractNumId w:val="26"/>
  </w:num>
  <w:num w:numId="18" w16cid:durableId="616645616">
    <w:abstractNumId w:val="29"/>
  </w:num>
  <w:num w:numId="19" w16cid:durableId="1573083417">
    <w:abstractNumId w:val="25"/>
  </w:num>
  <w:num w:numId="20" w16cid:durableId="630403289">
    <w:abstractNumId w:val="28"/>
  </w:num>
  <w:num w:numId="21" w16cid:durableId="60448821">
    <w:abstractNumId w:val="12"/>
  </w:num>
  <w:num w:numId="22" w16cid:durableId="361974760">
    <w:abstractNumId w:val="30"/>
  </w:num>
  <w:num w:numId="23" w16cid:durableId="1302155374">
    <w:abstractNumId w:val="14"/>
  </w:num>
  <w:num w:numId="24" w16cid:durableId="386686357">
    <w:abstractNumId w:val="17"/>
  </w:num>
  <w:num w:numId="25" w16cid:durableId="567232562">
    <w:abstractNumId w:val="22"/>
  </w:num>
  <w:num w:numId="26" w16cid:durableId="723335771">
    <w:abstractNumId w:val="20"/>
  </w:num>
  <w:num w:numId="27" w16cid:durableId="592712617">
    <w:abstractNumId w:val="21"/>
  </w:num>
  <w:num w:numId="28" w16cid:durableId="1816990139">
    <w:abstractNumId w:val="6"/>
  </w:num>
  <w:num w:numId="29" w16cid:durableId="1788504927">
    <w:abstractNumId w:val="13"/>
  </w:num>
  <w:num w:numId="30" w16cid:durableId="449934331">
    <w:abstractNumId w:val="19"/>
  </w:num>
  <w:num w:numId="31" w16cid:durableId="1793594552">
    <w:abstractNumId w:val="0"/>
  </w:num>
  <w:num w:numId="32" w16cid:durableId="497815303">
    <w:abstractNumId w:val="9"/>
  </w:num>
  <w:num w:numId="33" w16cid:durableId="70928474">
    <w:abstractNumId w:val="23"/>
  </w:num>
  <w:num w:numId="34" w16cid:durableId="44961465">
    <w:abstractNumId w:val="35"/>
  </w:num>
  <w:num w:numId="35" w16cid:durableId="2039887279">
    <w:abstractNumId w:val="10"/>
  </w:num>
  <w:num w:numId="36" w16cid:durableId="35936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31AB"/>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36FC"/>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17F76"/>
    <w:rsid w:val="00321EE3"/>
    <w:rsid w:val="0032471C"/>
    <w:rsid w:val="00325C0C"/>
    <w:rsid w:val="00331ACC"/>
    <w:rsid w:val="00331EA7"/>
    <w:rsid w:val="0033497F"/>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0F0F"/>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121F"/>
    <w:rsid w:val="00605302"/>
    <w:rsid w:val="00605AAD"/>
    <w:rsid w:val="00610242"/>
    <w:rsid w:val="006200AD"/>
    <w:rsid w:val="00620BB0"/>
    <w:rsid w:val="00620EDF"/>
    <w:rsid w:val="006211B3"/>
    <w:rsid w:val="006218C5"/>
    <w:rsid w:val="00622873"/>
    <w:rsid w:val="006247A4"/>
    <w:rsid w:val="00626238"/>
    <w:rsid w:val="0062643D"/>
    <w:rsid w:val="00632536"/>
    <w:rsid w:val="006358C5"/>
    <w:rsid w:val="006362D7"/>
    <w:rsid w:val="00641D7D"/>
    <w:rsid w:val="00642BC5"/>
    <w:rsid w:val="00646E0C"/>
    <w:rsid w:val="00650192"/>
    <w:rsid w:val="00650708"/>
    <w:rsid w:val="00650AB5"/>
    <w:rsid w:val="00653953"/>
    <w:rsid w:val="006553BC"/>
    <w:rsid w:val="00662A5F"/>
    <w:rsid w:val="006673DA"/>
    <w:rsid w:val="00671B90"/>
    <w:rsid w:val="00673531"/>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A06"/>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000F"/>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57EE"/>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7B7"/>
    <w:rsid w:val="008D3E1D"/>
    <w:rsid w:val="008F15D8"/>
    <w:rsid w:val="008F2823"/>
    <w:rsid w:val="008F2D7E"/>
    <w:rsid w:val="008F2E0D"/>
    <w:rsid w:val="008F41F6"/>
    <w:rsid w:val="008F47BE"/>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0468"/>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82A"/>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B43"/>
    <w:rsid w:val="00D90D85"/>
    <w:rsid w:val="00DA563E"/>
    <w:rsid w:val="00DA5AD2"/>
    <w:rsid w:val="00DB04E9"/>
    <w:rsid w:val="00DB1F56"/>
    <w:rsid w:val="00DB4461"/>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2077"/>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474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DB4461"/>
    <w:rPr>
      <w:color w:val="605E5C"/>
      <w:shd w:val="clear" w:color="auto" w:fill="E1DFDD"/>
    </w:rPr>
  </w:style>
  <w:style w:type="paragraph" w:customStyle="1" w:styleId="Default">
    <w:name w:val="Default"/>
    <w:rsid w:val="000231AB"/>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G029525N</Project_x0020_Ref.>
    <Code xmlns="d2b4f59a-05ce-4744-9d1c-9dd30147ee09">3M240689</Code>
    <FundingCallID xmlns="d2b4f59a-05ce-4744-9d1c-9dd30147ee09">40829</FundingCallID>
    <_dlc_DocId xmlns="d2b4f59a-05ce-4744-9d1c-9dd30147ee09">P4FNSWA4HVKW-73199252-22619</_dlc_DocId>
    <_dlc_DocIdUrl xmlns="d2b4f59a-05ce-4744-9d1c-9dd30147ee09">
      <Url>https://www.groupware.kuleuven.be/sites/dmpmt/_layouts/15/DocIdRedir.aspx?ID=P4FNSWA4HVKW-73199252-22619</Url>
      <Description>P4FNSWA4HVKW-73199252-22619</Description>
    </_dlc_DocIdUrl>
    <TypeDoc xmlns="de64d03d-2dbc-4782-9fbf-1d8df1c50cf7">Initial</TypeDoc>
    <FormID xmlns="d2b4f59a-05ce-4744-9d1c-9dd30147ee09">4240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76FACA2-2882-43BE-AB95-930F8C53194A}"/>
</file>

<file path=customXml/itemProps3.xml><?xml version="1.0" encoding="utf-8"?>
<ds:datastoreItem xmlns:ds="http://schemas.openxmlformats.org/officeDocument/2006/customXml" ds:itemID="{9FF3F41B-CA53-4F70-B807-29990F987C01}"/>
</file>

<file path=customXml/itemProps4.xml><?xml version="1.0" encoding="utf-8"?>
<ds:datastoreItem xmlns:ds="http://schemas.openxmlformats.org/officeDocument/2006/customXml" ds:itemID="{DAB4FCFE-EDE4-48C0-826A-AA1992D9D242}"/>
</file>

<file path=customXml/itemProps5.xml><?xml version="1.0" encoding="utf-8"?>
<ds:datastoreItem xmlns:ds="http://schemas.openxmlformats.org/officeDocument/2006/customXml" ds:itemID="{4F14E9A6-2937-4FB7-BCB7-2886777DCB54}"/>
</file>

<file path=docProps/app.xml><?xml version="1.0" encoding="utf-8"?>
<Properties xmlns="http://schemas.openxmlformats.org/officeDocument/2006/extended-properties" xmlns:vt="http://schemas.openxmlformats.org/officeDocument/2006/docPropsVTypes">
  <Template>Normal</Template>
  <TotalTime>0</TotalTime>
  <Pages>14</Pages>
  <Words>3320</Words>
  <Characters>18266</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2025-01-20T14:58:00Z</dcterms:created>
  <dcterms:modified xsi:type="dcterms:W3CDTF">2025-01-21T08:20:00Z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b5bb583b-7ff1-48bf-82af-25d1fdf77419</vt:lpwstr>
  </property>
</Properties>
</file>