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6AB" w:rsidRDefault="009936AB" w:rsidP="009936AB">
      <w:pPr>
        <w:pStyle w:val="Title"/>
        <w:jc w:val="center"/>
      </w:pPr>
      <w:r>
        <w:t>C++ Coding Guidelines</w:t>
      </w:r>
    </w:p>
    <w:p w:rsidR="009936AB" w:rsidRPr="00B42861" w:rsidRDefault="009936AB" w:rsidP="009936AB">
      <w:pPr>
        <w:jc w:val="center"/>
        <w:rPr>
          <w:rFonts w:ascii="Times New Roman" w:hAnsi="Times New Roman" w:cs="Times New Roman"/>
        </w:rPr>
      </w:pPr>
      <w:r w:rsidRPr="00B42861">
        <w:rPr>
          <w:rFonts w:ascii="Times New Roman" w:hAnsi="Times New Roman" w:cs="Times New Roman"/>
        </w:rPr>
        <w:t>Arjun Ray, 2015</w:t>
      </w:r>
    </w:p>
    <w:p w:rsidR="00C81392" w:rsidRDefault="00C81392" w:rsidP="00C81392">
      <w:pPr>
        <w:pStyle w:val="Heading1"/>
      </w:pPr>
      <w:r>
        <w:t>Reference</w:t>
      </w:r>
    </w:p>
    <w:p w:rsidR="00C81392" w:rsidRPr="00C81392" w:rsidRDefault="00C81392" w:rsidP="00C81392">
      <w:pPr>
        <w:jc w:val="both"/>
        <w:rPr>
          <w:rFonts w:ascii="Times New Roman" w:hAnsi="Times New Roman" w:cs="Times New Roman"/>
        </w:rPr>
      </w:pPr>
      <w:r w:rsidRPr="00C81392">
        <w:rPr>
          <w:rFonts w:ascii="Times New Roman" w:hAnsi="Times New Roman" w:cs="Times New Roman"/>
        </w:rPr>
        <w:t>Sutter and Alexandrescu:</w:t>
      </w:r>
      <w:bookmarkStart w:id="0" w:name="_GoBack"/>
      <w:bookmarkEnd w:id="0"/>
      <w:r w:rsidRPr="00C81392">
        <w:rPr>
          <w:rFonts w:ascii="Times New Roman" w:hAnsi="Times New Roman" w:cs="Times New Roman"/>
        </w:rPr>
        <w:t xml:space="preserve"> </w:t>
      </w:r>
      <w:r w:rsidRPr="00C81392">
        <w:rPr>
          <w:rFonts w:ascii="Times New Roman" w:hAnsi="Times New Roman" w:cs="Times New Roman"/>
          <w:i/>
        </w:rPr>
        <w:t>“C++ Coding Standards”</w:t>
      </w:r>
      <w:r w:rsidRPr="00C81392">
        <w:rPr>
          <w:rFonts w:ascii="Times New Roman" w:hAnsi="Times New Roman" w:cs="Times New Roman"/>
        </w:rPr>
        <w:t>. This is a good collection of guidelines. It covers a lot of ground, and there are useful tips in the discussions.</w:t>
      </w:r>
    </w:p>
    <w:p w:rsidR="00C81392" w:rsidRDefault="00C81392" w:rsidP="00C81392">
      <w:pPr>
        <w:pStyle w:val="Heading1"/>
      </w:pPr>
      <w:r>
        <w:t>Managers and Workers</w:t>
      </w:r>
    </w:p>
    <w:p w:rsidR="00C81392" w:rsidRDefault="00C81392" w:rsidP="00C81392">
      <w:pPr>
        <w:jc w:val="both"/>
        <w:rPr>
          <w:rFonts w:ascii="Times New Roman" w:hAnsi="Times New Roman" w:cs="Times New Roman"/>
        </w:rPr>
      </w:pPr>
      <w:r>
        <w:rPr>
          <w:rFonts w:ascii="Times New Roman" w:hAnsi="Times New Roman" w:cs="Times New Roman"/>
        </w:rPr>
        <w:t>There are two kinds of functions: “manager” functions and “work” functions. Managers make decisions (apply policies) and workers execute (implement mechanism): workers do not make decisions, and managers do not execute mechanisms (tasks), except in the sense of being “workers” in relation to hierarchically superior managers. Code should be (re-)factored accordingly.</w:t>
      </w:r>
    </w:p>
    <w:p w:rsidR="00C81392" w:rsidRDefault="00C81392" w:rsidP="00C81392">
      <w:pPr>
        <w:jc w:val="both"/>
        <w:rPr>
          <w:rFonts w:ascii="Times New Roman" w:hAnsi="Times New Roman" w:cs="Times New Roman"/>
        </w:rPr>
      </w:pPr>
      <w:r>
        <w:rPr>
          <w:rFonts w:ascii="Times New Roman" w:hAnsi="Times New Roman" w:cs="Times New Roman"/>
        </w:rPr>
        <w:t xml:space="preserve">The worker functions are task oriented, and so, each function should perform exactly one clearly defined task (or </w:t>
      </w:r>
      <w:r w:rsidRPr="00C81392">
        <w:rPr>
          <w:rFonts w:ascii="Times New Roman" w:hAnsi="Times New Roman" w:cs="Times New Roman"/>
          <w:i/>
        </w:rPr>
        <w:t>unit</w:t>
      </w:r>
      <w:r>
        <w:rPr>
          <w:rFonts w:ascii="Times New Roman" w:hAnsi="Times New Roman" w:cs="Times New Roman"/>
        </w:rPr>
        <w:t xml:space="preserve"> of work). Doing two or more things makes the function at once useless when you need just one piece of functionality (yes, you will!), without any of the others.</w:t>
      </w:r>
    </w:p>
    <w:p w:rsidR="00C81392" w:rsidRDefault="00C81392" w:rsidP="00C81392">
      <w:pPr>
        <w:jc w:val="both"/>
        <w:rPr>
          <w:rFonts w:ascii="Times New Roman" w:hAnsi="Times New Roman" w:cs="Times New Roman"/>
        </w:rPr>
      </w:pPr>
      <w:r>
        <w:rPr>
          <w:rFonts w:ascii="Times New Roman" w:hAnsi="Times New Roman" w:cs="Times New Roman"/>
        </w:rPr>
        <w:t xml:space="preserve">Note: this is why “manager” functions typically consist of decision structures and function calls only, </w:t>
      </w:r>
      <w:r>
        <w:rPr>
          <w:rFonts w:ascii="Times New Roman" w:hAnsi="Times New Roman" w:cs="Times New Roman"/>
          <w:i/>
        </w:rPr>
        <w:t>dispatching</w:t>
      </w:r>
      <w:r>
        <w:rPr>
          <w:rFonts w:ascii="Times New Roman" w:hAnsi="Times New Roman" w:cs="Times New Roman"/>
        </w:rPr>
        <w:t xml:space="preserve"> the actual work. For the same reason, a lot of the time manager functions will have no local variables other than perhaps a return value.</w:t>
      </w:r>
    </w:p>
    <w:p w:rsidR="00C81392" w:rsidRDefault="00C81392" w:rsidP="00C81392">
      <w:pPr>
        <w:pStyle w:val="Heading1"/>
      </w:pPr>
      <w:r>
        <w:t>Law of Demeter</w:t>
      </w:r>
    </w:p>
    <w:p w:rsidR="00C81392" w:rsidRDefault="00C81392" w:rsidP="00C81392">
      <w:pPr>
        <w:jc w:val="both"/>
        <w:rPr>
          <w:rFonts w:ascii="Times New Roman" w:hAnsi="Times New Roman" w:cs="Times New Roman"/>
        </w:rPr>
      </w:pPr>
      <w:r>
        <w:rPr>
          <w:rFonts w:ascii="Times New Roman" w:hAnsi="Times New Roman" w:cs="Times New Roman"/>
        </w:rPr>
        <w:t xml:space="preserve">Google has a nice collection of hits: </w:t>
      </w:r>
      <w:hyperlink r:id="rId8" w:anchor="q=law+of+demeter" w:history="1">
        <w:r w:rsidRPr="00264B47">
          <w:rPr>
            <w:rStyle w:val="Hyperlink"/>
            <w:rFonts w:ascii="Times New Roman" w:hAnsi="Times New Roman" w:cs="Times New Roman"/>
          </w:rPr>
          <w:t>https://www.google.com/#q=law+of+demeter</w:t>
        </w:r>
      </w:hyperlink>
    </w:p>
    <w:p w:rsidR="00C81392" w:rsidRDefault="00C81392" w:rsidP="00C81392">
      <w:pPr>
        <w:jc w:val="both"/>
        <w:rPr>
          <w:rFonts w:ascii="Times New Roman" w:hAnsi="Times New Roman" w:cs="Times New Roman"/>
        </w:rPr>
      </w:pPr>
      <w:r>
        <w:rPr>
          <w:rFonts w:ascii="Times New Roman" w:hAnsi="Times New Roman" w:cs="Times New Roman"/>
        </w:rPr>
        <w:t xml:space="preserve">The basic idea is to avoid relying on the implementation details of other objects. </w:t>
      </w:r>
      <w:proofErr w:type="gramStart"/>
      <w:r>
        <w:rPr>
          <w:rFonts w:ascii="Times New Roman" w:hAnsi="Times New Roman" w:cs="Times New Roman"/>
        </w:rPr>
        <w:t>In particular, “going through” one object to get to another object on which to make a method call.</w:t>
      </w:r>
      <w:proofErr w:type="gramEnd"/>
      <w:r>
        <w:rPr>
          <w:rFonts w:ascii="Times New Roman" w:hAnsi="Times New Roman" w:cs="Times New Roman"/>
        </w:rPr>
        <w:t xml:space="preserve"> Or even to get to a third object in order to do something. “Rule of two dots”.</w:t>
      </w:r>
    </w:p>
    <w:p w:rsidR="00994A61" w:rsidRDefault="00994A61" w:rsidP="00994A61">
      <w:pPr>
        <w:pStyle w:val="Heading1"/>
      </w:pPr>
      <w:r>
        <w:t>“Tell, Don’t Ask”</w:t>
      </w:r>
    </w:p>
    <w:p w:rsidR="00994A61" w:rsidRDefault="00994A61" w:rsidP="00994A61">
      <w:pPr>
        <w:jc w:val="both"/>
        <w:rPr>
          <w:rFonts w:ascii="Times New Roman" w:hAnsi="Times New Roman" w:cs="Times New Roman"/>
        </w:rPr>
      </w:pPr>
      <w:r>
        <w:rPr>
          <w:rFonts w:ascii="Times New Roman" w:hAnsi="Times New Roman" w:cs="Times New Roman"/>
        </w:rPr>
        <w:t xml:space="preserve">Google this: </w:t>
      </w:r>
      <w:hyperlink r:id="rId9" w:anchor="q=" w:history="1">
        <w:r w:rsidRPr="00264B47">
          <w:rPr>
            <w:rStyle w:val="Hyperlink"/>
            <w:rFonts w:ascii="Times New Roman" w:hAnsi="Times New Roman" w:cs="Times New Roman"/>
          </w:rPr>
          <w:t>https://www.google.com/#q=”tell+don’t+ask</w:t>
        </w:r>
      </w:hyperlink>
      <w:r>
        <w:rPr>
          <w:rFonts w:ascii="Times New Roman" w:hAnsi="Times New Roman" w:cs="Times New Roman"/>
        </w:rPr>
        <w:t xml:space="preserve">” </w:t>
      </w:r>
    </w:p>
    <w:p w:rsidR="00994A61" w:rsidRDefault="00994A61" w:rsidP="00994A61">
      <w:pPr>
        <w:jc w:val="both"/>
        <w:rPr>
          <w:rFonts w:ascii="Times New Roman" w:hAnsi="Times New Roman" w:cs="Times New Roman"/>
        </w:rPr>
      </w:pPr>
      <w:r>
        <w:rPr>
          <w:rFonts w:ascii="Times New Roman" w:hAnsi="Times New Roman" w:cs="Times New Roman"/>
        </w:rPr>
        <w:t xml:space="preserve">Don’t ask an object for information on the basis of which you will then command the object to do something (such as modify its state). Tell the object to update itself on the basis of the information you provide. </w:t>
      </w:r>
    </w:p>
    <w:p w:rsidR="000E4065" w:rsidRDefault="000E4065" w:rsidP="00994A61">
      <w:pPr>
        <w:jc w:val="both"/>
        <w:rPr>
          <w:rFonts w:ascii="Times New Roman" w:hAnsi="Times New Roman" w:cs="Times New Roman"/>
        </w:rPr>
      </w:pPr>
      <w:r>
        <w:rPr>
          <w:rFonts w:ascii="Times New Roman" w:hAnsi="Times New Roman" w:cs="Times New Roman"/>
        </w:rPr>
        <w:t xml:space="preserve">Our code base violates this all over the place. Objects are treated as haphazard grab bags of data elements that are then made public so that they can be worked with and modified from elsewhere, </w:t>
      </w:r>
      <w:r>
        <w:rPr>
          <w:rFonts w:ascii="Times New Roman" w:hAnsi="Times New Roman" w:cs="Times New Roman"/>
        </w:rPr>
        <w:lastRenderedPageBreak/>
        <w:t>or just about anywhere except the logical and obvious place, which would be in a method of that object.</w:t>
      </w:r>
    </w:p>
    <w:p w:rsidR="000E4065" w:rsidRDefault="000E4065" w:rsidP="000E4065">
      <w:pPr>
        <w:pStyle w:val="Heading1"/>
      </w:pPr>
      <w:r>
        <w:t>Avoid Getters and Setters (they are evil!)</w:t>
      </w:r>
    </w:p>
    <w:p w:rsidR="000E4065" w:rsidRDefault="000E4065" w:rsidP="000E4065">
      <w:pPr>
        <w:jc w:val="both"/>
        <w:rPr>
          <w:rFonts w:ascii="Times New Roman" w:hAnsi="Times New Roman" w:cs="Times New Roman"/>
        </w:rPr>
      </w:pPr>
      <w:r>
        <w:rPr>
          <w:rFonts w:ascii="Times New Roman" w:hAnsi="Times New Roman" w:cs="Times New Roman"/>
        </w:rPr>
        <w:t xml:space="preserve">Google hits: </w:t>
      </w:r>
      <w:hyperlink r:id="rId10" w:anchor="q=getters+setters+bad" w:history="1">
        <w:r w:rsidRPr="00264B47">
          <w:rPr>
            <w:rStyle w:val="Hyperlink"/>
            <w:rFonts w:ascii="Times New Roman" w:hAnsi="Times New Roman" w:cs="Times New Roman"/>
          </w:rPr>
          <w:t>https://www.google.com/#q=getters+setters+bad</w:t>
        </w:r>
      </w:hyperlink>
    </w:p>
    <w:p w:rsidR="000E4065" w:rsidRDefault="000E4065" w:rsidP="000E4065">
      <w:pPr>
        <w:jc w:val="both"/>
        <w:rPr>
          <w:rFonts w:ascii="Times New Roman" w:hAnsi="Times New Roman" w:cs="Times New Roman"/>
        </w:rPr>
      </w:pPr>
      <w:r>
        <w:rPr>
          <w:rFonts w:ascii="Times New Roman" w:hAnsi="Times New Roman" w:cs="Times New Roman"/>
        </w:rPr>
        <w:t>This will be a touch habit to break!</w:t>
      </w:r>
    </w:p>
    <w:p w:rsidR="000E4065" w:rsidRDefault="000E4065" w:rsidP="000E4065">
      <w:pPr>
        <w:jc w:val="both"/>
        <w:rPr>
          <w:rFonts w:ascii="Times New Roman" w:hAnsi="Times New Roman" w:cs="Times New Roman"/>
        </w:rPr>
      </w:pPr>
      <w:r>
        <w:rPr>
          <w:rFonts w:ascii="Times New Roman" w:hAnsi="Times New Roman" w:cs="Times New Roman"/>
        </w:rPr>
        <w:t xml:space="preserve">The basic idea is the very first principle of encapsulation: members are part of an object’s state, and an object’s state should never be manipulated from outside the object. If you find yourself “needing” getters and/or setters, then the </w:t>
      </w:r>
      <w:r>
        <w:rPr>
          <w:rFonts w:ascii="Times New Roman" w:hAnsi="Times New Roman" w:cs="Times New Roman"/>
          <w:i/>
        </w:rPr>
        <w:t>design</w:t>
      </w:r>
      <w:r>
        <w:rPr>
          <w:rFonts w:ascii="Times New Roman" w:hAnsi="Times New Roman" w:cs="Times New Roman"/>
        </w:rPr>
        <w:t xml:space="preserve"> is flawed.</w:t>
      </w:r>
    </w:p>
    <w:p w:rsidR="000E4065" w:rsidRPr="00C25CED" w:rsidRDefault="000E4065" w:rsidP="00C25CED">
      <w:pPr>
        <w:jc w:val="both"/>
        <w:rPr>
          <w:rFonts w:ascii="Times New Roman" w:hAnsi="Times New Roman" w:cs="Times New Roman"/>
        </w:rPr>
      </w:pPr>
      <w:r w:rsidRPr="00C25CED">
        <w:rPr>
          <w:rFonts w:ascii="Times New Roman" w:hAnsi="Times New Roman" w:cs="Times New Roman"/>
        </w:rPr>
        <w:t>Exception: intentional pod, such as in the Named Parameter Idiom (but note: no getters).</w:t>
      </w:r>
    </w:p>
    <w:p w:rsidR="000E4065" w:rsidRPr="00C25CED" w:rsidRDefault="00AA7818" w:rsidP="00C25CED">
      <w:pPr>
        <w:pStyle w:val="NoSpacing"/>
        <w:rPr>
          <w:rFonts w:ascii="Times New Roman" w:hAnsi="Times New Roman" w:cs="Times New Roman"/>
        </w:rPr>
      </w:pPr>
      <w:hyperlink r:id="rId11" w:anchor="named-parameter-idiom" w:history="1">
        <w:r w:rsidR="000E4065" w:rsidRPr="00C25CED">
          <w:rPr>
            <w:rStyle w:val="Hyperlink"/>
            <w:rFonts w:ascii="Times New Roman" w:hAnsi="Times New Roman" w:cs="Times New Roman"/>
          </w:rPr>
          <w:t>https://isocpp.org/wiki/faq/ctors#named-parameter-idiom</w:t>
        </w:r>
      </w:hyperlink>
    </w:p>
    <w:p w:rsidR="000E4065" w:rsidRPr="00C25CED" w:rsidRDefault="00AA7818" w:rsidP="00C25CED">
      <w:pPr>
        <w:pStyle w:val="NoSpacing"/>
        <w:rPr>
          <w:rFonts w:ascii="Times New Roman" w:hAnsi="Times New Roman" w:cs="Times New Roman"/>
        </w:rPr>
      </w:pPr>
      <w:hyperlink r:id="rId12" w:history="1">
        <w:r w:rsidR="000E4065" w:rsidRPr="00C25CED">
          <w:rPr>
            <w:rStyle w:val="Hyperlink"/>
            <w:rFonts w:ascii="Times New Roman" w:hAnsi="Times New Roman" w:cs="Times New Roman"/>
          </w:rPr>
          <w:t>http://www.drdobbs.com/cpp/pure-c-options-classes/224700827</w:t>
        </w:r>
      </w:hyperlink>
    </w:p>
    <w:p w:rsidR="00BD6466" w:rsidRDefault="000E4065" w:rsidP="000E4065">
      <w:pPr>
        <w:pStyle w:val="Heading1"/>
      </w:pPr>
      <w:r>
        <w:t>Need to Know Principle</w:t>
      </w:r>
    </w:p>
    <w:p w:rsidR="000E4065" w:rsidRDefault="000E4065" w:rsidP="000E4065">
      <w:pPr>
        <w:jc w:val="both"/>
        <w:rPr>
          <w:rFonts w:ascii="Times New Roman" w:hAnsi="Times New Roman" w:cs="Times New Roman"/>
        </w:rPr>
      </w:pPr>
      <w:r>
        <w:rPr>
          <w:rFonts w:ascii="Times New Roman" w:hAnsi="Times New Roman" w:cs="Times New Roman"/>
        </w:rPr>
        <w:t>A function interface should have the minimal input to do its job without external calls or other dependencies. The greater the number of dependencies, the less general and the less</w:t>
      </w:r>
      <w:r w:rsidR="00E1756F">
        <w:rPr>
          <w:rFonts w:ascii="Times New Roman" w:hAnsi="Times New Roman" w:cs="Times New Roman"/>
        </w:rPr>
        <w:t xml:space="preserve"> reusable the function becomes. See the example </w:t>
      </w:r>
      <w:r w:rsidR="00646A57">
        <w:rPr>
          <w:rFonts w:ascii="Times New Roman" w:hAnsi="Times New Roman" w:cs="Times New Roman"/>
        </w:rPr>
        <w:t>in</w:t>
      </w:r>
      <w:r w:rsidR="00E1756F">
        <w:rPr>
          <w:rFonts w:ascii="Times New Roman" w:hAnsi="Times New Roman" w:cs="Times New Roman"/>
        </w:rPr>
        <w:t xml:space="preserve"> the attached file.</w:t>
      </w:r>
      <w:r>
        <w:rPr>
          <w:rFonts w:ascii="Times New Roman" w:hAnsi="Times New Roman" w:cs="Times New Roman"/>
        </w:rPr>
        <w:t xml:space="preserve"> </w:t>
      </w:r>
    </w:p>
    <w:p w:rsidR="00E1756F" w:rsidRDefault="00E1756F" w:rsidP="00E1756F">
      <w:pPr>
        <w:pStyle w:val="Heading1"/>
      </w:pPr>
      <w:r>
        <w:t>Minimize the number of local variables</w:t>
      </w:r>
    </w:p>
    <w:p w:rsidR="00E1756F" w:rsidRDefault="00E1756F" w:rsidP="00E1756F">
      <w:pPr>
        <w:jc w:val="both"/>
        <w:rPr>
          <w:rFonts w:ascii="Times New Roman" w:hAnsi="Times New Roman" w:cs="Times New Roman"/>
        </w:rPr>
      </w:pPr>
      <w:r>
        <w:rPr>
          <w:rFonts w:ascii="Times New Roman" w:hAnsi="Times New Roman" w:cs="Times New Roman"/>
        </w:rPr>
        <w:t>A large number of local variables can be symptomatic of several problems:</w:t>
      </w:r>
    </w:p>
    <w:p w:rsidR="00E1756F" w:rsidRDefault="00E1756F" w:rsidP="00E1756F">
      <w:pPr>
        <w:pStyle w:val="ListParagraph"/>
        <w:numPr>
          <w:ilvl w:val="0"/>
          <w:numId w:val="3"/>
        </w:numPr>
        <w:jc w:val="both"/>
        <w:rPr>
          <w:rFonts w:ascii="Times New Roman" w:hAnsi="Times New Roman" w:cs="Times New Roman"/>
        </w:rPr>
      </w:pPr>
      <w:r>
        <w:rPr>
          <w:rFonts w:ascii="Times New Roman" w:hAnsi="Times New Roman" w:cs="Times New Roman"/>
        </w:rPr>
        <w:t>The function is doing more than one thing or unit of work.</w:t>
      </w:r>
    </w:p>
    <w:p w:rsidR="00E1756F" w:rsidRDefault="00E1756F" w:rsidP="00E1756F">
      <w:pPr>
        <w:pStyle w:val="ListParagraph"/>
        <w:numPr>
          <w:ilvl w:val="0"/>
          <w:numId w:val="3"/>
        </w:numPr>
        <w:jc w:val="both"/>
        <w:rPr>
          <w:rFonts w:ascii="Times New Roman" w:hAnsi="Times New Roman" w:cs="Times New Roman"/>
        </w:rPr>
      </w:pPr>
      <w:r>
        <w:rPr>
          <w:rFonts w:ascii="Times New Roman" w:hAnsi="Times New Roman" w:cs="Times New Roman"/>
        </w:rPr>
        <w:t>Failure to modularize subtasks into subroutines and/or helper objects.</w:t>
      </w:r>
    </w:p>
    <w:p w:rsidR="00E1756F" w:rsidRDefault="00E1756F" w:rsidP="00E1756F">
      <w:pPr>
        <w:jc w:val="both"/>
        <w:rPr>
          <w:rFonts w:ascii="Times New Roman" w:hAnsi="Times New Roman" w:cs="Times New Roman"/>
        </w:rPr>
      </w:pPr>
      <w:r>
        <w:rPr>
          <w:rFonts w:ascii="Times New Roman" w:hAnsi="Times New Roman" w:cs="Times New Roman"/>
        </w:rPr>
        <w:t xml:space="preserve">And, static locals are rarely, if ever, correct in object methods. There is </w:t>
      </w:r>
      <w:r>
        <w:rPr>
          <w:rFonts w:ascii="Times New Roman" w:hAnsi="Times New Roman" w:cs="Times New Roman"/>
          <w:i/>
        </w:rPr>
        <w:t>always</w:t>
      </w:r>
      <w:r>
        <w:rPr>
          <w:rFonts w:ascii="Times New Roman" w:hAnsi="Times New Roman" w:cs="Times New Roman"/>
        </w:rPr>
        <w:t xml:space="preserve"> a better way to accomplish the goal. Quite often, those statics are better off as the members of a helper object. (And use the constructor for the “is this the first time through?” case.)</w:t>
      </w:r>
    </w:p>
    <w:p w:rsidR="00C25CED" w:rsidRDefault="00C25CED" w:rsidP="00C25CED">
      <w:pPr>
        <w:pStyle w:val="Heading1"/>
      </w:pPr>
      <w:r>
        <w:t xml:space="preserve">Avoid zero-argument constructors + separate </w:t>
      </w:r>
      <w:proofErr w:type="gramStart"/>
      <w:r w:rsidRPr="00C25CED">
        <w:rPr>
          <w:rFonts w:ascii="Courier New" w:hAnsi="Courier New" w:cs="Courier New"/>
        </w:rPr>
        <w:t>init(</w:t>
      </w:r>
      <w:proofErr w:type="gramEnd"/>
      <w:r w:rsidRPr="00C25CED">
        <w:rPr>
          <w:rFonts w:ascii="Courier New" w:hAnsi="Courier New" w:cs="Courier New"/>
        </w:rPr>
        <w:t>)</w:t>
      </w:r>
      <w:r>
        <w:t xml:space="preserve"> functions</w:t>
      </w:r>
    </w:p>
    <w:p w:rsidR="00C25CED" w:rsidRDefault="00C25CED" w:rsidP="00C25CED">
      <w:pPr>
        <w:jc w:val="both"/>
        <w:rPr>
          <w:rFonts w:ascii="Times New Roman" w:hAnsi="Times New Roman" w:cs="Times New Roman"/>
        </w:rPr>
      </w:pPr>
      <w:r>
        <w:rPr>
          <w:rFonts w:ascii="Times New Roman" w:hAnsi="Times New Roman" w:cs="Times New Roman"/>
        </w:rPr>
        <w:t xml:space="preserve">APIs that separate creation and initialization are bad, if not very bad, because they endanger a race condition between an object’s lifetime and the invariants it’s supposed to maintain. What if someone forgot to call that public </w:t>
      </w:r>
      <w:proofErr w:type="gramStart"/>
      <w:r w:rsidRPr="00C25CED">
        <w:rPr>
          <w:rFonts w:ascii="Courier New" w:hAnsi="Courier New" w:cs="Courier New"/>
        </w:rPr>
        <w:t>init(</w:t>
      </w:r>
      <w:proofErr w:type="gramEnd"/>
      <w:r w:rsidRPr="00C25CED">
        <w:rPr>
          <w:rFonts w:ascii="Courier New" w:hAnsi="Courier New" w:cs="Courier New"/>
        </w:rPr>
        <w:t>)</w:t>
      </w:r>
      <w:r>
        <w:rPr>
          <w:rFonts w:ascii="Times New Roman" w:hAnsi="Times New Roman" w:cs="Times New Roman"/>
        </w:rPr>
        <w:t xml:space="preserve"> method? For robustness, every useful public method of that object would have to waste time too, on </w:t>
      </w:r>
      <w:r>
        <w:rPr>
          <w:rFonts w:ascii="Times New Roman" w:hAnsi="Times New Roman" w:cs="Times New Roman"/>
          <w:i/>
        </w:rPr>
        <w:t>every</w:t>
      </w:r>
      <w:r>
        <w:rPr>
          <w:rFonts w:ascii="Times New Roman" w:hAnsi="Times New Roman" w:cs="Times New Roman"/>
        </w:rPr>
        <w:t xml:space="preserve"> invocation, checking to see if the object has been initialized. In effect, an object’s methods couldn’t even trust its </w:t>
      </w:r>
      <w:r>
        <w:rPr>
          <w:rFonts w:ascii="Times New Roman" w:hAnsi="Times New Roman" w:cs="Times New Roman"/>
          <w:i/>
        </w:rPr>
        <w:t xml:space="preserve">own </w:t>
      </w:r>
      <w:r>
        <w:rPr>
          <w:rFonts w:ascii="Times New Roman" w:hAnsi="Times New Roman" w:cs="Times New Roman"/>
        </w:rPr>
        <w:t xml:space="preserve">data! </w:t>
      </w:r>
      <w:proofErr w:type="gramStart"/>
      <w:r>
        <w:rPr>
          <w:rFonts w:ascii="Times New Roman" w:hAnsi="Times New Roman" w:cs="Times New Roman"/>
        </w:rPr>
        <w:t>Which is ridiculous.</w:t>
      </w:r>
      <w:proofErr w:type="gramEnd"/>
    </w:p>
    <w:p w:rsidR="00C25CED" w:rsidRDefault="00C25CED" w:rsidP="00C25CED">
      <w:pPr>
        <w:jc w:val="both"/>
        <w:rPr>
          <w:rFonts w:ascii="Times New Roman" w:hAnsi="Times New Roman" w:cs="Times New Roman"/>
        </w:rPr>
      </w:pPr>
      <w:r>
        <w:rPr>
          <w:rFonts w:ascii="Times New Roman" w:hAnsi="Times New Roman" w:cs="Times New Roman"/>
        </w:rPr>
        <w:t xml:space="preserve">The motivation for </w:t>
      </w:r>
      <w:proofErr w:type="gramStart"/>
      <w:r w:rsidRPr="00C25CED">
        <w:rPr>
          <w:rFonts w:ascii="Courier New" w:hAnsi="Courier New" w:cs="Courier New"/>
        </w:rPr>
        <w:t>init(</w:t>
      </w:r>
      <w:proofErr w:type="gramEnd"/>
      <w:r w:rsidRPr="00C25CED">
        <w:rPr>
          <w:rFonts w:ascii="Courier New" w:hAnsi="Courier New" w:cs="Courier New"/>
        </w:rPr>
        <w:t>)</w:t>
      </w:r>
      <w:r>
        <w:rPr>
          <w:rFonts w:ascii="Times New Roman" w:hAnsi="Times New Roman" w:cs="Times New Roman"/>
        </w:rPr>
        <w:t xml:space="preserve"> functions, i.e. for the existence of uninitialized (== unusable) objects, actually comes from a fear of exception handling. (The only way to signal constructor failure is to throw an exception.)</w:t>
      </w:r>
    </w:p>
    <w:p w:rsidR="00C25CED" w:rsidRDefault="00C25CED" w:rsidP="00C25CED">
      <w:pPr>
        <w:jc w:val="both"/>
        <w:rPr>
          <w:rFonts w:ascii="Times New Roman" w:hAnsi="Times New Roman" w:cs="Times New Roman"/>
        </w:rPr>
      </w:pPr>
      <w:r>
        <w:rPr>
          <w:rFonts w:ascii="Times New Roman" w:hAnsi="Times New Roman" w:cs="Times New Roman"/>
        </w:rPr>
        <w:lastRenderedPageBreak/>
        <w:t>Custom exceptions:</w:t>
      </w:r>
    </w:p>
    <w:p w:rsidR="00C25CED" w:rsidRPr="00C25CED" w:rsidRDefault="00AA7818" w:rsidP="00C25CED">
      <w:pPr>
        <w:pStyle w:val="NoSpacing"/>
        <w:rPr>
          <w:rFonts w:ascii="Times New Roman" w:hAnsi="Times New Roman" w:cs="Times New Roman"/>
        </w:rPr>
      </w:pPr>
      <w:hyperlink r:id="rId13" w:history="1">
        <w:r w:rsidR="00C25CED" w:rsidRPr="00C25CED">
          <w:rPr>
            <w:rStyle w:val="Hyperlink"/>
            <w:rFonts w:ascii="Times New Roman" w:hAnsi="Times New Roman" w:cs="Times New Roman"/>
          </w:rPr>
          <w:t>http://www.boost.org/more/error_handling.html</w:t>
        </w:r>
      </w:hyperlink>
    </w:p>
    <w:p w:rsidR="00C25CED" w:rsidRPr="00C25CED" w:rsidRDefault="00AA7818" w:rsidP="00C25CED">
      <w:pPr>
        <w:pStyle w:val="NoSpacing"/>
        <w:rPr>
          <w:rFonts w:ascii="Times New Roman" w:hAnsi="Times New Roman" w:cs="Times New Roman"/>
        </w:rPr>
      </w:pPr>
      <w:hyperlink r:id="rId14" w:history="1">
        <w:r w:rsidR="00C25CED" w:rsidRPr="00C25CED">
          <w:rPr>
            <w:rStyle w:val="Hyperlink"/>
            <w:rFonts w:ascii="Times New Roman" w:hAnsi="Times New Roman" w:cs="Times New Roman"/>
          </w:rPr>
          <w:t>http://www.drdobbs.com/when-and-how-to-use-exceptions/184401836</w:t>
        </w:r>
      </w:hyperlink>
    </w:p>
    <w:p w:rsidR="00C25CED" w:rsidRPr="00C25CED" w:rsidRDefault="00AA7818" w:rsidP="00C25CED">
      <w:pPr>
        <w:pStyle w:val="NoSpacing"/>
        <w:rPr>
          <w:rFonts w:ascii="Times New Roman" w:hAnsi="Times New Roman" w:cs="Times New Roman"/>
        </w:rPr>
      </w:pPr>
      <w:hyperlink r:id="rId15" w:history="1">
        <w:r w:rsidR="00C25CED" w:rsidRPr="00C25CED">
          <w:rPr>
            <w:rStyle w:val="Hyperlink"/>
            <w:rFonts w:ascii="Times New Roman" w:hAnsi="Times New Roman" w:cs="Times New Roman"/>
          </w:rPr>
          <w:t>http://www.gotw.ca/gotw/066.htm</w:t>
        </w:r>
      </w:hyperlink>
      <w:r w:rsidR="00C25CED" w:rsidRPr="00C25CED">
        <w:rPr>
          <w:rFonts w:ascii="Times New Roman" w:hAnsi="Times New Roman" w:cs="Times New Roman"/>
        </w:rPr>
        <w:t xml:space="preserve"> </w:t>
      </w:r>
    </w:p>
    <w:p w:rsidR="00C25CED" w:rsidRDefault="00C25CED" w:rsidP="00C25CED">
      <w:pPr>
        <w:pStyle w:val="Heading1"/>
      </w:pPr>
      <w:r>
        <w:t>Think and practice RAII</w:t>
      </w:r>
    </w:p>
    <w:p w:rsidR="00C25CED" w:rsidRDefault="00C25CED" w:rsidP="00C25CED">
      <w:pPr>
        <w:jc w:val="both"/>
        <w:rPr>
          <w:rFonts w:ascii="Times New Roman" w:hAnsi="Times New Roman" w:cs="Times New Roman"/>
        </w:rPr>
      </w:pPr>
      <w:r>
        <w:rPr>
          <w:rFonts w:ascii="Times New Roman" w:hAnsi="Times New Roman" w:cs="Times New Roman"/>
        </w:rPr>
        <w:t>Quite seriously, if you aren’t doing RAII, you aren’t doing C++. It is Rule Number 0 of C++ programming.</w:t>
      </w:r>
    </w:p>
    <w:p w:rsidR="00C25CED" w:rsidRDefault="00C25CED" w:rsidP="00C25CED">
      <w:pPr>
        <w:jc w:val="both"/>
        <w:rPr>
          <w:rFonts w:ascii="Times New Roman" w:hAnsi="Times New Roman" w:cs="Times New Roman"/>
        </w:rPr>
      </w:pPr>
      <w:r>
        <w:rPr>
          <w:rFonts w:ascii="Times New Roman" w:hAnsi="Times New Roman" w:cs="Times New Roman"/>
        </w:rPr>
        <w:t>Objects should not live any longer than necessary, and should be usable throughout their lifetime. Their creation should be as late as possible and their destruction should be as early as possible. In this vein: all stack allocations should be in the innermost block consistent with the required sema</w:t>
      </w:r>
      <w:r w:rsidR="00646A57">
        <w:rPr>
          <w:rFonts w:ascii="Times New Roman" w:hAnsi="Times New Roman" w:cs="Times New Roman"/>
        </w:rPr>
        <w:t>n</w:t>
      </w:r>
      <w:r>
        <w:rPr>
          <w:rFonts w:ascii="Times New Roman" w:hAnsi="Times New Roman" w:cs="Times New Roman"/>
        </w:rPr>
        <w:t>tics.</w:t>
      </w:r>
    </w:p>
    <w:p w:rsidR="00646A57" w:rsidRDefault="00646A57" w:rsidP="00C25CED">
      <w:pPr>
        <w:jc w:val="both"/>
        <w:rPr>
          <w:rFonts w:ascii="Times New Roman" w:hAnsi="Times New Roman" w:cs="Times New Roman"/>
        </w:rPr>
      </w:pPr>
      <w:r>
        <w:rPr>
          <w:rFonts w:ascii="Times New Roman" w:hAnsi="Times New Roman" w:cs="Times New Roman"/>
        </w:rPr>
        <w:t xml:space="preserve">Prefer stack allocation to heap allocation. The C++ language </w:t>
      </w:r>
      <w:r>
        <w:rPr>
          <w:rFonts w:ascii="Times New Roman" w:hAnsi="Times New Roman" w:cs="Times New Roman"/>
          <w:i/>
        </w:rPr>
        <w:t>guarantees</w:t>
      </w:r>
      <w:r>
        <w:rPr>
          <w:rFonts w:ascii="Times New Roman" w:hAnsi="Times New Roman" w:cs="Times New Roman"/>
        </w:rPr>
        <w:t xml:space="preserve"> cleanup of objects allocated on the stack when they go out of scope, regardless of whether this is due to normal flow of control or due to an exception being thrown.</w:t>
      </w:r>
    </w:p>
    <w:p w:rsidR="00646A57" w:rsidRDefault="00646A57" w:rsidP="00C25CED">
      <w:pPr>
        <w:jc w:val="both"/>
        <w:rPr>
          <w:rFonts w:ascii="Times New Roman" w:hAnsi="Times New Roman" w:cs="Times New Roman"/>
        </w:rPr>
      </w:pPr>
      <w:r>
        <w:rPr>
          <w:rFonts w:ascii="Times New Roman" w:hAnsi="Times New Roman" w:cs="Times New Roman"/>
        </w:rPr>
        <w:t xml:space="preserve">Heap allocations should be through smart pointers only (preferably, use </w:t>
      </w:r>
      <w:r w:rsidRPr="00646A57">
        <w:rPr>
          <w:rFonts w:ascii="Courier New" w:hAnsi="Courier New" w:cs="Courier New"/>
        </w:rPr>
        <w:t>std::make_shared</w:t>
      </w:r>
      <w:r>
        <w:rPr>
          <w:rFonts w:ascii="Times New Roman" w:hAnsi="Times New Roman" w:cs="Times New Roman"/>
        </w:rPr>
        <w:t xml:space="preserve">). When the smart pointer is instantiated on the stack, RAII will take care of releasing the underlying heap allocation. </w:t>
      </w:r>
    </w:p>
    <w:p w:rsidR="00646A57" w:rsidRDefault="00646A57" w:rsidP="00C25CED">
      <w:pPr>
        <w:jc w:val="both"/>
        <w:rPr>
          <w:rFonts w:ascii="Times New Roman" w:hAnsi="Times New Roman" w:cs="Times New Roman"/>
        </w:rPr>
      </w:pPr>
      <w:r>
        <w:rPr>
          <w:rFonts w:ascii="Times New Roman" w:hAnsi="Times New Roman" w:cs="Times New Roman"/>
        </w:rPr>
        <w:t xml:space="preserve">With return codes, use </w:t>
      </w:r>
      <w:r w:rsidRPr="00646A57">
        <w:rPr>
          <w:rFonts w:ascii="Courier New" w:hAnsi="Courier New" w:cs="Courier New"/>
        </w:rPr>
        <w:t>UROE</w:t>
      </w:r>
      <w:r>
        <w:rPr>
          <w:rFonts w:ascii="Times New Roman" w:hAnsi="Times New Roman" w:cs="Times New Roman"/>
        </w:rPr>
        <w:t xml:space="preserve">, not </w:t>
      </w:r>
      <w:r w:rsidRPr="00646A57">
        <w:rPr>
          <w:rFonts w:ascii="Courier New" w:hAnsi="Courier New" w:cs="Courier New"/>
        </w:rPr>
        <w:t>UCOE</w:t>
      </w:r>
      <w:r>
        <w:rPr>
          <w:rFonts w:ascii="Times New Roman" w:hAnsi="Times New Roman" w:cs="Times New Roman"/>
        </w:rPr>
        <w:t xml:space="preserve">. Make the </w:t>
      </w:r>
      <w:r w:rsidRPr="00646A57">
        <w:rPr>
          <w:rFonts w:ascii="Courier New" w:hAnsi="Courier New" w:cs="Courier New"/>
        </w:rPr>
        <w:t>clean_up: goto target</w:t>
      </w:r>
      <w:r>
        <w:rPr>
          <w:rFonts w:ascii="Times New Roman" w:hAnsi="Times New Roman" w:cs="Times New Roman"/>
        </w:rPr>
        <w:t xml:space="preserve"> redundant – there should be no “cleanup code” section there, because RAII will be taking care of the issue(s) in the main line. In particular, </w:t>
      </w:r>
      <w:r w:rsidRPr="00646A57">
        <w:rPr>
          <w:rFonts w:ascii="Courier New" w:hAnsi="Courier New" w:cs="Courier New"/>
        </w:rPr>
        <w:t>std:</w:t>
      </w:r>
      <w:proofErr w:type="gramStart"/>
      <w:r w:rsidRPr="00646A57">
        <w:rPr>
          <w:rFonts w:ascii="Courier New" w:hAnsi="Courier New" w:cs="Courier New"/>
        </w:rPr>
        <w:t>:ostream</w:t>
      </w:r>
      <w:r>
        <w:rPr>
          <w:rFonts w:ascii="Times New Roman" w:hAnsi="Times New Roman" w:cs="Times New Roman"/>
        </w:rPr>
        <w:t>’s</w:t>
      </w:r>
      <w:proofErr w:type="gramEnd"/>
      <w:r>
        <w:rPr>
          <w:rFonts w:ascii="Times New Roman" w:hAnsi="Times New Roman" w:cs="Times New Roman"/>
        </w:rPr>
        <w:t xml:space="preserve"> do not need to be explicitly </w:t>
      </w:r>
      <w:r w:rsidRPr="00646A57">
        <w:rPr>
          <w:rFonts w:ascii="Courier New" w:hAnsi="Courier New" w:cs="Courier New"/>
        </w:rPr>
        <w:t>.closed()</w:t>
      </w:r>
      <w:r>
        <w:rPr>
          <w:rFonts w:ascii="Times New Roman" w:hAnsi="Times New Roman" w:cs="Times New Roman"/>
        </w:rPr>
        <w:t xml:space="preserve">. (Why? </w:t>
      </w:r>
      <w:proofErr w:type="gramStart"/>
      <w:r>
        <w:rPr>
          <w:rFonts w:ascii="Times New Roman" w:hAnsi="Times New Roman" w:cs="Times New Roman"/>
        </w:rPr>
        <w:t>Because those objects are themselves RAII-compliant!!)</w:t>
      </w:r>
      <w:proofErr w:type="gramEnd"/>
    </w:p>
    <w:p w:rsidR="00DD4B45" w:rsidRDefault="00DD4B45" w:rsidP="00C25CED">
      <w:pPr>
        <w:jc w:val="both"/>
        <w:rPr>
          <w:rFonts w:ascii="Times New Roman" w:hAnsi="Times New Roman" w:cs="Times New Roman"/>
        </w:rPr>
      </w:pPr>
      <w:r>
        <w:rPr>
          <w:rFonts w:ascii="Times New Roman" w:hAnsi="Times New Roman" w:cs="Times New Roman"/>
        </w:rPr>
        <w:t>Recommend usage of smart pointers:</w:t>
      </w:r>
    </w:p>
    <w:p w:rsidR="00DD4B45" w:rsidRDefault="00AA7818" w:rsidP="00C25CED">
      <w:pPr>
        <w:jc w:val="both"/>
        <w:rPr>
          <w:rFonts w:ascii="Times New Roman" w:hAnsi="Times New Roman" w:cs="Times New Roman"/>
        </w:rPr>
      </w:pPr>
      <w:hyperlink r:id="rId16" w:history="1">
        <w:r w:rsidR="00DD4B45" w:rsidRPr="00264B47">
          <w:rPr>
            <w:rStyle w:val="Hyperlink"/>
            <w:rFonts w:ascii="Times New Roman" w:hAnsi="Times New Roman" w:cs="Times New Roman"/>
          </w:rPr>
          <w:t>http://herbsutter.com/2013/06/05/gotw-91-solution-smart-pointer-parameters/</w:t>
        </w:r>
      </w:hyperlink>
      <w:r w:rsidR="00DD4B45">
        <w:rPr>
          <w:rFonts w:ascii="Times New Roman" w:hAnsi="Times New Roman" w:cs="Times New Roman"/>
        </w:rPr>
        <w:t xml:space="preserve"> </w:t>
      </w:r>
    </w:p>
    <w:p w:rsidR="00DD4B45" w:rsidRDefault="00DD4B45" w:rsidP="00DD4B45">
      <w:pPr>
        <w:pStyle w:val="Heading1"/>
      </w:pPr>
      <w:r>
        <w:t>No Raw Loops</w:t>
      </w:r>
    </w:p>
    <w:p w:rsidR="00DD4B45" w:rsidRDefault="00DD4B45" w:rsidP="00DD4B45">
      <w:pPr>
        <w:jc w:val="both"/>
        <w:rPr>
          <w:rFonts w:ascii="Times New Roman" w:hAnsi="Times New Roman" w:cs="Times New Roman"/>
        </w:rPr>
      </w:pPr>
      <w:r>
        <w:rPr>
          <w:rFonts w:ascii="Times New Roman" w:hAnsi="Times New Roman" w:cs="Times New Roman"/>
        </w:rPr>
        <w:t xml:space="preserve">See Sean Parent’s talk (1hr 17 mins): </w:t>
      </w:r>
      <w:hyperlink r:id="rId17" w:history="1">
        <w:r w:rsidRPr="00264B47">
          <w:rPr>
            <w:rStyle w:val="Hyperlink"/>
            <w:rFonts w:ascii="Times New Roman" w:hAnsi="Times New Roman" w:cs="Times New Roman"/>
          </w:rPr>
          <w:t>https://www.youtube.com/watch?v=qH6sSOr-yk8</w:t>
        </w:r>
      </w:hyperlink>
      <w:r>
        <w:rPr>
          <w:rFonts w:ascii="Times New Roman" w:hAnsi="Times New Roman" w:cs="Times New Roman"/>
        </w:rPr>
        <w:t xml:space="preserve"> (slides) </w:t>
      </w:r>
      <w:hyperlink r:id="rId18" w:history="1">
        <w:r w:rsidRPr="00264B47">
          <w:rPr>
            <w:rStyle w:val="Hyperlink"/>
            <w:rFonts w:ascii="Times New Roman" w:hAnsi="Times New Roman" w:cs="Times New Roman"/>
          </w:rPr>
          <w:t>https://github.com/sean-parent/sean-parent...seasoning/cpp-seasoning.pdf</w:t>
        </w:r>
      </w:hyperlink>
    </w:p>
    <w:p w:rsidR="00DD4B45" w:rsidRDefault="00DD4B45" w:rsidP="00DD4B45">
      <w:pPr>
        <w:jc w:val="both"/>
        <w:rPr>
          <w:rFonts w:ascii="Times New Roman" w:hAnsi="Times New Roman" w:cs="Times New Roman"/>
        </w:rPr>
      </w:pPr>
      <w:r>
        <w:rPr>
          <w:rFonts w:ascii="Times New Roman" w:hAnsi="Times New Roman" w:cs="Times New Roman"/>
        </w:rPr>
        <w:t>This talk prompts a number of ideas:</w:t>
      </w:r>
    </w:p>
    <w:p w:rsidR="00DD4B45" w:rsidRDefault="00DD4B45" w:rsidP="00DD4B45">
      <w:pPr>
        <w:pStyle w:val="ListParagraph"/>
        <w:numPr>
          <w:ilvl w:val="0"/>
          <w:numId w:val="4"/>
        </w:numPr>
        <w:jc w:val="both"/>
        <w:rPr>
          <w:rFonts w:ascii="Times New Roman" w:hAnsi="Times New Roman" w:cs="Times New Roman"/>
        </w:rPr>
      </w:pPr>
      <w:r>
        <w:rPr>
          <w:rFonts w:ascii="Times New Roman" w:hAnsi="Times New Roman" w:cs="Times New Roman"/>
        </w:rPr>
        <w:t>Any non-trivial loop-body is a code block. A code block can become a function block, which enables unit tests and re-use.</w:t>
      </w:r>
    </w:p>
    <w:p w:rsidR="00DD4B45" w:rsidRDefault="00DD4B45" w:rsidP="00DD4B45">
      <w:pPr>
        <w:pStyle w:val="ListParagraph"/>
        <w:numPr>
          <w:ilvl w:val="0"/>
          <w:numId w:val="4"/>
        </w:numPr>
        <w:jc w:val="both"/>
        <w:rPr>
          <w:rFonts w:ascii="Times New Roman" w:hAnsi="Times New Roman" w:cs="Times New Roman"/>
        </w:rPr>
      </w:pPr>
      <w:r>
        <w:rPr>
          <w:rFonts w:ascii="Times New Roman" w:hAnsi="Times New Roman" w:cs="Times New Roman"/>
        </w:rPr>
        <w:t xml:space="preserve">It is generally useful to disengage the mechanics of traversing a container from what is to be done with each element. </w:t>
      </w:r>
    </w:p>
    <w:p w:rsidR="00DD4B45" w:rsidRDefault="00DD4B45" w:rsidP="00DD4B45">
      <w:pPr>
        <w:pStyle w:val="ListParagraph"/>
        <w:numPr>
          <w:ilvl w:val="0"/>
          <w:numId w:val="4"/>
        </w:numPr>
        <w:jc w:val="both"/>
        <w:rPr>
          <w:rFonts w:ascii="Times New Roman" w:hAnsi="Times New Roman" w:cs="Times New Roman"/>
        </w:rPr>
      </w:pPr>
      <w:r>
        <w:rPr>
          <w:rFonts w:ascii="Times New Roman" w:hAnsi="Times New Roman" w:cs="Times New Roman"/>
        </w:rPr>
        <w:t>Use STL algorithms – they are tested, proven and designed to minimize bugs (e.g. off-by-one errors).</w:t>
      </w:r>
    </w:p>
    <w:p w:rsidR="00DD4B45" w:rsidRDefault="00DD4B45" w:rsidP="00DD4B45">
      <w:pPr>
        <w:pStyle w:val="ListParagraph"/>
        <w:numPr>
          <w:ilvl w:val="0"/>
          <w:numId w:val="4"/>
        </w:numPr>
        <w:jc w:val="both"/>
        <w:rPr>
          <w:rFonts w:ascii="Times New Roman" w:hAnsi="Times New Roman" w:cs="Times New Roman"/>
        </w:rPr>
      </w:pPr>
      <w:r>
        <w:rPr>
          <w:rFonts w:ascii="Times New Roman" w:hAnsi="Times New Roman" w:cs="Times New Roman"/>
        </w:rPr>
        <w:lastRenderedPageBreak/>
        <w:t>An object aggregating a container should provide a “</w:t>
      </w:r>
      <w:proofErr w:type="gramStart"/>
      <w:r>
        <w:rPr>
          <w:rFonts w:ascii="Times New Roman" w:hAnsi="Times New Roman" w:cs="Times New Roman"/>
        </w:rPr>
        <w:t>travers(</w:t>
      </w:r>
      <w:proofErr w:type="gramEnd"/>
      <w:r>
        <w:rPr>
          <w:rFonts w:ascii="Times New Roman" w:hAnsi="Times New Roman" w:cs="Times New Roman"/>
        </w:rPr>
        <w:t>)” or “apply()” or “iterate()” functional interface to pass each element of the collection to that function. Thus, on one side you have a pure traversing interface and on the other a function implementing business logic independent of how the object is stored or accessed.</w:t>
      </w:r>
    </w:p>
    <w:p w:rsidR="00DD4B45" w:rsidRDefault="00DD4B45" w:rsidP="00DD4B45">
      <w:pPr>
        <w:pStyle w:val="ListParagraph"/>
        <w:numPr>
          <w:ilvl w:val="0"/>
          <w:numId w:val="4"/>
        </w:numPr>
        <w:jc w:val="both"/>
        <w:rPr>
          <w:rFonts w:ascii="Times New Roman" w:hAnsi="Times New Roman" w:cs="Times New Roman"/>
        </w:rPr>
      </w:pPr>
      <w:r>
        <w:rPr>
          <w:rFonts w:ascii="Times New Roman" w:hAnsi="Times New Roman" w:cs="Times New Roman"/>
        </w:rPr>
        <w:t>Containers (mostly, vectors and maps) should be composed/wrapped inside objects, and hidden behind interfaces: don’t hand out the container for some external code to traverse.</w:t>
      </w:r>
    </w:p>
    <w:p w:rsidR="00DD4B45" w:rsidRDefault="00DD4B45" w:rsidP="00DD4B45">
      <w:pPr>
        <w:jc w:val="both"/>
        <w:rPr>
          <w:rFonts w:ascii="Times New Roman" w:hAnsi="Times New Roman" w:cs="Times New Roman"/>
        </w:rPr>
      </w:pPr>
      <w:r>
        <w:rPr>
          <w:rFonts w:ascii="Times New Roman" w:hAnsi="Times New Roman" w:cs="Times New Roman"/>
        </w:rPr>
        <w:t>How to iterate when you must:</w:t>
      </w:r>
    </w:p>
    <w:p w:rsidR="00DD4B45" w:rsidRDefault="00DD4B45" w:rsidP="00DD4B45">
      <w:pPr>
        <w:pStyle w:val="ListParagraph"/>
        <w:numPr>
          <w:ilvl w:val="0"/>
          <w:numId w:val="5"/>
        </w:numPr>
        <w:jc w:val="both"/>
        <w:rPr>
          <w:rFonts w:ascii="Times New Roman" w:hAnsi="Times New Roman" w:cs="Times New Roman"/>
        </w:rPr>
      </w:pPr>
      <w:r>
        <w:rPr>
          <w:rFonts w:ascii="Times New Roman" w:hAnsi="Times New Roman" w:cs="Times New Roman"/>
        </w:rPr>
        <w:t xml:space="preserve">Using loop indexes is thinking in </w:t>
      </w:r>
      <w:proofErr w:type="gramStart"/>
      <w:r>
        <w:rPr>
          <w:rFonts w:ascii="Times New Roman" w:hAnsi="Times New Roman" w:cs="Times New Roman"/>
        </w:rPr>
        <w:t>Fortran</w:t>
      </w:r>
      <w:proofErr w:type="gramEnd"/>
      <w:r>
        <w:rPr>
          <w:rFonts w:ascii="Times New Roman" w:hAnsi="Times New Roman" w:cs="Times New Roman"/>
        </w:rPr>
        <w:t xml:space="preserve"> (definitely do not do this).</w:t>
      </w:r>
    </w:p>
    <w:p w:rsidR="00DD4B45" w:rsidRDefault="00DD4B45" w:rsidP="00DD4B45">
      <w:pPr>
        <w:pStyle w:val="ListParagraph"/>
        <w:numPr>
          <w:ilvl w:val="0"/>
          <w:numId w:val="5"/>
        </w:numPr>
        <w:jc w:val="both"/>
        <w:rPr>
          <w:rFonts w:ascii="Times New Roman" w:hAnsi="Times New Roman" w:cs="Times New Roman"/>
        </w:rPr>
      </w:pPr>
      <w:r>
        <w:rPr>
          <w:rFonts w:ascii="Times New Roman" w:hAnsi="Times New Roman" w:cs="Times New Roman"/>
        </w:rPr>
        <w:t>Using pointers is thinking in C (this is passable).</w:t>
      </w:r>
    </w:p>
    <w:p w:rsidR="00DD4B45" w:rsidRDefault="00DD4B45" w:rsidP="00DD4B45">
      <w:pPr>
        <w:pStyle w:val="ListParagraph"/>
        <w:numPr>
          <w:ilvl w:val="0"/>
          <w:numId w:val="5"/>
        </w:numPr>
        <w:jc w:val="both"/>
        <w:rPr>
          <w:rFonts w:ascii="Times New Roman" w:hAnsi="Times New Roman" w:cs="Times New Roman"/>
        </w:rPr>
      </w:pPr>
      <w:r>
        <w:rPr>
          <w:rFonts w:ascii="Times New Roman" w:hAnsi="Times New Roman" w:cs="Times New Roman"/>
        </w:rPr>
        <w:t>Using iterator is thinking in old-fashioned C++ (this is better).</w:t>
      </w:r>
    </w:p>
    <w:p w:rsidR="00DD4B45" w:rsidRDefault="00DD4B45" w:rsidP="00DD4B45">
      <w:pPr>
        <w:pStyle w:val="ListParagraph"/>
        <w:numPr>
          <w:ilvl w:val="0"/>
          <w:numId w:val="5"/>
        </w:numPr>
        <w:jc w:val="both"/>
        <w:rPr>
          <w:rFonts w:ascii="Times New Roman" w:hAnsi="Times New Roman" w:cs="Times New Roman"/>
        </w:rPr>
      </w:pPr>
      <w:r>
        <w:rPr>
          <w:rFonts w:ascii="Times New Roman" w:hAnsi="Times New Roman" w:cs="Times New Roman"/>
        </w:rPr>
        <w:t>Using STL algorithms and/or ranged-for is the modern way to practice C++ (this is best).</w:t>
      </w:r>
    </w:p>
    <w:p w:rsidR="00F42463" w:rsidRDefault="00F42463" w:rsidP="00F42463">
      <w:pPr>
        <w:jc w:val="both"/>
        <w:rPr>
          <w:rFonts w:ascii="Times New Roman" w:hAnsi="Times New Roman" w:cs="Times New Roman"/>
        </w:rPr>
      </w:pPr>
      <w:r>
        <w:rPr>
          <w:rFonts w:ascii="Times New Roman" w:hAnsi="Times New Roman" w:cs="Times New Roman"/>
        </w:rPr>
        <w:t>Other ideas:</w:t>
      </w:r>
    </w:p>
    <w:p w:rsidR="00F42463" w:rsidRDefault="00F42463" w:rsidP="00F42463">
      <w:pPr>
        <w:pStyle w:val="ListParagraph"/>
        <w:numPr>
          <w:ilvl w:val="0"/>
          <w:numId w:val="6"/>
        </w:numPr>
        <w:jc w:val="both"/>
        <w:rPr>
          <w:rFonts w:ascii="Times New Roman" w:hAnsi="Times New Roman" w:cs="Times New Roman"/>
        </w:rPr>
      </w:pPr>
      <w:r>
        <w:rPr>
          <w:rFonts w:ascii="Times New Roman" w:hAnsi="Times New Roman" w:cs="Times New Roman"/>
        </w:rPr>
        <w:t>Delete dead code! It’s just clutter and slows everything down, including trouble shooting.</w:t>
      </w:r>
    </w:p>
    <w:p w:rsidR="00F42463" w:rsidRDefault="00F42463" w:rsidP="00F42463">
      <w:pPr>
        <w:pStyle w:val="ListParagraph"/>
        <w:numPr>
          <w:ilvl w:val="0"/>
          <w:numId w:val="6"/>
        </w:numPr>
        <w:jc w:val="both"/>
        <w:rPr>
          <w:rFonts w:ascii="Times New Roman" w:hAnsi="Times New Roman" w:cs="Times New Roman"/>
        </w:rPr>
      </w:pPr>
      <w:r>
        <w:rPr>
          <w:rFonts w:ascii="Times New Roman" w:hAnsi="Times New Roman" w:cs="Times New Roman"/>
        </w:rPr>
        <w:t>Comment more often, please!</w:t>
      </w:r>
    </w:p>
    <w:p w:rsidR="00F42463" w:rsidRPr="00F42463" w:rsidRDefault="00F42463" w:rsidP="00F42463">
      <w:pPr>
        <w:pStyle w:val="ListParagraph"/>
        <w:numPr>
          <w:ilvl w:val="0"/>
          <w:numId w:val="6"/>
        </w:numPr>
        <w:jc w:val="both"/>
        <w:rPr>
          <w:rFonts w:ascii="Times New Roman" w:hAnsi="Times New Roman" w:cs="Times New Roman"/>
        </w:rPr>
      </w:pPr>
      <w:r>
        <w:rPr>
          <w:rFonts w:ascii="Times New Roman" w:hAnsi="Times New Roman" w:cs="Times New Roman"/>
        </w:rPr>
        <w:t xml:space="preserve">Ned Horn is writing up a guideline document. Heeding it will help in the longer </w:t>
      </w:r>
      <w:proofErr w:type="gramStart"/>
      <w:r>
        <w:rPr>
          <w:rFonts w:ascii="Times New Roman" w:hAnsi="Times New Roman" w:cs="Times New Roman"/>
        </w:rPr>
        <w:t>haul.</w:t>
      </w:r>
      <w:proofErr w:type="gramEnd"/>
      <w:r>
        <w:rPr>
          <w:rFonts w:ascii="Times New Roman" w:hAnsi="Times New Roman" w:cs="Times New Roman"/>
        </w:rPr>
        <w:t xml:space="preserve"> Maybe a little pain now to save a lot of pain down the road.</w:t>
      </w:r>
    </w:p>
    <w:sectPr w:rsidR="00F42463" w:rsidRPr="00F42463">
      <w:foot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7818" w:rsidRDefault="00AA7818" w:rsidP="00C81392">
      <w:pPr>
        <w:spacing w:after="0" w:line="240" w:lineRule="auto"/>
      </w:pPr>
      <w:r>
        <w:separator/>
      </w:r>
    </w:p>
  </w:endnote>
  <w:endnote w:type="continuationSeparator" w:id="0">
    <w:p w:rsidR="00AA7818" w:rsidRDefault="00AA7818" w:rsidP="00C81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6984656"/>
      <w:docPartObj>
        <w:docPartGallery w:val="Page Numbers (Bottom of Page)"/>
        <w:docPartUnique/>
      </w:docPartObj>
    </w:sdtPr>
    <w:sdtEndPr>
      <w:rPr>
        <w:noProof/>
      </w:rPr>
    </w:sdtEndPr>
    <w:sdtContent>
      <w:p w:rsidR="00C81392" w:rsidRDefault="00C81392">
        <w:pPr>
          <w:pStyle w:val="Footer"/>
          <w:jc w:val="center"/>
        </w:pPr>
        <w:r>
          <w:fldChar w:fldCharType="begin"/>
        </w:r>
        <w:r>
          <w:instrText xml:space="preserve"> PAGE   \* MERGEFORMAT </w:instrText>
        </w:r>
        <w:r>
          <w:fldChar w:fldCharType="separate"/>
        </w:r>
        <w:r w:rsidR="00B42861">
          <w:rPr>
            <w:noProof/>
          </w:rPr>
          <w:t>1</w:t>
        </w:r>
        <w:r>
          <w:rPr>
            <w:noProof/>
          </w:rPr>
          <w:fldChar w:fldCharType="end"/>
        </w:r>
      </w:p>
    </w:sdtContent>
  </w:sdt>
  <w:p w:rsidR="00C81392" w:rsidRDefault="00C813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7818" w:rsidRDefault="00AA7818" w:rsidP="00C81392">
      <w:pPr>
        <w:spacing w:after="0" w:line="240" w:lineRule="auto"/>
      </w:pPr>
      <w:r>
        <w:separator/>
      </w:r>
    </w:p>
  </w:footnote>
  <w:footnote w:type="continuationSeparator" w:id="0">
    <w:p w:rsidR="00AA7818" w:rsidRDefault="00AA7818" w:rsidP="00C813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87E31"/>
    <w:multiLevelType w:val="hybridMultilevel"/>
    <w:tmpl w:val="0428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591B37"/>
    <w:multiLevelType w:val="hybridMultilevel"/>
    <w:tmpl w:val="91748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2E6821"/>
    <w:multiLevelType w:val="hybridMultilevel"/>
    <w:tmpl w:val="EAF665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CE2E56"/>
    <w:multiLevelType w:val="hybridMultilevel"/>
    <w:tmpl w:val="760E85B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BC5297"/>
    <w:multiLevelType w:val="hybridMultilevel"/>
    <w:tmpl w:val="27DEF3D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0C1211"/>
    <w:multiLevelType w:val="hybridMultilevel"/>
    <w:tmpl w:val="959C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CEA"/>
    <w:rsid w:val="0000121A"/>
    <w:rsid w:val="00024A06"/>
    <w:rsid w:val="00040EC1"/>
    <w:rsid w:val="00056CE4"/>
    <w:rsid w:val="00062BBB"/>
    <w:rsid w:val="00064CE6"/>
    <w:rsid w:val="00065268"/>
    <w:rsid w:val="00073034"/>
    <w:rsid w:val="00084CF4"/>
    <w:rsid w:val="00096D58"/>
    <w:rsid w:val="000A38D2"/>
    <w:rsid w:val="000C346A"/>
    <w:rsid w:val="000D294F"/>
    <w:rsid w:val="000D4E2B"/>
    <w:rsid w:val="000D7B71"/>
    <w:rsid w:val="000E4065"/>
    <w:rsid w:val="000F3FAF"/>
    <w:rsid w:val="00115DBA"/>
    <w:rsid w:val="0012408D"/>
    <w:rsid w:val="001313EA"/>
    <w:rsid w:val="00142B03"/>
    <w:rsid w:val="00144C0F"/>
    <w:rsid w:val="00154942"/>
    <w:rsid w:val="001614AC"/>
    <w:rsid w:val="00162779"/>
    <w:rsid w:val="00165749"/>
    <w:rsid w:val="001660C7"/>
    <w:rsid w:val="00166B4A"/>
    <w:rsid w:val="00171CF8"/>
    <w:rsid w:val="001934EC"/>
    <w:rsid w:val="00195F5F"/>
    <w:rsid w:val="001969EF"/>
    <w:rsid w:val="001A040F"/>
    <w:rsid w:val="001C243B"/>
    <w:rsid w:val="001C4618"/>
    <w:rsid w:val="001C5933"/>
    <w:rsid w:val="001D3AD1"/>
    <w:rsid w:val="001E729E"/>
    <w:rsid w:val="001F50CB"/>
    <w:rsid w:val="00200AD8"/>
    <w:rsid w:val="00224430"/>
    <w:rsid w:val="00224D93"/>
    <w:rsid w:val="00233773"/>
    <w:rsid w:val="00234D86"/>
    <w:rsid w:val="002351FD"/>
    <w:rsid w:val="00242975"/>
    <w:rsid w:val="00246DA4"/>
    <w:rsid w:val="00246FED"/>
    <w:rsid w:val="002515FB"/>
    <w:rsid w:val="00264B5A"/>
    <w:rsid w:val="00280F20"/>
    <w:rsid w:val="002A27B7"/>
    <w:rsid w:val="002A2946"/>
    <w:rsid w:val="002B16BA"/>
    <w:rsid w:val="002B7D40"/>
    <w:rsid w:val="002D5AD1"/>
    <w:rsid w:val="002E0706"/>
    <w:rsid w:val="002E5087"/>
    <w:rsid w:val="00306FD1"/>
    <w:rsid w:val="00317888"/>
    <w:rsid w:val="00366316"/>
    <w:rsid w:val="00395E14"/>
    <w:rsid w:val="003A55C5"/>
    <w:rsid w:val="003A766E"/>
    <w:rsid w:val="003A7DA2"/>
    <w:rsid w:val="003B0F8C"/>
    <w:rsid w:val="003C3F65"/>
    <w:rsid w:val="003D6ADE"/>
    <w:rsid w:val="003F62B6"/>
    <w:rsid w:val="00401E42"/>
    <w:rsid w:val="00412AA5"/>
    <w:rsid w:val="004139D3"/>
    <w:rsid w:val="0041653D"/>
    <w:rsid w:val="004177A7"/>
    <w:rsid w:val="00421728"/>
    <w:rsid w:val="00441D99"/>
    <w:rsid w:val="004466CA"/>
    <w:rsid w:val="00447744"/>
    <w:rsid w:val="0045458C"/>
    <w:rsid w:val="00456AFA"/>
    <w:rsid w:val="0046384C"/>
    <w:rsid w:val="004739BD"/>
    <w:rsid w:val="004810AC"/>
    <w:rsid w:val="004A3E6D"/>
    <w:rsid w:val="004B3099"/>
    <w:rsid w:val="004B3588"/>
    <w:rsid w:val="004B3F12"/>
    <w:rsid w:val="004C183F"/>
    <w:rsid w:val="004C38EC"/>
    <w:rsid w:val="004D141C"/>
    <w:rsid w:val="004E003E"/>
    <w:rsid w:val="004E64E2"/>
    <w:rsid w:val="004F3B0F"/>
    <w:rsid w:val="00513D73"/>
    <w:rsid w:val="00516D27"/>
    <w:rsid w:val="0052066A"/>
    <w:rsid w:val="00522F82"/>
    <w:rsid w:val="00537CBA"/>
    <w:rsid w:val="0056015B"/>
    <w:rsid w:val="005629D1"/>
    <w:rsid w:val="005759F3"/>
    <w:rsid w:val="00586748"/>
    <w:rsid w:val="005940A6"/>
    <w:rsid w:val="005A4C3B"/>
    <w:rsid w:val="005A6CEA"/>
    <w:rsid w:val="005B5BFE"/>
    <w:rsid w:val="005B61E1"/>
    <w:rsid w:val="005D4063"/>
    <w:rsid w:val="00600E39"/>
    <w:rsid w:val="00602AAA"/>
    <w:rsid w:val="00634994"/>
    <w:rsid w:val="00635158"/>
    <w:rsid w:val="0063623E"/>
    <w:rsid w:val="00643C61"/>
    <w:rsid w:val="00646A57"/>
    <w:rsid w:val="00674EAA"/>
    <w:rsid w:val="006754AB"/>
    <w:rsid w:val="0068465A"/>
    <w:rsid w:val="00695B25"/>
    <w:rsid w:val="00697A0E"/>
    <w:rsid w:val="006A54D8"/>
    <w:rsid w:val="006B01CC"/>
    <w:rsid w:val="006B5567"/>
    <w:rsid w:val="006C7133"/>
    <w:rsid w:val="006E55BA"/>
    <w:rsid w:val="006E5C94"/>
    <w:rsid w:val="006E63CC"/>
    <w:rsid w:val="006F5826"/>
    <w:rsid w:val="006F5B6E"/>
    <w:rsid w:val="00706B43"/>
    <w:rsid w:val="00727C30"/>
    <w:rsid w:val="00734FFC"/>
    <w:rsid w:val="00741EA0"/>
    <w:rsid w:val="00746528"/>
    <w:rsid w:val="007479C7"/>
    <w:rsid w:val="00763CA2"/>
    <w:rsid w:val="00764C0D"/>
    <w:rsid w:val="00766620"/>
    <w:rsid w:val="00773DA5"/>
    <w:rsid w:val="00780D95"/>
    <w:rsid w:val="00787614"/>
    <w:rsid w:val="00793E61"/>
    <w:rsid w:val="00797D9A"/>
    <w:rsid w:val="007A0BB8"/>
    <w:rsid w:val="007A4CCD"/>
    <w:rsid w:val="007B02E4"/>
    <w:rsid w:val="007B70A5"/>
    <w:rsid w:val="007C7C18"/>
    <w:rsid w:val="007D2661"/>
    <w:rsid w:val="007D2F41"/>
    <w:rsid w:val="007D465F"/>
    <w:rsid w:val="007D653B"/>
    <w:rsid w:val="007E0E93"/>
    <w:rsid w:val="007F53A5"/>
    <w:rsid w:val="008116D1"/>
    <w:rsid w:val="00824CC4"/>
    <w:rsid w:val="008354BD"/>
    <w:rsid w:val="0084658C"/>
    <w:rsid w:val="0088001D"/>
    <w:rsid w:val="00893BF6"/>
    <w:rsid w:val="00895E1C"/>
    <w:rsid w:val="008A2F30"/>
    <w:rsid w:val="008A73F0"/>
    <w:rsid w:val="008F0B5C"/>
    <w:rsid w:val="009024CE"/>
    <w:rsid w:val="00903096"/>
    <w:rsid w:val="00905470"/>
    <w:rsid w:val="00907325"/>
    <w:rsid w:val="00925B20"/>
    <w:rsid w:val="00927ABA"/>
    <w:rsid w:val="00932ECC"/>
    <w:rsid w:val="00947A39"/>
    <w:rsid w:val="00960AAB"/>
    <w:rsid w:val="009653C9"/>
    <w:rsid w:val="00970178"/>
    <w:rsid w:val="00970EAD"/>
    <w:rsid w:val="009936AB"/>
    <w:rsid w:val="00994A61"/>
    <w:rsid w:val="009A4FE9"/>
    <w:rsid w:val="009A706C"/>
    <w:rsid w:val="00A06B59"/>
    <w:rsid w:val="00A22313"/>
    <w:rsid w:val="00A228DB"/>
    <w:rsid w:val="00A36636"/>
    <w:rsid w:val="00A44B37"/>
    <w:rsid w:val="00A56A66"/>
    <w:rsid w:val="00A62DCB"/>
    <w:rsid w:val="00A655FC"/>
    <w:rsid w:val="00A673DC"/>
    <w:rsid w:val="00A91926"/>
    <w:rsid w:val="00AA7818"/>
    <w:rsid w:val="00AC56BC"/>
    <w:rsid w:val="00AD1D45"/>
    <w:rsid w:val="00AD58AD"/>
    <w:rsid w:val="00AD6B6A"/>
    <w:rsid w:val="00AD7FA0"/>
    <w:rsid w:val="00B1340E"/>
    <w:rsid w:val="00B1346C"/>
    <w:rsid w:val="00B1468D"/>
    <w:rsid w:val="00B21344"/>
    <w:rsid w:val="00B265EA"/>
    <w:rsid w:val="00B42861"/>
    <w:rsid w:val="00B42D23"/>
    <w:rsid w:val="00B46A29"/>
    <w:rsid w:val="00B46CF6"/>
    <w:rsid w:val="00B5779E"/>
    <w:rsid w:val="00B60EB7"/>
    <w:rsid w:val="00B6543C"/>
    <w:rsid w:val="00B67202"/>
    <w:rsid w:val="00B8026A"/>
    <w:rsid w:val="00B95127"/>
    <w:rsid w:val="00BA7574"/>
    <w:rsid w:val="00BC3A98"/>
    <w:rsid w:val="00BD6466"/>
    <w:rsid w:val="00BF370A"/>
    <w:rsid w:val="00BF4FF1"/>
    <w:rsid w:val="00C00933"/>
    <w:rsid w:val="00C02878"/>
    <w:rsid w:val="00C03910"/>
    <w:rsid w:val="00C03C71"/>
    <w:rsid w:val="00C13BC1"/>
    <w:rsid w:val="00C25CED"/>
    <w:rsid w:val="00C4166D"/>
    <w:rsid w:val="00C5525A"/>
    <w:rsid w:val="00C55C7F"/>
    <w:rsid w:val="00C61ACF"/>
    <w:rsid w:val="00C81392"/>
    <w:rsid w:val="00C85CE6"/>
    <w:rsid w:val="00CA27A1"/>
    <w:rsid w:val="00CB03DD"/>
    <w:rsid w:val="00CB0608"/>
    <w:rsid w:val="00CB0DBD"/>
    <w:rsid w:val="00CB54D0"/>
    <w:rsid w:val="00CC3466"/>
    <w:rsid w:val="00CC3678"/>
    <w:rsid w:val="00CD01D0"/>
    <w:rsid w:val="00CE3B84"/>
    <w:rsid w:val="00CE4D0C"/>
    <w:rsid w:val="00CF4E82"/>
    <w:rsid w:val="00D01D65"/>
    <w:rsid w:val="00D142A4"/>
    <w:rsid w:val="00D17F39"/>
    <w:rsid w:val="00D23013"/>
    <w:rsid w:val="00D234F4"/>
    <w:rsid w:val="00D32C37"/>
    <w:rsid w:val="00D42E10"/>
    <w:rsid w:val="00D52FC7"/>
    <w:rsid w:val="00D7239D"/>
    <w:rsid w:val="00D7426A"/>
    <w:rsid w:val="00D82C52"/>
    <w:rsid w:val="00D8425E"/>
    <w:rsid w:val="00D97942"/>
    <w:rsid w:val="00DA2B19"/>
    <w:rsid w:val="00DB40E4"/>
    <w:rsid w:val="00DD4B45"/>
    <w:rsid w:val="00DE1DE5"/>
    <w:rsid w:val="00DE471B"/>
    <w:rsid w:val="00DE6E49"/>
    <w:rsid w:val="00DF4E87"/>
    <w:rsid w:val="00E052F5"/>
    <w:rsid w:val="00E1756F"/>
    <w:rsid w:val="00E3570F"/>
    <w:rsid w:val="00E37557"/>
    <w:rsid w:val="00E50984"/>
    <w:rsid w:val="00E711E2"/>
    <w:rsid w:val="00E83C02"/>
    <w:rsid w:val="00EA1E41"/>
    <w:rsid w:val="00EB0D9C"/>
    <w:rsid w:val="00EB0DB1"/>
    <w:rsid w:val="00EB28F5"/>
    <w:rsid w:val="00EC0DC4"/>
    <w:rsid w:val="00EC2FE7"/>
    <w:rsid w:val="00ED06AE"/>
    <w:rsid w:val="00ED22A1"/>
    <w:rsid w:val="00ED74D7"/>
    <w:rsid w:val="00EE01BC"/>
    <w:rsid w:val="00EF0B69"/>
    <w:rsid w:val="00EF7411"/>
    <w:rsid w:val="00F23C1A"/>
    <w:rsid w:val="00F23D6A"/>
    <w:rsid w:val="00F42463"/>
    <w:rsid w:val="00F46BFD"/>
    <w:rsid w:val="00F52AAB"/>
    <w:rsid w:val="00F55991"/>
    <w:rsid w:val="00F57813"/>
    <w:rsid w:val="00F60AD7"/>
    <w:rsid w:val="00F65DE5"/>
    <w:rsid w:val="00F82C49"/>
    <w:rsid w:val="00FB0B90"/>
    <w:rsid w:val="00FC60F5"/>
    <w:rsid w:val="00FD5021"/>
    <w:rsid w:val="00FE1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heme="majorBidi"/>
        <w:bCs/>
        <w:sz w:val="22"/>
        <w:szCs w:val="28"/>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cstheme="minorBidi"/>
      <w:bCs w:val="0"/>
      <w:szCs w:val="22"/>
    </w:rPr>
  </w:style>
  <w:style w:type="paragraph" w:styleId="Heading1">
    <w:name w:val="heading 1"/>
    <w:basedOn w:val="Normal"/>
    <w:next w:val="Normal"/>
    <w:link w:val="Heading1Char"/>
    <w:uiPriority w:val="9"/>
    <w:qFormat/>
    <w:rsid w:val="00C813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392"/>
    <w:pPr>
      <w:ind w:left="720"/>
      <w:contextualSpacing/>
    </w:pPr>
  </w:style>
  <w:style w:type="character" w:customStyle="1" w:styleId="Heading1Char">
    <w:name w:val="Heading 1 Char"/>
    <w:basedOn w:val="DefaultParagraphFont"/>
    <w:link w:val="Heading1"/>
    <w:uiPriority w:val="9"/>
    <w:rsid w:val="00C81392"/>
    <w:rPr>
      <w:rFonts w:asciiTheme="majorHAnsi" w:eastAsiaTheme="majorEastAsia" w:hAnsiTheme="majorHAnsi"/>
      <w:b/>
      <w:color w:val="365F91" w:themeColor="accent1" w:themeShade="BF"/>
      <w:sz w:val="28"/>
    </w:rPr>
  </w:style>
  <w:style w:type="paragraph" w:styleId="Header">
    <w:name w:val="header"/>
    <w:basedOn w:val="Normal"/>
    <w:link w:val="HeaderChar"/>
    <w:uiPriority w:val="99"/>
    <w:unhideWhenUsed/>
    <w:rsid w:val="00C81392"/>
    <w:pPr>
      <w:tabs>
        <w:tab w:val="center" w:pos="4320"/>
        <w:tab w:val="right" w:pos="8640"/>
      </w:tabs>
      <w:spacing w:after="0" w:line="240" w:lineRule="auto"/>
    </w:pPr>
  </w:style>
  <w:style w:type="character" w:customStyle="1" w:styleId="HeaderChar">
    <w:name w:val="Header Char"/>
    <w:basedOn w:val="DefaultParagraphFont"/>
    <w:link w:val="Header"/>
    <w:uiPriority w:val="99"/>
    <w:rsid w:val="00C81392"/>
    <w:rPr>
      <w:rFonts w:asciiTheme="minorHAnsi" w:hAnsiTheme="minorHAnsi" w:cstheme="minorBidi"/>
      <w:bCs w:val="0"/>
      <w:szCs w:val="22"/>
    </w:rPr>
  </w:style>
  <w:style w:type="paragraph" w:styleId="Footer">
    <w:name w:val="footer"/>
    <w:basedOn w:val="Normal"/>
    <w:link w:val="FooterChar"/>
    <w:uiPriority w:val="99"/>
    <w:unhideWhenUsed/>
    <w:rsid w:val="00C81392"/>
    <w:pPr>
      <w:tabs>
        <w:tab w:val="center" w:pos="4320"/>
        <w:tab w:val="right" w:pos="8640"/>
      </w:tabs>
      <w:spacing w:after="0" w:line="240" w:lineRule="auto"/>
    </w:pPr>
  </w:style>
  <w:style w:type="character" w:customStyle="1" w:styleId="FooterChar">
    <w:name w:val="Footer Char"/>
    <w:basedOn w:val="DefaultParagraphFont"/>
    <w:link w:val="Footer"/>
    <w:uiPriority w:val="99"/>
    <w:rsid w:val="00C81392"/>
    <w:rPr>
      <w:rFonts w:asciiTheme="minorHAnsi" w:hAnsiTheme="minorHAnsi" w:cstheme="minorBidi"/>
      <w:bCs w:val="0"/>
      <w:szCs w:val="22"/>
    </w:rPr>
  </w:style>
  <w:style w:type="character" w:styleId="Hyperlink">
    <w:name w:val="Hyperlink"/>
    <w:basedOn w:val="DefaultParagraphFont"/>
    <w:uiPriority w:val="99"/>
    <w:unhideWhenUsed/>
    <w:rsid w:val="00C81392"/>
    <w:rPr>
      <w:color w:val="0000FF" w:themeColor="hyperlink"/>
      <w:u w:val="single"/>
    </w:rPr>
  </w:style>
  <w:style w:type="character" w:styleId="FollowedHyperlink">
    <w:name w:val="FollowedHyperlink"/>
    <w:basedOn w:val="DefaultParagraphFont"/>
    <w:uiPriority w:val="99"/>
    <w:semiHidden/>
    <w:unhideWhenUsed/>
    <w:rsid w:val="00C81392"/>
    <w:rPr>
      <w:color w:val="800080" w:themeColor="followedHyperlink"/>
      <w:u w:val="single"/>
    </w:rPr>
  </w:style>
  <w:style w:type="paragraph" w:styleId="NoSpacing">
    <w:name w:val="No Spacing"/>
    <w:uiPriority w:val="1"/>
    <w:qFormat/>
    <w:rsid w:val="000E4065"/>
    <w:pPr>
      <w:spacing w:after="0" w:line="240" w:lineRule="auto"/>
    </w:pPr>
    <w:rPr>
      <w:rFonts w:asciiTheme="minorHAnsi" w:hAnsiTheme="minorHAnsi" w:cstheme="minorBidi"/>
      <w:bCs w:val="0"/>
      <w:szCs w:val="22"/>
    </w:rPr>
  </w:style>
  <w:style w:type="paragraph" w:styleId="Title">
    <w:name w:val="Title"/>
    <w:basedOn w:val="Normal"/>
    <w:next w:val="Normal"/>
    <w:link w:val="TitleChar"/>
    <w:uiPriority w:val="10"/>
    <w:qFormat/>
    <w:rsid w:val="009936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36AB"/>
    <w:rPr>
      <w:rFonts w:asciiTheme="majorHAnsi" w:eastAsiaTheme="majorEastAsia" w:hAnsiTheme="majorHAnsi"/>
      <w:bCs w:val="0"/>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heme="majorBidi"/>
        <w:bCs/>
        <w:sz w:val="22"/>
        <w:szCs w:val="28"/>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cstheme="minorBidi"/>
      <w:bCs w:val="0"/>
      <w:szCs w:val="22"/>
    </w:rPr>
  </w:style>
  <w:style w:type="paragraph" w:styleId="Heading1">
    <w:name w:val="heading 1"/>
    <w:basedOn w:val="Normal"/>
    <w:next w:val="Normal"/>
    <w:link w:val="Heading1Char"/>
    <w:uiPriority w:val="9"/>
    <w:qFormat/>
    <w:rsid w:val="00C813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392"/>
    <w:pPr>
      <w:ind w:left="720"/>
      <w:contextualSpacing/>
    </w:pPr>
  </w:style>
  <w:style w:type="character" w:customStyle="1" w:styleId="Heading1Char">
    <w:name w:val="Heading 1 Char"/>
    <w:basedOn w:val="DefaultParagraphFont"/>
    <w:link w:val="Heading1"/>
    <w:uiPriority w:val="9"/>
    <w:rsid w:val="00C81392"/>
    <w:rPr>
      <w:rFonts w:asciiTheme="majorHAnsi" w:eastAsiaTheme="majorEastAsia" w:hAnsiTheme="majorHAnsi"/>
      <w:b/>
      <w:color w:val="365F91" w:themeColor="accent1" w:themeShade="BF"/>
      <w:sz w:val="28"/>
    </w:rPr>
  </w:style>
  <w:style w:type="paragraph" w:styleId="Header">
    <w:name w:val="header"/>
    <w:basedOn w:val="Normal"/>
    <w:link w:val="HeaderChar"/>
    <w:uiPriority w:val="99"/>
    <w:unhideWhenUsed/>
    <w:rsid w:val="00C81392"/>
    <w:pPr>
      <w:tabs>
        <w:tab w:val="center" w:pos="4320"/>
        <w:tab w:val="right" w:pos="8640"/>
      </w:tabs>
      <w:spacing w:after="0" w:line="240" w:lineRule="auto"/>
    </w:pPr>
  </w:style>
  <w:style w:type="character" w:customStyle="1" w:styleId="HeaderChar">
    <w:name w:val="Header Char"/>
    <w:basedOn w:val="DefaultParagraphFont"/>
    <w:link w:val="Header"/>
    <w:uiPriority w:val="99"/>
    <w:rsid w:val="00C81392"/>
    <w:rPr>
      <w:rFonts w:asciiTheme="minorHAnsi" w:hAnsiTheme="minorHAnsi" w:cstheme="minorBidi"/>
      <w:bCs w:val="0"/>
      <w:szCs w:val="22"/>
    </w:rPr>
  </w:style>
  <w:style w:type="paragraph" w:styleId="Footer">
    <w:name w:val="footer"/>
    <w:basedOn w:val="Normal"/>
    <w:link w:val="FooterChar"/>
    <w:uiPriority w:val="99"/>
    <w:unhideWhenUsed/>
    <w:rsid w:val="00C81392"/>
    <w:pPr>
      <w:tabs>
        <w:tab w:val="center" w:pos="4320"/>
        <w:tab w:val="right" w:pos="8640"/>
      </w:tabs>
      <w:spacing w:after="0" w:line="240" w:lineRule="auto"/>
    </w:pPr>
  </w:style>
  <w:style w:type="character" w:customStyle="1" w:styleId="FooterChar">
    <w:name w:val="Footer Char"/>
    <w:basedOn w:val="DefaultParagraphFont"/>
    <w:link w:val="Footer"/>
    <w:uiPriority w:val="99"/>
    <w:rsid w:val="00C81392"/>
    <w:rPr>
      <w:rFonts w:asciiTheme="minorHAnsi" w:hAnsiTheme="minorHAnsi" w:cstheme="minorBidi"/>
      <w:bCs w:val="0"/>
      <w:szCs w:val="22"/>
    </w:rPr>
  </w:style>
  <w:style w:type="character" w:styleId="Hyperlink">
    <w:name w:val="Hyperlink"/>
    <w:basedOn w:val="DefaultParagraphFont"/>
    <w:uiPriority w:val="99"/>
    <w:unhideWhenUsed/>
    <w:rsid w:val="00C81392"/>
    <w:rPr>
      <w:color w:val="0000FF" w:themeColor="hyperlink"/>
      <w:u w:val="single"/>
    </w:rPr>
  </w:style>
  <w:style w:type="character" w:styleId="FollowedHyperlink">
    <w:name w:val="FollowedHyperlink"/>
    <w:basedOn w:val="DefaultParagraphFont"/>
    <w:uiPriority w:val="99"/>
    <w:semiHidden/>
    <w:unhideWhenUsed/>
    <w:rsid w:val="00C81392"/>
    <w:rPr>
      <w:color w:val="800080" w:themeColor="followedHyperlink"/>
      <w:u w:val="single"/>
    </w:rPr>
  </w:style>
  <w:style w:type="paragraph" w:styleId="NoSpacing">
    <w:name w:val="No Spacing"/>
    <w:uiPriority w:val="1"/>
    <w:qFormat/>
    <w:rsid w:val="000E4065"/>
    <w:pPr>
      <w:spacing w:after="0" w:line="240" w:lineRule="auto"/>
    </w:pPr>
    <w:rPr>
      <w:rFonts w:asciiTheme="minorHAnsi" w:hAnsiTheme="minorHAnsi" w:cstheme="minorBidi"/>
      <w:bCs w:val="0"/>
      <w:szCs w:val="22"/>
    </w:rPr>
  </w:style>
  <w:style w:type="paragraph" w:styleId="Title">
    <w:name w:val="Title"/>
    <w:basedOn w:val="Normal"/>
    <w:next w:val="Normal"/>
    <w:link w:val="TitleChar"/>
    <w:uiPriority w:val="10"/>
    <w:qFormat/>
    <w:rsid w:val="009936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36AB"/>
    <w:rPr>
      <w:rFonts w:asciiTheme="majorHAnsi" w:eastAsiaTheme="majorEastAsia" w:hAnsiTheme="majorHAnsi"/>
      <w:bCs w:val="0"/>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 TargetMode="External"/><Relationship Id="rId13" Type="http://schemas.openxmlformats.org/officeDocument/2006/relationships/hyperlink" Target="http://www.boost.org/more/error_handling.html" TargetMode="External"/><Relationship Id="rId18" Type="http://schemas.openxmlformats.org/officeDocument/2006/relationships/hyperlink" Target="https://github.com/sean-parent/sean-parent...seasoning/cpp-seasoning.pdf"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drdobbs.com/cpp/pure-c-options-classes/224700827" TargetMode="External"/><Relationship Id="rId17" Type="http://schemas.openxmlformats.org/officeDocument/2006/relationships/hyperlink" Target="https://www.youtube.com/watch?v=qH6sSOr-yk8" TargetMode="External"/><Relationship Id="rId2" Type="http://schemas.openxmlformats.org/officeDocument/2006/relationships/styles" Target="styles.xml"/><Relationship Id="rId16" Type="http://schemas.openxmlformats.org/officeDocument/2006/relationships/hyperlink" Target="http://herbsutter.com/2013/06/05/gotw-91-solution-smart-pointer-parameter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isocpp.org/wiki/faq/ctors" TargetMode="External"/><Relationship Id="rId5" Type="http://schemas.openxmlformats.org/officeDocument/2006/relationships/webSettings" Target="webSettings.xml"/><Relationship Id="rId15" Type="http://schemas.openxmlformats.org/officeDocument/2006/relationships/hyperlink" Target="http://www.gotw.ca/gotw/066.htm" TargetMode="External"/><Relationship Id="rId10" Type="http://schemas.openxmlformats.org/officeDocument/2006/relationships/hyperlink" Target="https://www.google.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google.com/" TargetMode="External"/><Relationship Id="rId14" Type="http://schemas.openxmlformats.org/officeDocument/2006/relationships/hyperlink" Target="http://www.drdobbs.com/when-and-how-to-use-exceptions/1844018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1</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trinity</dc:creator>
  <cp:keywords/>
  <dc:description/>
  <cp:lastModifiedBy>trinity</cp:lastModifiedBy>
  <cp:revision>14</cp:revision>
  <dcterms:created xsi:type="dcterms:W3CDTF">2015-08-08T00:59:00Z</dcterms:created>
  <dcterms:modified xsi:type="dcterms:W3CDTF">2018-09-22T01:50:00Z</dcterms:modified>
</cp:coreProperties>
</file>