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92752" w14:textId="3001060C" w:rsidR="00FC4ADD" w:rsidRDefault="00E17AF4" w:rsidP="00E17AF4">
      <w:pPr>
        <w:pStyle w:val="Title"/>
        <w:jc w:val="center"/>
      </w:pPr>
      <w:r>
        <w:t>Python Style Guide</w:t>
      </w:r>
    </w:p>
    <w:p w14:paraId="7DB3A18D" w14:textId="77777777" w:rsidR="00E17AF4" w:rsidRDefault="00E17AF4" w:rsidP="00E17AF4">
      <w:pPr>
        <w:rPr>
          <w:sz w:val="24"/>
          <w:szCs w:val="24"/>
        </w:rPr>
      </w:pPr>
    </w:p>
    <w:p w14:paraId="3251C909" w14:textId="1098806F" w:rsidR="00E17AF4" w:rsidRDefault="00E17AF4" w:rsidP="00E17AF4">
      <w:pPr>
        <w:jc w:val="center"/>
        <w:rPr>
          <w:sz w:val="24"/>
          <w:szCs w:val="24"/>
        </w:rPr>
      </w:pPr>
      <w:r>
        <w:rPr>
          <w:sz w:val="24"/>
          <w:szCs w:val="24"/>
        </w:rPr>
        <w:t>Yan Zeng, Version 1.0, last updated: 2019-11-23</w:t>
      </w:r>
    </w:p>
    <w:p w14:paraId="4583E4A3" w14:textId="20F985B3" w:rsidR="00E17AF4" w:rsidRDefault="00E17AF4" w:rsidP="00E17AF4">
      <w:pPr>
        <w:pStyle w:val="Heading1"/>
      </w:pPr>
      <w:r>
        <w:t>Abstract</w:t>
      </w:r>
    </w:p>
    <w:p w14:paraId="1F8AEF08" w14:textId="6587232D" w:rsidR="00E17AF4" w:rsidRDefault="00E17AF4" w:rsidP="00E17AF4">
      <w:pPr>
        <w:rPr>
          <w:sz w:val="24"/>
          <w:szCs w:val="24"/>
        </w:rPr>
      </w:pPr>
      <w:r>
        <w:rPr>
          <w:sz w:val="24"/>
          <w:szCs w:val="24"/>
        </w:rPr>
        <w:t xml:space="preserve">Notes on Python style guide, based on </w:t>
      </w:r>
      <w:sdt>
        <w:sdtPr>
          <w:rPr>
            <w:sz w:val="24"/>
            <w:szCs w:val="24"/>
          </w:rPr>
          <w:id w:val="2093352814"/>
          <w:citation/>
        </w:sdtPr>
        <w:sdtEndPr/>
        <w:sdtContent>
          <w:r>
            <w:rPr>
              <w:sz w:val="24"/>
              <w:szCs w:val="24"/>
            </w:rPr>
            <w:fldChar w:fldCharType="begin"/>
          </w:r>
          <w:r>
            <w:rPr>
              <w:sz w:val="24"/>
              <w:szCs w:val="24"/>
            </w:rPr>
            <w:instrText xml:space="preserve">CITATION Het081 \p 218-221 \l 1033 </w:instrText>
          </w:r>
          <w:r>
            <w:rPr>
              <w:sz w:val="24"/>
              <w:szCs w:val="24"/>
            </w:rPr>
            <w:fldChar w:fldCharType="separate"/>
          </w:r>
          <w:r w:rsidRPr="00E17AF4">
            <w:rPr>
              <w:noProof/>
              <w:sz w:val="24"/>
              <w:szCs w:val="24"/>
            </w:rPr>
            <w:t>[1, pp. 218-221]</w:t>
          </w:r>
          <w:r>
            <w:rPr>
              <w:sz w:val="24"/>
              <w:szCs w:val="24"/>
            </w:rPr>
            <w:fldChar w:fldCharType="end"/>
          </w:r>
        </w:sdtContent>
      </w:sdt>
      <w:r>
        <w:rPr>
          <w:sz w:val="24"/>
          <w:szCs w:val="24"/>
        </w:rPr>
        <w:t xml:space="preserve">, </w:t>
      </w:r>
      <w:sdt>
        <w:sdtPr>
          <w:rPr>
            <w:sz w:val="24"/>
            <w:szCs w:val="24"/>
          </w:rPr>
          <w:id w:val="-811799169"/>
          <w:citation/>
        </w:sdtPr>
        <w:sdtEndPr/>
        <w:sdtContent>
          <w:r>
            <w:rPr>
              <w:sz w:val="24"/>
              <w:szCs w:val="24"/>
            </w:rPr>
            <w:fldChar w:fldCharType="begin"/>
          </w:r>
          <w:r>
            <w:rPr>
              <w:sz w:val="24"/>
              <w:szCs w:val="24"/>
            </w:rPr>
            <w:instrText xml:space="preserve"> CITATION Goo19 \l 1033 </w:instrText>
          </w:r>
          <w:r>
            <w:rPr>
              <w:sz w:val="24"/>
              <w:szCs w:val="24"/>
            </w:rPr>
            <w:fldChar w:fldCharType="separate"/>
          </w:r>
          <w:r w:rsidRPr="00E17AF4">
            <w:rPr>
              <w:noProof/>
              <w:sz w:val="24"/>
              <w:szCs w:val="24"/>
            </w:rPr>
            <w:t>[2]</w:t>
          </w:r>
          <w:r>
            <w:rPr>
              <w:sz w:val="24"/>
              <w:szCs w:val="24"/>
            </w:rPr>
            <w:fldChar w:fldCharType="end"/>
          </w:r>
        </w:sdtContent>
      </w:sdt>
      <w:r>
        <w:rPr>
          <w:sz w:val="24"/>
          <w:szCs w:val="24"/>
        </w:rPr>
        <w:t xml:space="preserve"> and </w:t>
      </w:r>
      <w:sdt>
        <w:sdtPr>
          <w:rPr>
            <w:sz w:val="24"/>
            <w:szCs w:val="24"/>
          </w:rPr>
          <w:id w:val="-1062102214"/>
          <w:citation/>
        </w:sdtPr>
        <w:sdtEndPr/>
        <w:sdtContent>
          <w:r>
            <w:rPr>
              <w:sz w:val="24"/>
              <w:szCs w:val="24"/>
            </w:rPr>
            <w:fldChar w:fldCharType="begin"/>
          </w:r>
          <w:r>
            <w:rPr>
              <w:sz w:val="24"/>
              <w:szCs w:val="24"/>
            </w:rPr>
            <w:instrText xml:space="preserve"> CITATION Pyt13 \l 1033 </w:instrText>
          </w:r>
          <w:r>
            <w:rPr>
              <w:sz w:val="24"/>
              <w:szCs w:val="24"/>
            </w:rPr>
            <w:fldChar w:fldCharType="separate"/>
          </w:r>
          <w:r w:rsidRPr="00E17AF4">
            <w:rPr>
              <w:noProof/>
              <w:sz w:val="24"/>
              <w:szCs w:val="24"/>
            </w:rPr>
            <w:t>[3]</w:t>
          </w:r>
          <w:r>
            <w:rPr>
              <w:sz w:val="24"/>
              <w:szCs w:val="24"/>
            </w:rPr>
            <w:fldChar w:fldCharType="end"/>
          </w:r>
        </w:sdtContent>
      </w:sdt>
      <w:r>
        <w:rPr>
          <w:sz w:val="24"/>
          <w:szCs w:val="24"/>
        </w:rPr>
        <w:t>.</w:t>
      </w:r>
    </w:p>
    <w:p w14:paraId="0C5D6897" w14:textId="503C3700" w:rsidR="00E17AF4" w:rsidRDefault="00E17AF4" w:rsidP="00E17AF4">
      <w:pPr>
        <w:pStyle w:val="Heading1"/>
      </w:pPr>
      <w:r>
        <w:t>Useful Functions and Attributes</w:t>
      </w:r>
    </w:p>
    <w:p w14:paraId="3116D01F" w14:textId="63661A61" w:rsidR="00E17AF4" w:rsidRDefault="00E17AF4" w:rsidP="00E17AF4">
      <w:pPr>
        <w:pStyle w:val="ListParagraph"/>
        <w:numPr>
          <w:ilvl w:val="0"/>
          <w:numId w:val="1"/>
        </w:numPr>
      </w:pPr>
      <w:r w:rsidRPr="00E17AF4">
        <w:rPr>
          <w:b/>
          <w:bCs/>
        </w:rPr>
        <w:t>dir</w:t>
      </w:r>
      <w:r>
        <w:t>: it lists all the attributes of an object (and therefore all functions, classes, variables, and so on of a module)</w:t>
      </w:r>
      <w:r w:rsidR="006332FA">
        <w:t xml:space="preserve"> </w:t>
      </w:r>
      <w:sdt>
        <w:sdtPr>
          <w:id w:val="-513995377"/>
          <w:citation/>
        </w:sdtPr>
        <w:sdtEndPr/>
        <w:sdtContent>
          <w:r w:rsidR="006332FA">
            <w:fldChar w:fldCharType="begin"/>
          </w:r>
          <w:r w:rsidR="006332FA">
            <w:instrText xml:space="preserve">CITATION Het081 \p 218 \l 1033 </w:instrText>
          </w:r>
          <w:r w:rsidR="006332FA">
            <w:fldChar w:fldCharType="separate"/>
          </w:r>
          <w:r w:rsidR="006332FA" w:rsidRPr="006332FA">
            <w:rPr>
              <w:noProof/>
            </w:rPr>
            <w:t>[1, p. 218]</w:t>
          </w:r>
          <w:r w:rsidR="006332FA">
            <w:fldChar w:fldCharType="end"/>
          </w:r>
        </w:sdtContent>
      </w:sdt>
    </w:p>
    <w:p w14:paraId="72426F81" w14:textId="27377394" w:rsidR="006332FA" w:rsidRDefault="006332FA" w:rsidP="00E17AF4">
      <w:pPr>
        <w:pStyle w:val="ListParagraph"/>
        <w:numPr>
          <w:ilvl w:val="0"/>
          <w:numId w:val="1"/>
        </w:numPr>
      </w:pPr>
      <w:r>
        <w:rPr>
          <w:b/>
          <w:bCs/>
        </w:rPr>
        <w:t>help</w:t>
      </w:r>
      <w:r w:rsidRPr="006332FA">
        <w:t>:</w:t>
      </w:r>
      <w:r w:rsidR="00957996">
        <w:t xml:space="preserve"> it display</w:t>
      </w:r>
      <w:r w:rsidR="0057424E">
        <w:t>s</w:t>
      </w:r>
      <w:r w:rsidR="00957996">
        <w:t xml:space="preserve"> docstring among many other things. </w:t>
      </w:r>
      <w:sdt>
        <w:sdtPr>
          <w:id w:val="2033686408"/>
          <w:citation/>
        </w:sdtPr>
        <w:sdtEndPr/>
        <w:sdtContent>
          <w:r w:rsidR="00957996">
            <w:fldChar w:fldCharType="begin"/>
          </w:r>
          <w:r w:rsidR="00957996">
            <w:instrText xml:space="preserve">CITATION Het081 \p 219-220 \l 1033 </w:instrText>
          </w:r>
          <w:r w:rsidR="00957996">
            <w:fldChar w:fldCharType="separate"/>
          </w:r>
          <w:r w:rsidR="00957996" w:rsidRPr="00957996">
            <w:rPr>
              <w:noProof/>
            </w:rPr>
            <w:t>[1, pp. 219-220]</w:t>
          </w:r>
          <w:r w:rsidR="00957996">
            <w:fldChar w:fldCharType="end"/>
          </w:r>
        </w:sdtContent>
      </w:sdt>
    </w:p>
    <w:p w14:paraId="29986A02" w14:textId="43DBD423" w:rsidR="006332FA" w:rsidRDefault="006332FA" w:rsidP="00E17AF4">
      <w:pPr>
        <w:pStyle w:val="ListParagraph"/>
        <w:numPr>
          <w:ilvl w:val="0"/>
          <w:numId w:val="1"/>
        </w:numPr>
      </w:pPr>
      <w:r>
        <w:rPr>
          <w:b/>
          <w:bCs/>
        </w:rPr>
        <w:t>__all__</w:t>
      </w:r>
      <w:r w:rsidRPr="006332FA">
        <w:t>:</w:t>
      </w:r>
      <w:r>
        <w:t xml:space="preserve"> it defines the public interface of a module so that if you use “</w:t>
      </w:r>
      <w:r w:rsidRPr="006332FA">
        <w:rPr>
          <w:rFonts w:ascii="Courier New" w:hAnsi="Courier New" w:cs="Courier New"/>
        </w:rPr>
        <w:t>from [module name] import *</w:t>
      </w:r>
      <w:r>
        <w:t xml:space="preserve">”, you get only the functions listed in the __all__ variable. </w:t>
      </w:r>
      <w:sdt>
        <w:sdtPr>
          <w:id w:val="1541243202"/>
          <w:citation/>
        </w:sdtPr>
        <w:sdtEndPr/>
        <w:sdtContent>
          <w:r>
            <w:fldChar w:fldCharType="begin"/>
          </w:r>
          <w:r>
            <w:instrText xml:space="preserve">CITATION Het081 \p 219 \l 1033 </w:instrText>
          </w:r>
          <w:r>
            <w:fldChar w:fldCharType="separate"/>
          </w:r>
          <w:r w:rsidRPr="006332FA">
            <w:rPr>
              <w:noProof/>
            </w:rPr>
            <w:t>[1, p. 219]</w:t>
          </w:r>
          <w:r>
            <w:fldChar w:fldCharType="end"/>
          </w:r>
        </w:sdtContent>
      </w:sdt>
    </w:p>
    <w:p w14:paraId="26763A3F" w14:textId="5A10716A" w:rsidR="00957996" w:rsidRPr="00E17AF4" w:rsidRDefault="00957996" w:rsidP="00E17AF4">
      <w:pPr>
        <w:pStyle w:val="ListParagraph"/>
        <w:numPr>
          <w:ilvl w:val="0"/>
          <w:numId w:val="1"/>
        </w:numPr>
      </w:pPr>
      <w:r>
        <w:rPr>
          <w:b/>
          <w:bCs/>
        </w:rPr>
        <w:t>__doc_</w:t>
      </w:r>
      <w:r w:rsidRPr="00957996">
        <w:t>:</w:t>
      </w:r>
      <w:r>
        <w:t xml:space="preserve"> docstring of a Python object. </w:t>
      </w:r>
      <w:sdt>
        <w:sdtPr>
          <w:id w:val="-815254707"/>
          <w:citation/>
        </w:sdtPr>
        <w:sdtEndPr/>
        <w:sdtContent>
          <w:r>
            <w:fldChar w:fldCharType="begin"/>
          </w:r>
          <w:r>
            <w:instrText xml:space="preserve">CITATION Het081 \p 220 \l 1033 </w:instrText>
          </w:r>
          <w:r>
            <w:fldChar w:fldCharType="separate"/>
          </w:r>
          <w:r w:rsidRPr="00957996">
            <w:rPr>
              <w:noProof/>
            </w:rPr>
            <w:t>[1, p. 220]</w:t>
          </w:r>
          <w:r>
            <w:fldChar w:fldCharType="end"/>
          </w:r>
        </w:sdtContent>
      </w:sdt>
    </w:p>
    <w:p w14:paraId="646B6DA2" w14:textId="70BFDC2F" w:rsidR="00DE44B5" w:rsidRDefault="00DE44B5" w:rsidP="00E17AF4">
      <w:pPr>
        <w:pStyle w:val="Heading1"/>
      </w:pPr>
      <w:r>
        <w:t>Docstring</w:t>
      </w:r>
    </w:p>
    <w:p w14:paraId="0B6EE48C" w14:textId="346E9E7C" w:rsidR="00DE44B5" w:rsidRPr="00DE44B5" w:rsidRDefault="00DE44B5" w:rsidP="00DE44B5">
      <w:r>
        <w:t xml:space="preserve">Always use the three double-quote “”” format for docstrings. A docstring should be organized as a summary line (one physical line) terminated by a period, question mark, or exclamation point, followed by a blank line, followed by the rest of the docstring starting at the same cursor position as the first quote of the first. </w:t>
      </w:r>
      <w:sdt>
        <w:sdtPr>
          <w:id w:val="-1914539644"/>
          <w:citation/>
        </w:sdtPr>
        <w:sdtEndPr/>
        <w:sdtContent>
          <w:r>
            <w:fldChar w:fldCharType="begin"/>
          </w:r>
          <w:r>
            <w:instrText xml:space="preserve"> CITATION Goo19 \l 1033 </w:instrText>
          </w:r>
          <w:r>
            <w:fldChar w:fldCharType="separate"/>
          </w:r>
          <w:r w:rsidRPr="00DE44B5">
            <w:rPr>
              <w:noProof/>
            </w:rPr>
            <w:t>[2]</w:t>
          </w:r>
          <w:r>
            <w:fldChar w:fldCharType="end"/>
          </w:r>
        </w:sdtContent>
      </w:sdt>
      <w:r>
        <w:t xml:space="preserve"> 3.8.1.</w:t>
      </w:r>
    </w:p>
    <w:p w14:paraId="4BF9B6B3" w14:textId="13CCDC3D" w:rsidR="00BC367D" w:rsidRDefault="00BC367D" w:rsidP="00E17AF4">
      <w:pPr>
        <w:pStyle w:val="Heading1"/>
      </w:pPr>
      <w:r>
        <w:t>Imports</w:t>
      </w:r>
    </w:p>
    <w:p w14:paraId="3529DADD" w14:textId="10FB3B9E" w:rsidR="00BC367D" w:rsidRDefault="00184D22" w:rsidP="00BC367D">
      <w:r>
        <w:t xml:space="preserve">Use </w:t>
      </w:r>
      <w:r w:rsidRPr="00184D22">
        <w:rPr>
          <w:rFonts w:ascii="Courier New" w:hAnsi="Courier New" w:cs="Courier New"/>
        </w:rPr>
        <w:t>import</w:t>
      </w:r>
      <w:r>
        <w:t xml:space="preserve"> statements for packages and modules only, not for individual classes or functions. Import each module using the full pathname location of the module. </w:t>
      </w:r>
      <w:sdt>
        <w:sdtPr>
          <w:id w:val="-1923950736"/>
          <w:citation/>
        </w:sdtPr>
        <w:sdtEndPr/>
        <w:sdtContent>
          <w:r>
            <w:fldChar w:fldCharType="begin"/>
          </w:r>
          <w:r>
            <w:instrText xml:space="preserve"> CITATION Goo19 \l 1033 </w:instrText>
          </w:r>
          <w:r>
            <w:fldChar w:fldCharType="separate"/>
          </w:r>
          <w:r w:rsidRPr="00184D22">
            <w:rPr>
              <w:noProof/>
            </w:rPr>
            <w:t>[2]</w:t>
          </w:r>
          <w:r>
            <w:fldChar w:fldCharType="end"/>
          </w:r>
        </w:sdtContent>
      </w:sdt>
      <w:r>
        <w:t xml:space="preserve"> 2.2, 2.3.</w:t>
      </w:r>
    </w:p>
    <w:p w14:paraId="112AE528" w14:textId="2270AF82" w:rsidR="00184D22" w:rsidRPr="00BC367D" w:rsidRDefault="00184D22" w:rsidP="00BC367D">
      <w:r>
        <w:t xml:space="preserve">Imports should be on separate lines. Imports are always put at the top of the file, just after any module comments and docstrings and before module global and constants. Imports should be grouped from most generic to least generic. </w:t>
      </w:r>
      <w:sdt>
        <w:sdtPr>
          <w:id w:val="-782488499"/>
          <w:citation/>
        </w:sdtPr>
        <w:sdtEndPr/>
        <w:sdtContent>
          <w:r>
            <w:fldChar w:fldCharType="begin"/>
          </w:r>
          <w:r>
            <w:instrText xml:space="preserve"> CITATION Goo19 \l 1033 </w:instrText>
          </w:r>
          <w:r>
            <w:fldChar w:fldCharType="separate"/>
          </w:r>
          <w:r w:rsidRPr="00184D22">
            <w:rPr>
              <w:noProof/>
            </w:rPr>
            <w:t>[2]</w:t>
          </w:r>
          <w:r>
            <w:fldChar w:fldCharType="end"/>
          </w:r>
        </w:sdtContent>
      </w:sdt>
      <w:r>
        <w:t xml:space="preserve"> 3.13</w:t>
      </w:r>
    </w:p>
    <w:p w14:paraId="0E98AA2F" w14:textId="1E12A2BC" w:rsidR="00E17AF4" w:rsidRDefault="00E17AF4" w:rsidP="00E17AF4">
      <w:pPr>
        <w:pStyle w:val="Heading1"/>
      </w:pPr>
      <w:r>
        <w:t>Module</w:t>
      </w:r>
    </w:p>
    <w:p w14:paraId="0D9BD17A" w14:textId="33F81A6A" w:rsidR="00E17AF4" w:rsidRDefault="00DE44B5" w:rsidP="00E17AF4">
      <w:r>
        <w:t xml:space="preserve">Files should start with a docstring describing the contents and usage of the module. </w:t>
      </w:r>
      <w:sdt>
        <w:sdtPr>
          <w:id w:val="1975944801"/>
          <w:citation/>
        </w:sdtPr>
        <w:sdtEndPr/>
        <w:sdtContent>
          <w:r>
            <w:fldChar w:fldCharType="begin"/>
          </w:r>
          <w:r>
            <w:instrText xml:space="preserve"> CITATION Goo19 \l 1033 </w:instrText>
          </w:r>
          <w:r>
            <w:fldChar w:fldCharType="separate"/>
          </w:r>
          <w:r w:rsidRPr="00DE44B5">
            <w:rPr>
              <w:noProof/>
            </w:rPr>
            <w:t>[2]</w:t>
          </w:r>
          <w:r>
            <w:fldChar w:fldCharType="end"/>
          </w:r>
        </w:sdtContent>
      </w:sdt>
      <w:r>
        <w:t xml:space="preserve"> 3.8.2.</w:t>
      </w:r>
    </w:p>
    <w:p w14:paraId="501A23A2" w14:textId="7DA07D7E" w:rsidR="00DE44B5" w:rsidRDefault="00DE44B5" w:rsidP="00E17AF4">
      <w:r>
        <w:t>Module level “dunders” such as __all__, __author__, __version__, etc. should be placed after the module docstring but before any import statements except “</w:t>
      </w:r>
      <w:r w:rsidRPr="00DE44B5">
        <w:rPr>
          <w:rFonts w:ascii="Courier New" w:hAnsi="Courier New" w:cs="Courier New"/>
        </w:rPr>
        <w:t>from __future__</w:t>
      </w:r>
      <w:r>
        <w:t xml:space="preserve">” imports. </w:t>
      </w:r>
      <w:sdt>
        <w:sdtPr>
          <w:id w:val="-386729295"/>
          <w:citation/>
        </w:sdtPr>
        <w:sdtEndPr/>
        <w:sdtContent>
          <w:r w:rsidR="00184D22">
            <w:fldChar w:fldCharType="begin"/>
          </w:r>
          <w:r w:rsidR="00184D22">
            <w:instrText xml:space="preserve"> CITATION Pyt13 \l 1033 </w:instrText>
          </w:r>
          <w:r w:rsidR="00184D22">
            <w:fldChar w:fldCharType="separate"/>
          </w:r>
          <w:r w:rsidR="00184D22" w:rsidRPr="00184D22">
            <w:rPr>
              <w:noProof/>
            </w:rPr>
            <w:t>[3]</w:t>
          </w:r>
          <w:r w:rsidR="00184D22">
            <w:fldChar w:fldCharType="end"/>
          </w:r>
        </w:sdtContent>
      </w:sdt>
    </w:p>
    <w:p w14:paraId="56DF9B8E" w14:textId="6E0D41A2" w:rsidR="00E17AF4" w:rsidRDefault="00E17AF4" w:rsidP="00E17AF4">
      <w:pPr>
        <w:pStyle w:val="Heading1"/>
      </w:pPr>
      <w:r>
        <w:lastRenderedPageBreak/>
        <w:t>Class</w:t>
      </w:r>
    </w:p>
    <w:p w14:paraId="34D73CDA" w14:textId="1D21C51E" w:rsidR="00E17AF4" w:rsidRDefault="00665C2E" w:rsidP="00E17AF4">
      <w:r>
        <w:t>Classes should have a docstring below the class definition describing the class. If your class has public attributes, they should be documented here in an Attribute section and follow the same formatting as a function’s Arg section.</w:t>
      </w:r>
      <w:r w:rsidR="00EE14B1">
        <w:t xml:space="preserve"> </w:t>
      </w:r>
      <w:sdt>
        <w:sdtPr>
          <w:id w:val="-927498708"/>
          <w:citation/>
        </w:sdtPr>
        <w:sdtEndPr/>
        <w:sdtContent>
          <w:r w:rsidR="00EE14B1">
            <w:fldChar w:fldCharType="begin"/>
          </w:r>
          <w:r w:rsidR="00EE14B1">
            <w:instrText xml:space="preserve"> CITATION Goo19 \l 1033 </w:instrText>
          </w:r>
          <w:r w:rsidR="00EE14B1">
            <w:fldChar w:fldCharType="separate"/>
          </w:r>
          <w:r w:rsidR="00EE14B1" w:rsidRPr="00EE14B1">
            <w:rPr>
              <w:noProof/>
            </w:rPr>
            <w:t>[2]</w:t>
          </w:r>
          <w:r w:rsidR="00EE14B1">
            <w:fldChar w:fldCharType="end"/>
          </w:r>
        </w:sdtContent>
      </w:sdt>
      <w:r w:rsidR="00EE14B1">
        <w:t xml:space="preserve"> 3.8.4.</w:t>
      </w:r>
    </w:p>
    <w:p w14:paraId="0015465D" w14:textId="2DBFDEE8" w:rsidR="00E17AF4" w:rsidRDefault="00E17AF4" w:rsidP="00E17AF4">
      <w:pPr>
        <w:pStyle w:val="Heading1"/>
      </w:pPr>
      <w:r>
        <w:t>Function</w:t>
      </w:r>
    </w:p>
    <w:p w14:paraId="6C5AAF8A" w14:textId="4986A543" w:rsidR="00E17AF4" w:rsidRDefault="00DE44B5" w:rsidP="00E17AF4">
      <w:r>
        <w:t>Docstring should contain the following attributes when applicable:</w:t>
      </w:r>
      <w:r w:rsidR="00976CDF">
        <w:t xml:space="preserve"> </w:t>
      </w:r>
      <w:sdt>
        <w:sdtPr>
          <w:id w:val="784701155"/>
          <w:citation/>
        </w:sdtPr>
        <w:sdtEndPr/>
        <w:sdtContent>
          <w:r w:rsidR="00976CDF">
            <w:fldChar w:fldCharType="begin"/>
          </w:r>
          <w:r w:rsidR="00976CDF">
            <w:instrText xml:space="preserve"> CITATION Goo19 \l 1033 </w:instrText>
          </w:r>
          <w:r w:rsidR="00976CDF">
            <w:fldChar w:fldCharType="separate"/>
          </w:r>
          <w:r w:rsidR="00976CDF" w:rsidRPr="00DE44B5">
            <w:rPr>
              <w:noProof/>
            </w:rPr>
            <w:t>[2]</w:t>
          </w:r>
          <w:r w:rsidR="00976CDF">
            <w:fldChar w:fldCharType="end"/>
          </w:r>
        </w:sdtContent>
      </w:sdt>
      <w:r w:rsidR="00976CDF">
        <w:t xml:space="preserve"> 3.8.3.</w:t>
      </w:r>
    </w:p>
    <w:p w14:paraId="473FAA20" w14:textId="45B394DB" w:rsidR="00DE44B5" w:rsidRDefault="00DE44B5" w:rsidP="00DE44B5">
      <w:pPr>
        <w:pStyle w:val="ListParagraph"/>
        <w:numPr>
          <w:ilvl w:val="0"/>
          <w:numId w:val="2"/>
        </w:numPr>
      </w:pPr>
      <w:r w:rsidRPr="00DE44B5">
        <w:rPr>
          <w:b/>
          <w:bCs/>
        </w:rPr>
        <w:t>Args</w:t>
      </w:r>
      <w:r>
        <w:t>: List each parameter by name. A description should follow the name</w:t>
      </w:r>
      <w:bookmarkStart w:id="0" w:name="_GoBack"/>
      <w:bookmarkEnd w:id="0"/>
      <w:r>
        <w:t xml:space="preserve"> and be separated by a colon and a space. The description should include required type(s) if the code does not contain a corresponding type annotation.</w:t>
      </w:r>
    </w:p>
    <w:p w14:paraId="459B5DB2" w14:textId="4B89E625" w:rsidR="00DE44B5" w:rsidRDefault="00DE44B5" w:rsidP="00DE44B5">
      <w:pPr>
        <w:pStyle w:val="ListParagraph"/>
        <w:numPr>
          <w:ilvl w:val="0"/>
          <w:numId w:val="2"/>
        </w:numPr>
      </w:pPr>
      <w:r>
        <w:rPr>
          <w:b/>
          <w:bCs/>
        </w:rPr>
        <w:t>Returns</w:t>
      </w:r>
      <w:r w:rsidRPr="00DE44B5">
        <w:t>:</w:t>
      </w:r>
      <w:r>
        <w:t xml:space="preserve"> Describe the type and semantics of the return value.</w:t>
      </w:r>
    </w:p>
    <w:p w14:paraId="094F6025" w14:textId="10FEFA24" w:rsidR="00DE44B5" w:rsidRDefault="00DE44B5" w:rsidP="00DE44B5">
      <w:pPr>
        <w:pStyle w:val="ListParagraph"/>
        <w:numPr>
          <w:ilvl w:val="0"/>
          <w:numId w:val="2"/>
        </w:numPr>
      </w:pPr>
      <w:r>
        <w:rPr>
          <w:b/>
          <w:bCs/>
        </w:rPr>
        <w:t>Raises</w:t>
      </w:r>
      <w:r w:rsidRPr="00DE44B5">
        <w:t>:</w:t>
      </w:r>
      <w:r>
        <w:t xml:space="preserve"> List all exceptions that are relevant to the interface.</w:t>
      </w:r>
    </w:p>
    <w:p w14:paraId="20CEFA4B" w14:textId="13C12EE9" w:rsidR="00863EA9" w:rsidRDefault="00863EA9" w:rsidP="00A36F1A">
      <w:pPr>
        <w:pStyle w:val="Heading1"/>
      </w:pPr>
      <w:r>
        <w:t>Guidelines derived from Guido’s recommendations</w:t>
      </w:r>
    </w:p>
    <w:p w14:paraId="75314CA0" w14:textId="464A7819" w:rsidR="00A36F1A" w:rsidRPr="00A36F1A" w:rsidRDefault="00A36F1A" w:rsidP="00A36F1A">
      <w:r>
        <w:rPr>
          <w:noProof/>
        </w:rPr>
        <w:drawing>
          <wp:inline distT="0" distB="0" distL="0" distR="0" wp14:anchorId="31EE2F93" wp14:editId="66FC0C83">
            <wp:extent cx="5486400" cy="3580765"/>
            <wp:effectExtent l="0" t="0" r="0"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580765"/>
                    </a:xfrm>
                    <a:prstGeom prst="rect">
                      <a:avLst/>
                    </a:prstGeom>
                  </pic:spPr>
                </pic:pic>
              </a:graphicData>
            </a:graphic>
          </wp:inline>
        </w:drawing>
      </w:r>
    </w:p>
    <w:sectPr w:rsidR="00A36F1A" w:rsidRPr="00A36F1A">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035D8" w14:textId="77777777" w:rsidR="004314EB" w:rsidRDefault="004314EB" w:rsidP="00C76E92">
      <w:pPr>
        <w:spacing w:after="0" w:line="240" w:lineRule="auto"/>
      </w:pPr>
      <w:r>
        <w:separator/>
      </w:r>
    </w:p>
  </w:endnote>
  <w:endnote w:type="continuationSeparator" w:id="0">
    <w:p w14:paraId="1A5B7F5F" w14:textId="77777777" w:rsidR="004314EB" w:rsidRDefault="004314EB" w:rsidP="00C76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2067201"/>
      <w:docPartObj>
        <w:docPartGallery w:val="Page Numbers (Bottom of Page)"/>
        <w:docPartUnique/>
      </w:docPartObj>
    </w:sdtPr>
    <w:sdtEndPr>
      <w:rPr>
        <w:noProof/>
      </w:rPr>
    </w:sdtEndPr>
    <w:sdtContent>
      <w:p w14:paraId="781DB38E" w14:textId="5587B9CD" w:rsidR="00C76E92" w:rsidRDefault="00C76E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E773CD" w14:textId="77777777" w:rsidR="00C76E92" w:rsidRDefault="00C76E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C26B5" w14:textId="77777777" w:rsidR="004314EB" w:rsidRDefault="004314EB" w:rsidP="00C76E92">
      <w:pPr>
        <w:spacing w:after="0" w:line="240" w:lineRule="auto"/>
      </w:pPr>
      <w:r>
        <w:separator/>
      </w:r>
    </w:p>
  </w:footnote>
  <w:footnote w:type="continuationSeparator" w:id="0">
    <w:p w14:paraId="30B656F6" w14:textId="77777777" w:rsidR="004314EB" w:rsidRDefault="004314EB" w:rsidP="00C76E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2193"/>
    <w:multiLevelType w:val="hybridMultilevel"/>
    <w:tmpl w:val="9C481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6D58AE"/>
    <w:multiLevelType w:val="hybridMultilevel"/>
    <w:tmpl w:val="8D88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54587"/>
    <w:rsid w:val="00184D22"/>
    <w:rsid w:val="004310AA"/>
    <w:rsid w:val="004314EB"/>
    <w:rsid w:val="0057424E"/>
    <w:rsid w:val="006332FA"/>
    <w:rsid w:val="00665C2E"/>
    <w:rsid w:val="00863EA9"/>
    <w:rsid w:val="00957996"/>
    <w:rsid w:val="00976CDF"/>
    <w:rsid w:val="00A36F1A"/>
    <w:rsid w:val="00B54587"/>
    <w:rsid w:val="00BC367D"/>
    <w:rsid w:val="00C76E92"/>
    <w:rsid w:val="00D020AD"/>
    <w:rsid w:val="00DE44B5"/>
    <w:rsid w:val="00E17AF4"/>
    <w:rsid w:val="00EE14B1"/>
    <w:rsid w:val="00FC4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62A85"/>
  <w15:chartTrackingRefBased/>
  <w15:docId w15:val="{F0A2FB67-F5F8-4E84-B5F0-B26BB18F3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A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7A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A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7AF4"/>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E17AF4"/>
    <w:pPr>
      <w:ind w:left="720"/>
      <w:contextualSpacing/>
    </w:pPr>
  </w:style>
  <w:style w:type="paragraph" w:styleId="Header">
    <w:name w:val="header"/>
    <w:basedOn w:val="Normal"/>
    <w:link w:val="HeaderChar"/>
    <w:uiPriority w:val="99"/>
    <w:unhideWhenUsed/>
    <w:rsid w:val="00C76E92"/>
    <w:pPr>
      <w:tabs>
        <w:tab w:val="center" w:pos="4320"/>
        <w:tab w:val="right" w:pos="8640"/>
      </w:tabs>
      <w:spacing w:after="0" w:line="240" w:lineRule="auto"/>
    </w:pPr>
  </w:style>
  <w:style w:type="character" w:customStyle="1" w:styleId="HeaderChar">
    <w:name w:val="Header Char"/>
    <w:basedOn w:val="DefaultParagraphFont"/>
    <w:link w:val="Header"/>
    <w:uiPriority w:val="99"/>
    <w:rsid w:val="00C76E92"/>
  </w:style>
  <w:style w:type="paragraph" w:styleId="Footer">
    <w:name w:val="footer"/>
    <w:basedOn w:val="Normal"/>
    <w:link w:val="FooterChar"/>
    <w:uiPriority w:val="99"/>
    <w:unhideWhenUsed/>
    <w:rsid w:val="00C76E92"/>
    <w:pPr>
      <w:tabs>
        <w:tab w:val="center" w:pos="4320"/>
        <w:tab w:val="right" w:pos="8640"/>
      </w:tabs>
      <w:spacing w:after="0" w:line="240" w:lineRule="auto"/>
    </w:pPr>
  </w:style>
  <w:style w:type="character" w:customStyle="1" w:styleId="FooterChar">
    <w:name w:val="Footer Char"/>
    <w:basedOn w:val="DefaultParagraphFont"/>
    <w:link w:val="Footer"/>
    <w:uiPriority w:val="99"/>
    <w:rsid w:val="00C76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60098">
      <w:bodyDiv w:val="1"/>
      <w:marLeft w:val="0"/>
      <w:marRight w:val="0"/>
      <w:marTop w:val="0"/>
      <w:marBottom w:val="0"/>
      <w:divBdr>
        <w:top w:val="none" w:sz="0" w:space="0" w:color="auto"/>
        <w:left w:val="none" w:sz="0" w:space="0" w:color="auto"/>
        <w:bottom w:val="none" w:sz="0" w:space="0" w:color="auto"/>
        <w:right w:val="none" w:sz="0" w:space="0" w:color="auto"/>
      </w:divBdr>
    </w:div>
    <w:div w:id="441386999">
      <w:bodyDiv w:val="1"/>
      <w:marLeft w:val="0"/>
      <w:marRight w:val="0"/>
      <w:marTop w:val="0"/>
      <w:marBottom w:val="0"/>
      <w:divBdr>
        <w:top w:val="none" w:sz="0" w:space="0" w:color="auto"/>
        <w:left w:val="none" w:sz="0" w:space="0" w:color="auto"/>
        <w:bottom w:val="none" w:sz="0" w:space="0" w:color="auto"/>
        <w:right w:val="none" w:sz="0" w:space="0" w:color="auto"/>
      </w:divBdr>
    </w:div>
    <w:div w:id="507906372">
      <w:bodyDiv w:val="1"/>
      <w:marLeft w:val="0"/>
      <w:marRight w:val="0"/>
      <w:marTop w:val="0"/>
      <w:marBottom w:val="0"/>
      <w:divBdr>
        <w:top w:val="none" w:sz="0" w:space="0" w:color="auto"/>
        <w:left w:val="none" w:sz="0" w:space="0" w:color="auto"/>
        <w:bottom w:val="none" w:sz="0" w:space="0" w:color="auto"/>
        <w:right w:val="none" w:sz="0" w:space="0" w:color="auto"/>
      </w:divBdr>
    </w:div>
    <w:div w:id="521095285">
      <w:bodyDiv w:val="1"/>
      <w:marLeft w:val="0"/>
      <w:marRight w:val="0"/>
      <w:marTop w:val="0"/>
      <w:marBottom w:val="0"/>
      <w:divBdr>
        <w:top w:val="none" w:sz="0" w:space="0" w:color="auto"/>
        <w:left w:val="none" w:sz="0" w:space="0" w:color="auto"/>
        <w:bottom w:val="none" w:sz="0" w:space="0" w:color="auto"/>
        <w:right w:val="none" w:sz="0" w:space="0" w:color="auto"/>
      </w:divBdr>
    </w:div>
    <w:div w:id="522937387">
      <w:bodyDiv w:val="1"/>
      <w:marLeft w:val="0"/>
      <w:marRight w:val="0"/>
      <w:marTop w:val="0"/>
      <w:marBottom w:val="0"/>
      <w:divBdr>
        <w:top w:val="none" w:sz="0" w:space="0" w:color="auto"/>
        <w:left w:val="none" w:sz="0" w:space="0" w:color="auto"/>
        <w:bottom w:val="none" w:sz="0" w:space="0" w:color="auto"/>
        <w:right w:val="none" w:sz="0" w:space="0" w:color="auto"/>
      </w:divBdr>
    </w:div>
    <w:div w:id="550189087">
      <w:bodyDiv w:val="1"/>
      <w:marLeft w:val="0"/>
      <w:marRight w:val="0"/>
      <w:marTop w:val="0"/>
      <w:marBottom w:val="0"/>
      <w:divBdr>
        <w:top w:val="none" w:sz="0" w:space="0" w:color="auto"/>
        <w:left w:val="none" w:sz="0" w:space="0" w:color="auto"/>
        <w:bottom w:val="none" w:sz="0" w:space="0" w:color="auto"/>
        <w:right w:val="none" w:sz="0" w:space="0" w:color="auto"/>
      </w:divBdr>
    </w:div>
    <w:div w:id="586764347">
      <w:bodyDiv w:val="1"/>
      <w:marLeft w:val="0"/>
      <w:marRight w:val="0"/>
      <w:marTop w:val="0"/>
      <w:marBottom w:val="0"/>
      <w:divBdr>
        <w:top w:val="none" w:sz="0" w:space="0" w:color="auto"/>
        <w:left w:val="none" w:sz="0" w:space="0" w:color="auto"/>
        <w:bottom w:val="none" w:sz="0" w:space="0" w:color="auto"/>
        <w:right w:val="none" w:sz="0" w:space="0" w:color="auto"/>
      </w:divBdr>
    </w:div>
    <w:div w:id="592786046">
      <w:bodyDiv w:val="1"/>
      <w:marLeft w:val="0"/>
      <w:marRight w:val="0"/>
      <w:marTop w:val="0"/>
      <w:marBottom w:val="0"/>
      <w:divBdr>
        <w:top w:val="none" w:sz="0" w:space="0" w:color="auto"/>
        <w:left w:val="none" w:sz="0" w:space="0" w:color="auto"/>
        <w:bottom w:val="none" w:sz="0" w:space="0" w:color="auto"/>
        <w:right w:val="none" w:sz="0" w:space="0" w:color="auto"/>
      </w:divBdr>
    </w:div>
    <w:div w:id="936181998">
      <w:bodyDiv w:val="1"/>
      <w:marLeft w:val="0"/>
      <w:marRight w:val="0"/>
      <w:marTop w:val="0"/>
      <w:marBottom w:val="0"/>
      <w:divBdr>
        <w:top w:val="none" w:sz="0" w:space="0" w:color="auto"/>
        <w:left w:val="none" w:sz="0" w:space="0" w:color="auto"/>
        <w:bottom w:val="none" w:sz="0" w:space="0" w:color="auto"/>
        <w:right w:val="none" w:sz="0" w:space="0" w:color="auto"/>
      </w:divBdr>
    </w:div>
    <w:div w:id="1151412021">
      <w:bodyDiv w:val="1"/>
      <w:marLeft w:val="0"/>
      <w:marRight w:val="0"/>
      <w:marTop w:val="0"/>
      <w:marBottom w:val="0"/>
      <w:divBdr>
        <w:top w:val="none" w:sz="0" w:space="0" w:color="auto"/>
        <w:left w:val="none" w:sz="0" w:space="0" w:color="auto"/>
        <w:bottom w:val="none" w:sz="0" w:space="0" w:color="auto"/>
        <w:right w:val="none" w:sz="0" w:space="0" w:color="auto"/>
      </w:divBdr>
    </w:div>
    <w:div w:id="1241987563">
      <w:bodyDiv w:val="1"/>
      <w:marLeft w:val="0"/>
      <w:marRight w:val="0"/>
      <w:marTop w:val="0"/>
      <w:marBottom w:val="0"/>
      <w:divBdr>
        <w:top w:val="none" w:sz="0" w:space="0" w:color="auto"/>
        <w:left w:val="none" w:sz="0" w:space="0" w:color="auto"/>
        <w:bottom w:val="none" w:sz="0" w:space="0" w:color="auto"/>
        <w:right w:val="none" w:sz="0" w:space="0" w:color="auto"/>
      </w:divBdr>
    </w:div>
    <w:div w:id="1251424923">
      <w:bodyDiv w:val="1"/>
      <w:marLeft w:val="0"/>
      <w:marRight w:val="0"/>
      <w:marTop w:val="0"/>
      <w:marBottom w:val="0"/>
      <w:divBdr>
        <w:top w:val="none" w:sz="0" w:space="0" w:color="auto"/>
        <w:left w:val="none" w:sz="0" w:space="0" w:color="auto"/>
        <w:bottom w:val="none" w:sz="0" w:space="0" w:color="auto"/>
        <w:right w:val="none" w:sz="0" w:space="0" w:color="auto"/>
      </w:divBdr>
    </w:div>
    <w:div w:id="1288122185">
      <w:bodyDiv w:val="1"/>
      <w:marLeft w:val="0"/>
      <w:marRight w:val="0"/>
      <w:marTop w:val="0"/>
      <w:marBottom w:val="0"/>
      <w:divBdr>
        <w:top w:val="none" w:sz="0" w:space="0" w:color="auto"/>
        <w:left w:val="none" w:sz="0" w:space="0" w:color="auto"/>
        <w:bottom w:val="none" w:sz="0" w:space="0" w:color="auto"/>
        <w:right w:val="none" w:sz="0" w:space="0" w:color="auto"/>
      </w:divBdr>
    </w:div>
    <w:div w:id="1417743873">
      <w:bodyDiv w:val="1"/>
      <w:marLeft w:val="0"/>
      <w:marRight w:val="0"/>
      <w:marTop w:val="0"/>
      <w:marBottom w:val="0"/>
      <w:divBdr>
        <w:top w:val="none" w:sz="0" w:space="0" w:color="auto"/>
        <w:left w:val="none" w:sz="0" w:space="0" w:color="auto"/>
        <w:bottom w:val="none" w:sz="0" w:space="0" w:color="auto"/>
        <w:right w:val="none" w:sz="0" w:space="0" w:color="auto"/>
      </w:divBdr>
    </w:div>
    <w:div w:id="1466309373">
      <w:bodyDiv w:val="1"/>
      <w:marLeft w:val="0"/>
      <w:marRight w:val="0"/>
      <w:marTop w:val="0"/>
      <w:marBottom w:val="0"/>
      <w:divBdr>
        <w:top w:val="none" w:sz="0" w:space="0" w:color="auto"/>
        <w:left w:val="none" w:sz="0" w:space="0" w:color="auto"/>
        <w:bottom w:val="none" w:sz="0" w:space="0" w:color="auto"/>
        <w:right w:val="none" w:sz="0" w:space="0" w:color="auto"/>
      </w:divBdr>
    </w:div>
    <w:div w:id="1560507556">
      <w:bodyDiv w:val="1"/>
      <w:marLeft w:val="0"/>
      <w:marRight w:val="0"/>
      <w:marTop w:val="0"/>
      <w:marBottom w:val="0"/>
      <w:divBdr>
        <w:top w:val="none" w:sz="0" w:space="0" w:color="auto"/>
        <w:left w:val="none" w:sz="0" w:space="0" w:color="auto"/>
        <w:bottom w:val="none" w:sz="0" w:space="0" w:color="auto"/>
        <w:right w:val="none" w:sz="0" w:space="0" w:color="auto"/>
      </w:divBdr>
    </w:div>
    <w:div w:id="1571117860">
      <w:bodyDiv w:val="1"/>
      <w:marLeft w:val="0"/>
      <w:marRight w:val="0"/>
      <w:marTop w:val="0"/>
      <w:marBottom w:val="0"/>
      <w:divBdr>
        <w:top w:val="none" w:sz="0" w:space="0" w:color="auto"/>
        <w:left w:val="none" w:sz="0" w:space="0" w:color="auto"/>
        <w:bottom w:val="none" w:sz="0" w:space="0" w:color="auto"/>
        <w:right w:val="none" w:sz="0" w:space="0" w:color="auto"/>
      </w:divBdr>
    </w:div>
    <w:div w:id="1720667404">
      <w:bodyDiv w:val="1"/>
      <w:marLeft w:val="0"/>
      <w:marRight w:val="0"/>
      <w:marTop w:val="0"/>
      <w:marBottom w:val="0"/>
      <w:divBdr>
        <w:top w:val="none" w:sz="0" w:space="0" w:color="auto"/>
        <w:left w:val="none" w:sz="0" w:space="0" w:color="auto"/>
        <w:bottom w:val="none" w:sz="0" w:space="0" w:color="auto"/>
        <w:right w:val="none" w:sz="0" w:space="0" w:color="auto"/>
      </w:divBdr>
    </w:div>
    <w:div w:id="194199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Het081</b:Tag>
    <b:SourceType>Book</b:SourceType>
    <b:Guid>{4027BCE4-97A4-44A7-92BD-06D53F22C206}</b:Guid>
    <b:Title>Beginning Python: From Novice to Professional</b:Title>
    <b:Year>2008</b:Year>
    <b:Publisher>Apress</b:Publisher>
    <b:Author>
      <b:Author>
        <b:NameList>
          <b:Person>
            <b:Last>Hetland</b:Last>
            <b:Middle>Lie</b:Middle>
            <b:First>Magnus</b:First>
          </b:Person>
        </b:NameList>
      </b:Author>
    </b:Author>
    <b:RefOrder>1</b:RefOrder>
  </b:Source>
  <b:Source>
    <b:Tag>Goo19</b:Tag>
    <b:SourceType>DocumentFromInternetSite</b:SourceType>
    <b:Guid>{8E10BA92-494C-4898-A335-4DD1708B48CC}</b:Guid>
    <b:Author>
      <b:Author>
        <b:Corporate>Google</b:Corporate>
      </b:Author>
    </b:Author>
    <b:Title>Google Python Style Guide</b:Title>
    <b:YearAccessed>2019</b:YearAccessed>
    <b:MonthAccessed>11</b:MonthAccessed>
    <b:DayAccessed>23</b:DayAccessed>
    <b:URL>https://google.github.io/styleguide/pyguide.html</b:URL>
    <b:RefOrder>2</b:RefOrder>
  </b:Source>
  <b:Source>
    <b:Tag>Pyt13</b:Tag>
    <b:SourceType>DocumentFromInternetSite</b:SourceType>
    <b:Guid>{2CD1B5CE-1236-4D87-88C7-9F64E1D3D13D}</b:Guid>
    <b:Author>
      <b:Author>
        <b:Corporate>Python.org</b:Corporate>
      </b:Author>
    </b:Author>
    <b:Title>PEP 8 - Style Guide for Python Code</b:Title>
    <b:Year>2013</b:Year>
    <b:Month>8</b:Month>
    <b:Day>1</b:Day>
    <b:YearAccessed>2019</b:YearAccessed>
    <b:MonthAccessed>11</b:MonthAccessed>
    <b:DayAccessed>23</b:DayAccessed>
    <b:URL>https://www.python.org/dev/peps/pep-0008/</b:URL>
    <b:RefOrder>3</b:RefOrder>
  </b:Source>
</b:Sources>
</file>

<file path=customXml/itemProps1.xml><?xml version="1.0" encoding="utf-8"?>
<ds:datastoreItem xmlns:ds="http://schemas.openxmlformats.org/officeDocument/2006/customXml" ds:itemID="{FF9B538D-FF33-47B0-AE56-81C1F74CB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trinity</dc:creator>
  <cp:keywords/>
  <dc:description/>
  <cp:lastModifiedBy>trinity</cp:lastModifiedBy>
  <cp:revision>11</cp:revision>
  <dcterms:created xsi:type="dcterms:W3CDTF">2019-11-24T04:36:00Z</dcterms:created>
  <dcterms:modified xsi:type="dcterms:W3CDTF">2019-12-17T04:38:00Z</dcterms:modified>
</cp:coreProperties>
</file>