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BD9" w:rsidRDefault="00987BD9" w:rsidP="00987BD9">
      <w:pPr>
        <w:pStyle w:val="Default"/>
      </w:pPr>
    </w:p>
    <w:p w:rsidR="00987BD9" w:rsidRDefault="00987BD9" w:rsidP="00987BD9">
      <w:pPr>
        <w:pStyle w:val="Default"/>
        <w:rPr>
          <w:sz w:val="28"/>
          <w:szCs w:val="28"/>
        </w:rPr>
      </w:pPr>
      <w:r>
        <w:rPr>
          <w:rFonts w:hint="eastAsia"/>
          <w:b/>
          <w:bCs/>
          <w:sz w:val="28"/>
          <w:szCs w:val="28"/>
        </w:rPr>
        <w:t>資工三</w:t>
      </w:r>
      <w:r>
        <w:rPr>
          <w:rFonts w:hint="eastAsia"/>
          <w:b/>
          <w:bCs/>
          <w:sz w:val="28"/>
          <w:szCs w:val="28"/>
        </w:rPr>
        <w:t xml:space="preserve"> 109590004 </w:t>
      </w:r>
      <w:r>
        <w:rPr>
          <w:rFonts w:hint="eastAsia"/>
          <w:b/>
          <w:bCs/>
          <w:sz w:val="28"/>
          <w:szCs w:val="28"/>
        </w:rPr>
        <w:t>呂育瑋</w:t>
      </w:r>
      <w:r>
        <w:rPr>
          <w:b/>
          <w:bCs/>
          <w:sz w:val="28"/>
          <w:szCs w:val="28"/>
        </w:rPr>
        <w:tab/>
      </w:r>
      <w:r>
        <w:rPr>
          <w:b/>
          <w:bCs/>
          <w:sz w:val="28"/>
          <w:szCs w:val="28"/>
        </w:rPr>
        <w:tab/>
      </w:r>
      <w:r>
        <w:rPr>
          <w:b/>
          <w:bCs/>
          <w:sz w:val="28"/>
          <w:szCs w:val="28"/>
        </w:rPr>
        <w:tab/>
      </w:r>
      <w:r>
        <w:rPr>
          <w:b/>
          <w:bCs/>
          <w:sz w:val="28"/>
          <w:szCs w:val="28"/>
        </w:rPr>
        <w:tab/>
      </w:r>
      <w:r>
        <w:rPr>
          <w:rFonts w:hint="eastAsia"/>
          <w:b/>
          <w:bCs/>
          <w:sz w:val="28"/>
          <w:szCs w:val="28"/>
        </w:rPr>
        <w:t>計算機網路</w:t>
      </w:r>
      <w:r>
        <w:rPr>
          <w:rFonts w:hint="eastAsia"/>
          <w:b/>
          <w:bCs/>
          <w:sz w:val="28"/>
          <w:szCs w:val="28"/>
        </w:rPr>
        <w:t xml:space="preserve"> Homework 2</w:t>
      </w:r>
      <w:r>
        <w:rPr>
          <w:b/>
          <w:bCs/>
          <w:sz w:val="28"/>
          <w:szCs w:val="28"/>
        </w:rPr>
        <w:t xml:space="preserve"> </w:t>
      </w:r>
    </w:p>
    <w:p w:rsidR="00987BD9" w:rsidRDefault="00987BD9" w:rsidP="00987BD9">
      <w:pPr>
        <w:pStyle w:val="Default"/>
        <w:numPr>
          <w:ilvl w:val="0"/>
          <w:numId w:val="1"/>
        </w:numPr>
        <w:rPr>
          <w:sz w:val="23"/>
          <w:szCs w:val="23"/>
        </w:rPr>
      </w:pPr>
      <w:r>
        <w:rPr>
          <w:sz w:val="23"/>
          <w:szCs w:val="23"/>
        </w:rPr>
        <w:t xml:space="preserve">Suppose you wanted to do a transaction from a remote client to a server as fast as possible. Would you use UDP or TCP? Why? </w:t>
      </w:r>
    </w:p>
    <w:p w:rsidR="00987BD9" w:rsidRDefault="00987BD9" w:rsidP="00987BD9">
      <w:pPr>
        <w:pStyle w:val="Default"/>
        <w:ind w:left="360"/>
        <w:rPr>
          <w:sz w:val="23"/>
          <w:szCs w:val="23"/>
        </w:rPr>
      </w:pPr>
    </w:p>
    <w:p w:rsidR="00987BD9" w:rsidRDefault="00987BD9" w:rsidP="00987BD9">
      <w:pPr>
        <w:pStyle w:val="Default"/>
        <w:ind w:left="360"/>
        <w:rPr>
          <w:sz w:val="23"/>
          <w:szCs w:val="23"/>
        </w:rPr>
      </w:pPr>
      <w:r>
        <w:rPr>
          <w:sz w:val="23"/>
          <w:szCs w:val="23"/>
        </w:rPr>
        <w:t xml:space="preserve">A: </w:t>
      </w:r>
      <w:r>
        <w:rPr>
          <w:rFonts w:hint="eastAsia"/>
          <w:sz w:val="23"/>
          <w:szCs w:val="23"/>
        </w:rPr>
        <w:t>我會使用</w:t>
      </w:r>
      <w:r>
        <w:rPr>
          <w:rFonts w:hint="eastAsia"/>
          <w:sz w:val="23"/>
          <w:szCs w:val="23"/>
        </w:rPr>
        <w:t>UDP</w:t>
      </w:r>
      <w:r>
        <w:rPr>
          <w:rFonts w:hint="eastAsia"/>
          <w:sz w:val="23"/>
          <w:szCs w:val="23"/>
        </w:rPr>
        <w:t>，因為</w:t>
      </w:r>
      <w:r>
        <w:rPr>
          <w:rFonts w:hint="eastAsia"/>
          <w:sz w:val="23"/>
          <w:szCs w:val="23"/>
        </w:rPr>
        <w:t>UDP</w:t>
      </w:r>
      <w:r>
        <w:rPr>
          <w:rFonts w:hint="eastAsia"/>
          <w:sz w:val="23"/>
          <w:szCs w:val="23"/>
        </w:rPr>
        <w:t>協定傳輸只會需要</w:t>
      </w:r>
      <w:r>
        <w:rPr>
          <w:rFonts w:hint="eastAsia"/>
          <w:sz w:val="23"/>
          <w:szCs w:val="23"/>
        </w:rPr>
        <w:t>1</w:t>
      </w:r>
      <w:r>
        <w:rPr>
          <w:rFonts w:hint="eastAsia"/>
          <w:sz w:val="23"/>
          <w:szCs w:val="23"/>
        </w:rPr>
        <w:t>個</w:t>
      </w:r>
      <w:r>
        <w:rPr>
          <w:rFonts w:hint="eastAsia"/>
          <w:sz w:val="23"/>
          <w:szCs w:val="23"/>
        </w:rPr>
        <w:t>RTT</w:t>
      </w:r>
      <w:r>
        <w:rPr>
          <w:rFonts w:hint="eastAsia"/>
          <w:sz w:val="23"/>
          <w:szCs w:val="23"/>
        </w:rPr>
        <w:t>，而</w:t>
      </w:r>
      <w:r>
        <w:rPr>
          <w:rFonts w:hint="eastAsia"/>
          <w:sz w:val="23"/>
          <w:szCs w:val="23"/>
        </w:rPr>
        <w:t>TCP</w:t>
      </w:r>
      <w:r>
        <w:rPr>
          <w:rFonts w:hint="eastAsia"/>
          <w:sz w:val="23"/>
          <w:szCs w:val="23"/>
        </w:rPr>
        <w:t>協定因為多了先建立</w:t>
      </w:r>
      <w:r>
        <w:rPr>
          <w:rFonts w:hint="eastAsia"/>
          <w:sz w:val="23"/>
          <w:szCs w:val="23"/>
        </w:rPr>
        <w:t>s</w:t>
      </w:r>
      <w:r>
        <w:rPr>
          <w:sz w:val="23"/>
          <w:szCs w:val="23"/>
        </w:rPr>
        <w:t>erver</w:t>
      </w:r>
      <w:r>
        <w:rPr>
          <w:rFonts w:hint="eastAsia"/>
          <w:sz w:val="23"/>
          <w:szCs w:val="23"/>
        </w:rPr>
        <w:t>與</w:t>
      </w:r>
      <w:bookmarkStart w:id="0" w:name="_GoBack"/>
      <w:bookmarkEnd w:id="0"/>
      <w:r>
        <w:rPr>
          <w:rFonts w:hint="eastAsia"/>
          <w:sz w:val="23"/>
          <w:szCs w:val="23"/>
        </w:rPr>
        <w:t>連線，至少會需要</w:t>
      </w:r>
      <w:r>
        <w:rPr>
          <w:rFonts w:hint="eastAsia"/>
          <w:sz w:val="23"/>
          <w:szCs w:val="23"/>
        </w:rPr>
        <w:t>2RTT</w:t>
      </w:r>
      <w:r>
        <w:rPr>
          <w:rFonts w:hint="eastAsia"/>
          <w:sz w:val="23"/>
          <w:szCs w:val="23"/>
        </w:rPr>
        <w:t>，因此如果只求傳輸速度，</w:t>
      </w:r>
      <w:r>
        <w:rPr>
          <w:rFonts w:hint="eastAsia"/>
          <w:sz w:val="23"/>
          <w:szCs w:val="23"/>
        </w:rPr>
        <w:t>UDP</w:t>
      </w:r>
      <w:r>
        <w:rPr>
          <w:rFonts w:hint="eastAsia"/>
          <w:sz w:val="23"/>
          <w:szCs w:val="23"/>
        </w:rPr>
        <w:t>會是最佳選擇。</w:t>
      </w:r>
    </w:p>
    <w:p w:rsidR="00987BD9" w:rsidRDefault="00987BD9" w:rsidP="00987BD9">
      <w:pPr>
        <w:pStyle w:val="Default"/>
        <w:rPr>
          <w:sz w:val="23"/>
          <w:szCs w:val="23"/>
        </w:rPr>
      </w:pPr>
    </w:p>
    <w:p w:rsidR="00987BD9" w:rsidRDefault="00987BD9" w:rsidP="00987BD9">
      <w:pPr>
        <w:pStyle w:val="Default"/>
        <w:spacing w:after="374"/>
        <w:rPr>
          <w:sz w:val="23"/>
          <w:szCs w:val="23"/>
        </w:rPr>
      </w:pPr>
      <w:r>
        <w:rPr>
          <w:sz w:val="23"/>
          <w:szCs w:val="23"/>
        </w:rPr>
        <w:t xml:space="preserve">2. Describe how Web caching can reduce the delay in receiving a requested object. </w:t>
      </w:r>
    </w:p>
    <w:p w:rsidR="00987BD9" w:rsidRDefault="00987BD9" w:rsidP="00987BD9">
      <w:pPr>
        <w:pStyle w:val="Default"/>
        <w:rPr>
          <w:sz w:val="23"/>
          <w:szCs w:val="23"/>
        </w:rPr>
      </w:pPr>
      <w:r>
        <w:rPr>
          <w:sz w:val="23"/>
          <w:szCs w:val="23"/>
        </w:rPr>
        <w:t xml:space="preserve">3. Why do HTTP, FTP, SMTP, and POP3 run on top of TCP rather than on UDP? </w:t>
      </w:r>
    </w:p>
    <w:p w:rsidR="00987BD9" w:rsidRDefault="00987BD9" w:rsidP="00987BD9">
      <w:pPr>
        <w:pStyle w:val="Default"/>
        <w:rPr>
          <w:sz w:val="23"/>
          <w:szCs w:val="23"/>
        </w:rPr>
      </w:pPr>
    </w:p>
    <w:p w:rsidR="00987BD9" w:rsidRDefault="00987BD9" w:rsidP="00987BD9">
      <w:pPr>
        <w:pStyle w:val="Default"/>
        <w:rPr>
          <w:sz w:val="23"/>
          <w:szCs w:val="23"/>
        </w:rPr>
      </w:pPr>
      <w:r>
        <w:rPr>
          <w:sz w:val="23"/>
          <w:szCs w:val="23"/>
        </w:rPr>
        <w:t xml:space="preserve">4. Suppose within your Web browser you click on a link to obtain a Web page. The IP address for the associated URL is not in your local host, so a DNS lookup is necessary to obtain the IP address. Suppose that </w:t>
      </w:r>
      <w:r>
        <w:rPr>
          <w:i/>
          <w:iCs/>
          <w:sz w:val="23"/>
          <w:szCs w:val="23"/>
        </w:rPr>
        <w:t xml:space="preserve">n </w:t>
      </w:r>
      <w:r>
        <w:rPr>
          <w:sz w:val="23"/>
          <w:szCs w:val="23"/>
        </w:rPr>
        <w:t>DNS server are visited before your host receives the IP address from DNS; the successive visits incur an RTT of RTT</w:t>
      </w:r>
      <w:r>
        <w:rPr>
          <w:sz w:val="16"/>
          <w:szCs w:val="16"/>
        </w:rPr>
        <w:t>1</w:t>
      </w:r>
      <w:proofErr w:type="gramStart"/>
      <w:r>
        <w:rPr>
          <w:sz w:val="16"/>
          <w:szCs w:val="16"/>
        </w:rPr>
        <w:t xml:space="preserve"> </w:t>
      </w:r>
      <w:r>
        <w:rPr>
          <w:sz w:val="23"/>
          <w:szCs w:val="23"/>
        </w:rPr>
        <w:t>,...</w:t>
      </w:r>
      <w:proofErr w:type="gramEnd"/>
      <w:r>
        <w:rPr>
          <w:sz w:val="23"/>
          <w:szCs w:val="23"/>
        </w:rPr>
        <w:t xml:space="preserve">, </w:t>
      </w:r>
      <w:proofErr w:type="spellStart"/>
      <w:r>
        <w:rPr>
          <w:sz w:val="23"/>
          <w:szCs w:val="23"/>
        </w:rPr>
        <w:t>RTT</w:t>
      </w:r>
      <w:r>
        <w:rPr>
          <w:sz w:val="16"/>
          <w:szCs w:val="16"/>
        </w:rPr>
        <w:t>n</w:t>
      </w:r>
      <w:proofErr w:type="spellEnd"/>
      <w:r>
        <w:rPr>
          <w:sz w:val="23"/>
          <w:szCs w:val="23"/>
        </w:rPr>
        <w:t>. Further suppose that the Web page associated with the link contains exactly one object, consisting of a small amount of HTML text. Let RTT</w:t>
      </w:r>
      <w:r>
        <w:rPr>
          <w:sz w:val="16"/>
          <w:szCs w:val="16"/>
        </w:rPr>
        <w:t xml:space="preserve">0 </w:t>
      </w:r>
      <w:r>
        <w:rPr>
          <w:sz w:val="23"/>
          <w:szCs w:val="23"/>
        </w:rPr>
        <w:t xml:space="preserve">denote the RTT between the local host and the server containing the object. Assuming zero transmission time of the object, how much time elapses from when the client clicks on the link until the client receives the object? </w:t>
      </w:r>
    </w:p>
    <w:p w:rsidR="00987BD9" w:rsidRDefault="00987BD9" w:rsidP="00987BD9">
      <w:pPr>
        <w:pStyle w:val="Default"/>
        <w:rPr>
          <w:sz w:val="23"/>
          <w:szCs w:val="23"/>
        </w:rPr>
      </w:pPr>
    </w:p>
    <w:p w:rsidR="00987BD9" w:rsidRDefault="00987BD9" w:rsidP="00987BD9">
      <w:pPr>
        <w:pStyle w:val="Default"/>
        <w:spacing w:after="14"/>
        <w:rPr>
          <w:sz w:val="23"/>
          <w:szCs w:val="23"/>
        </w:rPr>
      </w:pPr>
      <w:r>
        <w:rPr>
          <w:sz w:val="23"/>
          <w:szCs w:val="23"/>
        </w:rPr>
        <w:t>5. Assume that you click on a Web browser to obtain a web page from the web server. Assume the web page contains 3 very small additional objects on the same server. Let RTT</w:t>
      </w:r>
      <w:r>
        <w:rPr>
          <w:sz w:val="16"/>
          <w:szCs w:val="16"/>
        </w:rPr>
        <w:t xml:space="preserve">0 </w:t>
      </w:r>
      <w:r>
        <w:rPr>
          <w:sz w:val="23"/>
          <w:szCs w:val="23"/>
        </w:rPr>
        <w:t xml:space="preserve">denote the Round Trip Time (RTT) between the local host and the server containing those objects. Neglecting transmission times, how much time elapses when the client clicks on the link until the client receives those objects with (a) Non-persistent HTTP with parallel connections? </w:t>
      </w:r>
    </w:p>
    <w:p w:rsidR="00987BD9" w:rsidRDefault="00987BD9" w:rsidP="00987BD9">
      <w:pPr>
        <w:pStyle w:val="Default"/>
        <w:spacing w:after="14"/>
        <w:rPr>
          <w:sz w:val="23"/>
          <w:szCs w:val="23"/>
        </w:rPr>
      </w:pPr>
      <w:r>
        <w:rPr>
          <w:sz w:val="23"/>
          <w:szCs w:val="23"/>
        </w:rPr>
        <w:t xml:space="preserve">(b) Non-persistent HTTP with no parallel TCP connections? </w:t>
      </w:r>
    </w:p>
    <w:p w:rsidR="00987BD9" w:rsidRDefault="00987BD9" w:rsidP="00987BD9">
      <w:pPr>
        <w:pStyle w:val="Default"/>
        <w:rPr>
          <w:sz w:val="23"/>
          <w:szCs w:val="23"/>
        </w:rPr>
      </w:pPr>
      <w:r>
        <w:rPr>
          <w:sz w:val="23"/>
          <w:szCs w:val="23"/>
        </w:rPr>
        <w:t xml:space="preserve">(c) Persistent HTTP with parallel connections? </w:t>
      </w:r>
    </w:p>
    <w:p w:rsidR="00987BD9" w:rsidRDefault="00987BD9" w:rsidP="00987BD9">
      <w:pPr>
        <w:pStyle w:val="Default"/>
        <w:rPr>
          <w:sz w:val="23"/>
          <w:szCs w:val="23"/>
        </w:rPr>
      </w:pPr>
    </w:p>
    <w:p w:rsidR="004F01F2" w:rsidRPr="00987BD9" w:rsidRDefault="004F01F2"/>
    <w:sectPr w:rsidR="004F01F2" w:rsidRPr="00987BD9" w:rsidSect="00987BD9">
      <w:pgSz w:w="11906" w:h="17338"/>
      <w:pgMar w:top="1904" w:right="1214"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63680"/>
    <w:multiLevelType w:val="hybridMultilevel"/>
    <w:tmpl w:val="33746ACA"/>
    <w:lvl w:ilvl="0" w:tplc="A46AD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88"/>
    <w:rsid w:val="004F01F2"/>
    <w:rsid w:val="005C7291"/>
    <w:rsid w:val="00987BD9"/>
    <w:rsid w:val="00CE49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1B06"/>
  <w15:chartTrackingRefBased/>
  <w15:docId w15:val="{95BC4A15-AA7B-40CD-835A-17EA1319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87BD9"/>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 育瑋</dc:creator>
  <cp:keywords/>
  <dc:description/>
  <cp:lastModifiedBy>呂 育瑋</cp:lastModifiedBy>
  <cp:revision>2</cp:revision>
  <dcterms:created xsi:type="dcterms:W3CDTF">2022-10-15T09:35:00Z</dcterms:created>
  <dcterms:modified xsi:type="dcterms:W3CDTF">2022-10-15T09:44:00Z</dcterms:modified>
</cp:coreProperties>
</file>