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E0226" w14:textId="77777777" w:rsidR="00E66AAD" w:rsidRDefault="00E66AAD">
      <w:r w:rsidRPr="00E66AAD">
        <w:t xml:space="preserve">1、  Evolutionary sets of safe ship trajectories a new approach to collision avoidance </w:t>
      </w:r>
    </w:p>
    <w:p w14:paraId="5120C2F3" w14:textId="77777777" w:rsidR="00E66AAD" w:rsidRDefault="00E66AAD"/>
    <w:p w14:paraId="6D7425E3" w14:textId="77777777" w:rsidR="00E66AAD" w:rsidRDefault="00E66AAD">
      <w:r w:rsidRPr="00E66AAD">
        <w:t xml:space="preserve"> 2、Evolutionary planning of safe ship tracks in restricted visibility </w:t>
      </w:r>
    </w:p>
    <w:p w14:paraId="3B58AC4A" w14:textId="77777777" w:rsidR="00E66AAD" w:rsidRDefault="00E66AAD"/>
    <w:p w14:paraId="634F6FCD" w14:textId="77777777" w:rsidR="00E66AAD" w:rsidRDefault="00E66AAD">
      <w:r w:rsidRPr="00E66AAD">
        <w:t xml:space="preserve"> 3、Legibility and predictability of protocol-constrained motion: Evaluating human-robot ship interactions under COLREGS collision avoidance requirements </w:t>
      </w:r>
    </w:p>
    <w:p w14:paraId="63374539" w14:textId="77777777" w:rsidR="00E66AAD" w:rsidRDefault="00E66AAD"/>
    <w:p w14:paraId="319BA7DB" w14:textId="5A677459" w:rsidR="00CD3AD8" w:rsidRDefault="00E66AAD">
      <w:r w:rsidRPr="00E66AAD">
        <w:t xml:space="preserve"> 4、Johansen, T. A., Perez, T. and Cristofaro, A. (2016). Ship collision avoidance and COLREGS compliance using simulation-based control behavior selection with predictive hazard assessment. IEEE Transactions on Intelligent Transportation Systems, 17(12), 3407–3422.</w:t>
      </w:r>
    </w:p>
    <w:p w14:paraId="4DE74F9A" w14:textId="3DE5958C" w:rsidR="00E66AAD" w:rsidRDefault="00E66AAD"/>
    <w:p w14:paraId="2BA6E418" w14:textId="3C892417" w:rsidR="00E66AAD" w:rsidRDefault="00E66AAD"/>
    <w:p w14:paraId="743A691C" w14:textId="7FDF4071" w:rsidR="00E66AAD" w:rsidRDefault="00E66AAD"/>
    <w:p w14:paraId="5DF75FDD" w14:textId="77777777" w:rsidR="00E66AAD" w:rsidRDefault="00E66AAD" w:rsidP="00E66AAD">
      <w:r>
        <w:rPr>
          <w:rFonts w:hint="eastAsia"/>
        </w:rPr>
        <w:t>5、</w:t>
      </w:r>
      <w:r>
        <w:t>Coenen, F.P., Smeaton, G.P., Bole, A.G., 1989. Knowledge-based collision avoidance.</w:t>
      </w:r>
    </w:p>
    <w:p w14:paraId="32B83732" w14:textId="6D141AE6" w:rsidR="00E66AAD" w:rsidRDefault="00E66AAD" w:rsidP="00E66AAD">
      <w:r>
        <w:t xml:space="preserve">J. Navig. 42, 107–116. </w:t>
      </w:r>
      <w:hyperlink r:id="rId6" w:history="1">
        <w:r w:rsidRPr="00C504D4">
          <w:rPr>
            <w:rStyle w:val="a7"/>
          </w:rPr>
          <w:t>https://doi.org/10.1017/S0373463300015125</w:t>
        </w:r>
      </w:hyperlink>
      <w:r>
        <w:t>.</w:t>
      </w:r>
    </w:p>
    <w:p w14:paraId="505B1F1E" w14:textId="3758E7CF" w:rsidR="00E66AAD" w:rsidRDefault="00E66AAD" w:rsidP="00E66AAD"/>
    <w:p w14:paraId="2627B8AE" w14:textId="77777777" w:rsidR="00E66AAD" w:rsidRDefault="00E66AAD" w:rsidP="00E66AAD">
      <w:r>
        <w:rPr>
          <w:rFonts w:hint="eastAsia"/>
        </w:rPr>
        <w:t>6、</w:t>
      </w:r>
      <w:r>
        <w:t>Lv, H., Yin, Y., 2019. Research on multi-ship collision avoidance and path planning based on electronic chart. Traffic Inf. Secur. 5, 94–106. https://doi.org/10.3963/j.</w:t>
      </w:r>
    </w:p>
    <w:p w14:paraId="68C1CC95" w14:textId="232FB555" w:rsidR="00E66AAD" w:rsidRDefault="00E66AAD" w:rsidP="00E66AAD">
      <w:r>
        <w:t>issn.1674-4861.2019.05.013.</w:t>
      </w:r>
    </w:p>
    <w:p w14:paraId="784C5372" w14:textId="232A26E4" w:rsidR="00E66AAD" w:rsidRDefault="00E66AAD" w:rsidP="00E66AAD"/>
    <w:p w14:paraId="2322B0A7" w14:textId="556EC4D2" w:rsidR="00E66AAD" w:rsidRDefault="00E66AAD" w:rsidP="00E66AAD">
      <w:r>
        <w:rPr>
          <w:rFonts w:hint="eastAsia"/>
        </w:rPr>
        <w:t>7、</w:t>
      </w:r>
      <w:r w:rsidRPr="00E66AAD">
        <w:t>Tsou, M.-C., Kao, S.-L., Su, C.-M., 2010. Decision support from genetic algorithms for ship collision avoidance route planning and alerts. J. Navig. 63, 167–182. https:// doi.org/10.1017/S037346330999021X.</w:t>
      </w:r>
    </w:p>
    <w:p w14:paraId="1A6F23DF" w14:textId="77777777" w:rsidR="00E66AAD" w:rsidRDefault="00E66AAD" w:rsidP="00E66AAD"/>
    <w:p w14:paraId="67F19106" w14:textId="74AFE19C" w:rsidR="00E66AAD" w:rsidRDefault="00E66AAD" w:rsidP="00E66AAD">
      <w:r>
        <w:t>8</w:t>
      </w:r>
      <w:r>
        <w:rPr>
          <w:rFonts w:hint="eastAsia"/>
        </w:rPr>
        <w:t>、</w:t>
      </w:r>
      <w:r>
        <w:t>Zhang, J., Zhang, D., Yan, X., Haugen, S., Guedes Soares, C., 2015. A distributed anticollision decision support formulation in multi-ship encounter situations under COLREGs. Ocean Eng. 105, 336–348. https://doi.org/10.1016/j.</w:t>
      </w:r>
    </w:p>
    <w:p w14:paraId="15818F59" w14:textId="1FC605D3" w:rsidR="00E66AAD" w:rsidRDefault="00E66AAD" w:rsidP="00E66AAD">
      <w:r>
        <w:t>oceaneng.2015.06.054.</w:t>
      </w:r>
    </w:p>
    <w:p w14:paraId="0ADA381D" w14:textId="70A75672" w:rsidR="00E66AAD" w:rsidRDefault="00E66AAD" w:rsidP="00E66AAD"/>
    <w:p w14:paraId="5EAC502B" w14:textId="138C6C19" w:rsidR="00E66AAD" w:rsidRDefault="00E66AAD" w:rsidP="00E66AAD"/>
    <w:p w14:paraId="03DDAD80" w14:textId="25025C4B" w:rsidR="00E66AAD" w:rsidRDefault="00E66AAD" w:rsidP="00E66AAD">
      <w:r>
        <w:rPr>
          <w:rFonts w:hint="eastAsia"/>
        </w:rPr>
        <w:t>9</w:t>
      </w:r>
      <w:r w:rsidR="00784559">
        <w:rPr>
          <w:rFonts w:hint="eastAsia"/>
        </w:rPr>
        <w:t xml:space="preserve"> </w:t>
      </w:r>
      <w:r>
        <w:t>Goerlandt, F.,Montewka,J.,Zhang,W.,Kujala,P.,2016.Ananalysisofshipescort and convoyoperationsinice</w:t>
      </w:r>
      <w:r w:rsidR="00F869D2">
        <w:t xml:space="preserve"> </w:t>
      </w:r>
      <w:r>
        <w:t>conditions.Saf.Sci. . http://dx.doi.org/10.1016/j.</w:t>
      </w:r>
    </w:p>
    <w:p w14:paraId="0D1BB2D5" w14:textId="596136B2" w:rsidR="00E66AAD" w:rsidRDefault="00E66AAD" w:rsidP="00E66AAD">
      <w:r>
        <w:t>ssci.2016.01.004</w:t>
      </w:r>
    </w:p>
    <w:p w14:paraId="6D058C6D" w14:textId="77777777" w:rsidR="00784559" w:rsidRDefault="00784559" w:rsidP="00E66AAD"/>
    <w:p w14:paraId="017C3EF5" w14:textId="5F432EEB" w:rsidR="00784559" w:rsidRDefault="00784559" w:rsidP="00E66AAD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Pr="00784559">
        <w:t>Ship domain applied to determining distances for collision avoidance manoeuvres in give-way situations</w:t>
      </w:r>
    </w:p>
    <w:p w14:paraId="2F6BD898" w14:textId="23CFAC4B" w:rsidR="00784559" w:rsidRDefault="00784559" w:rsidP="00E66AAD"/>
    <w:p w14:paraId="7111805A" w14:textId="4775E4FF" w:rsidR="00784559" w:rsidRDefault="00784559" w:rsidP="00E66AAD"/>
    <w:p w14:paraId="10DEDE7C" w14:textId="0B3363D4" w:rsidR="00784559" w:rsidRDefault="00784559" w:rsidP="00E66AAD">
      <w:r>
        <w:rPr>
          <w:rFonts w:hint="eastAsia"/>
        </w:rPr>
        <w:t>终极文献：</w:t>
      </w:r>
      <w:r w:rsidRPr="00784559">
        <w:t>Review of ship safety domains: Models and applications</w:t>
      </w:r>
    </w:p>
    <w:p w14:paraId="4D896680" w14:textId="2B2E15F7" w:rsidR="00A860EA" w:rsidRDefault="00A860EA" w:rsidP="00E66AAD"/>
    <w:p w14:paraId="220D79ED" w14:textId="7A0B40BA" w:rsidR="00A860EA" w:rsidRDefault="00A860EA" w:rsidP="00E66AAD"/>
    <w:p w14:paraId="1CBF124A" w14:textId="692D57F4" w:rsidR="00A860EA" w:rsidRDefault="00A860EA" w:rsidP="00E66AAD"/>
    <w:p w14:paraId="0B9418E4" w14:textId="5C218894" w:rsidR="00A860EA" w:rsidRDefault="00A860EA" w:rsidP="00E66AAD">
      <w:r>
        <w:rPr>
          <w:rFonts w:hint="eastAsia"/>
        </w:rPr>
        <w:t>另外增加：</w:t>
      </w:r>
      <w:bookmarkStart w:id="0" w:name="_GoBack"/>
      <w:bookmarkEnd w:id="0"/>
    </w:p>
    <w:p w14:paraId="441ACB21" w14:textId="4BFB29AF" w:rsidR="00A860EA" w:rsidRDefault="00A860EA" w:rsidP="00E66AAD">
      <w:pPr>
        <w:rPr>
          <w:rFonts w:hint="eastAsia"/>
        </w:rPr>
      </w:pPr>
      <w:r w:rsidRPr="00A860EA">
        <w:t xml:space="preserve">[12] Y. Fujii and R. Shiobara, “The analysis of traffic accidents,” J. Navigat., vol. 24, no. 4, pp. </w:t>
      </w:r>
      <w:r w:rsidRPr="00A860EA">
        <w:lastRenderedPageBreak/>
        <w:t>534–543, 1971.</w:t>
      </w:r>
    </w:p>
    <w:sectPr w:rsidR="00A860EA" w:rsidSect="00CD3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68E27" w14:textId="77777777" w:rsidR="00D74734" w:rsidRDefault="00D74734" w:rsidP="00E66AAD">
      <w:r>
        <w:separator/>
      </w:r>
    </w:p>
  </w:endnote>
  <w:endnote w:type="continuationSeparator" w:id="0">
    <w:p w14:paraId="02C54235" w14:textId="77777777" w:rsidR="00D74734" w:rsidRDefault="00D74734" w:rsidP="00E66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CF919" w14:textId="77777777" w:rsidR="00D74734" w:rsidRDefault="00D74734" w:rsidP="00E66AAD">
      <w:r>
        <w:separator/>
      </w:r>
    </w:p>
  </w:footnote>
  <w:footnote w:type="continuationSeparator" w:id="0">
    <w:p w14:paraId="6F76F5E9" w14:textId="77777777" w:rsidR="00D74734" w:rsidRDefault="00D74734" w:rsidP="00E66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35CF"/>
    <w:rsid w:val="0012621F"/>
    <w:rsid w:val="00250D9B"/>
    <w:rsid w:val="005E0A2D"/>
    <w:rsid w:val="00711BBA"/>
    <w:rsid w:val="00784559"/>
    <w:rsid w:val="008235CF"/>
    <w:rsid w:val="0087035F"/>
    <w:rsid w:val="00A860EA"/>
    <w:rsid w:val="00B46D16"/>
    <w:rsid w:val="00C36814"/>
    <w:rsid w:val="00CD3AD8"/>
    <w:rsid w:val="00D74734"/>
    <w:rsid w:val="00E66AAD"/>
    <w:rsid w:val="00F86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9890B"/>
  <w15:chartTrackingRefBased/>
  <w15:docId w15:val="{8F58E511-5C6C-4AC5-9BA9-C310C06E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A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AAD"/>
    <w:rPr>
      <w:sz w:val="18"/>
      <w:szCs w:val="18"/>
    </w:rPr>
  </w:style>
  <w:style w:type="character" w:styleId="a7">
    <w:name w:val="Hyperlink"/>
    <w:basedOn w:val="a0"/>
    <w:uiPriority w:val="99"/>
    <w:unhideWhenUsed/>
    <w:rsid w:val="00E66AA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66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7/S037346330001512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2020-11-20T07:38:00Z</dcterms:created>
  <dcterms:modified xsi:type="dcterms:W3CDTF">2020-11-27T03:48:00Z</dcterms:modified>
</cp:coreProperties>
</file>