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3B8" w:rsidRDefault="003805A3" w:rsidP="00AE7CBF">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 xml:space="preserve"> </w:t>
      </w:r>
      <w:r w:rsidR="00AE7CBF" w:rsidRPr="00341E99">
        <w:rPr>
          <w:rFonts w:asciiTheme="majorEastAsia" w:eastAsiaTheme="majorEastAsia" w:hAnsiTheme="majorEastAsia"/>
          <w:sz w:val="36"/>
          <w:szCs w:val="36"/>
        </w:rPr>
        <w:t>基于</w:t>
      </w:r>
      <w:r w:rsidR="00AE7CBF" w:rsidRPr="00341E99">
        <w:rPr>
          <w:rFonts w:asciiTheme="majorEastAsia" w:eastAsiaTheme="majorEastAsia" w:hAnsiTheme="majorEastAsia" w:hint="eastAsia"/>
          <w:sz w:val="36"/>
          <w:szCs w:val="36"/>
        </w:rPr>
        <w:t>G</w:t>
      </w:r>
      <w:r w:rsidR="00AE7CBF"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w:t>
      </w:r>
      <w:r w:rsidR="00EC17C3">
        <w:rPr>
          <w:rFonts w:asciiTheme="majorEastAsia" w:eastAsiaTheme="majorEastAsia" w:hAnsiTheme="majorEastAsia" w:hint="eastAsia"/>
          <w:sz w:val="36"/>
          <w:szCs w:val="36"/>
        </w:rPr>
        <w:t>P</w:t>
      </w:r>
      <w:r w:rsidR="00EC17C3">
        <w:rPr>
          <w:rFonts w:asciiTheme="majorEastAsia" w:eastAsiaTheme="majorEastAsia" w:hAnsiTheme="majorEastAsia"/>
          <w:sz w:val="36"/>
          <w:szCs w:val="36"/>
        </w:rPr>
        <w:t>AD危险</w:t>
      </w:r>
      <w:r w:rsidR="00EC17C3">
        <w:rPr>
          <w:rFonts w:asciiTheme="majorEastAsia" w:eastAsiaTheme="majorEastAsia" w:hAnsiTheme="majorEastAsia" w:hint="eastAsia"/>
          <w:sz w:val="36"/>
          <w:szCs w:val="36"/>
        </w:rPr>
        <w:t>量化与可视化</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214002">
      <w:pPr>
        <w:pStyle w:val="a"/>
      </w:pPr>
      <w:r w:rsidRPr="00341E99">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w:t>
      </w:r>
      <w:r w:rsidR="00D67123">
        <w:rPr>
          <w:rFonts w:asciiTheme="minorEastAsia" w:hAnsiTheme="minorEastAsia" w:hint="eastAsia"/>
          <w:szCs w:val="21"/>
        </w:rPr>
        <w:t>全面性</w:t>
      </w:r>
      <w:r w:rsidR="00880F4C">
        <w:rPr>
          <w:rFonts w:asciiTheme="minorEastAsia" w:hAnsiTheme="minorEastAsia" w:hint="eastAsia"/>
          <w:szCs w:val="21"/>
        </w:rPr>
        <w:t>、</w:t>
      </w:r>
      <w:r w:rsidR="00A01740">
        <w:rPr>
          <w:rFonts w:asciiTheme="minorEastAsia" w:hAnsiTheme="minorEastAsia" w:hint="eastAsia"/>
          <w:szCs w:val="21"/>
        </w:rPr>
        <w:t>准确</w:t>
      </w:r>
      <w:r w:rsidR="00D67123">
        <w:rPr>
          <w:rFonts w:asciiTheme="minorEastAsia" w:hAnsiTheme="minorEastAsia" w:hint="eastAsia"/>
          <w:szCs w:val="21"/>
        </w:rPr>
        <w:t>性</w:t>
      </w:r>
      <w:r w:rsidR="00A01740">
        <w:rPr>
          <w:rFonts w:asciiTheme="minorEastAsia" w:hAnsiTheme="minorEastAsia" w:hint="eastAsia"/>
          <w:szCs w:val="21"/>
        </w:rPr>
        <w:t>，</w:t>
      </w:r>
      <w:r w:rsidR="00D67123">
        <w:rPr>
          <w:rFonts w:asciiTheme="minorEastAsia" w:hAnsiTheme="minorEastAsia" w:hint="eastAsia"/>
          <w:szCs w:val="21"/>
        </w:rPr>
        <w:t>展示方法直观性、高效性</w:t>
      </w:r>
      <w:r w:rsidR="00A01740">
        <w:rPr>
          <w:rFonts w:asciiTheme="minorEastAsia" w:hAnsiTheme="minorEastAsia" w:hint="eastAsia"/>
          <w:szCs w:val="21"/>
        </w:rPr>
        <w:t>，成为受到广泛关注的研究和实践领域。</w:t>
      </w:r>
    </w:p>
    <w:p w:rsidR="00C91706" w:rsidRPr="00284C38" w:rsidRDefault="00880F4C" w:rsidP="00284C38">
      <w:pPr>
        <w:ind w:firstLine="420"/>
        <w:rPr>
          <w:rFonts w:ascii="Arial" w:hAnsi="Arial" w:cs="Arial"/>
          <w:color w:val="FF0000"/>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00E0217B" w:rsidRPr="00E0217B">
        <w:rPr>
          <w:rFonts w:ascii="Arial" w:hAnsi="Arial" w:cs="Arial" w:hint="eastAsia"/>
          <w:color w:val="2E3033"/>
          <w:szCs w:val="21"/>
          <w:shd w:val="clear" w:color="auto" w:fill="FFFFFF"/>
        </w:rPr>
        <w:t>《国际海上避碰规则》（</w:t>
      </w:r>
      <w:r w:rsidR="00E0217B" w:rsidRPr="00E0217B">
        <w:rPr>
          <w:rFonts w:ascii="Arial" w:hAnsi="Arial" w:cs="Arial" w:hint="eastAsia"/>
          <w:color w:val="2E3033"/>
          <w:szCs w:val="21"/>
          <w:shd w:val="clear" w:color="auto" w:fill="FFFFFF"/>
        </w:rPr>
        <w:t>COLREGs</w:t>
      </w:r>
      <w:r w:rsidR="00E0217B" w:rsidRPr="00E0217B">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中的给出了碰撞危险的明确定义，但没有给出明确的碰撞危险度的计算方式。</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在船舶避碰实际运用中，通常</w:t>
      </w:r>
      <w:r w:rsidR="009D7206">
        <w:rPr>
          <w:rFonts w:ascii="Arial" w:hAnsi="Arial" w:cs="Arial" w:hint="eastAsia"/>
          <w:color w:val="2E3033"/>
          <w:szCs w:val="21"/>
          <w:shd w:val="clear" w:color="auto" w:fill="FFFFFF"/>
        </w:rPr>
        <w:t>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E0217B">
        <w:rPr>
          <w:rFonts w:ascii="Arial" w:hAnsi="Arial" w:cs="Arial" w:hint="eastAsia"/>
          <w:color w:val="2E3033"/>
          <w:szCs w:val="21"/>
          <w:shd w:val="clear" w:color="auto" w:fill="FFFFFF"/>
        </w:rPr>
        <w:t>不符合当前航运的发展趋势。在此基础上，</w:t>
      </w:r>
      <w:r w:rsidR="00FF3180">
        <w:rPr>
          <w:rFonts w:ascii="Arial" w:hAnsi="Arial" w:cs="Arial" w:hint="eastAsia"/>
          <w:color w:val="2E3033"/>
          <w:szCs w:val="21"/>
          <w:shd w:val="clear" w:color="auto" w:fill="FFFFFF"/>
        </w:rPr>
        <w:t>众多学者</w:t>
      </w:r>
      <w:r w:rsidR="00924D2C">
        <w:rPr>
          <w:rFonts w:ascii="Arial" w:hAnsi="Arial" w:cs="Arial" w:hint="eastAsia"/>
          <w:color w:val="2E3033"/>
          <w:szCs w:val="21"/>
          <w:shd w:val="clear" w:color="auto" w:fill="FFFFFF"/>
        </w:rPr>
        <w:t>通过对时间安全阈值与空间安全阈值进行综合考虑、优化建模，</w:t>
      </w:r>
      <w:r w:rsidR="00924D2C">
        <w:rPr>
          <w:rFonts w:ascii="Arial" w:hAnsi="Arial" w:cs="Arial"/>
          <w:color w:val="2E3033"/>
          <w:szCs w:val="21"/>
          <w:shd w:val="clear" w:color="auto" w:fill="FFFFFF"/>
        </w:rPr>
        <w:t>使得碰撞危险度计算方法能够适应各种航行态势要求</w:t>
      </w:r>
      <w:r w:rsidR="00924D2C">
        <w:rPr>
          <w:rFonts w:ascii="Arial" w:hAnsi="Arial" w:cs="Arial" w:hint="eastAsia"/>
          <w:color w:val="2E3033"/>
          <w:szCs w:val="21"/>
          <w:shd w:val="clear" w:color="auto" w:fill="FFFFFF"/>
        </w:rPr>
        <w:t>，</w:t>
      </w:r>
      <w:r w:rsidR="00A632D4">
        <w:rPr>
          <w:rFonts w:ascii="Arial" w:hAnsi="Arial" w:cs="Arial"/>
          <w:color w:val="2E3033"/>
          <w:szCs w:val="21"/>
          <w:shd w:val="clear" w:color="auto" w:fill="FFFFFF"/>
        </w:rPr>
        <w:t>碰撞危险度计算结果</w:t>
      </w:r>
      <w:r w:rsidR="00924D2C">
        <w:rPr>
          <w:rFonts w:ascii="Arial" w:hAnsi="Arial" w:cs="Arial"/>
          <w:color w:val="2E3033"/>
          <w:szCs w:val="21"/>
          <w:shd w:val="clear" w:color="auto" w:fill="FFFFFF"/>
        </w:rPr>
        <w:t>符合驾驶员心理感觉与船舶</w:t>
      </w:r>
      <w:r w:rsidR="00924D2C">
        <w:rPr>
          <w:rFonts w:ascii="Arial" w:hAnsi="Arial" w:cs="Arial" w:hint="eastAsia"/>
          <w:color w:val="2E3033"/>
          <w:szCs w:val="21"/>
          <w:shd w:val="clear" w:color="auto" w:fill="FFFFFF"/>
        </w:rPr>
        <w:t>实际</w:t>
      </w:r>
      <w:r w:rsidR="00A632D4">
        <w:rPr>
          <w:rFonts w:ascii="Arial" w:hAnsi="Arial" w:cs="Arial"/>
          <w:color w:val="2E3033"/>
          <w:szCs w:val="21"/>
          <w:shd w:val="clear" w:color="auto" w:fill="FFFFFF"/>
        </w:rPr>
        <w:t>操控能力</w:t>
      </w:r>
      <w:r w:rsidR="00924D2C">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w:t>
      </w:r>
      <w:r w:rsidR="00A632D4">
        <w:rPr>
          <w:rFonts w:ascii="Arial" w:hAnsi="Arial" w:cs="Arial"/>
          <w:color w:val="2E3033"/>
          <w:szCs w:val="21"/>
          <w:shd w:val="clear" w:color="auto" w:fill="FFFFFF"/>
        </w:rPr>
        <w:t>实际运用</w:t>
      </w:r>
      <w:r w:rsidR="00F24DD2">
        <w:rPr>
          <w:rFonts w:ascii="Arial" w:hAnsi="Arial" w:cs="Arial"/>
          <w:color w:val="2E3033"/>
          <w:szCs w:val="21"/>
          <w:shd w:val="clear" w:color="auto" w:fill="FFFFFF"/>
        </w:rPr>
        <w:t>中</w:t>
      </w:r>
      <w:r w:rsidR="00F24DD2">
        <w:rPr>
          <w:rFonts w:ascii="Arial" w:hAnsi="Arial" w:cs="Arial" w:hint="eastAsia"/>
          <w:color w:val="2E3033"/>
          <w:szCs w:val="21"/>
          <w:shd w:val="clear" w:color="auto" w:fill="FFFFFF"/>
        </w:rPr>
        <w:t>，</w:t>
      </w:r>
      <w:r w:rsidR="00A632D4">
        <w:rPr>
          <w:rFonts w:ascii="Arial" w:hAnsi="Arial" w:cs="Arial" w:hint="eastAsia"/>
          <w:color w:val="2E3033"/>
          <w:szCs w:val="21"/>
          <w:shd w:val="clear" w:color="auto" w:fill="FFFFFF"/>
        </w:rPr>
        <w:t>固定的</w:t>
      </w:r>
      <w:r w:rsidR="00A632D4">
        <w:rPr>
          <w:rFonts w:ascii="Arial" w:hAnsi="Arial" w:cs="Arial"/>
          <w:color w:val="2E3033"/>
          <w:szCs w:val="21"/>
          <w:shd w:val="clear" w:color="auto" w:fill="FFFFFF"/>
        </w:rPr>
        <w:t>比例系数不能完全满足</w:t>
      </w:r>
      <w:r w:rsidR="00F24DD2">
        <w:rPr>
          <w:rFonts w:ascii="Arial" w:hAnsi="Arial" w:cs="Arial"/>
          <w:color w:val="2E3033"/>
          <w:szCs w:val="21"/>
          <w:shd w:val="clear" w:color="auto" w:fill="FFFFFF"/>
        </w:rPr>
        <w:t>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会遇状况下的</w:t>
      </w:r>
      <w:r w:rsidR="00F24DD2" w:rsidRPr="00A632D4">
        <w:rPr>
          <w:rFonts w:ascii="Arial" w:hAnsi="Arial" w:cs="Arial"/>
          <w:color w:val="2E3033"/>
          <w:szCs w:val="21"/>
          <w:highlight w:val="cyan"/>
          <w:shd w:val="clear" w:color="auto" w:fill="FFFFFF"/>
        </w:rPr>
        <w:t>要求</w:t>
      </w:r>
      <w:r w:rsidR="00F24DD2">
        <w:rPr>
          <w:rFonts w:ascii="Arial" w:hAnsi="Arial" w:cs="Arial" w:hint="eastAsia"/>
          <w:color w:val="2E3033"/>
          <w:szCs w:val="21"/>
          <w:shd w:val="clear" w:color="auto" w:fill="FFFFFF"/>
        </w:rPr>
        <w:t>。</w:t>
      </w:r>
      <w:r w:rsidR="00EC1980">
        <w:rPr>
          <w:rFonts w:ascii="Arial" w:hAnsi="Arial" w:cs="Arial" w:hint="eastAsia"/>
          <w:color w:val="2E3033"/>
          <w:szCs w:val="21"/>
          <w:shd w:val="clear" w:color="auto" w:fill="FFFFFF"/>
        </w:rPr>
        <w:t>许多学者</w:t>
      </w:r>
      <w:r w:rsidR="00284C38">
        <w:rPr>
          <w:rFonts w:ascii="Arial" w:hAnsi="Arial" w:cs="Arial" w:hint="eastAsia"/>
          <w:color w:val="2E3033"/>
          <w:szCs w:val="21"/>
          <w:shd w:val="clear" w:color="auto" w:fill="FFFFFF"/>
        </w:rPr>
        <w:t>（郑中义、严庆新、</w:t>
      </w:r>
      <w:r w:rsidR="00284C38" w:rsidRPr="00405A0C">
        <w:rPr>
          <w:rFonts w:ascii="Arial" w:hAnsi="Arial" w:cs="Arial"/>
          <w:color w:val="FF0000"/>
          <w:szCs w:val="21"/>
          <w:shd w:val="clear" w:color="auto" w:fill="FFFFFF"/>
        </w:rPr>
        <w:t>A Research on AIS-based Embedded System for Ship</w:t>
      </w:r>
      <w:r w:rsidR="00284C38" w:rsidRPr="00405A0C">
        <w:rPr>
          <w:rFonts w:ascii="Arial" w:hAnsi="Arial" w:cs="Arial" w:hint="eastAsia"/>
          <w:color w:val="FF0000"/>
          <w:szCs w:val="21"/>
          <w:shd w:val="clear" w:color="auto" w:fill="FFFFFF"/>
        </w:rPr>
        <w:t xml:space="preserve"> </w:t>
      </w:r>
      <w:r w:rsidR="00284C38" w:rsidRPr="00405A0C">
        <w:rPr>
          <w:rFonts w:ascii="Arial" w:hAnsi="Arial" w:cs="Arial"/>
          <w:color w:val="FF0000"/>
          <w:szCs w:val="21"/>
          <w:shd w:val="clear" w:color="auto" w:fill="FFFFFF"/>
        </w:rPr>
        <w:t>Collision Avoidance</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Multi-Ship Collision Avoidance Decision</w:t>
      </w:r>
      <w:r w:rsidR="00284C38">
        <w:rPr>
          <w:rFonts w:ascii="Arial" w:hAnsi="Arial" w:cs="Arial"/>
          <w:color w:val="FF0000"/>
          <w:szCs w:val="21"/>
          <w:shd w:val="clear" w:color="auto" w:fill="FFFFFF"/>
        </w:rPr>
        <w:t xml:space="preserve">-Making </w:t>
      </w:r>
      <w:r w:rsidR="00284C38" w:rsidRPr="00284C38">
        <w:rPr>
          <w:rFonts w:ascii="Arial" w:hAnsi="Arial" w:cs="Arial"/>
          <w:color w:val="FF0000"/>
          <w:szCs w:val="21"/>
          <w:shd w:val="clear" w:color="auto" w:fill="FFFFFF"/>
        </w:rPr>
        <w:t>Based on Collision Risk Index</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Composition ship collision risk based on fuzzy theory</w:t>
      </w:r>
      <w:r w:rsidR="00284C38">
        <w:rPr>
          <w:rFonts w:ascii="Arial" w:hAnsi="Arial" w:cs="Arial" w:hint="eastAsia"/>
          <w:color w:val="FF0000"/>
          <w:szCs w:val="21"/>
          <w:shd w:val="clear" w:color="auto" w:fill="FFFFFF"/>
        </w:rPr>
        <w:t>、</w:t>
      </w:r>
      <w:r w:rsidR="00284C38" w:rsidRPr="00284C38">
        <w:rPr>
          <w:rFonts w:ascii="Arial" w:hAnsi="Arial" w:cs="Arial"/>
          <w:color w:val="FF0000"/>
          <w:szCs w:val="21"/>
          <w:shd w:val="clear" w:color="auto" w:fill="FFFFFF"/>
        </w:rPr>
        <w:t xml:space="preserve">Ship Automatic </w:t>
      </w:r>
      <w:r w:rsidR="00284C38">
        <w:rPr>
          <w:rFonts w:ascii="Arial" w:hAnsi="Arial" w:cs="Arial"/>
          <w:color w:val="FF0000"/>
          <w:szCs w:val="21"/>
          <w:shd w:val="clear" w:color="auto" w:fill="FFFFFF"/>
        </w:rPr>
        <w:t xml:space="preserve">Collision Avoidance by Altering </w:t>
      </w:r>
      <w:r w:rsidR="00284C38" w:rsidRPr="00284C38">
        <w:rPr>
          <w:rFonts w:ascii="Arial" w:hAnsi="Arial" w:cs="Arial"/>
          <w:color w:val="FF0000"/>
          <w:szCs w:val="21"/>
          <w:shd w:val="clear" w:color="auto" w:fill="FFFFFF"/>
        </w:rPr>
        <w:t>Course Based on Ship Dynamic domain</w:t>
      </w:r>
      <w:r w:rsidR="00284C38">
        <w:rPr>
          <w:rFonts w:ascii="Arial" w:hAnsi="Arial" w:cs="Arial" w:hint="eastAsia"/>
          <w:color w:val="2E3033"/>
          <w:szCs w:val="21"/>
          <w:shd w:val="clear" w:color="auto" w:fill="FFFFFF"/>
        </w:rPr>
        <w:t>）</w:t>
      </w:r>
      <w:r w:rsidR="00EC1980">
        <w:rPr>
          <w:rFonts w:ascii="Arial" w:hAnsi="Arial" w:cs="Arial" w:hint="eastAsia"/>
          <w:color w:val="2E3033"/>
          <w:szCs w:val="21"/>
          <w:shd w:val="clear" w:color="auto" w:fill="FFFFFF"/>
        </w:rPr>
        <w:t>建立了</w:t>
      </w:r>
      <w:r w:rsidR="00EC1980">
        <w:rPr>
          <w:rFonts w:ascii="Arial" w:hAnsi="Arial" w:cs="Arial" w:hint="eastAsia"/>
          <w:color w:val="2E3033"/>
          <w:szCs w:val="21"/>
          <w:shd w:val="clear" w:color="auto" w:fill="FFFFFF"/>
        </w:rPr>
        <w:t>D</w:t>
      </w:r>
      <w:r w:rsidR="00EC1980">
        <w:rPr>
          <w:rFonts w:ascii="Arial" w:hAnsi="Arial" w:cs="Arial"/>
          <w:color w:val="2E3033"/>
          <w:szCs w:val="21"/>
          <w:shd w:val="clear" w:color="auto" w:fill="FFFFFF"/>
        </w:rPr>
        <w:t>CPA</w:t>
      </w:r>
      <w:r w:rsidR="00EC1980">
        <w:rPr>
          <w:rFonts w:ascii="Arial" w:hAnsi="Arial" w:cs="Arial"/>
          <w:color w:val="2E3033"/>
          <w:szCs w:val="21"/>
          <w:shd w:val="clear" w:color="auto" w:fill="FFFFFF"/>
        </w:rPr>
        <w:t>与</w:t>
      </w:r>
      <w:r w:rsidR="00EC1980">
        <w:rPr>
          <w:rFonts w:ascii="Arial" w:hAnsi="Arial" w:cs="Arial" w:hint="eastAsia"/>
          <w:color w:val="2E3033"/>
          <w:szCs w:val="21"/>
          <w:shd w:val="clear" w:color="auto" w:fill="FFFFFF"/>
        </w:rPr>
        <w:t>T</w:t>
      </w:r>
      <w:r w:rsidR="00EC1980">
        <w:rPr>
          <w:rFonts w:ascii="Arial" w:hAnsi="Arial" w:cs="Arial"/>
          <w:color w:val="2E3033"/>
          <w:szCs w:val="21"/>
          <w:shd w:val="clear" w:color="auto" w:fill="FFFFFF"/>
        </w:rPr>
        <w:t>CPA</w:t>
      </w:r>
      <w:r w:rsidR="00EC1980">
        <w:rPr>
          <w:rFonts w:ascii="Arial" w:hAnsi="Arial" w:cs="Arial"/>
          <w:color w:val="2E3033"/>
          <w:szCs w:val="21"/>
          <w:shd w:val="clear" w:color="auto" w:fill="FFFFFF"/>
        </w:rPr>
        <w:t>的危险隶属函数</w:t>
      </w:r>
      <w:r w:rsidR="00284C38">
        <w:rPr>
          <w:rFonts w:ascii="Arial" w:hAnsi="Arial" w:cs="Arial" w:hint="eastAsia"/>
          <w:color w:val="2E3033"/>
          <w:szCs w:val="21"/>
          <w:shd w:val="clear" w:color="auto" w:fill="FFFFFF"/>
        </w:rPr>
        <w:t>，并使用模糊数学方法，考虑距离、相对方位、船速比等会遇影响因素，综合构建碰撞危险度模型，</w:t>
      </w:r>
      <w:r w:rsidR="006777D6">
        <w:rPr>
          <w:rFonts w:ascii="Arial" w:hAnsi="Arial" w:cs="Arial" w:hint="eastAsia"/>
          <w:color w:val="2E3033"/>
          <w:szCs w:val="21"/>
          <w:shd w:val="clear" w:color="auto" w:fill="FFFFFF"/>
        </w:rPr>
        <w:t>这种方法符合实际操船的逻辑，得到的碰撞危险度计算结果准确性较高，被广泛应用于船舶避碰航线仿真中</w:t>
      </w:r>
      <w:r w:rsidR="00284C38">
        <w:rPr>
          <w:rFonts w:ascii="Arial" w:hAnsi="Arial" w:cs="Arial" w:hint="eastAsia"/>
          <w:color w:val="2E3033"/>
          <w:szCs w:val="21"/>
          <w:shd w:val="clear" w:color="auto" w:fill="FFFFFF"/>
        </w:rPr>
        <w:t>。</w:t>
      </w:r>
    </w:p>
    <w:p w:rsidR="005B58E7" w:rsidRDefault="00F35CAB" w:rsidP="005B58E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为了</w:t>
      </w:r>
      <w:r>
        <w:rPr>
          <w:rFonts w:ascii="Arial" w:hAnsi="Arial" w:cs="Arial"/>
          <w:color w:val="2E3033"/>
          <w:szCs w:val="21"/>
          <w:shd w:val="clear" w:color="auto" w:fill="FFFFFF"/>
        </w:rPr>
        <w:t>满足碰撞危险度的可视化需求</w:t>
      </w:r>
      <w:r>
        <w:rPr>
          <w:rFonts w:ascii="Arial" w:hAnsi="Arial" w:cs="Arial" w:hint="eastAsia"/>
          <w:color w:val="2E3033"/>
          <w:szCs w:val="21"/>
          <w:shd w:val="clear" w:color="auto" w:fill="FFFFFF"/>
        </w:rPr>
        <w:t>，</w:t>
      </w:r>
      <w:r>
        <w:rPr>
          <w:rFonts w:ascii="Arial" w:hAnsi="Arial" w:cs="Arial"/>
          <w:color w:val="2E3033"/>
          <w:szCs w:val="21"/>
          <w:shd w:val="clear" w:color="auto" w:fill="FFFFFF"/>
        </w:rPr>
        <w:t>直观的展示碰撞危险海域的空间分布</w:t>
      </w:r>
      <w:r>
        <w:rPr>
          <w:rFonts w:ascii="Arial" w:hAnsi="Arial" w:cs="Arial" w:hint="eastAsia"/>
          <w:color w:val="2E3033"/>
          <w:szCs w:val="21"/>
          <w:shd w:val="clear" w:color="auto" w:fill="FFFFFF"/>
        </w:rPr>
        <w:t>，</w:t>
      </w:r>
      <w:r>
        <w:rPr>
          <w:rFonts w:ascii="Arial" w:hAnsi="Arial" w:cs="Arial"/>
          <w:color w:val="2E3033"/>
          <w:szCs w:val="21"/>
          <w:shd w:val="clear" w:color="auto" w:fill="FFFFFF"/>
        </w:rPr>
        <w:t>更好的做到人机交互式的决策辅助支撑</w:t>
      </w:r>
      <w:r>
        <w:rPr>
          <w:rFonts w:ascii="Arial" w:hAnsi="Arial" w:cs="Arial" w:hint="eastAsia"/>
          <w:color w:val="2E3033"/>
          <w:szCs w:val="21"/>
          <w:shd w:val="clear" w:color="auto" w:fill="FFFFFF"/>
        </w:rPr>
        <w:t>。</w:t>
      </w:r>
      <w:r w:rsidR="00381B7F" w:rsidRPr="00381B7F">
        <w:rPr>
          <w:rFonts w:ascii="Arial" w:hAnsi="Arial" w:cs="Arial" w:hint="eastAsia"/>
          <w:color w:val="FF0000"/>
          <w:szCs w:val="21"/>
          <w:shd w:val="clear" w:color="auto" w:fill="FFFFFF"/>
        </w:rPr>
        <w:t>PAD</w:t>
      </w:r>
      <w:r w:rsidR="00A43A25">
        <w:rPr>
          <w:rFonts w:ascii="Arial" w:hAnsi="Arial" w:cs="Arial" w:hint="eastAsia"/>
          <w:color w:val="FF0000"/>
          <w:szCs w:val="21"/>
          <w:shd w:val="clear" w:color="auto" w:fill="FFFFFF"/>
        </w:rPr>
        <w:t>（</w:t>
      </w:r>
      <w:r w:rsidR="00A43A25" w:rsidRPr="00A43A25">
        <w:rPr>
          <w:rFonts w:ascii="Arial" w:hAnsi="Arial" w:cs="Arial"/>
          <w:color w:val="FF0000"/>
          <w:szCs w:val="21"/>
          <w:shd w:val="clear" w:color="auto" w:fill="FFFFFF"/>
        </w:rPr>
        <w:t>predicted areas of danger</w:t>
      </w:r>
      <w:r w:rsidR="00A43A25">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被首次</w:t>
      </w:r>
      <w:r w:rsidR="00381B7F" w:rsidRPr="00381B7F">
        <w:rPr>
          <w:rFonts w:ascii="Arial" w:hAnsi="Arial" w:cs="Arial" w:hint="eastAsia"/>
          <w:color w:val="FF0000"/>
          <w:szCs w:val="21"/>
          <w:shd w:val="clear" w:color="auto" w:fill="FFFFFF"/>
        </w:rPr>
        <w:t>应用</w:t>
      </w:r>
      <w:r>
        <w:rPr>
          <w:rFonts w:ascii="Arial" w:hAnsi="Arial" w:cs="Arial" w:hint="eastAsia"/>
          <w:color w:val="FF0000"/>
          <w:szCs w:val="21"/>
          <w:shd w:val="clear" w:color="auto" w:fill="FFFFFF"/>
        </w:rPr>
        <w:t>到</w:t>
      </w:r>
      <w:r w:rsidR="00381B7F" w:rsidRPr="00381B7F">
        <w:rPr>
          <w:rFonts w:ascii="Arial" w:hAnsi="Arial" w:cs="Arial" w:hint="eastAsia"/>
          <w:color w:val="FF0000"/>
          <w:szCs w:val="21"/>
          <w:shd w:val="clear" w:color="auto" w:fill="FFFFFF"/>
        </w:rPr>
        <w:t>SPERRY ARPA</w:t>
      </w:r>
      <w:r w:rsidR="0029644D">
        <w:rPr>
          <w:rFonts w:ascii="Arial" w:hAnsi="Arial" w:cs="Arial" w:hint="eastAsia"/>
          <w:color w:val="FF0000"/>
          <w:szCs w:val="21"/>
          <w:shd w:val="clear" w:color="auto" w:fill="FFFFFF"/>
        </w:rPr>
        <w:t>系列中，当它被用于会遇态势分析时</w:t>
      </w:r>
      <w:r w:rsidR="00381B7F" w:rsidRPr="00381B7F">
        <w:rPr>
          <w:rFonts w:ascii="Arial" w:hAnsi="Arial" w:cs="Arial" w:hint="eastAsia"/>
          <w:color w:val="FF0000"/>
          <w:szCs w:val="21"/>
          <w:shd w:val="clear" w:color="auto" w:fill="FFFFFF"/>
        </w:rPr>
        <w:t>，</w:t>
      </w:r>
      <w:r w:rsidR="0029644D">
        <w:rPr>
          <w:rFonts w:ascii="Arial" w:hAnsi="Arial" w:cs="Arial" w:hint="eastAsia"/>
          <w:color w:val="FF0000"/>
          <w:szCs w:val="21"/>
          <w:shd w:val="clear" w:color="auto" w:fill="FFFFFF"/>
        </w:rPr>
        <w:t>可以实现预测危险从“点”到</w:t>
      </w:r>
      <w:r w:rsidR="00381B7F" w:rsidRPr="00381B7F">
        <w:rPr>
          <w:rFonts w:ascii="Arial" w:hAnsi="Arial" w:cs="Arial" w:hint="eastAsia"/>
          <w:color w:val="FF0000"/>
          <w:szCs w:val="21"/>
          <w:shd w:val="clear" w:color="auto" w:fill="FFFFFF"/>
        </w:rPr>
        <w:t>“区域”</w:t>
      </w:r>
      <w:r w:rsidR="0029644D">
        <w:rPr>
          <w:rFonts w:ascii="Arial" w:hAnsi="Arial" w:cs="Arial" w:hint="eastAsia"/>
          <w:color w:val="FF0000"/>
          <w:szCs w:val="21"/>
          <w:shd w:val="clear" w:color="auto" w:fill="FFFFFF"/>
        </w:rPr>
        <w:t>的转变，但是</w:t>
      </w:r>
      <w:r w:rsidR="0058196F">
        <w:rPr>
          <w:rFonts w:ascii="Arial" w:hAnsi="Arial" w:cs="Arial" w:hint="eastAsia"/>
          <w:color w:val="FF0000"/>
          <w:szCs w:val="21"/>
          <w:shd w:val="clear" w:color="auto" w:fill="FFFFFF"/>
        </w:rPr>
        <w:t>由于</w:t>
      </w:r>
      <w:r w:rsidR="0029644D" w:rsidRPr="0029644D">
        <w:rPr>
          <w:rFonts w:ascii="Arial" w:hAnsi="Arial" w:cs="Arial" w:hint="eastAsia"/>
          <w:color w:val="FF0000"/>
          <w:szCs w:val="21"/>
          <w:shd w:val="clear" w:color="auto" w:fill="FFFFFF"/>
        </w:rPr>
        <w:t>ARPA</w:t>
      </w:r>
      <w:r w:rsidR="0058196F">
        <w:rPr>
          <w:rFonts w:ascii="Arial" w:hAnsi="Arial" w:cs="Arial" w:hint="eastAsia"/>
          <w:color w:val="FF0000"/>
          <w:szCs w:val="21"/>
          <w:shd w:val="clear" w:color="auto" w:fill="FFFFFF"/>
        </w:rPr>
        <w:t>本身特性的限制，这些优势无法体现</w:t>
      </w:r>
      <w:r w:rsidR="00381B7F" w:rsidRPr="00381B7F">
        <w:rPr>
          <w:rFonts w:ascii="Arial" w:hAnsi="Arial" w:cs="Arial" w:hint="eastAsia"/>
          <w:color w:val="FF0000"/>
          <w:szCs w:val="21"/>
          <w:shd w:val="clear" w:color="auto" w:fill="FFFFFF"/>
        </w:rPr>
        <w:t>。</w:t>
      </w:r>
      <w:r w:rsidR="00AD1FFE">
        <w:rPr>
          <w:rFonts w:ascii="Arial" w:hAnsi="Arial" w:cs="Arial" w:hint="eastAsia"/>
          <w:color w:val="FF0000"/>
          <w:szCs w:val="21"/>
          <w:shd w:val="clear" w:color="auto" w:fill="FFFFFF"/>
        </w:rPr>
        <w:t>随着计算机技术的迅猛发展，现代</w:t>
      </w:r>
      <w:r w:rsidR="009D65E8">
        <w:rPr>
          <w:rFonts w:ascii="Arial" w:hAnsi="Arial" w:cs="Arial" w:hint="eastAsia"/>
          <w:color w:val="FF0000"/>
          <w:szCs w:val="21"/>
          <w:shd w:val="clear" w:color="auto" w:fill="FFFFFF"/>
        </w:rPr>
        <w:t>电子海图与</w:t>
      </w:r>
      <w:r w:rsidR="00A632D4">
        <w:rPr>
          <w:rFonts w:ascii="Arial" w:hAnsi="Arial" w:cs="Arial" w:hint="eastAsia"/>
          <w:color w:val="FF0000"/>
          <w:szCs w:val="21"/>
          <w:shd w:val="clear" w:color="auto" w:fill="FFFFFF"/>
        </w:rPr>
        <w:t>G</w:t>
      </w:r>
      <w:r w:rsidR="00A632D4">
        <w:rPr>
          <w:rFonts w:ascii="Arial" w:hAnsi="Arial" w:cs="Arial"/>
          <w:color w:val="FF0000"/>
          <w:szCs w:val="21"/>
          <w:shd w:val="clear" w:color="auto" w:fill="FFFFFF"/>
        </w:rPr>
        <w:t>IS</w:t>
      </w:r>
      <w:r w:rsidR="00A632D4">
        <w:rPr>
          <w:rFonts w:ascii="Arial" w:hAnsi="Arial" w:cs="Arial" w:hint="eastAsia"/>
          <w:color w:val="FF0000"/>
          <w:szCs w:val="21"/>
          <w:shd w:val="clear" w:color="auto" w:fill="FFFFFF"/>
        </w:rPr>
        <w:t>，</w:t>
      </w:r>
      <w:r w:rsidR="00AD1FFE">
        <w:rPr>
          <w:rFonts w:ascii="Arial" w:hAnsi="Arial" w:cs="Arial" w:hint="eastAsia"/>
          <w:color w:val="FF0000"/>
          <w:szCs w:val="21"/>
          <w:shd w:val="clear" w:color="auto" w:fill="FFFFFF"/>
        </w:rPr>
        <w:t>有足够的能力，实现</w:t>
      </w:r>
      <w:r w:rsidR="00AD1FFE">
        <w:rPr>
          <w:rFonts w:ascii="Arial" w:hAnsi="Arial" w:cs="Arial" w:hint="eastAsia"/>
          <w:color w:val="FF0000"/>
          <w:szCs w:val="21"/>
          <w:shd w:val="clear" w:color="auto" w:fill="FFFFFF"/>
        </w:rPr>
        <w:t>P</w:t>
      </w:r>
      <w:r w:rsidR="00AD1FFE">
        <w:rPr>
          <w:rFonts w:ascii="Arial" w:hAnsi="Arial" w:cs="Arial"/>
          <w:color w:val="FF0000"/>
          <w:szCs w:val="21"/>
          <w:shd w:val="clear" w:color="auto" w:fill="FFFFFF"/>
        </w:rPr>
        <w:t>AD</w:t>
      </w:r>
      <w:r w:rsidR="00AD1FFE">
        <w:rPr>
          <w:rFonts w:ascii="Arial" w:hAnsi="Arial" w:cs="Arial"/>
          <w:color w:val="FF0000"/>
          <w:szCs w:val="21"/>
          <w:shd w:val="clear" w:color="auto" w:fill="FFFFFF"/>
        </w:rPr>
        <w:t>的可视化</w:t>
      </w:r>
      <w:r w:rsidR="009D65E8">
        <w:rPr>
          <w:rFonts w:ascii="Arial" w:hAnsi="Arial" w:cs="Arial" w:hint="eastAsia"/>
          <w:color w:val="FF0000"/>
          <w:szCs w:val="21"/>
          <w:shd w:val="clear" w:color="auto" w:fill="FFFFFF"/>
        </w:rPr>
        <w:t>。许多学者</w:t>
      </w:r>
      <w:r w:rsidR="003F270F">
        <w:rPr>
          <w:rFonts w:ascii="Arial" w:hAnsi="Arial" w:cs="Arial" w:hint="eastAsia"/>
          <w:color w:val="FF0000"/>
          <w:szCs w:val="21"/>
          <w:shd w:val="clear" w:color="auto" w:fill="FFFFFF"/>
        </w:rPr>
        <w:t>（</w:t>
      </w:r>
      <w:r w:rsidR="003F270F" w:rsidRPr="00FC65E5">
        <w:rPr>
          <w:rFonts w:ascii="Arial" w:hAnsi="Arial" w:cs="Arial"/>
          <w:color w:val="FF0000"/>
          <w:szCs w:val="21"/>
          <w:shd w:val="clear" w:color="auto" w:fill="FFFFFF"/>
        </w:rPr>
        <w:t>Imazu</w:t>
      </w:r>
      <w:r w:rsidR="003F270F">
        <w:rPr>
          <w:rFonts w:ascii="Arial" w:hAnsi="Arial" w:cs="Arial" w:hint="eastAsia"/>
          <w:color w:val="FF0000"/>
          <w:szCs w:val="21"/>
          <w:shd w:val="clear" w:color="auto" w:fill="FFFFFF"/>
        </w:rPr>
        <w:t>，</w:t>
      </w:r>
      <w:r w:rsidR="003F270F" w:rsidRPr="003F270F">
        <w:rPr>
          <w:rFonts w:ascii="Arial" w:hAnsi="Arial" w:cs="Arial"/>
          <w:color w:val="FF0000"/>
          <w:szCs w:val="21"/>
          <w:shd w:val="clear" w:color="auto" w:fill="FFFFFF"/>
        </w:rPr>
        <w:t>Fukuda</w:t>
      </w:r>
      <w:r w:rsidR="003F270F">
        <w:rPr>
          <w:rFonts w:ascii="Arial" w:hAnsi="Arial" w:cs="Arial" w:hint="eastAsia"/>
          <w:color w:val="FF0000"/>
          <w:szCs w:val="21"/>
          <w:shd w:val="clear" w:color="auto" w:fill="FFFFFF"/>
        </w:rPr>
        <w:t>，</w:t>
      </w:r>
      <w:r w:rsidR="003F270F">
        <w:rPr>
          <w:rFonts w:ascii="Arial" w:hAnsi="Arial" w:cs="Arial"/>
          <w:color w:val="2E3033"/>
          <w:szCs w:val="21"/>
          <w:shd w:val="clear" w:color="auto" w:fill="FFFFFF"/>
        </w:rPr>
        <w:t>Sawada</w:t>
      </w:r>
      <w:r w:rsidR="003F270F">
        <w:rPr>
          <w:rFonts w:ascii="Arial" w:hAnsi="Arial" w:cs="Arial" w:hint="eastAsia"/>
          <w:color w:val="FF0000"/>
          <w:szCs w:val="21"/>
          <w:shd w:val="clear" w:color="auto" w:fill="FFFFFF"/>
        </w:rPr>
        <w:t>）</w:t>
      </w:r>
      <w:r w:rsidR="009D65E8">
        <w:rPr>
          <w:rFonts w:ascii="Arial" w:hAnsi="Arial" w:cs="Arial" w:hint="eastAsia"/>
          <w:color w:val="FF0000"/>
          <w:szCs w:val="21"/>
          <w:shd w:val="clear" w:color="auto" w:fill="FFFFFF"/>
        </w:rPr>
        <w:t>针对</w:t>
      </w:r>
      <w:r w:rsidR="009D65E8">
        <w:rPr>
          <w:rFonts w:ascii="Arial" w:hAnsi="Arial" w:cs="Arial"/>
          <w:color w:val="FF0000"/>
          <w:szCs w:val="21"/>
          <w:shd w:val="clear" w:color="auto" w:fill="FFFFFF"/>
        </w:rPr>
        <w:t>OZT</w:t>
      </w:r>
      <w:r w:rsidR="009D65E8">
        <w:rPr>
          <w:rFonts w:ascii="Arial" w:hAnsi="Arial" w:cs="Arial" w:hint="eastAsia"/>
          <w:color w:val="FF0000"/>
          <w:szCs w:val="21"/>
          <w:shd w:val="clear" w:color="auto" w:fill="FFFFFF"/>
        </w:rPr>
        <w:t>（</w:t>
      </w:r>
      <w:r w:rsidR="009D65E8" w:rsidRPr="00941A63">
        <w:rPr>
          <w:rFonts w:ascii="Arial" w:hAnsi="Arial" w:cs="Arial"/>
          <w:color w:val="2E3033"/>
          <w:szCs w:val="21"/>
          <w:shd w:val="clear" w:color="auto" w:fill="FFFFFF"/>
        </w:rPr>
        <w:t>Obstacle zone by target</w:t>
      </w:r>
      <w:r w:rsidR="009D65E8">
        <w:rPr>
          <w:rFonts w:ascii="Arial" w:hAnsi="Arial" w:cs="Arial" w:hint="eastAsia"/>
          <w:color w:val="FF0000"/>
          <w:szCs w:val="21"/>
          <w:shd w:val="clear" w:color="auto" w:fill="FFFFFF"/>
        </w:rPr>
        <w:t>）对碰撞危险区域进行了可视化研究，</w:t>
      </w:r>
      <w:r w:rsidR="0029644D" w:rsidRPr="00FC65E5">
        <w:rPr>
          <w:rFonts w:ascii="Arial" w:hAnsi="Arial" w:cs="Arial" w:hint="eastAsia"/>
          <w:color w:val="2E74B5" w:themeColor="accent1" w:themeShade="BF"/>
          <w:szCs w:val="21"/>
          <w:shd w:val="clear" w:color="auto" w:fill="FFFFFF"/>
        </w:rPr>
        <w:t>OZT</w:t>
      </w:r>
      <w:r w:rsidR="009D65E8">
        <w:rPr>
          <w:rFonts w:ascii="Arial" w:hAnsi="Arial" w:cs="Arial" w:hint="eastAsia"/>
          <w:color w:val="2E74B5" w:themeColor="accent1" w:themeShade="BF"/>
          <w:szCs w:val="21"/>
          <w:shd w:val="clear" w:color="auto" w:fill="FFFFFF"/>
        </w:rPr>
        <w:t>最初是为了</w:t>
      </w:r>
      <w:r w:rsidR="009D65E8">
        <w:rPr>
          <w:rFonts w:ascii="Arial" w:hAnsi="Arial" w:cs="Arial" w:hint="eastAsia"/>
          <w:color w:val="2E74B5" w:themeColor="accent1" w:themeShade="BF"/>
          <w:szCs w:val="21"/>
          <w:shd w:val="clear" w:color="auto" w:fill="FFFFFF"/>
        </w:rPr>
        <w:lastRenderedPageBreak/>
        <w:t>显示本船在目标船航线上的碰撞危险区域而开发的，通过引入真实船舶运动</w:t>
      </w:r>
      <w:r w:rsidR="003F270F">
        <w:rPr>
          <w:rFonts w:ascii="Arial" w:hAnsi="Arial" w:cs="Arial" w:hint="eastAsia"/>
          <w:color w:val="2E74B5" w:themeColor="accent1" w:themeShade="BF"/>
          <w:szCs w:val="21"/>
          <w:shd w:val="clear" w:color="auto" w:fill="FFFFFF"/>
        </w:rPr>
        <w:t>信息，设置安全会遇距离，结合其他可视化与会遇安全分析模型，</w:t>
      </w:r>
      <w:r w:rsidR="003F270F" w:rsidRPr="00FC65E5">
        <w:rPr>
          <w:rFonts w:ascii="Arial" w:hAnsi="Arial" w:cs="Arial" w:hint="eastAsia"/>
          <w:color w:val="FF0000"/>
          <w:szCs w:val="21"/>
          <w:shd w:val="clear" w:color="auto" w:fill="FFFFFF"/>
        </w:rPr>
        <w:t>快速评估碰撞风险</w:t>
      </w:r>
      <w:r w:rsidR="003F270F">
        <w:rPr>
          <w:rFonts w:ascii="Arial" w:hAnsi="Arial" w:cs="Arial" w:hint="eastAsia"/>
          <w:color w:val="2E74B5" w:themeColor="accent1" w:themeShade="BF"/>
          <w:szCs w:val="21"/>
          <w:shd w:val="clear" w:color="auto" w:fill="FFFFFF"/>
        </w:rPr>
        <w:t>，</w:t>
      </w:r>
      <w:r w:rsidR="006717CA">
        <w:rPr>
          <w:rFonts w:ascii="Arial" w:hAnsi="Arial" w:cs="Arial" w:hint="eastAsia"/>
          <w:color w:val="2E74B5" w:themeColor="accent1" w:themeShade="BF"/>
          <w:szCs w:val="21"/>
          <w:shd w:val="clear" w:color="auto" w:fill="FFFFFF"/>
        </w:rPr>
        <w:t>计算</w:t>
      </w:r>
      <w:r w:rsidR="003F270F">
        <w:rPr>
          <w:rFonts w:ascii="Arial" w:hAnsi="Arial" w:cs="Arial" w:hint="eastAsia"/>
          <w:color w:val="2E74B5" w:themeColor="accent1" w:themeShade="BF"/>
          <w:szCs w:val="21"/>
          <w:shd w:val="clear" w:color="auto" w:fill="FFFFFF"/>
        </w:rPr>
        <w:t>显示驶入碰撞危险海域的时间与</w:t>
      </w:r>
      <w:r w:rsidR="003F270F">
        <w:rPr>
          <w:rFonts w:ascii="Arial" w:hAnsi="Arial" w:cs="Arial" w:hint="eastAsia"/>
          <w:color w:val="2E74B5" w:themeColor="accent1" w:themeShade="BF"/>
          <w:szCs w:val="21"/>
          <w:shd w:val="clear" w:color="auto" w:fill="FFFFFF"/>
        </w:rPr>
        <w:t>P</w:t>
      </w:r>
      <w:r w:rsidR="003F270F">
        <w:rPr>
          <w:rFonts w:ascii="Arial" w:hAnsi="Arial" w:cs="Arial"/>
          <w:color w:val="2E74B5" w:themeColor="accent1" w:themeShade="BF"/>
          <w:szCs w:val="21"/>
          <w:shd w:val="clear" w:color="auto" w:fill="FFFFFF"/>
        </w:rPr>
        <w:t>AD</w:t>
      </w:r>
      <w:r w:rsidR="003F270F">
        <w:rPr>
          <w:rFonts w:ascii="Arial" w:hAnsi="Arial" w:cs="Arial"/>
          <w:color w:val="2E74B5" w:themeColor="accent1" w:themeShade="BF"/>
          <w:szCs w:val="21"/>
          <w:shd w:val="clear" w:color="auto" w:fill="FFFFFF"/>
        </w:rPr>
        <w:t>的范围</w:t>
      </w:r>
      <w:r w:rsidR="0029644D" w:rsidRPr="00FC65E5">
        <w:rPr>
          <w:rFonts w:ascii="Arial" w:hAnsi="Arial" w:cs="Arial" w:hint="eastAsia"/>
          <w:color w:val="2E74B5" w:themeColor="accent1" w:themeShade="BF"/>
          <w:szCs w:val="21"/>
          <w:shd w:val="clear" w:color="auto" w:fill="FFFFFF"/>
        </w:rPr>
        <w:t>。</w:t>
      </w:r>
      <w:r w:rsidR="004E4916">
        <w:rPr>
          <w:rFonts w:ascii="Arial" w:hAnsi="Arial" w:cs="Arial" w:hint="eastAsia"/>
          <w:color w:val="2E3033"/>
          <w:szCs w:val="21"/>
          <w:shd w:val="clear" w:color="auto" w:fill="FFFFFF"/>
        </w:rPr>
        <w:t>但是</w:t>
      </w:r>
      <w:r w:rsidR="004E4916">
        <w:rPr>
          <w:rFonts w:ascii="Arial" w:hAnsi="Arial" w:cs="Arial" w:hint="eastAsia"/>
          <w:color w:val="2E3033"/>
          <w:szCs w:val="21"/>
          <w:shd w:val="clear" w:color="auto" w:fill="FFFFFF"/>
        </w:rPr>
        <w:t>O</w:t>
      </w:r>
      <w:r w:rsidR="004E4916">
        <w:rPr>
          <w:rFonts w:ascii="Arial" w:hAnsi="Arial" w:cs="Arial"/>
          <w:color w:val="2E3033"/>
          <w:szCs w:val="21"/>
          <w:shd w:val="clear" w:color="auto" w:fill="FFFFFF"/>
        </w:rPr>
        <w:t>ZT</w:t>
      </w:r>
      <w:r w:rsidR="004E4916">
        <w:rPr>
          <w:rFonts w:ascii="Arial" w:hAnsi="Arial" w:cs="Arial"/>
          <w:color w:val="2E3033"/>
          <w:szCs w:val="21"/>
          <w:shd w:val="clear" w:color="auto" w:fill="FFFFFF"/>
        </w:rPr>
        <w:t>模型的解算是以最小安全会遇距离为半径的圆形为基础的</w:t>
      </w:r>
      <w:r w:rsidR="004E4916">
        <w:rPr>
          <w:rFonts w:ascii="Arial" w:hAnsi="Arial" w:cs="Arial" w:hint="eastAsia"/>
          <w:color w:val="2E3033"/>
          <w:szCs w:val="21"/>
          <w:shd w:val="clear" w:color="auto" w:fill="FFFFFF"/>
        </w:rPr>
        <w:t>，</w:t>
      </w:r>
      <w:r w:rsidR="004E4916">
        <w:rPr>
          <w:rFonts w:ascii="Arial" w:hAnsi="Arial" w:cs="Arial"/>
          <w:color w:val="2E3033"/>
          <w:szCs w:val="21"/>
          <w:shd w:val="clear" w:color="auto" w:fill="FFFFFF"/>
        </w:rPr>
        <w:t>不能完全考虑</w:t>
      </w:r>
      <w:r w:rsidR="004E4916">
        <w:rPr>
          <w:rFonts w:ascii="Arial" w:hAnsi="Arial" w:cs="Arial" w:hint="eastAsia"/>
          <w:color w:val="2E3033"/>
          <w:szCs w:val="21"/>
          <w:shd w:val="clear" w:color="auto" w:fill="FFFFFF"/>
        </w:rPr>
        <w:t>《规则》中的避让责任问题，且在模型中，由于</w:t>
      </w:r>
      <w:r w:rsidR="008354E9">
        <w:rPr>
          <w:rFonts w:ascii="Arial" w:hAnsi="Arial" w:cs="Arial" w:hint="eastAsia"/>
          <w:color w:val="2E3033"/>
          <w:szCs w:val="21"/>
          <w:shd w:val="clear" w:color="auto" w:fill="FFFFFF"/>
        </w:rPr>
        <w:t>反</w:t>
      </w:r>
      <w:r w:rsidR="004E4916">
        <w:rPr>
          <w:rFonts w:ascii="Arial" w:hAnsi="Arial" w:cs="Arial" w:hint="eastAsia"/>
          <w:color w:val="2E3033"/>
          <w:szCs w:val="21"/>
          <w:shd w:val="clear" w:color="auto" w:fill="FFFFFF"/>
        </w:rPr>
        <w:t>三角函数的范围约束，在很多情况下不能对会遇危险进行有效判断。</w:t>
      </w:r>
      <w:r w:rsidR="00A541B8" w:rsidRPr="00171F58">
        <w:rPr>
          <w:rFonts w:ascii="Arial" w:hAnsi="Arial" w:cs="Arial"/>
          <w:color w:val="000000" w:themeColor="text1"/>
          <w:szCs w:val="21"/>
          <w:shd w:val="clear" w:color="auto" w:fill="FFFFFF"/>
        </w:rPr>
        <w:t>Rafal Szlapczynski a , Joanna Szlapczynska</w:t>
      </w:r>
      <w:r w:rsidR="00171F58">
        <w:rPr>
          <w:rFonts w:ascii="Arial" w:hAnsi="Arial" w:cs="Arial" w:hint="eastAsia"/>
          <w:color w:val="000000" w:themeColor="text1"/>
          <w:szCs w:val="21"/>
          <w:shd w:val="clear" w:color="auto" w:fill="FFFFFF"/>
        </w:rPr>
        <w:t>（</w:t>
      </w:r>
      <w:r w:rsidR="00171F58">
        <w:rPr>
          <w:rFonts w:ascii="Arial" w:hAnsi="Arial" w:cs="Arial" w:hint="eastAsia"/>
          <w:color w:val="000000" w:themeColor="text1"/>
          <w:szCs w:val="21"/>
          <w:shd w:val="clear" w:color="auto" w:fill="FFFFFF"/>
        </w:rPr>
        <w:t>2</w:t>
      </w:r>
      <w:r w:rsidR="00171F58">
        <w:rPr>
          <w:rFonts w:ascii="Arial" w:hAnsi="Arial" w:cs="Arial" w:hint="eastAsia"/>
          <w:color w:val="000000" w:themeColor="text1"/>
          <w:szCs w:val="21"/>
          <w:shd w:val="clear" w:color="auto" w:fill="FFFFFF"/>
        </w:rPr>
        <w:t>篇）</w:t>
      </w:r>
      <w:r w:rsidR="00A541B8" w:rsidRPr="00171F58">
        <w:rPr>
          <w:rFonts w:ascii="Arial" w:hAnsi="Arial" w:cs="Arial"/>
          <w:color w:val="000000" w:themeColor="text1"/>
          <w:szCs w:val="21"/>
          <w:shd w:val="clear" w:color="auto" w:fill="FFFFFF"/>
        </w:rPr>
        <w:t xml:space="preserve"> </w:t>
      </w:r>
      <w:r w:rsidR="00A541B8" w:rsidRPr="00A541B8">
        <w:rPr>
          <w:rFonts w:ascii="Arial" w:hAnsi="Arial" w:cs="Arial" w:hint="eastAsia"/>
          <w:color w:val="2E74B5" w:themeColor="accent1" w:themeShade="BF"/>
          <w:szCs w:val="21"/>
          <w:shd w:val="clear" w:color="auto" w:fill="FFFFFF"/>
        </w:rPr>
        <w:t>提出了一种基于</w:t>
      </w:r>
      <w:r w:rsidR="00443D66" w:rsidRPr="00443D66">
        <w:rPr>
          <w:rFonts w:ascii="Arial" w:hAnsi="Arial" w:cs="Arial"/>
          <w:color w:val="FF0000"/>
          <w:szCs w:val="21"/>
          <w:shd w:val="clear" w:color="auto" w:fill="FFFFFF"/>
        </w:rPr>
        <w:t>Collision Threat Parameters Area</w:t>
      </w:r>
      <w:r w:rsidR="00A541B8" w:rsidRPr="00A541B8">
        <w:rPr>
          <w:rFonts w:ascii="Arial" w:hAnsi="Arial" w:cs="Arial" w:hint="eastAsia"/>
          <w:color w:val="2E74B5" w:themeColor="accent1" w:themeShade="BF"/>
          <w:szCs w:val="21"/>
          <w:shd w:val="clear" w:color="auto" w:fill="FFFFFF"/>
        </w:rPr>
        <w:t>（</w:t>
      </w:r>
      <w:r w:rsidR="00A541B8" w:rsidRPr="00A541B8">
        <w:rPr>
          <w:rFonts w:ascii="Arial" w:hAnsi="Arial" w:cs="Arial" w:hint="eastAsia"/>
          <w:color w:val="2E74B5" w:themeColor="accent1" w:themeShade="BF"/>
          <w:szCs w:val="21"/>
          <w:shd w:val="clear" w:color="auto" w:fill="FFFFFF"/>
        </w:rPr>
        <w:t>CTPA</w:t>
      </w:r>
      <w:r w:rsidR="00A3755F">
        <w:rPr>
          <w:rFonts w:ascii="Arial" w:hAnsi="Arial" w:cs="Arial" w:hint="eastAsia"/>
          <w:color w:val="2E74B5" w:themeColor="accent1" w:themeShade="BF"/>
          <w:szCs w:val="21"/>
          <w:shd w:val="clear" w:color="auto" w:fill="FFFFFF"/>
        </w:rPr>
        <w:t>）显示船舶避碰信息的方法，实现了</w:t>
      </w:r>
      <w:r w:rsidR="00171F58" w:rsidRPr="00443D66">
        <w:rPr>
          <w:rFonts w:ascii="Arial" w:hAnsi="Arial" w:cs="Arial" w:hint="eastAsia"/>
          <w:color w:val="2E74B5" w:themeColor="accent1" w:themeShade="BF"/>
          <w:szCs w:val="21"/>
          <w:shd w:val="clear" w:color="auto" w:fill="FFFFFF"/>
        </w:rPr>
        <w:t>目标</w:t>
      </w:r>
      <w:r w:rsidR="00A3755F">
        <w:rPr>
          <w:rFonts w:ascii="Arial" w:hAnsi="Arial" w:cs="Arial" w:hint="eastAsia"/>
          <w:color w:val="2E74B5" w:themeColor="accent1" w:themeShade="BF"/>
          <w:szCs w:val="21"/>
          <w:shd w:val="clear" w:color="auto" w:fill="FFFFFF"/>
        </w:rPr>
        <w:t>船</w:t>
      </w:r>
      <w:r w:rsidR="00171F58" w:rsidRPr="00443D66">
        <w:rPr>
          <w:rFonts w:ascii="Arial" w:hAnsi="Arial" w:cs="Arial" w:hint="eastAsia"/>
          <w:color w:val="2E74B5" w:themeColor="accent1" w:themeShade="BF"/>
          <w:szCs w:val="21"/>
          <w:shd w:val="clear" w:color="auto" w:fill="FFFFFF"/>
        </w:rPr>
        <w:t>运动参数，</w:t>
      </w:r>
      <w:r w:rsidR="00AD1FFE">
        <w:rPr>
          <w:rFonts w:ascii="Arial" w:hAnsi="Arial" w:cs="Arial" w:hint="eastAsia"/>
          <w:color w:val="2E74B5" w:themeColor="accent1" w:themeShade="BF"/>
          <w:szCs w:val="21"/>
          <w:shd w:val="clear" w:color="auto" w:fill="FFFFFF"/>
        </w:rPr>
        <w:t>以及针对</w:t>
      </w:r>
      <w:r w:rsidR="008354E9">
        <w:rPr>
          <w:rFonts w:ascii="Arial" w:hAnsi="Arial" w:cs="Arial" w:hint="eastAsia"/>
          <w:color w:val="2E74B5" w:themeColor="accent1" w:themeShade="BF"/>
          <w:szCs w:val="21"/>
          <w:shd w:val="clear" w:color="auto" w:fill="FFFFFF"/>
        </w:rPr>
        <w:t>静态与动态碍航物的危险航向</w:t>
      </w:r>
      <w:r w:rsidR="008354E9">
        <w:rPr>
          <w:rFonts w:ascii="Arial" w:hAnsi="Arial" w:cs="Arial" w:hint="eastAsia"/>
          <w:color w:val="2E74B5" w:themeColor="accent1" w:themeShade="BF"/>
          <w:szCs w:val="21"/>
          <w:shd w:val="clear" w:color="auto" w:fill="FFFFFF"/>
        </w:rPr>
        <w:t>/</w:t>
      </w:r>
      <w:r w:rsidR="008354E9">
        <w:rPr>
          <w:rFonts w:ascii="Arial" w:hAnsi="Arial" w:cs="Arial" w:hint="eastAsia"/>
          <w:color w:val="2E74B5" w:themeColor="accent1" w:themeShade="BF"/>
          <w:szCs w:val="21"/>
          <w:shd w:val="clear" w:color="auto" w:fill="FFFFFF"/>
        </w:rPr>
        <w:t>航速</w:t>
      </w:r>
      <w:r w:rsidR="00A3755F">
        <w:rPr>
          <w:rFonts w:ascii="Arial" w:hAnsi="Arial" w:cs="Arial" w:hint="eastAsia"/>
          <w:color w:val="2E74B5" w:themeColor="accent1" w:themeShade="BF"/>
          <w:szCs w:val="21"/>
          <w:shd w:val="clear" w:color="auto" w:fill="FFFFFF"/>
        </w:rPr>
        <w:t>组合的可视化显示</w:t>
      </w:r>
      <w:r w:rsidR="00171F58">
        <w:rPr>
          <w:rFonts w:ascii="Arial" w:hAnsi="Arial" w:cs="Arial" w:hint="eastAsia"/>
          <w:color w:val="2E74B5" w:themeColor="accent1" w:themeShade="BF"/>
          <w:szCs w:val="21"/>
          <w:shd w:val="clear" w:color="auto" w:fill="FFFFFF"/>
        </w:rPr>
        <w:t>，</w:t>
      </w:r>
      <w:r w:rsidR="00AD1FFE">
        <w:rPr>
          <w:rFonts w:ascii="Arial" w:hAnsi="Arial" w:cs="Arial" w:hint="eastAsia"/>
          <w:color w:val="2E74B5" w:themeColor="accent1" w:themeShade="BF"/>
          <w:szCs w:val="21"/>
          <w:shd w:val="clear" w:color="auto" w:fill="FFFFFF"/>
        </w:rPr>
        <w:t>并</w:t>
      </w:r>
      <w:r w:rsidR="00443D66" w:rsidRPr="00443D66">
        <w:rPr>
          <w:rFonts w:ascii="Arial" w:hAnsi="Arial" w:cs="Arial" w:hint="eastAsia"/>
          <w:color w:val="2E74B5" w:themeColor="accent1" w:themeShade="BF"/>
          <w:szCs w:val="21"/>
          <w:shd w:val="clear" w:color="auto" w:fill="FFFFFF"/>
        </w:rPr>
        <w:t>基于剩余</w:t>
      </w:r>
      <w:r w:rsidR="00A3755F" w:rsidRPr="00A3755F">
        <w:rPr>
          <w:rFonts w:ascii="Arial" w:hAnsi="Arial" w:cs="Arial"/>
          <w:color w:val="2E74B5" w:themeColor="accent1" w:themeShade="BF"/>
          <w:szCs w:val="21"/>
          <w:shd w:val="clear" w:color="auto" w:fill="FFFFFF"/>
        </w:rPr>
        <w:t>remaining Time To Collision</w:t>
      </w:r>
      <w:r w:rsidR="00443D66" w:rsidRPr="00443D66">
        <w:rPr>
          <w:rFonts w:ascii="Arial" w:hAnsi="Arial" w:cs="Arial" w:hint="eastAsia"/>
          <w:color w:val="2E74B5" w:themeColor="accent1" w:themeShade="BF"/>
          <w:szCs w:val="21"/>
          <w:shd w:val="clear" w:color="auto" w:fill="FFFFFF"/>
        </w:rPr>
        <w:t>（</w:t>
      </w:r>
      <w:r w:rsidR="00443D66" w:rsidRPr="00443D66">
        <w:rPr>
          <w:rFonts w:ascii="Arial" w:hAnsi="Arial" w:cs="Arial" w:hint="eastAsia"/>
          <w:color w:val="2E74B5" w:themeColor="accent1" w:themeShade="BF"/>
          <w:szCs w:val="21"/>
          <w:shd w:val="clear" w:color="auto" w:fill="FFFFFF"/>
        </w:rPr>
        <w:t>TTC</w:t>
      </w:r>
      <w:r w:rsidR="00443D66" w:rsidRPr="00443D66">
        <w:rPr>
          <w:rFonts w:ascii="Arial" w:hAnsi="Arial" w:cs="Arial" w:hint="eastAsia"/>
          <w:color w:val="2E74B5" w:themeColor="accent1" w:themeShade="BF"/>
          <w:szCs w:val="21"/>
          <w:shd w:val="clear" w:color="auto" w:fill="FFFFFF"/>
        </w:rPr>
        <w:t>）过滤</w:t>
      </w:r>
      <w:r w:rsidR="00AD1FFE">
        <w:rPr>
          <w:rFonts w:ascii="Arial" w:hAnsi="Arial" w:cs="Arial" w:hint="eastAsia"/>
          <w:color w:val="2E74B5" w:themeColor="accent1" w:themeShade="BF"/>
          <w:szCs w:val="21"/>
          <w:shd w:val="clear" w:color="auto" w:fill="FFFFFF"/>
        </w:rPr>
        <w:t>系统</w:t>
      </w:r>
      <w:r w:rsidR="00443D66" w:rsidRPr="00443D66">
        <w:rPr>
          <w:rFonts w:ascii="Arial" w:hAnsi="Arial" w:cs="Arial" w:hint="eastAsia"/>
          <w:color w:val="2E74B5" w:themeColor="accent1" w:themeShade="BF"/>
          <w:szCs w:val="21"/>
          <w:shd w:val="clear" w:color="auto" w:fill="FFFFFF"/>
        </w:rPr>
        <w:t>显示的数据，以便</w:t>
      </w:r>
      <w:r w:rsidR="00171F58">
        <w:rPr>
          <w:rFonts w:ascii="Arial" w:hAnsi="Arial" w:cs="Arial" w:hint="eastAsia"/>
          <w:color w:val="2E74B5" w:themeColor="accent1" w:themeShade="BF"/>
          <w:szCs w:val="21"/>
          <w:shd w:val="clear" w:color="auto" w:fill="FFFFFF"/>
        </w:rPr>
        <w:t>驾驶员</w:t>
      </w:r>
      <w:r w:rsidR="00443D66" w:rsidRPr="00443D66">
        <w:rPr>
          <w:rFonts w:ascii="Arial" w:hAnsi="Arial" w:cs="Arial" w:hint="eastAsia"/>
          <w:color w:val="2E74B5" w:themeColor="accent1" w:themeShade="BF"/>
          <w:szCs w:val="21"/>
          <w:shd w:val="clear" w:color="auto" w:fill="FFFFFF"/>
        </w:rPr>
        <w:t>可以专注于直接威胁。</w:t>
      </w:r>
      <w:r w:rsidR="00B11951">
        <w:rPr>
          <w:rFonts w:ascii="Arial" w:hAnsi="Arial" w:cs="Arial" w:hint="eastAsia"/>
          <w:color w:val="2E74B5" w:themeColor="accent1" w:themeShade="BF"/>
          <w:szCs w:val="21"/>
          <w:shd w:val="clear" w:color="auto" w:fill="FFFFFF"/>
        </w:rPr>
        <w:t>V</w:t>
      </w:r>
      <w:r w:rsidR="00B11951">
        <w:rPr>
          <w:rFonts w:ascii="Arial" w:hAnsi="Arial" w:cs="Arial"/>
          <w:color w:val="2E74B5" w:themeColor="accent1" w:themeShade="BF"/>
          <w:szCs w:val="21"/>
          <w:shd w:val="clear" w:color="auto" w:fill="FFFFFF"/>
        </w:rPr>
        <w:t>O</w:t>
      </w:r>
      <w:r w:rsidR="00B11951">
        <w:rPr>
          <w:rFonts w:ascii="Arial" w:hAnsi="Arial" w:cs="Arial" w:hint="eastAsia"/>
          <w:color w:val="2E74B5" w:themeColor="accent1" w:themeShade="BF"/>
          <w:szCs w:val="21"/>
          <w:shd w:val="clear" w:color="auto" w:fill="FFFFFF"/>
        </w:rPr>
        <w:t>（</w:t>
      </w:r>
      <w:r w:rsidR="00B11951">
        <w:rPr>
          <w:rFonts w:ascii="Arial" w:hAnsi="Arial" w:cs="Arial" w:hint="eastAsia"/>
          <w:color w:val="2E3033"/>
          <w:szCs w:val="21"/>
          <w:shd w:val="clear" w:color="auto" w:fill="FFFFFF"/>
        </w:rPr>
        <w:t>Ve</w:t>
      </w:r>
      <w:r w:rsidR="00B11951">
        <w:rPr>
          <w:rFonts w:ascii="Arial" w:hAnsi="Arial" w:cs="Arial"/>
          <w:color w:val="2E3033"/>
          <w:szCs w:val="21"/>
          <w:shd w:val="clear" w:color="auto" w:fill="FFFFFF"/>
        </w:rPr>
        <w:t>locity Obstacle</w:t>
      </w:r>
      <w:r w:rsidR="00B11951">
        <w:rPr>
          <w:rFonts w:ascii="Arial" w:hAnsi="Arial" w:cs="Arial" w:hint="eastAsia"/>
          <w:color w:val="2E74B5" w:themeColor="accent1" w:themeShade="BF"/>
          <w:szCs w:val="21"/>
          <w:shd w:val="clear" w:color="auto" w:fill="FFFFFF"/>
        </w:rPr>
        <w:t>）</w:t>
      </w:r>
      <w:r w:rsidR="00B11951">
        <w:rPr>
          <w:rFonts w:ascii="Arial" w:hAnsi="Arial" w:cs="Arial"/>
          <w:color w:val="2E74B5" w:themeColor="accent1" w:themeShade="BF"/>
          <w:szCs w:val="21"/>
          <w:shd w:val="clear" w:color="auto" w:fill="FFFFFF"/>
        </w:rPr>
        <w:t>模型也为解决</w:t>
      </w:r>
      <w:r w:rsidR="00B11951">
        <w:rPr>
          <w:rFonts w:ascii="Arial" w:hAnsi="Arial" w:cs="Arial" w:hint="eastAsia"/>
          <w:color w:val="2E74B5" w:themeColor="accent1" w:themeShade="BF"/>
          <w:szCs w:val="21"/>
          <w:shd w:val="clear" w:color="auto" w:fill="FFFFFF"/>
        </w:rPr>
        <w:t>P</w:t>
      </w:r>
      <w:r w:rsidR="00B11951">
        <w:rPr>
          <w:rFonts w:ascii="Arial" w:hAnsi="Arial" w:cs="Arial"/>
          <w:color w:val="2E74B5" w:themeColor="accent1" w:themeShade="BF"/>
          <w:szCs w:val="21"/>
          <w:shd w:val="clear" w:color="auto" w:fill="FFFFFF"/>
        </w:rPr>
        <w:t>AD</w:t>
      </w:r>
      <w:r w:rsidR="00B11951">
        <w:rPr>
          <w:rFonts w:ascii="Arial" w:hAnsi="Arial" w:cs="Arial"/>
          <w:color w:val="2E74B5" w:themeColor="accent1" w:themeShade="BF"/>
          <w:szCs w:val="21"/>
          <w:shd w:val="clear" w:color="auto" w:fill="FFFFFF"/>
        </w:rPr>
        <w:t>的可视化问题提供了新思路</w:t>
      </w:r>
      <w:r w:rsidR="00B11951">
        <w:rPr>
          <w:rFonts w:ascii="Arial" w:hAnsi="Arial" w:cs="Arial" w:hint="eastAsia"/>
          <w:color w:val="2E74B5" w:themeColor="accent1" w:themeShade="BF"/>
          <w:szCs w:val="21"/>
          <w:shd w:val="clear" w:color="auto" w:fill="FFFFFF"/>
        </w:rPr>
        <w:t>，速度障碍法通常是在机器人领域中解决机器人</w:t>
      </w:r>
      <w:r w:rsidR="00B11951" w:rsidRPr="00B11951">
        <w:rPr>
          <w:rFonts w:ascii="Arial" w:hAnsi="Arial" w:cs="Arial" w:hint="eastAsia"/>
          <w:color w:val="2E74B5" w:themeColor="accent1" w:themeShade="BF"/>
          <w:szCs w:val="21"/>
          <w:shd w:val="clear" w:color="auto" w:fill="FFFFFF"/>
        </w:rPr>
        <w:t>避开移动障碍物的常用方法</w:t>
      </w:r>
      <w:r w:rsidR="00B11951">
        <w:rPr>
          <w:rFonts w:ascii="Arial" w:hAnsi="Arial" w:cs="Arial" w:hint="eastAsia"/>
          <w:color w:val="2E74B5" w:themeColor="accent1" w:themeShade="BF"/>
          <w:szCs w:val="21"/>
          <w:shd w:val="clear" w:color="auto" w:fill="FFFFFF"/>
        </w:rPr>
        <w:t>，在航行避碰领域中，</w:t>
      </w:r>
      <w:r w:rsidR="00E4740B">
        <w:rPr>
          <w:rFonts w:ascii="Arial" w:hAnsi="Arial" w:cs="Arial" w:hint="eastAsia"/>
          <w:color w:val="2E74B5" w:themeColor="accent1" w:themeShade="BF"/>
          <w:szCs w:val="21"/>
          <w:shd w:val="clear" w:color="auto" w:fill="FFFFFF"/>
        </w:rPr>
        <w:t>许多学者（</w:t>
      </w:r>
      <w:r w:rsidR="00E4740B" w:rsidRPr="00A43A25">
        <w:rPr>
          <w:rFonts w:ascii="Arial" w:hAnsi="Arial" w:cs="Arial"/>
          <w:color w:val="FF0000"/>
          <w:szCs w:val="21"/>
          <w:shd w:val="clear" w:color="auto" w:fill="FFFFFF"/>
        </w:rPr>
        <w:t>Ming-Cheng Tsou</w:t>
      </w:r>
      <w:r w:rsidR="00E4740B">
        <w:rPr>
          <w:rFonts w:ascii="Arial" w:hAnsi="Arial" w:cs="Arial" w:hint="eastAsia"/>
          <w:color w:val="FF0000"/>
          <w:szCs w:val="21"/>
          <w:shd w:val="clear" w:color="auto" w:fill="FFFFFF"/>
        </w:rPr>
        <w:t>，</w:t>
      </w:r>
      <w:r w:rsidR="00E4740B">
        <w:rPr>
          <w:rFonts w:ascii="Arial" w:hAnsi="Arial" w:cs="Arial"/>
          <w:color w:val="FF0000"/>
          <w:szCs w:val="21"/>
          <w:shd w:val="clear" w:color="auto" w:fill="FFFFFF"/>
        </w:rPr>
        <w:t xml:space="preserve"> </w:t>
      </w:r>
      <w:r w:rsidR="00E4740B">
        <w:rPr>
          <w:rFonts w:ascii="Arial" w:hAnsi="Arial" w:cs="Arial"/>
          <w:color w:val="2E3033"/>
          <w:szCs w:val="21"/>
          <w:shd w:val="clear" w:color="auto" w:fill="FFFFFF"/>
        </w:rPr>
        <w:t>Aleksishin</w:t>
      </w:r>
      <w:r w:rsidR="00E4740B">
        <w:rPr>
          <w:rFonts w:ascii="Arial" w:hAnsi="Arial" w:cs="Arial" w:hint="eastAsia"/>
          <w:color w:val="2E3033"/>
          <w:szCs w:val="21"/>
          <w:shd w:val="clear" w:color="auto" w:fill="FFFFFF"/>
        </w:rPr>
        <w:t>【</w:t>
      </w:r>
      <w:r w:rsidR="00E4740B">
        <w:rPr>
          <w:rFonts w:ascii="Arial" w:hAnsi="Arial" w:cs="Arial" w:hint="eastAsia"/>
          <w:color w:val="2E3033"/>
          <w:szCs w:val="21"/>
          <w:shd w:val="clear" w:color="auto" w:fill="FFFFFF"/>
        </w:rPr>
        <w:t>5</w:t>
      </w:r>
      <w:r w:rsidR="00E4740B">
        <w:rPr>
          <w:rFonts w:ascii="Arial" w:hAnsi="Arial" w:cs="Arial" w:hint="eastAsia"/>
          <w:color w:val="2E3033"/>
          <w:szCs w:val="21"/>
          <w:shd w:val="clear" w:color="auto" w:fill="FFFFFF"/>
        </w:rPr>
        <w:t>】</w:t>
      </w:r>
      <w:r w:rsidR="00AD1FFE">
        <w:rPr>
          <w:rFonts w:ascii="Arial" w:hAnsi="Arial" w:cs="Arial" w:hint="eastAsia"/>
          <w:color w:val="2E3033"/>
          <w:szCs w:val="21"/>
          <w:shd w:val="clear" w:color="auto" w:fill="FFFFFF"/>
        </w:rPr>
        <w:t>）</w:t>
      </w:r>
      <w:r w:rsidR="00E4740B">
        <w:rPr>
          <w:rFonts w:ascii="Arial" w:hAnsi="Arial" w:cs="Arial"/>
          <w:color w:val="FF0000"/>
          <w:szCs w:val="21"/>
          <w:shd w:val="clear" w:color="auto" w:fill="FFFFFF"/>
        </w:rPr>
        <w:t>利用</w:t>
      </w:r>
      <w:r w:rsidR="00E4740B">
        <w:rPr>
          <w:rFonts w:ascii="Arial" w:hAnsi="Arial" w:cs="Arial" w:hint="eastAsia"/>
          <w:color w:val="FF0000"/>
          <w:szCs w:val="21"/>
          <w:shd w:val="clear" w:color="auto" w:fill="FFFFFF"/>
        </w:rPr>
        <w:t>V</w:t>
      </w:r>
      <w:r w:rsidR="00E4740B">
        <w:rPr>
          <w:rFonts w:ascii="Arial" w:hAnsi="Arial" w:cs="Arial"/>
          <w:color w:val="FF0000"/>
          <w:szCs w:val="21"/>
          <w:shd w:val="clear" w:color="auto" w:fill="FFFFFF"/>
        </w:rPr>
        <w:t>O</w:t>
      </w:r>
      <w:r w:rsidR="00E4740B">
        <w:rPr>
          <w:rFonts w:ascii="Arial" w:hAnsi="Arial" w:cs="Arial"/>
          <w:color w:val="FF0000"/>
          <w:szCs w:val="21"/>
          <w:shd w:val="clear" w:color="auto" w:fill="FFFFFF"/>
        </w:rPr>
        <w:t>模型</w:t>
      </w:r>
      <w:r w:rsidR="00A81EE3">
        <w:rPr>
          <w:rFonts w:ascii="Arial" w:hAnsi="Arial" w:cs="Arial" w:hint="eastAsia"/>
          <w:color w:val="FF0000"/>
          <w:szCs w:val="21"/>
          <w:shd w:val="clear" w:color="auto" w:fill="FFFFFF"/>
        </w:rPr>
        <w:t>，</w:t>
      </w:r>
      <w:r w:rsidR="005B58E7">
        <w:rPr>
          <w:rFonts w:ascii="Arial" w:hAnsi="Arial" w:cs="Arial"/>
          <w:color w:val="2E3033"/>
          <w:szCs w:val="21"/>
          <w:shd w:val="clear" w:color="auto" w:fill="FFFFFF"/>
        </w:rPr>
        <w:t>通过确定船舶会遇的安全边界</w:t>
      </w:r>
      <w:r w:rsidR="005B58E7">
        <w:rPr>
          <w:rFonts w:ascii="Arial" w:hAnsi="Arial" w:cs="Arial" w:hint="eastAsia"/>
          <w:color w:val="2E3033"/>
          <w:szCs w:val="21"/>
          <w:shd w:val="clear" w:color="auto" w:fill="FFFFFF"/>
        </w:rPr>
        <w:t>以及船舶的运动状态</w:t>
      </w:r>
      <w:r w:rsidR="00B11951">
        <w:rPr>
          <w:rFonts w:ascii="Arial" w:hAnsi="Arial" w:cs="Arial" w:hint="eastAsia"/>
          <w:color w:val="FF0000"/>
          <w:szCs w:val="21"/>
          <w:shd w:val="clear" w:color="auto" w:fill="FFFFFF"/>
        </w:rPr>
        <w:t>，</w:t>
      </w:r>
      <w:r w:rsidR="005B58E7" w:rsidRPr="006F449B">
        <w:rPr>
          <w:rFonts w:ascii="Arial" w:hAnsi="Arial" w:cs="Arial" w:hint="eastAsia"/>
          <w:color w:val="2E3033"/>
          <w:szCs w:val="21"/>
          <w:shd w:val="clear" w:color="auto" w:fill="FFFFFF"/>
        </w:rPr>
        <w:t>设计</w:t>
      </w:r>
      <w:r w:rsidR="005B58E7">
        <w:rPr>
          <w:rFonts w:ascii="Arial" w:hAnsi="Arial" w:cs="Arial" w:hint="eastAsia"/>
          <w:color w:val="2E3033"/>
          <w:szCs w:val="21"/>
          <w:shd w:val="clear" w:color="auto" w:fill="FFFFFF"/>
        </w:rPr>
        <w:t>数值方法来定义</w:t>
      </w:r>
      <w:r w:rsidR="005B58E7" w:rsidRPr="006F449B">
        <w:rPr>
          <w:rFonts w:ascii="Arial" w:hAnsi="Arial" w:cs="Arial" w:hint="eastAsia"/>
          <w:color w:val="2E3033"/>
          <w:szCs w:val="21"/>
          <w:shd w:val="clear" w:color="auto" w:fill="FFFFFF"/>
        </w:rPr>
        <w:t>安全的速度矢量</w:t>
      </w:r>
      <w:r w:rsidR="005B58E7">
        <w:rPr>
          <w:rFonts w:ascii="Arial" w:hAnsi="Arial" w:cs="Arial" w:hint="eastAsia"/>
          <w:color w:val="FF0000"/>
          <w:szCs w:val="21"/>
          <w:shd w:val="clear" w:color="auto" w:fill="FFFFFF"/>
        </w:rPr>
        <w:t>，</w:t>
      </w:r>
      <w:r w:rsidR="00A81EE3">
        <w:rPr>
          <w:rFonts w:ascii="Arial" w:hAnsi="Arial" w:cs="Arial"/>
          <w:color w:val="FF0000"/>
          <w:szCs w:val="21"/>
          <w:shd w:val="clear" w:color="auto" w:fill="FFFFFF"/>
        </w:rPr>
        <w:t>实现了</w:t>
      </w:r>
      <w:r w:rsidR="00A81EE3">
        <w:rPr>
          <w:rFonts w:ascii="Arial" w:hAnsi="Arial" w:cs="Arial" w:hint="eastAsia"/>
          <w:color w:val="FF0000"/>
          <w:szCs w:val="21"/>
          <w:shd w:val="clear" w:color="auto" w:fill="FFFFFF"/>
        </w:rPr>
        <w:t>P</w:t>
      </w:r>
      <w:r w:rsidR="00A81EE3">
        <w:rPr>
          <w:rFonts w:ascii="Arial" w:hAnsi="Arial" w:cs="Arial"/>
          <w:color w:val="FF0000"/>
          <w:szCs w:val="21"/>
          <w:shd w:val="clear" w:color="auto" w:fill="FFFFFF"/>
        </w:rPr>
        <w:t>AD</w:t>
      </w:r>
      <w:r w:rsidR="00A81EE3">
        <w:rPr>
          <w:rFonts w:ascii="Arial" w:hAnsi="Arial" w:cs="Arial"/>
          <w:color w:val="FF0000"/>
          <w:szCs w:val="21"/>
          <w:shd w:val="clear" w:color="auto" w:fill="FFFFFF"/>
        </w:rPr>
        <w:t>的可视化</w:t>
      </w:r>
      <w:r w:rsidR="005B58E7">
        <w:rPr>
          <w:rFonts w:ascii="Arial" w:hAnsi="Arial" w:cs="Arial" w:hint="eastAsia"/>
          <w:color w:val="FF0000"/>
          <w:szCs w:val="21"/>
          <w:shd w:val="clear" w:color="auto" w:fill="FFFFFF"/>
        </w:rPr>
        <w:t>，</w:t>
      </w:r>
      <w:r w:rsidR="0029644D">
        <w:rPr>
          <w:rFonts w:ascii="Arial" w:hAnsi="Arial" w:cs="Arial" w:hint="eastAsia"/>
          <w:color w:val="2E3033"/>
          <w:szCs w:val="21"/>
          <w:shd w:val="clear" w:color="auto" w:fill="FFFFFF"/>
        </w:rPr>
        <w:t>但从结果来讲，只做到了定性分析，没有做到定量分析。</w:t>
      </w:r>
    </w:p>
    <w:p w:rsidR="004F536B" w:rsidRDefault="00CD5988" w:rsidP="0031111E">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船舶领域与动界因为其本身具有的空间范</w:t>
      </w:r>
      <w:r w:rsidR="00AD1FFE">
        <w:rPr>
          <w:rFonts w:ascii="Arial" w:hAnsi="Arial" w:cs="Arial" w:hint="eastAsia"/>
          <w:color w:val="2E3033"/>
          <w:szCs w:val="21"/>
          <w:shd w:val="clear" w:color="auto" w:fill="FFFFFF"/>
        </w:rPr>
        <w:t>围属性，并很好的满足了航行会遇的实际需求，非常适合应用于碰撞危险区域的可视化研究</w:t>
      </w:r>
      <w:r>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船舶领域作为用来描述船舶为了保持安全航行的状态下，不受危险物侵犯的安全水域，相比于</w:t>
      </w:r>
      <w:r>
        <w:rPr>
          <w:rFonts w:ascii="Arial" w:hAnsi="Arial" w:cs="Arial" w:hint="eastAsia"/>
          <w:color w:val="2E3033"/>
          <w:szCs w:val="21"/>
          <w:shd w:val="clear" w:color="auto" w:fill="FFFFFF"/>
        </w:rPr>
        <w:t>固定的</w:t>
      </w:r>
      <w:r w:rsidR="0031111E">
        <w:rPr>
          <w:rFonts w:ascii="Arial" w:hAnsi="Arial" w:cs="Arial" w:hint="eastAsia"/>
          <w:color w:val="2E3033"/>
          <w:szCs w:val="21"/>
          <w:shd w:val="clear" w:color="auto" w:fill="FFFFFF"/>
        </w:rPr>
        <w:t>最小安全会遇距离（</w:t>
      </w:r>
      <w:r w:rsidR="0031111E">
        <w:rPr>
          <w:rFonts w:ascii="Arial" w:hAnsi="Arial" w:cs="Arial" w:hint="eastAsia"/>
          <w:color w:val="2E3033"/>
          <w:szCs w:val="21"/>
          <w:shd w:val="clear" w:color="auto" w:fill="FFFFFF"/>
        </w:rPr>
        <w:t>M</w:t>
      </w:r>
      <w:r w:rsidR="0031111E">
        <w:rPr>
          <w:rFonts w:ascii="Arial" w:hAnsi="Arial" w:cs="Arial"/>
          <w:color w:val="2E3033"/>
          <w:szCs w:val="21"/>
          <w:shd w:val="clear" w:color="auto" w:fill="FFFFFF"/>
        </w:rPr>
        <w:t>SPD</w:t>
      </w:r>
      <w:r w:rsidR="0031111E">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sidR="00AD1FFE">
        <w:rPr>
          <w:rFonts w:ascii="Arial" w:hAnsi="Arial" w:cs="Arial" w:hint="eastAsia"/>
          <w:color w:val="2E3033"/>
          <w:szCs w:val="21"/>
          <w:shd w:val="clear" w:color="auto" w:fill="FFFFFF"/>
        </w:rPr>
        <w:t>可以有效的满足船舶在海上航行时，最小安全会遇距离各向异性的要求</w:t>
      </w:r>
      <w:r w:rsidR="0031111E">
        <w:rPr>
          <w:rFonts w:ascii="Arial" w:hAnsi="Arial" w:cs="Arial" w:hint="eastAsia"/>
          <w:color w:val="2E3033"/>
          <w:szCs w:val="21"/>
          <w:shd w:val="clear" w:color="auto" w:fill="FFFFFF"/>
        </w:rPr>
        <w:t>。</w:t>
      </w:r>
      <w:r w:rsidR="00E4740B" w:rsidRPr="00F72479">
        <w:rPr>
          <w:rFonts w:ascii="Arial" w:hAnsi="Arial" w:cs="Arial" w:hint="eastAsia"/>
          <w:color w:val="FF0000"/>
          <w:szCs w:val="21"/>
          <w:highlight w:val="yellow"/>
          <w:shd w:val="clear" w:color="auto" w:fill="FFFFFF"/>
        </w:rPr>
        <w:t>动界</w:t>
      </w:r>
      <w:r w:rsidR="00E4740B">
        <w:rPr>
          <w:rFonts w:ascii="Arial" w:hAnsi="Arial" w:cs="Arial" w:hint="eastAsia"/>
          <w:color w:val="FF0000"/>
          <w:szCs w:val="21"/>
          <w:highlight w:val="yellow"/>
          <w:shd w:val="clear" w:color="auto" w:fill="FFFFFF"/>
        </w:rPr>
        <w:t>概念最早由英国学者</w:t>
      </w:r>
      <w:r w:rsidR="00E4740B">
        <w:rPr>
          <w:rFonts w:ascii="Arial" w:hAnsi="Arial" w:cs="Arial" w:hint="eastAsia"/>
          <w:color w:val="FF0000"/>
          <w:szCs w:val="21"/>
          <w:shd w:val="clear" w:color="auto" w:fill="FFFFFF"/>
        </w:rPr>
        <w:t>Da</w:t>
      </w:r>
      <w:r w:rsidR="00E4740B">
        <w:rPr>
          <w:rFonts w:ascii="Arial" w:hAnsi="Arial" w:cs="Arial"/>
          <w:color w:val="FF0000"/>
          <w:szCs w:val="21"/>
          <w:shd w:val="clear" w:color="auto" w:fill="FFFFFF"/>
        </w:rPr>
        <w:t>vis</w:t>
      </w:r>
      <w:r w:rsidR="00E4740B">
        <w:rPr>
          <w:rFonts w:ascii="Arial" w:hAnsi="Arial" w:cs="Arial"/>
          <w:color w:val="FF0000"/>
          <w:szCs w:val="21"/>
          <w:shd w:val="clear" w:color="auto" w:fill="FFFFFF"/>
        </w:rPr>
        <w:t>等人提出</w:t>
      </w:r>
      <w:r w:rsidR="00E4740B">
        <w:rPr>
          <w:rFonts w:ascii="Arial" w:hAnsi="Arial" w:cs="Arial" w:hint="eastAsia"/>
          <w:color w:val="FF0000"/>
          <w:szCs w:val="21"/>
          <w:shd w:val="clear" w:color="auto" w:fill="FFFFFF"/>
        </w:rPr>
        <w:t>，</w:t>
      </w:r>
      <w:r w:rsidR="00E4740B">
        <w:rPr>
          <w:rFonts w:ascii="Arial" w:hAnsi="Arial" w:cs="Arial"/>
          <w:color w:val="FF0000"/>
          <w:szCs w:val="21"/>
          <w:shd w:val="clear" w:color="auto" w:fill="FFFFFF"/>
        </w:rPr>
        <w:t>是驾驶员为避免构成紧迫局面而采取行动时</w:t>
      </w:r>
      <w:r w:rsidR="00E4740B">
        <w:rPr>
          <w:rFonts w:ascii="Arial" w:hAnsi="Arial" w:cs="Arial" w:hint="eastAsia"/>
          <w:color w:val="FF0000"/>
          <w:szCs w:val="21"/>
          <w:shd w:val="clear" w:color="auto" w:fill="FFFFFF"/>
        </w:rPr>
        <w:t>，</w:t>
      </w:r>
      <w:r w:rsidR="00E4740B">
        <w:rPr>
          <w:rFonts w:ascii="Arial" w:hAnsi="Arial" w:cs="Arial"/>
          <w:color w:val="FF0000"/>
          <w:szCs w:val="21"/>
          <w:shd w:val="clear" w:color="auto" w:fill="FFFFFF"/>
        </w:rPr>
        <w:t>本船与他船距离构成的超级领域</w:t>
      </w:r>
      <w:r w:rsidR="006A02FC">
        <w:rPr>
          <w:rFonts w:ascii="Arial" w:hAnsi="Arial" w:cs="Arial" w:hint="eastAsia"/>
          <w:color w:val="FF0000"/>
          <w:szCs w:val="21"/>
          <w:shd w:val="clear" w:color="auto" w:fill="FFFFFF"/>
        </w:rPr>
        <w:t>，</w:t>
      </w:r>
      <w:r w:rsidR="00E4740B">
        <w:rPr>
          <w:rFonts w:ascii="Arial" w:hAnsi="Arial" w:cs="Arial" w:hint="eastAsia"/>
          <w:color w:val="FF0000"/>
          <w:szCs w:val="21"/>
          <w:shd w:val="clear" w:color="auto" w:fill="FFFFFF"/>
        </w:rPr>
        <w:t>在此边界上，两船的碰撞危险度可以视为零。</w:t>
      </w:r>
      <w:r w:rsidR="00E769EC" w:rsidRPr="00E4740B">
        <w:rPr>
          <w:rFonts w:ascii="Arial" w:hAnsi="Arial" w:cs="Arial" w:hint="eastAsia"/>
          <w:color w:val="7030A0"/>
          <w:szCs w:val="21"/>
          <w:shd w:val="clear" w:color="auto" w:fill="FFFFFF"/>
        </w:rPr>
        <w:t>许多学者</w:t>
      </w:r>
      <w:r w:rsidR="000919BC">
        <w:rPr>
          <w:rFonts w:ascii="Arial" w:hAnsi="Arial" w:cs="Arial" w:hint="eastAsia"/>
          <w:color w:val="7030A0"/>
          <w:szCs w:val="21"/>
          <w:shd w:val="clear" w:color="auto" w:fill="FFFFFF"/>
        </w:rPr>
        <w:t>（</w:t>
      </w:r>
      <w:r w:rsidR="000919BC">
        <w:rPr>
          <w:rFonts w:ascii="Arial" w:hAnsi="Arial" w:cs="Arial"/>
          <w:color w:val="7030A0"/>
          <w:szCs w:val="21"/>
          <w:shd w:val="clear" w:color="auto" w:fill="FFFFFF"/>
        </w:rPr>
        <w:t>COLDWELL,KIJIMA K,</w:t>
      </w:r>
      <w:r w:rsidR="000919BC" w:rsidRPr="000919BC">
        <w:rPr>
          <w:rFonts w:ascii="Arial" w:hAnsi="Arial" w:cs="Arial"/>
          <w:color w:val="7030A0"/>
          <w:szCs w:val="21"/>
          <w:shd w:val="clear" w:color="auto" w:fill="FFFFFF"/>
        </w:rPr>
        <w:t>WANG N</w:t>
      </w:r>
      <w:r w:rsidR="000919BC">
        <w:rPr>
          <w:rFonts w:ascii="Arial" w:hAnsi="Arial" w:cs="Arial" w:hint="eastAsia"/>
          <w:color w:val="7030A0"/>
          <w:szCs w:val="21"/>
          <w:shd w:val="clear" w:color="auto" w:fill="FFFFFF"/>
        </w:rPr>
        <w:t>）针对不同的航行条件，</w:t>
      </w:r>
      <w:r w:rsidR="00E769EC" w:rsidRPr="00E4740B">
        <w:rPr>
          <w:rFonts w:ascii="Arial" w:hAnsi="Arial" w:cs="Arial" w:hint="eastAsia"/>
          <w:color w:val="7030A0"/>
          <w:szCs w:val="21"/>
          <w:shd w:val="clear" w:color="auto" w:fill="FFFFFF"/>
        </w:rPr>
        <w:t>使用观察数据</w:t>
      </w:r>
      <w:r w:rsidR="00E769EC" w:rsidRPr="00E4740B">
        <w:rPr>
          <w:rFonts w:ascii="Arial" w:hAnsi="Arial" w:cs="Arial"/>
          <w:color w:val="7030A0"/>
          <w:szCs w:val="21"/>
          <w:shd w:val="clear" w:color="auto" w:fill="FFFFFF"/>
        </w:rPr>
        <w:t>统计</w:t>
      </w:r>
      <w:r w:rsidR="00E4740B" w:rsidRPr="00E4740B">
        <w:rPr>
          <w:rFonts w:ascii="Arial" w:hAnsi="Arial" w:cs="Arial" w:hint="eastAsia"/>
          <w:color w:val="7030A0"/>
          <w:szCs w:val="21"/>
          <w:shd w:val="clear" w:color="auto" w:fill="FFFFFF"/>
        </w:rPr>
        <w:t>、</w:t>
      </w:r>
      <w:r w:rsidR="00E769EC" w:rsidRPr="00E4740B">
        <w:rPr>
          <w:rFonts w:ascii="Arial" w:hAnsi="Arial" w:cs="Arial" w:hint="eastAsia"/>
          <w:color w:val="7030A0"/>
          <w:szCs w:val="21"/>
          <w:shd w:val="clear" w:color="auto" w:fill="FFFFFF"/>
        </w:rPr>
        <w:t>数值分析</w:t>
      </w:r>
      <w:r w:rsidR="00E4740B" w:rsidRPr="00E4740B">
        <w:rPr>
          <w:rFonts w:ascii="Arial" w:hAnsi="Arial" w:cs="Arial" w:hint="eastAsia"/>
          <w:color w:val="7030A0"/>
          <w:szCs w:val="21"/>
          <w:shd w:val="clear" w:color="auto" w:fill="FFFFFF"/>
        </w:rPr>
        <w:t>和</w:t>
      </w:r>
      <w:r w:rsidR="00E4740B">
        <w:rPr>
          <w:rFonts w:ascii="Arial" w:hAnsi="Arial" w:cs="Arial" w:hint="eastAsia"/>
          <w:color w:val="7030A0"/>
          <w:szCs w:val="21"/>
          <w:shd w:val="clear" w:color="auto" w:fill="FFFFFF"/>
        </w:rPr>
        <w:t>智能</w:t>
      </w:r>
      <w:r w:rsidR="00E4740B" w:rsidRPr="00E4740B">
        <w:rPr>
          <w:rFonts w:ascii="Arial" w:hAnsi="Arial" w:cs="Arial" w:hint="eastAsia"/>
          <w:color w:val="7030A0"/>
          <w:szCs w:val="21"/>
          <w:shd w:val="clear" w:color="auto" w:fill="FFFFFF"/>
        </w:rPr>
        <w:t>技术</w:t>
      </w:r>
      <w:r w:rsidR="00E769EC" w:rsidRPr="00E4740B">
        <w:rPr>
          <w:rFonts w:ascii="Arial" w:hAnsi="Arial" w:cs="Arial" w:hint="eastAsia"/>
          <w:color w:val="7030A0"/>
          <w:szCs w:val="21"/>
          <w:shd w:val="clear" w:color="auto" w:fill="FFFFFF"/>
        </w:rPr>
        <w:t>等方法构建了船舶领域模型。</w:t>
      </w:r>
      <w:r w:rsidR="009D0E60">
        <w:rPr>
          <w:rFonts w:ascii="Arial" w:hAnsi="Arial" w:cs="Arial" w:hint="eastAsia"/>
          <w:color w:val="2E3033"/>
          <w:szCs w:val="21"/>
          <w:shd w:val="clear" w:color="auto" w:fill="FFFFFF"/>
        </w:rPr>
        <w:t>随着船舶领域</w:t>
      </w:r>
      <w:r w:rsidR="00E4740B">
        <w:rPr>
          <w:rFonts w:ascii="Arial" w:hAnsi="Arial" w:cs="Arial" w:hint="eastAsia"/>
          <w:color w:val="2E3033"/>
          <w:szCs w:val="21"/>
          <w:shd w:val="clear" w:color="auto" w:fill="FFFFFF"/>
        </w:rPr>
        <w:t>与动界</w:t>
      </w:r>
      <w:r>
        <w:rPr>
          <w:rFonts w:ascii="Arial" w:hAnsi="Arial" w:cs="Arial" w:hint="eastAsia"/>
          <w:color w:val="2E3033"/>
          <w:szCs w:val="21"/>
          <w:shd w:val="clear" w:color="auto" w:fill="FFFFFF"/>
        </w:rPr>
        <w:t>构建研究的不断深入</w:t>
      </w:r>
      <w:r w:rsidR="009D0E60">
        <w:rPr>
          <w:rFonts w:ascii="Arial" w:hAnsi="Arial" w:cs="Arial" w:hint="eastAsia"/>
          <w:color w:val="2E3033"/>
          <w:szCs w:val="21"/>
          <w:shd w:val="clear" w:color="auto" w:fill="FFFFFF"/>
        </w:rPr>
        <w:t>，</w:t>
      </w:r>
      <w:r w:rsidR="009D0E60" w:rsidRPr="009D0E60">
        <w:rPr>
          <w:rFonts w:ascii="Arial" w:hAnsi="Arial" w:cs="Arial"/>
          <w:color w:val="2E3033"/>
          <w:szCs w:val="21"/>
          <w:shd w:val="clear" w:color="auto" w:fill="FFFFFF"/>
        </w:rPr>
        <w:t>Szlapczynski</w:t>
      </w:r>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这种计算方法将侵入他船船舶领域作为会遇状况的一种</w:t>
      </w:r>
      <w:r w:rsidR="009D0E60">
        <w:rPr>
          <w:rFonts w:ascii="Arial" w:hAnsi="Arial" w:cs="Arial" w:hint="eastAsia"/>
          <w:color w:val="2E3033"/>
          <w:szCs w:val="21"/>
          <w:shd w:val="clear" w:color="auto" w:fill="FFFFFF"/>
        </w:rPr>
        <w:t>，</w:t>
      </w:r>
      <w:r w:rsidR="000919BC">
        <w:rPr>
          <w:rFonts w:ascii="Arial" w:hAnsi="Arial" w:cs="Arial" w:hint="eastAsia"/>
          <w:color w:val="2E3033"/>
          <w:szCs w:val="21"/>
          <w:shd w:val="clear" w:color="auto" w:fill="FFFFFF"/>
        </w:rPr>
        <w:t>介绍</w:t>
      </w:r>
      <w:r w:rsidR="00415249">
        <w:rPr>
          <w:rFonts w:ascii="Arial" w:hAnsi="Arial" w:cs="Arial" w:hint="eastAsia"/>
          <w:color w:val="2E3033"/>
          <w:szCs w:val="21"/>
          <w:shd w:val="clear" w:color="auto" w:fill="FFFFFF"/>
        </w:rPr>
        <w:t>了</w:t>
      </w:r>
      <w:r w:rsidR="00533F0D">
        <w:rPr>
          <w:rFonts w:ascii="Arial" w:hAnsi="Arial" w:cs="Arial" w:hint="eastAsia"/>
          <w:color w:val="2E3033"/>
          <w:szCs w:val="21"/>
          <w:shd w:val="clear" w:color="auto" w:fill="FFFFFF"/>
        </w:rPr>
        <w:t>本船与目标船</w:t>
      </w:r>
      <w:r w:rsidR="000919BC">
        <w:rPr>
          <w:rFonts w:ascii="Arial" w:hAnsi="Arial" w:cs="Arial" w:hint="eastAsia"/>
          <w:color w:val="2E3033"/>
          <w:szCs w:val="21"/>
          <w:shd w:val="clear" w:color="auto" w:fill="FFFFFF"/>
        </w:rPr>
        <w:t>在相对于</w:t>
      </w:r>
      <w:r w:rsidR="00AE6680">
        <w:rPr>
          <w:rFonts w:ascii="Arial" w:hAnsi="Arial" w:cs="Arial" w:hint="eastAsia"/>
          <w:color w:val="2E3033"/>
          <w:szCs w:val="21"/>
          <w:shd w:val="clear" w:color="auto" w:fill="FFFFFF"/>
        </w:rPr>
        <w:t>船舶领域模型位置最近时</w:t>
      </w:r>
      <w:r w:rsidR="000919BC">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w:t>
      </w:r>
      <w:r w:rsidR="000919BC">
        <w:rPr>
          <w:rFonts w:ascii="Arial" w:hAnsi="Arial" w:cs="Arial" w:hint="eastAsia"/>
          <w:color w:val="2E3033"/>
          <w:szCs w:val="21"/>
          <w:shd w:val="clear" w:color="auto" w:fill="FFFFFF"/>
        </w:rPr>
        <w:t>的计算方法，并依据</w:t>
      </w:r>
      <w:r w:rsidR="00171F58">
        <w:rPr>
          <w:rFonts w:ascii="Arial" w:hAnsi="Arial" w:cs="Arial" w:hint="eastAsia"/>
          <w:color w:val="2E3033"/>
          <w:szCs w:val="21"/>
          <w:shd w:val="clear" w:color="auto" w:fill="FFFFFF"/>
        </w:rPr>
        <w:t>该缩放尺度</w:t>
      </w:r>
      <w:r w:rsidR="00533F0D">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7752A5">
        <w:rPr>
          <w:rFonts w:ascii="Arial" w:hAnsi="Arial" w:cs="Arial" w:hint="eastAsia"/>
          <w:color w:val="2E3033"/>
          <w:szCs w:val="21"/>
          <w:shd w:val="clear" w:color="auto" w:fill="FFFFFF"/>
        </w:rPr>
        <w:t>，该方法同时</w:t>
      </w:r>
      <w:r w:rsidR="000919BC">
        <w:rPr>
          <w:rFonts w:ascii="Arial" w:hAnsi="Arial" w:cs="Arial" w:hint="eastAsia"/>
          <w:color w:val="2E3033"/>
          <w:szCs w:val="21"/>
          <w:shd w:val="clear" w:color="auto" w:fill="FFFFFF"/>
        </w:rPr>
        <w:t>可以计算本船进入和离开目标船船舶领域的时刻，及两船存在碰撞危险的时间范围，提出了</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w:t>
      </w:r>
      <w:r w:rsidR="000919BC">
        <w:rPr>
          <w:rFonts w:ascii="Arial" w:hAnsi="Arial" w:cs="Arial" w:hint="eastAsia"/>
          <w:color w:val="2E3033"/>
          <w:szCs w:val="21"/>
          <w:shd w:val="clear" w:color="auto" w:fill="FFFFFF"/>
        </w:rPr>
        <w:t>的概念</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在</w:t>
      </w:r>
      <w:r w:rsidR="00BF569F">
        <w:rPr>
          <w:rFonts w:ascii="Arial" w:hAnsi="Arial" w:cs="Arial" w:hint="eastAsia"/>
          <w:color w:val="2E3033"/>
          <w:szCs w:val="21"/>
          <w:shd w:val="clear" w:color="auto" w:fill="FFFFFF"/>
        </w:rPr>
        <w:t>一些</w:t>
      </w:r>
      <w:r w:rsidR="00BF569F">
        <w:rPr>
          <w:rFonts w:ascii="Arial" w:hAnsi="Arial" w:cs="Arial"/>
          <w:color w:val="2E3033"/>
          <w:szCs w:val="21"/>
          <w:shd w:val="clear" w:color="auto" w:fill="FFFFFF"/>
        </w:rPr>
        <w:t>会遇情况中</w:t>
      </w:r>
      <w:r w:rsidR="00BF569F">
        <w:rPr>
          <w:rFonts w:ascii="Arial" w:hAnsi="Arial" w:cs="Arial" w:hint="eastAsia"/>
          <w:color w:val="2E3033"/>
          <w:szCs w:val="21"/>
          <w:shd w:val="clear" w:color="auto" w:fill="FFFFFF"/>
        </w:rPr>
        <w:t>，危险度</w:t>
      </w:r>
      <w:r w:rsidR="00BF569F">
        <w:rPr>
          <w:rFonts w:ascii="Arial" w:hAnsi="Arial" w:cs="Arial"/>
          <w:color w:val="2E3033"/>
          <w:szCs w:val="21"/>
          <w:shd w:val="clear" w:color="auto" w:fill="FFFFFF"/>
        </w:rPr>
        <w:t>变化梯度更为</w:t>
      </w:r>
      <w:r w:rsidR="00BF569F">
        <w:rPr>
          <w:rFonts w:ascii="Arial" w:hAnsi="Arial" w:cs="Arial" w:hint="eastAsia"/>
          <w:color w:val="2E3033"/>
          <w:szCs w:val="21"/>
          <w:shd w:val="clear" w:color="auto" w:fill="FFFFFF"/>
        </w:rPr>
        <w:t>明显</w:t>
      </w:r>
      <w:r w:rsidR="004E7159">
        <w:rPr>
          <w:rFonts w:ascii="Arial" w:hAnsi="Arial" w:cs="Arial" w:hint="eastAsia"/>
          <w:color w:val="2E3033"/>
          <w:szCs w:val="21"/>
          <w:shd w:val="clear" w:color="auto" w:fill="FFFFFF"/>
        </w:rPr>
        <w:t>，</w:t>
      </w:r>
      <w:r w:rsidR="00BF569F">
        <w:rPr>
          <w:rFonts w:ascii="Arial" w:hAnsi="Arial" w:cs="Arial"/>
          <w:color w:val="2E3033"/>
          <w:szCs w:val="21"/>
          <w:shd w:val="clear" w:color="auto" w:fill="FFFFFF"/>
        </w:rPr>
        <w:t>具有更强的危险探知敏感性</w:t>
      </w:r>
      <w:r w:rsidR="00BF569F">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w:t>
      </w:r>
      <w:r w:rsidR="007752A5">
        <w:rPr>
          <w:rFonts w:ascii="Arial" w:hAnsi="Arial" w:cs="Arial" w:hint="eastAsia"/>
          <w:color w:val="2E3033"/>
          <w:szCs w:val="21"/>
          <w:shd w:val="clear" w:color="auto" w:fill="FFFFFF"/>
        </w:rPr>
        <w:t>根据</w:t>
      </w:r>
      <w:r w:rsidR="004E7159">
        <w:rPr>
          <w:rFonts w:ascii="Arial" w:hAnsi="Arial" w:cs="Arial"/>
          <w:color w:val="2E3033"/>
          <w:szCs w:val="21"/>
          <w:shd w:val="clear" w:color="auto" w:fill="FFFFFF"/>
        </w:rPr>
        <w:t>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BF569F">
        <w:rPr>
          <w:rFonts w:ascii="Arial" w:hAnsi="Arial" w:cs="Arial" w:hint="eastAsia"/>
          <w:color w:val="2E3033"/>
          <w:szCs w:val="21"/>
          <w:shd w:val="clear" w:color="auto" w:fill="FFFFFF"/>
        </w:rPr>
        <w:t>但是，在许多研究</w:t>
      </w:r>
      <w:r w:rsidR="00E63825">
        <w:rPr>
          <w:rFonts w:ascii="Arial" w:hAnsi="Arial" w:cs="Arial" w:hint="eastAsia"/>
          <w:color w:val="2E3033"/>
          <w:szCs w:val="21"/>
          <w:shd w:val="clear" w:color="auto" w:fill="FFFFFF"/>
        </w:rPr>
        <w:t>中，船舶领域都被定义为不可侵犯的航行安</w:t>
      </w:r>
      <w:r w:rsidR="004F536B">
        <w:rPr>
          <w:rFonts w:ascii="Arial" w:hAnsi="Arial" w:cs="Arial" w:hint="eastAsia"/>
          <w:color w:val="2E3033"/>
          <w:szCs w:val="21"/>
          <w:shd w:val="clear" w:color="auto" w:fill="FFFFFF"/>
        </w:rPr>
        <w:t>全实体边界，侵入他船船舶领域意味着存在很大的碰撞风险，而在</w:t>
      </w:r>
      <w:r w:rsidR="004F536B">
        <w:rPr>
          <w:rFonts w:ascii="Arial" w:hAnsi="Arial" w:cs="Arial" w:hint="eastAsia"/>
          <w:color w:val="2E3033"/>
          <w:szCs w:val="21"/>
          <w:shd w:val="clear" w:color="auto" w:fill="FFFFFF"/>
        </w:rPr>
        <w:t>D</w:t>
      </w:r>
      <w:r w:rsidR="004F536B">
        <w:rPr>
          <w:rFonts w:ascii="Arial" w:hAnsi="Arial" w:cs="Arial"/>
          <w:color w:val="2E3033"/>
          <w:szCs w:val="21"/>
          <w:shd w:val="clear" w:color="auto" w:fill="FFFFFF"/>
        </w:rPr>
        <w:t>DV</w:t>
      </w:r>
      <w:r w:rsidR="004F536B">
        <w:rPr>
          <w:rFonts w:ascii="Arial" w:hAnsi="Arial" w:cs="Arial"/>
          <w:color w:val="2E3033"/>
          <w:szCs w:val="21"/>
          <w:shd w:val="clear" w:color="auto" w:fill="FFFFFF"/>
        </w:rPr>
        <w:t>的危险判断中</w:t>
      </w:r>
      <w:r w:rsidR="004F536B">
        <w:rPr>
          <w:rFonts w:ascii="Arial" w:hAnsi="Arial" w:cs="Arial" w:hint="eastAsia"/>
          <w:color w:val="2E3033"/>
          <w:szCs w:val="21"/>
          <w:shd w:val="clear" w:color="auto" w:fill="FFFFFF"/>
        </w:rPr>
        <w:t>，</w:t>
      </w:r>
      <w:r w:rsidR="004F536B">
        <w:rPr>
          <w:rFonts w:ascii="Arial" w:hAnsi="Arial" w:cs="Arial"/>
          <w:color w:val="2E3033"/>
          <w:szCs w:val="21"/>
          <w:shd w:val="clear" w:color="auto" w:fill="FFFFFF"/>
        </w:rPr>
        <w:t>若两船不发生碰撞</w:t>
      </w:r>
      <w:r w:rsidR="004F536B">
        <w:rPr>
          <w:rFonts w:ascii="Arial" w:hAnsi="Arial" w:cs="Arial" w:hint="eastAsia"/>
          <w:color w:val="2E3033"/>
          <w:szCs w:val="21"/>
          <w:shd w:val="clear" w:color="auto" w:fill="FFFFFF"/>
        </w:rPr>
        <w:t>，</w:t>
      </w:r>
      <w:r w:rsidR="004F536B">
        <w:rPr>
          <w:rFonts w:ascii="Arial" w:hAnsi="Arial" w:cs="Arial"/>
          <w:color w:val="2E3033"/>
          <w:szCs w:val="21"/>
          <w:shd w:val="clear" w:color="auto" w:fill="FFFFFF"/>
        </w:rPr>
        <w:t>无论距离有多近</w:t>
      </w:r>
      <w:r w:rsidR="004F536B">
        <w:rPr>
          <w:rFonts w:ascii="Arial" w:hAnsi="Arial" w:cs="Arial" w:hint="eastAsia"/>
          <w:color w:val="2E3033"/>
          <w:szCs w:val="21"/>
          <w:shd w:val="clear" w:color="auto" w:fill="FFFFFF"/>
        </w:rPr>
        <w:t>，</w:t>
      </w:r>
      <w:r w:rsidR="004F536B">
        <w:rPr>
          <w:rFonts w:ascii="Arial" w:hAnsi="Arial" w:cs="Arial"/>
          <w:color w:val="2E3033"/>
          <w:szCs w:val="21"/>
          <w:shd w:val="clear" w:color="auto" w:fill="FFFFFF"/>
        </w:rPr>
        <w:t>危险度都不会取到最大</w:t>
      </w:r>
      <w:r w:rsidR="004F536B">
        <w:rPr>
          <w:rFonts w:ascii="Arial" w:hAnsi="Arial" w:cs="Arial" w:hint="eastAsia"/>
          <w:color w:val="2E3033"/>
          <w:szCs w:val="21"/>
          <w:shd w:val="clear" w:color="auto" w:fill="FFFFFF"/>
        </w:rPr>
        <w:t>，将整个有碰撞危险发生的海域空间的危险度都视为</w:t>
      </w:r>
      <w:r w:rsidR="004F536B">
        <w:rPr>
          <w:rFonts w:ascii="Arial" w:hAnsi="Arial" w:cs="Arial" w:hint="eastAsia"/>
          <w:color w:val="2E3033"/>
          <w:szCs w:val="21"/>
          <w:shd w:val="clear" w:color="auto" w:fill="FFFFFF"/>
        </w:rPr>
        <w:t>D</w:t>
      </w:r>
      <w:r w:rsidR="004F536B">
        <w:rPr>
          <w:rFonts w:ascii="Arial" w:hAnsi="Arial" w:cs="Arial"/>
          <w:color w:val="2E3033"/>
          <w:szCs w:val="21"/>
          <w:shd w:val="clear" w:color="auto" w:fill="FFFFFF"/>
        </w:rPr>
        <w:t>DV</w:t>
      </w:r>
      <w:r w:rsidR="004F536B">
        <w:rPr>
          <w:rFonts w:ascii="Arial" w:hAnsi="Arial" w:cs="Arial"/>
          <w:color w:val="2E3033"/>
          <w:szCs w:val="21"/>
          <w:shd w:val="clear" w:color="auto" w:fill="FFFFFF"/>
        </w:rPr>
        <w:t>是不合理的</w:t>
      </w:r>
      <w:r w:rsidR="00E63825">
        <w:rPr>
          <w:rFonts w:ascii="Arial" w:hAnsi="Arial" w:cs="Arial" w:hint="eastAsia"/>
          <w:color w:val="2E3033"/>
          <w:szCs w:val="21"/>
          <w:shd w:val="clear" w:color="auto" w:fill="FFFFFF"/>
        </w:rPr>
        <w:t>。</w:t>
      </w: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sidR="00CD5988">
        <w:rPr>
          <w:rFonts w:ascii="Arial" w:hAnsi="Arial" w:cs="Arial" w:hint="eastAsia"/>
          <w:color w:val="2E3033"/>
          <w:szCs w:val="21"/>
          <w:shd w:val="clear" w:color="auto" w:fill="FFFFFF"/>
        </w:rPr>
        <w:t>，</w:t>
      </w:r>
      <w:r w:rsidR="006C1AFA">
        <w:rPr>
          <w:rFonts w:ascii="Arial" w:hAnsi="Arial" w:cs="Arial" w:hint="eastAsia"/>
          <w:color w:val="2E3033"/>
          <w:szCs w:val="21"/>
          <w:shd w:val="clear" w:color="auto" w:fill="FFFFFF"/>
        </w:rPr>
        <w:t>计算多</w:t>
      </w:r>
      <w:r w:rsidR="006C1AFA">
        <w:rPr>
          <w:rFonts w:ascii="Arial" w:hAnsi="Arial" w:cs="Arial"/>
          <w:color w:val="2E3033"/>
          <w:szCs w:val="21"/>
          <w:shd w:val="clear" w:color="auto" w:fill="FFFFFF"/>
        </w:rPr>
        <w:t>目标船的</w:t>
      </w:r>
      <w:r w:rsidR="006C1AFA">
        <w:rPr>
          <w:rFonts w:ascii="Arial" w:hAnsi="Arial" w:cs="Arial" w:hint="eastAsia"/>
          <w:color w:val="2E3033"/>
          <w:szCs w:val="21"/>
          <w:shd w:val="clear" w:color="auto" w:fill="FFFFFF"/>
        </w:rPr>
        <w:t>D</w:t>
      </w:r>
      <w:r w:rsidR="006C1AFA">
        <w:rPr>
          <w:rFonts w:ascii="Arial" w:hAnsi="Arial" w:cs="Arial"/>
          <w:color w:val="2E3033"/>
          <w:szCs w:val="21"/>
          <w:shd w:val="clear" w:color="auto" w:fill="FFFFFF"/>
        </w:rPr>
        <w:t>DV/TDV</w:t>
      </w:r>
      <w:r w:rsidR="006C1AFA">
        <w:rPr>
          <w:rFonts w:ascii="Arial" w:hAnsi="Arial" w:cs="Arial" w:hint="eastAsia"/>
          <w:color w:val="2E3033"/>
          <w:szCs w:val="21"/>
          <w:shd w:val="clear" w:color="auto" w:fill="FFFFFF"/>
        </w:rPr>
        <w:t>，</w:t>
      </w:r>
      <w:r w:rsidR="005D1DD3">
        <w:rPr>
          <w:rFonts w:ascii="Arial" w:hAnsi="Arial" w:cs="Arial" w:hint="eastAsia"/>
          <w:color w:val="2E3033"/>
          <w:szCs w:val="21"/>
          <w:shd w:val="clear" w:color="auto" w:fill="FFFFFF"/>
        </w:rPr>
        <w:t>求解</w:t>
      </w:r>
      <w:r w:rsidR="005D1DD3">
        <w:rPr>
          <w:rFonts w:ascii="Arial" w:hAnsi="Arial" w:cs="Arial" w:hint="eastAsia"/>
          <w:color w:val="2E3033"/>
          <w:szCs w:val="21"/>
          <w:shd w:val="clear" w:color="auto" w:fill="FFFFFF"/>
        </w:rPr>
        <w:t>P</w:t>
      </w:r>
      <w:r w:rsidR="005D1DD3">
        <w:rPr>
          <w:rFonts w:ascii="Arial" w:hAnsi="Arial" w:cs="Arial"/>
          <w:color w:val="2E3033"/>
          <w:szCs w:val="21"/>
          <w:shd w:val="clear" w:color="auto" w:fill="FFFFFF"/>
        </w:rPr>
        <w:t>AD</w:t>
      </w:r>
      <w:r w:rsidR="005D1DD3">
        <w:rPr>
          <w:rFonts w:ascii="Arial" w:hAnsi="Arial" w:cs="Arial"/>
          <w:color w:val="2E3033"/>
          <w:szCs w:val="21"/>
          <w:shd w:val="clear" w:color="auto" w:fill="FFFFFF"/>
        </w:rPr>
        <w:t>范围</w:t>
      </w:r>
      <w:r>
        <w:rPr>
          <w:rFonts w:ascii="Arial" w:hAnsi="Arial" w:cs="Arial" w:hint="eastAsia"/>
          <w:color w:val="2E3033"/>
          <w:szCs w:val="21"/>
          <w:shd w:val="clear" w:color="auto" w:fill="FFFFFF"/>
        </w:rPr>
        <w:t>，</w:t>
      </w:r>
      <w:r w:rsidR="00CD5988">
        <w:rPr>
          <w:rFonts w:ascii="Arial" w:hAnsi="Arial" w:cs="Arial" w:hint="eastAsia"/>
          <w:color w:val="2E3033"/>
          <w:szCs w:val="21"/>
          <w:shd w:val="clear" w:color="auto" w:fill="FFFFFF"/>
        </w:rPr>
        <w:t>改进</w:t>
      </w:r>
      <w:r w:rsidR="00CD5988">
        <w:rPr>
          <w:rFonts w:ascii="Arial" w:hAnsi="Arial" w:cs="Arial" w:hint="eastAsia"/>
          <w:color w:val="2E3033"/>
          <w:szCs w:val="21"/>
          <w:shd w:val="clear" w:color="auto" w:fill="FFFFFF"/>
        </w:rPr>
        <w:t>P</w:t>
      </w:r>
      <w:r w:rsidR="00CD5988">
        <w:rPr>
          <w:rFonts w:ascii="Arial" w:hAnsi="Arial" w:cs="Arial"/>
          <w:color w:val="2E3033"/>
          <w:szCs w:val="21"/>
          <w:shd w:val="clear" w:color="auto" w:fill="FFFFFF"/>
        </w:rPr>
        <w:t>AD</w:t>
      </w:r>
      <w:r w:rsidR="00CD5988">
        <w:rPr>
          <w:rFonts w:ascii="Arial" w:hAnsi="Arial" w:cs="Arial"/>
          <w:color w:val="2E3033"/>
          <w:szCs w:val="21"/>
          <w:shd w:val="clear" w:color="auto" w:fill="FFFFFF"/>
        </w:rPr>
        <w:t>内部</w:t>
      </w:r>
      <w:r w:rsidR="00CD5988">
        <w:rPr>
          <w:rFonts w:ascii="Arial" w:hAnsi="Arial" w:cs="Arial" w:hint="eastAsia"/>
          <w:color w:val="2E3033"/>
          <w:szCs w:val="21"/>
          <w:shd w:val="clear" w:color="auto" w:fill="FFFFFF"/>
        </w:rPr>
        <w:t>碰撞危险度</w:t>
      </w:r>
      <w:r w:rsidR="006C1AFA">
        <w:rPr>
          <w:rFonts w:ascii="Arial" w:hAnsi="Arial" w:cs="Arial" w:hint="eastAsia"/>
          <w:color w:val="2E3033"/>
          <w:szCs w:val="21"/>
          <w:shd w:val="clear" w:color="auto" w:fill="FFFFFF"/>
        </w:rPr>
        <w:t>分布状态</w:t>
      </w:r>
      <w:r w:rsidR="00CD5988">
        <w:rPr>
          <w:rFonts w:ascii="Arial" w:hAnsi="Arial" w:cs="Arial" w:hint="eastAsia"/>
          <w:color w:val="2E3033"/>
          <w:szCs w:val="21"/>
          <w:shd w:val="clear" w:color="auto" w:fill="FFFFFF"/>
        </w:rPr>
        <w:t>，实现</w:t>
      </w:r>
      <w:r w:rsidR="00CD5988">
        <w:rPr>
          <w:rFonts w:ascii="Arial" w:hAnsi="Arial" w:cs="Arial" w:hint="eastAsia"/>
          <w:color w:val="2E3033"/>
          <w:szCs w:val="21"/>
          <w:shd w:val="clear" w:color="auto" w:fill="FFFFFF"/>
        </w:rPr>
        <w:t>P</w:t>
      </w:r>
      <w:r w:rsidR="00CD5988">
        <w:rPr>
          <w:rFonts w:ascii="Arial" w:hAnsi="Arial" w:cs="Arial"/>
          <w:color w:val="2E3033"/>
          <w:szCs w:val="21"/>
          <w:shd w:val="clear" w:color="auto" w:fill="FFFFFF"/>
        </w:rPr>
        <w:t>AD</w:t>
      </w:r>
      <w:r w:rsidR="00CD5988">
        <w:rPr>
          <w:rFonts w:ascii="Arial" w:hAnsi="Arial" w:cs="Arial"/>
          <w:color w:val="2E3033"/>
          <w:szCs w:val="21"/>
          <w:shd w:val="clear" w:color="auto" w:fill="FFFFFF"/>
        </w:rPr>
        <w:t>及其内部碰撞危险度</w:t>
      </w:r>
      <w:r w:rsidR="00CD5988">
        <w:rPr>
          <w:rFonts w:ascii="Arial" w:hAnsi="Arial" w:cs="Arial" w:hint="eastAsia"/>
          <w:color w:val="2E3033"/>
          <w:szCs w:val="21"/>
          <w:shd w:val="clear" w:color="auto" w:fill="FFFFFF"/>
        </w:rPr>
        <w:t>的可视化</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214002">
      <w:pPr>
        <w:pStyle w:val="a"/>
      </w:pPr>
      <w:r>
        <w:rPr>
          <w:rFonts w:hint="eastAsia"/>
        </w:rPr>
        <w:t>领域模型</w:t>
      </w:r>
      <w:r w:rsidR="00235F4E">
        <w:rPr>
          <w:rFonts w:hint="eastAsia"/>
        </w:rPr>
        <w:t>构建与碰撞危险度计算</w:t>
      </w:r>
    </w:p>
    <w:p w:rsidR="00EC17C3" w:rsidRDefault="00EC17C3" w:rsidP="00214002">
      <w:pPr>
        <w:pStyle w:val="20"/>
      </w:pPr>
      <w:r w:rsidRPr="00EC17C3">
        <w:rPr>
          <w:rFonts w:hint="eastAsia"/>
        </w:rPr>
        <w:t>2</w:t>
      </w:r>
      <w:r w:rsidRPr="00EC17C3">
        <w:t>.1</w:t>
      </w:r>
      <w:r w:rsidRPr="00EC17C3">
        <w:t>船舶领域模型构建</w:t>
      </w:r>
    </w:p>
    <w:p w:rsidR="00660F8D" w:rsidRDefault="00214002" w:rsidP="00396AE2">
      <w:pPr>
        <w:rPr>
          <w:color w:val="FF0000"/>
        </w:rPr>
      </w:pPr>
      <w:r>
        <w:tab/>
      </w:r>
      <w:r w:rsidR="00846079">
        <w:t>船舶领域</w:t>
      </w:r>
      <w:r w:rsidR="00396AE2">
        <w:t>作为</w:t>
      </w:r>
      <w:r w:rsidR="00396AE2">
        <w:rPr>
          <w:rFonts w:hint="eastAsia"/>
        </w:rPr>
        <w:t>船舶驾驶员避开其他船舶或固定物体而保持的</w:t>
      </w:r>
      <w:r w:rsidR="00396AE2" w:rsidRPr="00396AE2">
        <w:rPr>
          <w:rFonts w:hint="eastAsia"/>
        </w:rPr>
        <w:t>有效水域周围</w:t>
      </w:r>
      <w:r w:rsidR="00396AE2">
        <w:rPr>
          <w:rFonts w:hint="eastAsia"/>
        </w:rPr>
        <w:t>，其研究可成为</w:t>
      </w:r>
      <w:r w:rsidR="00396AE2" w:rsidRPr="00396AE2">
        <w:rPr>
          <w:rFonts w:hint="eastAsia"/>
        </w:rPr>
        <w:t>船舶领域模型是船舶碰撞危险度评价、航行安全、避碰决策</w:t>
      </w:r>
      <w:r w:rsidR="00396AE2">
        <w:rPr>
          <w:rFonts w:hint="eastAsia"/>
        </w:rPr>
        <w:t>的</w:t>
      </w:r>
      <w:r w:rsidR="00396AE2" w:rsidRPr="00396AE2">
        <w:rPr>
          <w:rFonts w:hint="eastAsia"/>
        </w:rPr>
        <w:t>重要理论依据</w:t>
      </w:r>
      <w:r w:rsidR="00396AE2">
        <w:rPr>
          <w:rFonts w:hint="eastAsia"/>
        </w:rPr>
        <w:t>。</w:t>
      </w:r>
      <w:r w:rsidR="00396AE2" w:rsidRPr="00396AE2">
        <w:rPr>
          <w:rFonts w:hint="eastAsia"/>
        </w:rPr>
        <w:t>船舶领域受多种异类复杂不确定性因素影响</w:t>
      </w:r>
      <w:r w:rsidR="00396AE2">
        <w:rPr>
          <w:rFonts w:hint="eastAsia"/>
        </w:rPr>
        <w:t>，</w:t>
      </w:r>
      <w:r w:rsidR="00396AE2" w:rsidRPr="00396AE2">
        <w:rPr>
          <w:rFonts w:hint="eastAsia"/>
        </w:rPr>
        <w:t>如人</w:t>
      </w:r>
      <w:r w:rsidR="00396AE2">
        <w:rPr>
          <w:rFonts w:hint="eastAsia"/>
        </w:rPr>
        <w:t>、</w:t>
      </w:r>
      <w:r w:rsidR="00396AE2" w:rsidRPr="00396AE2">
        <w:rPr>
          <w:rFonts w:hint="eastAsia"/>
        </w:rPr>
        <w:t>环境</w:t>
      </w:r>
      <w:r w:rsidR="00396AE2" w:rsidRPr="00396AE2">
        <w:rPr>
          <w:rFonts w:hint="eastAsia"/>
        </w:rPr>
        <w:t>(</w:t>
      </w:r>
      <w:r w:rsidR="00396AE2" w:rsidRPr="00396AE2">
        <w:rPr>
          <w:rFonts w:hint="eastAsia"/>
        </w:rPr>
        <w:t>包括自然环境和交通环境等</w:t>
      </w:r>
      <w:r w:rsidR="00396AE2" w:rsidRPr="00396AE2">
        <w:rPr>
          <w:rFonts w:hint="eastAsia"/>
        </w:rPr>
        <w:t>)</w:t>
      </w:r>
      <w:r w:rsidR="00396AE2" w:rsidRPr="00396AE2">
        <w:rPr>
          <w:rFonts w:hint="eastAsia"/>
        </w:rPr>
        <w:t>和船舶本身的因</w:t>
      </w:r>
      <w:r w:rsidR="00396AE2" w:rsidRPr="00396AE2">
        <w:rPr>
          <w:rFonts w:hint="eastAsia"/>
        </w:rPr>
        <w:lastRenderedPageBreak/>
        <w:t>素等</w:t>
      </w:r>
      <w:r w:rsidR="00396AE2">
        <w:rPr>
          <w:rFonts w:hint="eastAsia"/>
        </w:rPr>
        <w:t>，因此，</w:t>
      </w:r>
      <w:r w:rsidR="00396AE2" w:rsidRPr="00396AE2">
        <w:rPr>
          <w:rFonts w:hint="eastAsia"/>
        </w:rPr>
        <w:t>难以用传统的建模方法进行统一或系统的解析描述</w:t>
      </w:r>
      <w:r w:rsidR="00396AE2">
        <w:rPr>
          <w:rFonts w:hint="eastAsia"/>
        </w:rPr>
        <w:t>。船舶领域在不同的水域</w:t>
      </w:r>
      <w:r w:rsidR="00660F8D">
        <w:rPr>
          <w:rFonts w:hint="eastAsia"/>
        </w:rPr>
        <w:t>的不同的航行条件下会有不同的形式。一般来说，船舶领域的形状主要有椭圆形、</w:t>
      </w:r>
      <w:r w:rsidR="001804CF">
        <w:rPr>
          <w:rFonts w:hint="eastAsia"/>
        </w:rPr>
        <w:t>多半径</w:t>
      </w:r>
      <w:r w:rsidR="00660F8D">
        <w:rPr>
          <w:rFonts w:hint="eastAsia"/>
        </w:rPr>
        <w:t>圆形</w:t>
      </w:r>
      <w:r w:rsidR="001804CF">
        <w:t>以及新兴算法拟合</w:t>
      </w:r>
      <w:r w:rsidR="00660F8D">
        <w:t>的不规则图形等</w:t>
      </w:r>
      <w:r w:rsidR="00660F8D">
        <w:rPr>
          <w:rFonts w:hint="eastAsia"/>
        </w:rPr>
        <w:t>。在这些领域中，椭圆形</w:t>
      </w:r>
      <w:r w:rsidR="001804CF">
        <w:rPr>
          <w:rFonts w:hint="eastAsia"/>
        </w:rPr>
        <w:t>领域既可以反映安全会遇距离各向异性的问题，又具有构建简单，可塑性</w:t>
      </w:r>
      <w:r w:rsidR="00660F8D">
        <w:rPr>
          <w:rFonts w:hint="eastAsia"/>
        </w:rPr>
        <w:t>强的优点。因此，本文选择</w:t>
      </w:r>
      <w:r w:rsidR="00660F8D" w:rsidRPr="00660F8D">
        <w:t>Szlapczynski</w:t>
      </w:r>
      <w:r w:rsidR="00660F8D">
        <w:t>提出的椭圆形领域</w:t>
      </w:r>
      <w:r w:rsidR="00660F8D">
        <w:rPr>
          <w:rFonts w:hint="eastAsia"/>
        </w:rPr>
        <w:t>，该领域</w:t>
      </w:r>
      <w:r w:rsidR="001804CF">
        <w:rPr>
          <w:rFonts w:hint="eastAsia"/>
        </w:rPr>
        <w:t>将船舶的位置放置在偏移椭圆中心左下四分之一的位置处，</w:t>
      </w:r>
      <w:r w:rsidR="00660F8D">
        <w:rPr>
          <w:rFonts w:hint="eastAsia"/>
        </w:rPr>
        <w:t>满足</w:t>
      </w:r>
      <w:r w:rsidR="001804CF">
        <w:rPr>
          <w:rFonts w:hint="eastAsia"/>
        </w:rPr>
        <w:t>了</w:t>
      </w:r>
      <w:r w:rsidR="00660F8D" w:rsidRPr="00660F8D">
        <w:rPr>
          <w:rFonts w:hint="eastAsia"/>
        </w:rPr>
        <w:t>COLREGS</w:t>
      </w:r>
      <w:r w:rsidR="00660F8D">
        <w:rPr>
          <w:rFonts w:hint="eastAsia"/>
        </w:rPr>
        <w:t>规则</w:t>
      </w:r>
      <w:r w:rsidR="001804CF">
        <w:rPr>
          <w:rFonts w:hint="eastAsia"/>
        </w:rPr>
        <w:t>中对右舷以及对遇船舶应加强警觉</w:t>
      </w:r>
      <w:r w:rsidR="00660F8D">
        <w:rPr>
          <w:rFonts w:hint="eastAsia"/>
        </w:rPr>
        <w:t>的要求</w:t>
      </w:r>
      <w:r w:rsidR="00660F8D" w:rsidRPr="00660F8D">
        <w:rPr>
          <w:rFonts w:hint="eastAsia"/>
        </w:rPr>
        <w:t>（</w:t>
      </w:r>
      <w:r w:rsidR="00660F8D" w:rsidRPr="00660F8D">
        <w:rPr>
          <w:rFonts w:hint="eastAsia"/>
        </w:rPr>
        <w:t>IMO</w:t>
      </w:r>
      <w:r w:rsidR="00660F8D" w:rsidRPr="00660F8D">
        <w:rPr>
          <w:rFonts w:hint="eastAsia"/>
        </w:rPr>
        <w:t>，</w:t>
      </w:r>
      <w:r w:rsidR="00660F8D" w:rsidRPr="00660F8D">
        <w:rPr>
          <w:rFonts w:hint="eastAsia"/>
        </w:rPr>
        <w:t>1972</w:t>
      </w:r>
      <w:r w:rsidR="00660F8D" w:rsidRPr="00660F8D">
        <w:rPr>
          <w:rFonts w:hint="eastAsia"/>
        </w:rPr>
        <w:t>；</w:t>
      </w:r>
      <w:r w:rsidR="00660F8D" w:rsidRPr="00660F8D">
        <w:rPr>
          <w:rFonts w:hint="eastAsia"/>
        </w:rPr>
        <w:t xml:space="preserve"> Cockcroft</w:t>
      </w:r>
      <w:r w:rsidR="00660F8D" w:rsidRPr="00660F8D">
        <w:rPr>
          <w:rFonts w:hint="eastAsia"/>
        </w:rPr>
        <w:t>和</w:t>
      </w:r>
      <w:r w:rsidR="00660F8D" w:rsidRPr="00660F8D">
        <w:rPr>
          <w:rFonts w:hint="eastAsia"/>
        </w:rPr>
        <w:t>Lameijer</w:t>
      </w:r>
      <w:r w:rsidR="00660F8D" w:rsidRPr="00660F8D">
        <w:rPr>
          <w:rFonts w:hint="eastAsia"/>
        </w:rPr>
        <w:t>，</w:t>
      </w:r>
      <w:r w:rsidR="00660F8D" w:rsidRPr="00660F8D">
        <w:rPr>
          <w:rFonts w:hint="eastAsia"/>
        </w:rPr>
        <w:t>2011</w:t>
      </w:r>
      <w:r w:rsidR="00660F8D" w:rsidRPr="00660F8D">
        <w:rPr>
          <w:rFonts w:hint="eastAsia"/>
        </w:rPr>
        <w:t>），</w:t>
      </w:r>
      <w:r w:rsidR="001804CF">
        <w:rPr>
          <w:rFonts w:hint="eastAsia"/>
        </w:rPr>
        <w:t>以及船舶</w:t>
      </w:r>
      <w:r w:rsidR="00660F8D">
        <w:rPr>
          <w:rFonts w:hint="eastAsia"/>
        </w:rPr>
        <w:t>驾驶员</w:t>
      </w:r>
      <w:r w:rsidR="001804CF">
        <w:rPr>
          <w:rFonts w:hint="eastAsia"/>
        </w:rPr>
        <w:t>对碰撞危险</w:t>
      </w:r>
      <w:r w:rsidR="00660F8D" w:rsidRPr="00660F8D">
        <w:rPr>
          <w:rFonts w:hint="eastAsia"/>
        </w:rPr>
        <w:t>的感知。</w:t>
      </w:r>
      <w:r w:rsidR="0066107D" w:rsidRPr="0066107D">
        <w:rPr>
          <w:rFonts w:hint="eastAsia"/>
          <w:color w:val="FF0000"/>
        </w:rPr>
        <w:t>I</w:t>
      </w:r>
      <w:r w:rsidR="0066107D" w:rsidRPr="0066107D">
        <w:rPr>
          <w:color w:val="FF0000"/>
        </w:rPr>
        <w:t>n practice this is enough to make a domain compliant with COLREGS by favouring passing astern and manoeuvres to starboard, while reflecting navigator's perception of collision risk.</w:t>
      </w:r>
    </w:p>
    <w:p w:rsidR="003E0DA6" w:rsidRDefault="003E0DA6" w:rsidP="008D367B">
      <w:pPr>
        <w:jc w:val="center"/>
        <w:rPr>
          <w:color w:val="FF0000"/>
        </w:rPr>
      </w:pPr>
      <w:r>
        <w:rPr>
          <w:noProof/>
        </w:rPr>
        <w:drawing>
          <wp:inline distT="0" distB="0" distL="0" distR="0" wp14:anchorId="7172B37D" wp14:editId="6AB9532E">
            <wp:extent cx="953914" cy="190005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6029" cy="1904265"/>
                    </a:xfrm>
                    <a:prstGeom prst="rect">
                      <a:avLst/>
                    </a:prstGeom>
                  </pic:spPr>
                </pic:pic>
              </a:graphicData>
            </a:graphic>
          </wp:inline>
        </w:drawing>
      </w:r>
      <w:r w:rsidR="008D367B">
        <w:rPr>
          <w:rFonts w:hint="eastAsia"/>
          <w:color w:val="FF0000"/>
        </w:rPr>
        <w:t xml:space="preserve"> </w:t>
      </w:r>
      <w:r w:rsidR="008D367B">
        <w:rPr>
          <w:color w:val="FF0000"/>
        </w:rPr>
        <w:t xml:space="preserve">                   </w:t>
      </w:r>
      <w:r w:rsidR="008D367B">
        <w:rPr>
          <w:noProof/>
        </w:rPr>
        <w:drawing>
          <wp:inline distT="0" distB="0" distL="0" distR="0" wp14:anchorId="0599D2D9" wp14:editId="793A87B3">
            <wp:extent cx="953914" cy="190005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6029" cy="1904265"/>
                    </a:xfrm>
                    <a:prstGeom prst="rect">
                      <a:avLst/>
                    </a:prstGeom>
                  </pic:spPr>
                </pic:pic>
              </a:graphicData>
            </a:graphic>
          </wp:inline>
        </w:drawing>
      </w:r>
    </w:p>
    <w:p w:rsidR="003E0DA6" w:rsidRDefault="008D367B" w:rsidP="008D367B">
      <w:pPr>
        <w:jc w:val="center"/>
      </w:pPr>
      <w:r>
        <w:rPr>
          <w:rFonts w:hint="eastAsia"/>
        </w:rPr>
        <w:t xml:space="preserve"> </w:t>
      </w:r>
      <w:r w:rsidR="003E0DA6" w:rsidRPr="003E0DA6">
        <w:t>图</w:t>
      </w:r>
      <w:r w:rsidR="003E0DA6" w:rsidRPr="003E0DA6">
        <w:rPr>
          <w:rFonts w:hint="eastAsia"/>
        </w:rPr>
        <w:t>1</w:t>
      </w:r>
      <w:r w:rsidR="003E0DA6" w:rsidRPr="003E0DA6">
        <w:t xml:space="preserve"> </w:t>
      </w:r>
      <w:r w:rsidR="003E0DA6" w:rsidRPr="003E0DA6">
        <w:t>船舶领域模型</w:t>
      </w:r>
      <w:r>
        <w:rPr>
          <w:rFonts w:hint="eastAsia"/>
        </w:rPr>
        <w:t xml:space="preserve"> </w:t>
      </w:r>
      <w:r>
        <w:t xml:space="preserve">                </w:t>
      </w:r>
      <w:r>
        <w:t>图</w:t>
      </w:r>
      <w:r>
        <w:rPr>
          <w:rFonts w:hint="eastAsia"/>
        </w:rPr>
        <w:t>2</w:t>
      </w:r>
      <w:r>
        <w:t xml:space="preserve"> </w:t>
      </w:r>
      <w:r>
        <w:t>领域与动界模型</w:t>
      </w:r>
    </w:p>
    <w:p w:rsidR="003E0DA6" w:rsidRDefault="001804CF" w:rsidP="008E7BDD">
      <w:pPr>
        <w:ind w:firstLine="420"/>
      </w:pPr>
      <w:r>
        <w:rPr>
          <w:rFonts w:hint="eastAsia"/>
        </w:rPr>
        <w:t>船舶领域是为了保持航行安全而确定的隔离边界，</w:t>
      </w:r>
      <w:r w:rsidR="003F05BE">
        <w:rPr>
          <w:rFonts w:hint="eastAsia"/>
        </w:rPr>
        <w:t>若</w:t>
      </w:r>
      <w:r>
        <w:rPr>
          <w:rFonts w:hint="eastAsia"/>
        </w:rPr>
        <w:t>其他</w:t>
      </w:r>
      <w:r w:rsidR="003F05BE">
        <w:rPr>
          <w:rFonts w:hint="eastAsia"/>
        </w:rPr>
        <w:t>船舶驶入该领域内，则认为有极大概率会发生船舶碰撞</w:t>
      </w:r>
      <w:r w:rsidR="00AD3D38">
        <w:rPr>
          <w:rFonts w:hint="eastAsia"/>
        </w:rPr>
        <w:t>。除此之外，还应该确定一个</w:t>
      </w:r>
      <w:r>
        <w:rPr>
          <w:rFonts w:hint="eastAsia"/>
        </w:rPr>
        <w:t>水域</w:t>
      </w:r>
      <w:r w:rsidR="00AD3D38">
        <w:rPr>
          <w:rFonts w:hint="eastAsia"/>
        </w:rPr>
        <w:t>范围，表示若目标船驶入该范围，则认为本船与目标船存在碰撞的风险，该领域范围的边界，是船舶驾驶员在与他船会遇时考虑船舶操控能力、航行状况等因素，感受到与他船存在碰撞风险的初始边界，在这里，本文引用</w:t>
      </w:r>
      <w:r w:rsidR="00AD3D38">
        <w:rPr>
          <w:rFonts w:hint="eastAsia"/>
        </w:rPr>
        <w:t>D</w:t>
      </w:r>
      <w:r w:rsidR="00AD3D38">
        <w:t>avis</w:t>
      </w:r>
      <w:r w:rsidR="00AD3D38">
        <w:t>提出的动界概念</w:t>
      </w:r>
      <w:r w:rsidR="00AD3D38">
        <w:rPr>
          <w:rFonts w:hint="eastAsia"/>
        </w:rPr>
        <w:t>，</w:t>
      </w:r>
      <w:r w:rsidR="00AD3D38">
        <w:t>即</w:t>
      </w:r>
      <w:r w:rsidR="00AD3D38" w:rsidRPr="00AD3D38">
        <w:rPr>
          <w:rFonts w:hint="eastAsia"/>
        </w:rPr>
        <w:t>空间危险度零边界</w:t>
      </w:r>
      <w:r w:rsidR="00AD3D38">
        <w:rPr>
          <w:rFonts w:hint="eastAsia"/>
        </w:rPr>
        <w:t>。</w:t>
      </w:r>
      <w:r w:rsidR="008D367B">
        <w:rPr>
          <w:rFonts w:hint="eastAsia"/>
        </w:rPr>
        <w:t>郑中义</w:t>
      </w:r>
      <w:r w:rsidR="008D367B" w:rsidRPr="008D367B">
        <w:rPr>
          <w:rFonts w:hint="eastAsia"/>
          <w:color w:val="FF0000"/>
        </w:rPr>
        <w:t>（船舶空间碰撞危险度的概念及其模型）</w:t>
      </w:r>
      <w:r w:rsidR="008D367B">
        <w:rPr>
          <w:rFonts w:hint="eastAsia"/>
        </w:rPr>
        <w:t>通过</w:t>
      </w:r>
      <w:r w:rsidR="008D367B" w:rsidRPr="008D367B">
        <w:rPr>
          <w:rFonts w:hint="eastAsia"/>
        </w:rPr>
        <w:t>调查与观测</w:t>
      </w:r>
      <w:r w:rsidR="008D367B">
        <w:rPr>
          <w:rFonts w:hint="eastAsia"/>
        </w:rPr>
        <w:t>，在考虑了的情况下，认为</w:t>
      </w:r>
      <w:r w:rsidR="008D367B" w:rsidRPr="00AD3D38">
        <w:rPr>
          <w:rFonts w:hint="eastAsia"/>
        </w:rPr>
        <w:t>空间危险度零边界</w:t>
      </w:r>
      <w:r w:rsidR="008D367B">
        <w:rPr>
          <w:rFonts w:hint="eastAsia"/>
        </w:rPr>
        <w:t>应为安全会遇距离的</w:t>
      </w:r>
      <w:r w:rsidR="008D367B">
        <w:rPr>
          <w:rFonts w:hint="eastAsia"/>
        </w:rPr>
        <w:t>2</w:t>
      </w:r>
      <w:r w:rsidR="008D367B">
        <w:rPr>
          <w:rFonts w:hint="eastAsia"/>
        </w:rPr>
        <w:t>倍。依据该理论，我们建立了图</w:t>
      </w:r>
      <w:r w:rsidR="008D367B">
        <w:rPr>
          <w:rFonts w:hint="eastAsia"/>
        </w:rPr>
        <w:t>2</w:t>
      </w:r>
      <w:r w:rsidR="008D367B">
        <w:rPr>
          <w:rFonts w:hint="eastAsia"/>
        </w:rPr>
        <w:t>所示的动界模型。</w:t>
      </w:r>
    </w:p>
    <w:p w:rsidR="008E7BDD" w:rsidRDefault="008E7BDD" w:rsidP="008E7BDD">
      <w:pPr>
        <w:pStyle w:val="20"/>
      </w:pPr>
      <w:r>
        <w:t>2</w:t>
      </w:r>
      <w:r>
        <w:rPr>
          <w:rFonts w:hint="eastAsia"/>
        </w:rPr>
        <w:t>.</w:t>
      </w:r>
      <w:r>
        <w:t>2</w:t>
      </w:r>
      <w:r>
        <w:t>危险度计算</w:t>
      </w:r>
    </w:p>
    <w:p w:rsidR="008B763D" w:rsidRDefault="008E7BDD" w:rsidP="00796CF9">
      <w:pPr>
        <w:ind w:firstLineChars="200" w:firstLine="420"/>
      </w:pPr>
      <w:r w:rsidRPr="008E7BDD">
        <w:t>Szlapczynski</w:t>
      </w:r>
      <w:r w:rsidRPr="008E7BDD">
        <w:rPr>
          <w:rFonts w:hint="eastAsia"/>
        </w:rPr>
        <w:t>介绍了一种</w:t>
      </w:r>
      <w:r>
        <w:rPr>
          <w:rFonts w:hint="eastAsia"/>
        </w:rPr>
        <w:t>从船舶</w:t>
      </w:r>
      <w:r w:rsidRPr="008E7BDD">
        <w:rPr>
          <w:rFonts w:hint="eastAsia"/>
        </w:rPr>
        <w:t>领域的概念衍生而来</w:t>
      </w:r>
      <w:r>
        <w:rPr>
          <w:rFonts w:hint="eastAsia"/>
        </w:rPr>
        <w:t>的</w:t>
      </w:r>
      <w:r w:rsidRPr="008E7BDD">
        <w:rPr>
          <w:rFonts w:hint="eastAsia"/>
        </w:rPr>
        <w:t>新的，简单的安全措施，</w:t>
      </w:r>
      <w:r>
        <w:rPr>
          <w:rFonts w:hint="eastAsia"/>
        </w:rPr>
        <w:t>用</w:t>
      </w:r>
      <w:r>
        <w:t>approach factor</w:t>
      </w:r>
      <w:r>
        <w:rPr>
          <w:rFonts w:hint="eastAsia"/>
        </w:rPr>
        <w:t xml:space="preserve"> </w:t>
      </w:r>
      <w:r w:rsidRPr="008E7BDD">
        <w:rPr>
          <w:i/>
        </w:rPr>
        <w:t>f</w:t>
      </w:r>
      <w:r>
        <w:t>作为</w:t>
      </w:r>
      <w:r>
        <w:rPr>
          <w:rFonts w:hint="eastAsia"/>
        </w:rPr>
        <w:t>D</w:t>
      </w:r>
      <w:r>
        <w:t>CPA</w:t>
      </w:r>
      <w:r>
        <w:t>的</w:t>
      </w:r>
      <w:r w:rsidR="008B763D">
        <w:t>替代</w:t>
      </w:r>
      <w:r w:rsidR="008B763D">
        <w:rPr>
          <w:rFonts w:hint="eastAsia"/>
        </w:rPr>
        <w:t>，</w:t>
      </w:r>
      <w:r w:rsidR="008B763D">
        <w:t>表示</w:t>
      </w:r>
      <w:r w:rsidR="008B763D" w:rsidRPr="00AF1F43">
        <w:rPr>
          <w:rFonts w:hint="eastAsia"/>
        </w:rPr>
        <w:t>对于给定的接近目标物体情况</w:t>
      </w:r>
      <w:r w:rsidR="008B763D">
        <w:rPr>
          <w:rFonts w:hint="eastAsia"/>
        </w:rPr>
        <w:t>，</w:t>
      </w:r>
      <w:r w:rsidR="008B763D" w:rsidRPr="00AF1F43">
        <w:rPr>
          <w:rFonts w:hint="eastAsia"/>
        </w:rPr>
        <w:t>在两艘船之间的距离小于某个给定阈值距离的时间内，本船临时接近因子所达到的最小值。</w:t>
      </w:r>
      <w:r w:rsidR="008B763D">
        <w:rPr>
          <w:rFonts w:hint="eastAsia"/>
        </w:rPr>
        <w:t>在本文中，</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sidR="002E3549">
        <w:t>表示本船侵入目标船动界的程度</w:t>
      </w:r>
      <w:r w:rsidR="002E3549">
        <w:rPr>
          <w:rFonts w:hint="eastAsia"/>
        </w:rPr>
        <w:t>，</w:t>
      </w:r>
      <w:r w:rsidR="00C44BAD">
        <w:t>t1</w:t>
      </w:r>
      <w:r w:rsidR="00C44BAD">
        <w:t>和</w:t>
      </w:r>
      <w:r w:rsidR="00C44BAD">
        <w:rPr>
          <w:rFonts w:hint="eastAsia"/>
        </w:rPr>
        <w:t>t</w:t>
      </w:r>
      <w:r w:rsidR="00C44BAD">
        <w:t>2</w:t>
      </w:r>
      <w:r w:rsidR="00C44BAD">
        <w:t>表示本船侵入目标船</w:t>
      </w:r>
      <w:r w:rsidR="00796CF9">
        <w:t>动界</w:t>
      </w:r>
      <w:r w:rsidR="00C44BAD">
        <w:t>的起始与终止时间</w:t>
      </w:r>
      <w:r w:rsidR="00C44BAD">
        <w:rPr>
          <w:rFonts w:hint="eastAsia"/>
        </w:rPr>
        <w:t>，</w:t>
      </w:r>
      <w:r w:rsidR="008B763D">
        <w:rPr>
          <w:rFonts w:hint="eastAsia"/>
        </w:rPr>
        <w:t>计算方法可由公式</w:t>
      </w:r>
      <w:r w:rsidR="008B763D">
        <w:rPr>
          <w:rFonts w:hint="eastAsia"/>
        </w:rPr>
        <w:t>1</w:t>
      </w:r>
      <w:r w:rsidR="00796CF9">
        <w:rPr>
          <w:rFonts w:hint="eastAsia"/>
        </w:rPr>
        <w:t>，</w:t>
      </w:r>
      <w:r w:rsidR="00796CF9">
        <w:rPr>
          <w:rFonts w:hint="eastAsia"/>
        </w:rPr>
        <w:t>2</w:t>
      </w:r>
      <w:r w:rsidR="008B763D">
        <w:rPr>
          <w:rFonts w:hint="eastAsia"/>
        </w:rPr>
        <w:t>表示。</w:t>
      </w:r>
    </w:p>
    <w:p w:rsidR="00AF1F43" w:rsidRDefault="001A6FF9" w:rsidP="008B763D">
      <w:pPr>
        <w:wordWrap w:val="0"/>
        <w:jc w:val="right"/>
      </w:pP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sSub>
              <m:sSubPr>
                <m:ctrlPr>
                  <w:rPr>
                    <w:rFonts w:ascii="Cambria Math" w:hAnsi="Cambria Math"/>
                    <w:i/>
                  </w:rPr>
                </m:ctrlPr>
              </m:sSubPr>
              <m:e>
                <m:r>
                  <w:rPr>
                    <w:rFonts w:ascii="Cambria Math" w:hAnsi="Cambria Math"/>
                  </w:rPr>
                  <m:t>D</m:t>
                </m:r>
              </m:e>
              <m:sub>
                <m:r>
                  <w:rPr>
                    <w:rFonts w:ascii="Cambria Math" w:hAnsi="Cambria Math"/>
                  </w:rPr>
                  <m:t>Arena</m:t>
                </m:r>
              </m:sub>
            </m:sSub>
          </m:den>
        </m:f>
      </m:oMath>
      <w:r w:rsidR="008B763D">
        <w:rPr>
          <w:rFonts w:hint="eastAsia"/>
        </w:rPr>
        <w:t xml:space="preserve"> </w:t>
      </w:r>
      <w:r w:rsidR="008B763D">
        <w:t xml:space="preserve">                              </w:t>
      </w:r>
      <w:r w:rsidR="008B763D">
        <w:rPr>
          <w:rFonts w:hint="eastAsia"/>
        </w:rPr>
        <w:t>（</w:t>
      </w:r>
      <w:r w:rsidR="008B763D">
        <w:rPr>
          <w:rFonts w:hint="eastAsia"/>
        </w:rPr>
        <w:t>1</w:t>
      </w:r>
      <w:r w:rsidR="008B763D">
        <w:rPr>
          <w:rFonts w:hint="eastAsia"/>
        </w:rPr>
        <w:t>）</w:t>
      </w:r>
    </w:p>
    <w:p w:rsidR="00C44BAD" w:rsidRPr="008B763D" w:rsidRDefault="00C44BAD" w:rsidP="00796CF9">
      <w:pPr>
        <w:jc w:val="right"/>
      </w:pPr>
      <w:r>
        <w:rPr>
          <w:noProof/>
        </w:rPr>
        <w:drawing>
          <wp:inline distT="0" distB="0" distL="0" distR="0" wp14:anchorId="1E6135A9" wp14:editId="12544FE4">
            <wp:extent cx="2072244" cy="982772"/>
            <wp:effectExtent l="0" t="0" r="444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297" cy="999870"/>
                    </a:xfrm>
                    <a:prstGeom prst="rect">
                      <a:avLst/>
                    </a:prstGeom>
                  </pic:spPr>
                </pic:pic>
              </a:graphicData>
            </a:graphic>
          </wp:inline>
        </w:drawing>
      </w:r>
      <w:r>
        <w:rPr>
          <w:rFonts w:hint="eastAsia"/>
        </w:rPr>
        <w:t xml:space="preserve"> </w:t>
      </w:r>
      <w:r>
        <w:t xml:space="preserve">                    </w:t>
      </w:r>
      <w:r>
        <w:rPr>
          <w:rFonts w:hint="eastAsia"/>
        </w:rPr>
        <w:t>（</w:t>
      </w:r>
      <w:r>
        <w:t>2</w:t>
      </w:r>
      <w:r>
        <w:rPr>
          <w:rFonts w:hint="eastAsia"/>
        </w:rPr>
        <w:t>）</w:t>
      </w:r>
    </w:p>
    <w:p w:rsidR="008B763D" w:rsidRPr="008B763D" w:rsidRDefault="00C44BAD" w:rsidP="00796CF9">
      <w:pPr>
        <w:ind w:firstLineChars="200" w:firstLine="420"/>
      </w:pPr>
      <w:r>
        <w:rPr>
          <w:rFonts w:hint="eastAsia"/>
        </w:rPr>
        <w:t>如图</w:t>
      </w:r>
      <w:r>
        <w:rPr>
          <w:rFonts w:hint="eastAsia"/>
        </w:rPr>
        <w:t>3</w:t>
      </w:r>
      <w:r>
        <w:rPr>
          <w:rFonts w:hint="eastAsia"/>
        </w:rPr>
        <w:t>所示，</w:t>
      </w:r>
      <w:r w:rsidR="008B763D">
        <w:rPr>
          <w:rFonts w:hint="eastAsia"/>
        </w:rPr>
        <w:t>式</w:t>
      </w:r>
      <w:r w:rsidR="00796CF9">
        <w:rPr>
          <w:rFonts w:hint="eastAsia"/>
        </w:rPr>
        <w:t>1</w:t>
      </w:r>
      <w:r w:rsidR="008B763D">
        <w:rPr>
          <w:rFonts w:hint="eastAsia"/>
        </w:rPr>
        <w:t>中</w:t>
      </w:r>
      <m:oMath>
        <m:sSub>
          <m:sSubPr>
            <m:ctrlPr>
              <w:rPr>
                <w:rFonts w:ascii="Cambria Math" w:hAnsi="Cambria Math"/>
                <w:i/>
              </w:rPr>
            </m:ctrlPr>
          </m:sSubPr>
          <m:e>
            <m:r>
              <w:rPr>
                <w:rFonts w:ascii="Cambria Math" w:hAnsi="Cambria Math"/>
              </w:rPr>
              <m:t>D</m:t>
            </m:r>
          </m:e>
          <m:sub>
            <m:r>
              <w:rPr>
                <w:rFonts w:ascii="Cambria Math" w:hAnsi="Cambria Math"/>
              </w:rPr>
              <m:t>O</m:t>
            </m:r>
          </m:sub>
        </m:sSub>
      </m:oMath>
      <w:r w:rsidR="008B763D">
        <w:t>表示</w:t>
      </w:r>
      <w:r w:rsidR="002E3549">
        <w:rPr>
          <w:rFonts w:hint="eastAsia"/>
        </w:rPr>
        <w:t>本船</w:t>
      </w:r>
      <w:r w:rsidR="002E3549">
        <w:t>到目标船</w:t>
      </w:r>
      <w:r w:rsidR="008B763D">
        <w:t>船舶领域中心的距离</w:t>
      </w:r>
      <w:r w:rsidR="008B763D">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Arena</m:t>
            </m:r>
          </m:sub>
        </m:sSub>
      </m:oMath>
      <w:r w:rsidR="008B763D">
        <w:t>表示在该相对方位上</w:t>
      </w:r>
      <w:r w:rsidR="008B763D">
        <w:rPr>
          <w:rFonts w:hint="eastAsia"/>
        </w:rPr>
        <w:t>，</w:t>
      </w:r>
      <w:r w:rsidR="002E3549">
        <w:rPr>
          <w:rFonts w:hint="eastAsia"/>
        </w:rPr>
        <w:t>目标</w:t>
      </w:r>
      <w:r w:rsidR="002E3549">
        <w:t>船的船舶领域中心到动界</w:t>
      </w:r>
      <w:r w:rsidR="008B763D">
        <w:t>边界的距离</w:t>
      </w:r>
      <w:r w:rsidR="008B763D">
        <w:rPr>
          <w:rFonts w:hint="eastAsia"/>
        </w:rPr>
        <w:t>。</w:t>
      </w:r>
      <w:r w:rsidR="00796CF9">
        <w:rPr>
          <w:rFonts w:hint="eastAsia"/>
        </w:rPr>
        <w:t>式</w:t>
      </w:r>
      <w:r w:rsidR="00796CF9">
        <w:rPr>
          <w:rFonts w:hint="eastAsia"/>
        </w:rPr>
        <w:t>2</w:t>
      </w:r>
      <w:r w:rsidR="00796CF9">
        <w:rPr>
          <w:rFonts w:hint="eastAsia"/>
        </w:rPr>
        <w:t>中，</w:t>
      </w:r>
      <w:r w:rsidR="00796CF9">
        <w:rPr>
          <w:rFonts w:hint="eastAsia"/>
        </w:rPr>
        <w:t>A</w:t>
      </w:r>
      <w:r w:rsidR="00796CF9">
        <w:t>3,B3,C3</w:t>
      </w:r>
      <w:r w:rsidR="00796CF9">
        <w:t>是求解椭圆领域一元二次方程的复杂中间变量</w:t>
      </w:r>
      <w:r w:rsidR="00796CF9">
        <w:rPr>
          <w:rFonts w:hint="eastAsia"/>
        </w:rPr>
        <w:t>，</w:t>
      </w:r>
      <w:r w:rsidR="00796CF9">
        <w:t>受船舶动界形状</w:t>
      </w:r>
      <w:r w:rsidR="00796CF9">
        <w:rPr>
          <w:rFonts w:hint="eastAsia"/>
        </w:rPr>
        <w:t>，</w:t>
      </w:r>
      <w:r w:rsidR="00796CF9">
        <w:t>两船相对位置</w:t>
      </w:r>
      <w:r w:rsidR="00796CF9">
        <w:rPr>
          <w:rFonts w:hint="eastAsia"/>
        </w:rPr>
        <w:t>与</w:t>
      </w:r>
      <w:r w:rsidR="00796CF9">
        <w:t>角度</w:t>
      </w:r>
      <w:r w:rsidR="00796CF9">
        <w:rPr>
          <w:rFonts w:hint="eastAsia"/>
        </w:rPr>
        <w:t>，</w:t>
      </w:r>
      <w:r w:rsidR="00796CF9">
        <w:t>两船相对航向与航速等因</w:t>
      </w:r>
      <w:r w:rsidR="00796CF9">
        <w:lastRenderedPageBreak/>
        <w:t>素共同确定</w:t>
      </w:r>
      <w:r w:rsidR="00796CF9">
        <w:rPr>
          <w:rFonts w:hint="eastAsia"/>
        </w:rPr>
        <w:t>。</w:t>
      </w:r>
    </w:p>
    <w:p w:rsidR="008B763D" w:rsidRDefault="008B763D" w:rsidP="008B763D">
      <w:pPr>
        <w:jc w:val="center"/>
      </w:pPr>
      <w:r>
        <w:rPr>
          <w:noProof/>
        </w:rPr>
        <w:drawing>
          <wp:inline distT="0" distB="0" distL="0" distR="0" wp14:anchorId="3523ECB3" wp14:editId="3E3C4DAB">
            <wp:extent cx="2076450" cy="114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143000"/>
                    </a:xfrm>
                    <a:prstGeom prst="rect">
                      <a:avLst/>
                    </a:prstGeom>
                  </pic:spPr>
                </pic:pic>
              </a:graphicData>
            </a:graphic>
          </wp:inline>
        </w:drawing>
      </w:r>
    </w:p>
    <w:p w:rsidR="008B763D" w:rsidRDefault="008B763D" w:rsidP="008B763D">
      <w:pPr>
        <w:jc w:val="center"/>
      </w:pPr>
      <w:r>
        <w:t>图</w:t>
      </w:r>
      <w:r>
        <w:rPr>
          <w:rFonts w:hint="eastAsia"/>
        </w:rPr>
        <w:t>3</w:t>
      </w:r>
      <w:r>
        <w:t xml:space="preserve"> </w:t>
      </w:r>
      <w:r>
        <w:t>缩放因子示意图</w:t>
      </w:r>
    </w:p>
    <w:p w:rsidR="008B763D" w:rsidRDefault="00796CF9" w:rsidP="00796CF9">
      <w:pPr>
        <w:ind w:firstLine="420"/>
      </w:pPr>
      <w:r>
        <w:t>通过该计算方法得到的领域侵入程度</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rFonts w:hint="eastAsia"/>
        </w:rPr>
        <w:t>并不能直接表示碰撞危险度，郑中义</w:t>
      </w:r>
      <w:r w:rsidRPr="00796CF9">
        <w:rPr>
          <w:rFonts w:hint="eastAsia"/>
        </w:rPr>
        <w:t>在考虑多种因素对空间碰撞危险度影响的前提下</w:t>
      </w:r>
      <w:r>
        <w:rPr>
          <w:rFonts w:hint="eastAsia"/>
        </w:rPr>
        <w:t>，</w:t>
      </w:r>
      <w:r w:rsidRPr="00796CF9">
        <w:rPr>
          <w:rFonts w:hint="eastAsia"/>
        </w:rPr>
        <w:t>基于刺激</w:t>
      </w:r>
      <w:r>
        <w:rPr>
          <w:rFonts w:hint="eastAsia"/>
        </w:rPr>
        <w:t>-</w:t>
      </w:r>
      <w:r w:rsidRPr="00796CF9">
        <w:rPr>
          <w:rFonts w:hint="eastAsia"/>
        </w:rPr>
        <w:t>反应的理论</w:t>
      </w:r>
      <w:r w:rsidR="00F5495D">
        <w:rPr>
          <w:rFonts w:hint="eastAsia"/>
        </w:rPr>
        <w:t>，认为</w:t>
      </w:r>
      <w:r w:rsidR="00F5495D" w:rsidRPr="00F5495D">
        <w:rPr>
          <w:rFonts w:hint="eastAsia"/>
        </w:rPr>
        <w:t>空间碰撞危险度主要是依靠视觉从海上或从雷达上确定的</w:t>
      </w:r>
      <w:r w:rsidR="00F5495D">
        <w:rPr>
          <w:rFonts w:hint="eastAsia"/>
        </w:rPr>
        <w:t>，光变化的心理感应强度是</w:t>
      </w:r>
      <w:r w:rsidR="00F5495D">
        <w:rPr>
          <w:rFonts w:hint="eastAsia"/>
        </w:rPr>
        <w:t>0</w:t>
      </w:r>
      <w:r w:rsidR="00F5495D">
        <w:t>.33</w:t>
      </w:r>
      <w:r w:rsidR="00F5495D" w:rsidRPr="00F5495D">
        <w:rPr>
          <w:rFonts w:hint="eastAsia"/>
        </w:rPr>
        <w:t xml:space="preserve"> ,</w:t>
      </w:r>
      <w:r w:rsidR="00F5495D" w:rsidRPr="00F5495D">
        <w:rPr>
          <w:rFonts w:hint="eastAsia"/>
        </w:rPr>
        <w:t>是随光强度的增加而变化的</w:t>
      </w:r>
      <w:r w:rsidR="00F5495D" w:rsidRPr="00F5495D">
        <w:rPr>
          <w:rFonts w:hint="eastAsia"/>
        </w:rPr>
        <w:t xml:space="preserve"> ,</w:t>
      </w:r>
      <w:r w:rsidR="00F5495D" w:rsidRPr="00F5495D">
        <w:rPr>
          <w:rFonts w:hint="eastAsia"/>
        </w:rPr>
        <w:t>因此为适宜于本船确定的空间碰撞危险度</w:t>
      </w:r>
      <w:r w:rsidR="00F5495D" w:rsidRPr="00F5495D">
        <w:rPr>
          <w:rFonts w:hint="eastAsia"/>
        </w:rPr>
        <w:t xml:space="preserve"> ,</w:t>
      </w:r>
      <w:r w:rsidR="00F5495D" w:rsidRPr="00F5495D">
        <w:rPr>
          <w:rFonts w:hint="eastAsia"/>
        </w:rPr>
        <w:t>在本文取</w:t>
      </w:r>
      <w:r w:rsidR="00F5495D" w:rsidRPr="00F5495D">
        <w:rPr>
          <w:rFonts w:hint="eastAsia"/>
        </w:rPr>
        <w:t xml:space="preserve"> n = 1/0. 33= 3. 03</w:t>
      </w:r>
      <w:r>
        <w:rPr>
          <w:rFonts w:hint="eastAsia"/>
        </w:rPr>
        <w:t>，</w:t>
      </w:r>
      <w:r w:rsidRPr="00796CF9">
        <w:rPr>
          <w:rFonts w:hint="eastAsia"/>
        </w:rPr>
        <w:t>给出了空间碰撞危险度模型</w:t>
      </w:r>
      <w:r>
        <w:rPr>
          <w:rFonts w:hint="eastAsia"/>
        </w:rPr>
        <w:t>。</w:t>
      </w:r>
      <w:r w:rsidR="00235F4E">
        <w:rPr>
          <w:rFonts w:hint="eastAsia"/>
        </w:rPr>
        <w:t>（</w:t>
      </w:r>
      <w:r w:rsidR="00235F4E" w:rsidRPr="00235F4E">
        <w:rPr>
          <w:rFonts w:hint="eastAsia"/>
          <w:color w:val="FF0000"/>
          <w:highlight w:val="yellow"/>
        </w:rPr>
        <w:t>要不要加</w:t>
      </w:r>
      <w:r w:rsidR="00235F4E" w:rsidRPr="00235F4E">
        <w:rPr>
          <w:color w:val="FF0000"/>
          <w:highlight w:val="yellow"/>
        </w:rPr>
        <w:t>时间危险度的判断方法</w:t>
      </w:r>
      <w:r w:rsidR="00235F4E">
        <w:rPr>
          <w:rFonts w:hint="eastAsia"/>
        </w:rPr>
        <w:t>）</w:t>
      </w:r>
    </w:p>
    <w:p w:rsidR="002F17CF" w:rsidRDefault="002F17CF" w:rsidP="003A7F1E">
      <w:pPr>
        <w:wordWrap w:val="0"/>
        <w:ind w:firstLine="420"/>
        <w:jc w:val="right"/>
      </w:pPr>
      <w:r>
        <w:rPr>
          <w:noProof/>
        </w:rPr>
        <w:drawing>
          <wp:inline distT="0" distB="0" distL="0" distR="0">
            <wp:extent cx="2389781" cy="68908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582" cy="693351"/>
                    </a:xfrm>
                    <a:prstGeom prst="rect">
                      <a:avLst/>
                    </a:prstGeom>
                  </pic:spPr>
                </pic:pic>
              </a:graphicData>
            </a:graphic>
          </wp:inline>
        </w:drawing>
      </w:r>
      <w:r>
        <w:t xml:space="preserve">      </w:t>
      </w:r>
      <w:r w:rsidR="003A7F1E">
        <w:t xml:space="preserve">         </w:t>
      </w:r>
      <w:r>
        <w:t xml:space="preserve">  (3) </w:t>
      </w:r>
    </w:p>
    <w:p w:rsidR="00796CF9" w:rsidRDefault="00796CF9" w:rsidP="002F17CF">
      <w:pPr>
        <w:ind w:firstLine="420"/>
      </w:pPr>
      <w:r>
        <w:t>式</w:t>
      </w:r>
      <w:r w:rsidR="002F17CF">
        <w:rPr>
          <w:rFonts w:hint="eastAsia"/>
        </w:rPr>
        <w:t>3</w:t>
      </w:r>
      <w:r>
        <w:t>中</w:t>
      </w:r>
      <w:r>
        <w:rPr>
          <w:rFonts w:hint="eastAsia"/>
        </w:rPr>
        <w:t>，</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DCPA</m:t>
                </m:r>
              </m:e>
              <m:sub>
                <m:r>
                  <w:rPr>
                    <w:rFonts w:ascii="Cambria Math" w:hAnsi="Cambria Math"/>
                  </w:rPr>
                  <m:t>0</m:t>
                </m:r>
              </m:sub>
            </m:sSub>
          </m:sub>
        </m:sSub>
        <m:r>
          <w:rPr>
            <w:rFonts w:ascii="Cambria Math" w:hAnsi="Cambria Math"/>
          </w:rPr>
          <m:t>|</m:t>
        </m:r>
      </m:oMath>
      <w:r w:rsidR="002F17CF">
        <w:rPr>
          <w:rFonts w:hint="eastAsia"/>
        </w:rPr>
        <w:t>表示目标船与本船初始时刻的</w:t>
      </w:r>
      <w:r w:rsidR="002F17CF">
        <w:rPr>
          <w:rFonts w:hint="eastAsia"/>
        </w:rPr>
        <w:t>D</w:t>
      </w:r>
      <w:r w:rsidR="002F17CF">
        <w:t>CPA</w:t>
      </w:r>
      <w:r w:rsidR="002F17CF">
        <w:t>值</w:t>
      </w:r>
      <w:r w:rsidR="002F17CF">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F17CF">
        <w:t>表示最小安全会遇距离</w:t>
      </w:r>
      <w:r w:rsidR="002F17CF">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F17CF">
        <w:t>表示</w:t>
      </w:r>
      <w:r w:rsidR="002F17CF" w:rsidRPr="002F17CF">
        <w:rPr>
          <w:rFonts w:hint="eastAsia"/>
        </w:rPr>
        <w:t>空间危险度零边界</w:t>
      </w:r>
      <w:r w:rsidR="002F17CF">
        <w:rPr>
          <w:rFonts w:hint="eastAsia"/>
        </w:rPr>
        <w:t>。依据他的研究成果，本文确定了基于领域缩放因子</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sidR="002F17CF">
        <w:t>的危险度</w:t>
      </w:r>
      <m:oMath>
        <m:r>
          <w:rPr>
            <w:rFonts w:ascii="Cambria Math" w:hAnsi="Cambria Math"/>
          </w:rPr>
          <m:t>u</m:t>
        </m:r>
      </m:oMath>
      <w:r w:rsidR="002F17CF">
        <w:rPr>
          <w:rFonts w:hint="eastAsia"/>
        </w:rPr>
        <w:t>的计算方法。</w:t>
      </w:r>
      <w:r w:rsidR="001D59B0">
        <w:rPr>
          <w:rFonts w:hint="eastAsia"/>
        </w:rPr>
        <w:t>图</w:t>
      </w:r>
      <w:r w:rsidR="001D59B0">
        <w:rPr>
          <w:rFonts w:hint="eastAsia"/>
        </w:rPr>
        <w:t>4</w:t>
      </w:r>
      <w:r w:rsidR="001D59B0">
        <w:rPr>
          <w:rFonts w:hint="eastAsia"/>
        </w:rPr>
        <w:t>是碰撞危险度</w:t>
      </w:r>
      <m:oMath>
        <m:r>
          <w:rPr>
            <w:rFonts w:ascii="Cambria Math" w:hAnsi="Cambria Math"/>
          </w:rPr>
          <m:t>u</m:t>
        </m:r>
      </m:oMath>
      <w:r w:rsidR="001D59B0">
        <w:rPr>
          <w:rFonts w:hint="eastAsia"/>
        </w:rPr>
        <w:t>随领域缩放因子</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sidR="001D59B0">
        <w:t>的变化情况</w:t>
      </w:r>
      <w:r w:rsidR="001D59B0">
        <w:rPr>
          <w:rFonts w:hint="eastAsia"/>
        </w:rPr>
        <w:t>。</w:t>
      </w:r>
    </w:p>
    <w:p w:rsidR="002F17CF" w:rsidRPr="003A7F1E" w:rsidRDefault="002F17CF" w:rsidP="002F17CF">
      <w:pPr>
        <w:ind w:firstLine="420"/>
      </w:pPr>
      <m:oMathPara>
        <m:oMath>
          <m:r>
            <w:rPr>
              <w:rFonts w:ascii="Cambria Math" w:hAnsi="Cambria Math"/>
            </w:rPr>
            <m:t>u=</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0≤ f≤0.5</m:t>
                  </m:r>
                </m:e>
                <m:e>
                  <m:sSup>
                    <m:sSupPr>
                      <m:ctrlPr>
                        <w:rPr>
                          <w:rFonts w:ascii="Cambria Math" w:hAnsi="Cambria Math"/>
                          <w:i/>
                        </w:rPr>
                      </m:ctrlPr>
                    </m:sSupPr>
                    <m:e>
                      <m:r>
                        <w:rPr>
                          <w:rFonts w:ascii="Cambria Math" w:hAnsi="Cambria Math"/>
                        </w:rPr>
                        <m:t>2-2f)</m:t>
                      </m:r>
                    </m:e>
                    <m:sup>
                      <m:r>
                        <w:rPr>
                          <w:rFonts w:ascii="Cambria Math" w:hAnsi="Cambria Math"/>
                        </w:rPr>
                        <m:t>3.03</m:t>
                      </m:r>
                    </m:sup>
                  </m:sSup>
                  <m:r>
                    <w:rPr>
                      <w:rFonts w:ascii="Cambria Math" w:hAnsi="Cambria Math"/>
                    </w:rPr>
                    <m:t xml:space="preserve">      0.5&lt;f≤1</m:t>
                  </m:r>
                </m:e>
                <m:e>
                  <m:r>
                    <w:rPr>
                      <w:rFonts w:ascii="Cambria Math" w:hAnsi="Cambria Math"/>
                    </w:rPr>
                    <m:t xml:space="preserve"> 0                                       f&gt;1</m:t>
                  </m:r>
                </m:e>
              </m:eqArr>
            </m:e>
          </m:d>
          <m:r>
            <w:rPr>
              <w:rFonts w:ascii="Cambria Math" w:hAnsi="Cambria Math"/>
            </w:rPr>
            <m:t xml:space="preserve">          </m:t>
          </m:r>
        </m:oMath>
      </m:oMathPara>
    </w:p>
    <w:p w:rsidR="003A7F1E" w:rsidRDefault="001D59B0" w:rsidP="00524AD8">
      <w:pPr>
        <w:ind w:firstLine="420"/>
        <w:jc w:val="center"/>
      </w:pPr>
      <w:r>
        <w:rPr>
          <w:noProof/>
        </w:rPr>
        <w:drawing>
          <wp:inline distT="0" distB="0" distL="0" distR="0" wp14:anchorId="108C7BDB" wp14:editId="34E460CA">
            <wp:extent cx="2802457" cy="2300024"/>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297" cy="2304817"/>
                    </a:xfrm>
                    <a:prstGeom prst="rect">
                      <a:avLst/>
                    </a:prstGeom>
                  </pic:spPr>
                </pic:pic>
              </a:graphicData>
            </a:graphic>
          </wp:inline>
        </w:drawing>
      </w:r>
      <w:bookmarkStart w:id="0" w:name="_GoBack"/>
      <w:bookmarkEnd w:id="0"/>
    </w:p>
    <w:p w:rsidR="00524AD8" w:rsidRDefault="00524AD8" w:rsidP="00524AD8">
      <w:pPr>
        <w:ind w:firstLine="420"/>
        <w:jc w:val="center"/>
      </w:pPr>
      <w:r>
        <w:t>图</w:t>
      </w:r>
      <w:r>
        <w:rPr>
          <w:rFonts w:hint="eastAsia"/>
        </w:rPr>
        <w:t>4</w:t>
      </w:r>
      <w:r>
        <w:t xml:space="preserve">  </w:t>
      </w:r>
      <w:r>
        <w:t>碰撞危险度变化函数</w:t>
      </w:r>
    </w:p>
    <w:p w:rsidR="00524AD8" w:rsidRDefault="00E7642B" w:rsidP="00E7642B">
      <w:pPr>
        <w:pStyle w:val="a"/>
      </w:pPr>
      <w:r>
        <w:t>当前</w:t>
      </w:r>
      <w:r w:rsidR="00524AD8" w:rsidRPr="00524AD8">
        <w:t>碰撞危险判断与显示</w:t>
      </w:r>
    </w:p>
    <w:p w:rsidR="00524AD8" w:rsidRDefault="00F5495D" w:rsidP="00F5495D">
      <w:pPr>
        <w:ind w:firstLineChars="200" w:firstLine="420"/>
      </w:pPr>
      <w:r>
        <w:t>GIS</w:t>
      </w:r>
      <w:r>
        <w:t>在航海领域的应用主要体现在</w:t>
      </w:r>
      <w:r>
        <w:rPr>
          <w:rFonts w:hint="eastAsia"/>
        </w:rPr>
        <w:t>E</w:t>
      </w:r>
      <w:r>
        <w:t>CDIS</w:t>
      </w:r>
      <w:r>
        <w:t>系统中</w:t>
      </w:r>
      <w:r>
        <w:rPr>
          <w:rFonts w:hint="eastAsia"/>
        </w:rPr>
        <w:t>，</w:t>
      </w:r>
      <w:r w:rsidRPr="00F5495D">
        <w:rPr>
          <w:rFonts w:hint="eastAsia"/>
        </w:rPr>
        <w:t>ECDIS(Electronic Chart Display and Information System)</w:t>
      </w:r>
      <w:r w:rsidRPr="00F5495D">
        <w:rPr>
          <w:rFonts w:hint="eastAsia"/>
        </w:rPr>
        <w:t>是一种新型的船舶导航与辅助决策系统。</w:t>
      </w:r>
      <w:r>
        <w:t>GIS</w:t>
      </w:r>
      <w:r w:rsidRPr="00F5495D">
        <w:rPr>
          <w:rFonts w:hint="eastAsia"/>
        </w:rPr>
        <w:t>以计算机为核心，电子海图数据库为基础，结合输入传感器与输出终端设备构成。它具有传统纸质海图无法比拟的优点，不仅能够连续地给出船位信息，还能够通过接入各种传感器输入</w:t>
      </w:r>
      <w:r>
        <w:rPr>
          <w:rFonts w:hint="eastAsia"/>
        </w:rPr>
        <w:t>将与航海有关的各种信息进行数据的融合，</w:t>
      </w:r>
      <w:r w:rsidRPr="00F5495D">
        <w:rPr>
          <w:rFonts w:hint="eastAsia"/>
        </w:rPr>
        <w:t>并将结果通过输出交互界面展示，有效地防范各种碰撞危险。</w:t>
      </w:r>
      <w:r w:rsidR="003C072E">
        <w:rPr>
          <w:rFonts w:hint="eastAsia"/>
        </w:rPr>
        <w:t>因此，我们在</w:t>
      </w:r>
      <w:r w:rsidR="003C072E">
        <w:rPr>
          <w:rFonts w:hint="eastAsia"/>
        </w:rPr>
        <w:t>G</w:t>
      </w:r>
      <w:r w:rsidR="003C072E">
        <w:t>IS</w:t>
      </w:r>
      <w:r w:rsidR="003C072E">
        <w:t>平台下</w:t>
      </w:r>
      <w:r w:rsidR="003C072E">
        <w:rPr>
          <w:rFonts w:hint="eastAsia"/>
        </w:rPr>
        <w:t>，实现对实时</w:t>
      </w:r>
      <w:r w:rsidR="003C072E">
        <w:rPr>
          <w:rFonts w:hint="eastAsia"/>
        </w:rPr>
        <w:t>A</w:t>
      </w:r>
      <w:r w:rsidR="003C072E">
        <w:t>IS</w:t>
      </w:r>
      <w:r w:rsidR="003C072E">
        <w:t>数据的格式转换</w:t>
      </w:r>
      <w:r w:rsidR="003C072E">
        <w:rPr>
          <w:rFonts w:hint="eastAsia"/>
        </w:rPr>
        <w:t>，数据预处理，数据存储，以及符号化展示，</w:t>
      </w:r>
      <w:r w:rsidR="003C072E">
        <w:lastRenderedPageBreak/>
        <w:t>实现一定范围内目标船碰撞危险度的实时计算</w:t>
      </w:r>
      <w:r w:rsidR="003C072E">
        <w:rPr>
          <w:rFonts w:hint="eastAsia"/>
        </w:rPr>
        <w:t>。通过设置会遇危险阈值，实现对不同危险度目标船的多样化展示方式，有效的支持驾驶员对航行潜在风险进行预知与防范。为了验证本文提出的</w:t>
      </w:r>
      <w:r w:rsidR="00CC4D45">
        <w:rPr>
          <w:rFonts w:hint="eastAsia"/>
        </w:rPr>
        <w:t>船舶领域模型与碰撞危险度计算方法的可行性，增强</w:t>
      </w:r>
      <w:r w:rsidR="00CC4D45">
        <w:rPr>
          <w:rFonts w:hint="eastAsia"/>
        </w:rPr>
        <w:t>G</w:t>
      </w:r>
      <w:r w:rsidR="00CC4D45">
        <w:t>IS</w:t>
      </w:r>
      <w:r w:rsidR="00CC4D45">
        <w:t>方法技术应用于船舶避碰领域的能力</w:t>
      </w:r>
      <w:r w:rsidR="00CC4D45">
        <w:rPr>
          <w:rFonts w:hint="eastAsia"/>
        </w:rPr>
        <w:t>，</w:t>
      </w:r>
      <w:r w:rsidR="00CC4D45">
        <w:t>我们</w:t>
      </w:r>
      <w:r w:rsidR="002F4695">
        <w:t>在开阔水域</w:t>
      </w:r>
      <w:r w:rsidR="00CC4D45">
        <w:t>设计了一个仿真实验</w:t>
      </w:r>
      <w:r w:rsidR="00CC4D45">
        <w:rPr>
          <w:rFonts w:hint="eastAsia"/>
        </w:rPr>
        <w:t>。实验中，本船与目标船的</w:t>
      </w:r>
      <w:r w:rsidR="00CC4D45">
        <w:t>AIS</w:t>
      </w:r>
      <w:r w:rsidR="00CC4D45">
        <w:t>数据在图</w:t>
      </w:r>
      <w:r w:rsidR="00CC4D45">
        <w:rPr>
          <w:rFonts w:hint="eastAsia"/>
        </w:rPr>
        <w:t>5</w:t>
      </w:r>
      <w:r w:rsidR="00CC4D45">
        <w:rPr>
          <w:rFonts w:hint="eastAsia"/>
        </w:rPr>
        <w:t>与表</w:t>
      </w:r>
      <w:r w:rsidR="00CC4D45">
        <w:rPr>
          <w:rFonts w:hint="eastAsia"/>
        </w:rPr>
        <w:t>1</w:t>
      </w:r>
      <w:r w:rsidR="00CC4D45">
        <w:t>进行展示</w:t>
      </w:r>
      <w:r w:rsidR="002F4695">
        <w:rPr>
          <w:rFonts w:hint="eastAsia"/>
        </w:rPr>
        <w:t>，</w:t>
      </w:r>
      <w:r w:rsidR="002F4695">
        <w:t>我们设计了若干目标船</w:t>
      </w:r>
      <w:r w:rsidR="002F4695">
        <w:rPr>
          <w:rFonts w:hint="eastAsia"/>
        </w:rPr>
        <w:t>D</w:t>
      </w:r>
      <w:r w:rsidR="002F4695">
        <w:t>CPA</w:t>
      </w:r>
      <w:r w:rsidR="002F4695">
        <w:t>计算结果一致的情况</w:t>
      </w:r>
      <w:r w:rsidR="002F4695">
        <w:rPr>
          <w:rFonts w:hint="eastAsia"/>
        </w:rPr>
        <w:t>，</w:t>
      </w:r>
      <w:r w:rsidR="002F4695">
        <w:t>验证在传统碰撞危险度计算结果一致的情况下</w:t>
      </w:r>
      <w:r w:rsidR="002F4695">
        <w:rPr>
          <w:rFonts w:hint="eastAsia"/>
        </w:rPr>
        <w:t>，</w:t>
      </w:r>
      <w:r w:rsidR="002F4695">
        <w:t>应用领域缩放因子判断碰撞危险度的优劣性</w:t>
      </w:r>
      <w:r w:rsidR="00CC4D45">
        <w:rPr>
          <w:rFonts w:hint="eastAsia"/>
        </w:rPr>
        <w:t>。</w:t>
      </w:r>
    </w:p>
    <w:p w:rsidR="00CC4D45" w:rsidRDefault="00CC4D45" w:rsidP="00CC4D45">
      <w:pPr>
        <w:ind w:firstLineChars="200" w:firstLine="420"/>
        <w:jc w:val="center"/>
      </w:pPr>
      <w:r>
        <w:rPr>
          <w:noProof/>
        </w:rPr>
        <w:drawing>
          <wp:inline distT="0" distB="0" distL="0" distR="0" wp14:anchorId="04F94A81" wp14:editId="61BF8C77">
            <wp:extent cx="2533650" cy="2419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2419350"/>
                    </a:xfrm>
                    <a:prstGeom prst="rect">
                      <a:avLst/>
                    </a:prstGeom>
                  </pic:spPr>
                </pic:pic>
              </a:graphicData>
            </a:graphic>
          </wp:inline>
        </w:drawing>
      </w:r>
    </w:p>
    <w:p w:rsidR="00CC4D45" w:rsidRDefault="00CC4D45" w:rsidP="00CC4D45">
      <w:pPr>
        <w:ind w:firstLineChars="200" w:firstLine="420"/>
        <w:jc w:val="center"/>
      </w:pPr>
      <w:r>
        <w:t>图</w:t>
      </w:r>
      <w:r>
        <w:rPr>
          <w:rFonts w:hint="eastAsia"/>
        </w:rPr>
        <w:t>5</w:t>
      </w:r>
      <w:r>
        <w:t xml:space="preserve"> </w:t>
      </w:r>
      <w:r>
        <w:t>船舶会遇态势标示图</w:t>
      </w:r>
    </w:p>
    <w:p w:rsidR="00CC4D45" w:rsidRDefault="00CC4D45" w:rsidP="00CC4D45">
      <w:pPr>
        <w:ind w:firstLineChars="200" w:firstLine="420"/>
      </w:pPr>
      <w:r>
        <w:rPr>
          <w:noProof/>
        </w:rPr>
        <w:drawing>
          <wp:inline distT="0" distB="0" distL="0" distR="0" wp14:anchorId="00ABC564" wp14:editId="5FD10F8C">
            <wp:extent cx="4819650" cy="224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247900"/>
                    </a:xfrm>
                    <a:prstGeom prst="rect">
                      <a:avLst/>
                    </a:prstGeom>
                  </pic:spPr>
                </pic:pic>
              </a:graphicData>
            </a:graphic>
          </wp:inline>
        </w:drawing>
      </w:r>
    </w:p>
    <w:p w:rsidR="00CC4D45" w:rsidRDefault="00CC4D45" w:rsidP="00CC4D45">
      <w:pPr>
        <w:ind w:firstLineChars="200" w:firstLine="420"/>
      </w:pPr>
      <w:r>
        <w:t>通过应用我们提出的船舶领域模型与碰撞危险度计算方法</w:t>
      </w:r>
      <w:r>
        <w:rPr>
          <w:rFonts w:hint="eastAsia"/>
        </w:rPr>
        <w:t>，</w:t>
      </w:r>
      <w:r>
        <w:t>我们得到了图</w:t>
      </w:r>
      <w:r>
        <w:rPr>
          <w:rFonts w:hint="eastAsia"/>
        </w:rPr>
        <w:t>6</w:t>
      </w:r>
      <w:r>
        <w:rPr>
          <w:rFonts w:hint="eastAsia"/>
        </w:rPr>
        <w:t>所示的目标船危险度分析结果。</w:t>
      </w:r>
      <w:r w:rsidR="002F4695">
        <w:rPr>
          <w:rFonts w:hint="eastAsia"/>
        </w:rPr>
        <w:t>该结果主要通过以下步骤得到。</w:t>
      </w:r>
    </w:p>
    <w:p w:rsidR="007D7C36" w:rsidRDefault="000E545D" w:rsidP="007D7C36">
      <w:pPr>
        <w:pStyle w:val="a4"/>
        <w:numPr>
          <w:ilvl w:val="0"/>
          <w:numId w:val="3"/>
        </w:numPr>
        <w:ind w:firstLineChars="0"/>
      </w:pPr>
      <w:r>
        <w:rPr>
          <w:rFonts w:hint="eastAsia"/>
        </w:rPr>
        <w:t>通过</w:t>
      </w:r>
      <w:r>
        <w:rPr>
          <w:rFonts w:hint="eastAsia"/>
        </w:rPr>
        <w:t>A</w:t>
      </w:r>
      <w:r>
        <w:t>IS</w:t>
      </w:r>
      <w:r>
        <w:t>获取目标位置</w:t>
      </w:r>
      <w:r>
        <w:rPr>
          <w:rFonts w:hint="eastAsia"/>
        </w:rPr>
        <w:t>、</w:t>
      </w:r>
      <w:r>
        <w:t>速度</w:t>
      </w:r>
      <w:r>
        <w:rPr>
          <w:rFonts w:hint="eastAsia"/>
        </w:rPr>
        <w:t>等</w:t>
      </w:r>
      <w:r>
        <w:t>船舶动态信息以及船舶基本参数</w:t>
      </w:r>
      <w:r>
        <w:rPr>
          <w:rFonts w:hint="eastAsia"/>
        </w:rPr>
        <w:t>，计算目标船船舶领域与动界模型参数，包括模型的半长轴与半短轴，半长轴偏移及半短轴偏移。</w:t>
      </w:r>
    </w:p>
    <w:p w:rsidR="007D7C36" w:rsidRDefault="000E545D" w:rsidP="007D7C36">
      <w:pPr>
        <w:pStyle w:val="a4"/>
        <w:numPr>
          <w:ilvl w:val="0"/>
          <w:numId w:val="3"/>
        </w:numPr>
        <w:ind w:firstLineChars="0"/>
      </w:pPr>
      <w:r>
        <w:t>依据船舶领域与动界模型</w:t>
      </w:r>
      <w:r>
        <w:rPr>
          <w:rFonts w:hint="eastAsia"/>
        </w:rPr>
        <w:t>，</w:t>
      </w:r>
      <w:r>
        <w:t>计算本船运动相对于目标船领域的最小缩放尺度因子</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rFonts w:hint="eastAsia"/>
        </w:rPr>
        <w:t>，</w:t>
      </w:r>
      <w:r>
        <w:t>并依据</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t>计算目标船碰撞危险度</w:t>
      </w:r>
      <m:oMath>
        <m:r>
          <w:rPr>
            <w:rFonts w:ascii="Cambria Math" w:hAnsi="Cambria Math"/>
          </w:rPr>
          <m:t>u</m:t>
        </m:r>
      </m:oMath>
      <w:r>
        <w:rPr>
          <w:rFonts w:hint="eastAsia"/>
        </w:rPr>
        <w:t>。</w:t>
      </w:r>
    </w:p>
    <w:p w:rsidR="007D7C36" w:rsidRDefault="00E31F4B" w:rsidP="007D7C36">
      <w:pPr>
        <w:pStyle w:val="a4"/>
        <w:numPr>
          <w:ilvl w:val="0"/>
          <w:numId w:val="3"/>
        </w:numPr>
        <w:ind w:firstLineChars="0"/>
      </w:pPr>
      <w:r>
        <w:rPr>
          <w:rFonts w:hint="eastAsia"/>
        </w:rPr>
        <w:t>利用</w:t>
      </w:r>
      <w:r>
        <w:rPr>
          <w:rFonts w:hint="eastAsia"/>
        </w:rPr>
        <w:t>G</w:t>
      </w:r>
      <w:r>
        <w:t>IS</w:t>
      </w:r>
      <w:r>
        <w:t>的数据处理与图形绘制能力</w:t>
      </w:r>
      <w:r>
        <w:rPr>
          <w:rFonts w:hint="eastAsia"/>
        </w:rPr>
        <w:t>，在海图上构建目标船船舶领域与动界模型，流程主要包括领域模型的绘制，船舶领域的定位与定向，领域中心的位置偏移移动。</w:t>
      </w:r>
    </w:p>
    <w:p w:rsidR="007D7C36" w:rsidRDefault="00E31F4B" w:rsidP="007D7C36">
      <w:pPr>
        <w:pStyle w:val="a4"/>
        <w:numPr>
          <w:ilvl w:val="0"/>
          <w:numId w:val="3"/>
        </w:numPr>
        <w:ind w:firstLineChars="0"/>
      </w:pPr>
      <w:r>
        <w:t>对目标船碰撞危险度进行标识</w:t>
      </w:r>
      <w:r>
        <w:rPr>
          <w:rFonts w:hint="eastAsia"/>
        </w:rPr>
        <w:t>，</w:t>
      </w:r>
      <w:r>
        <w:t>并将碰撞危险度以</w:t>
      </w:r>
      <w:r>
        <w:t>0.2</w:t>
      </w:r>
      <w:r>
        <w:t>为步长</w:t>
      </w:r>
      <w:r>
        <w:rPr>
          <w:rFonts w:hint="eastAsia"/>
        </w:rPr>
        <w:t>，对目标船领域进行分级颜色展示，以便驾驶员直观判断会遇危险，提供决策支持。</w:t>
      </w:r>
    </w:p>
    <w:p w:rsidR="00E31F4B" w:rsidRDefault="00E31F4B" w:rsidP="00E31F4B">
      <w:pPr>
        <w:ind w:firstLineChars="300" w:firstLine="630"/>
        <w:jc w:val="left"/>
      </w:pPr>
      <w:r>
        <w:rPr>
          <w:noProof/>
        </w:rPr>
        <w:lastRenderedPageBreak/>
        <w:drawing>
          <wp:inline distT="0" distB="0" distL="0" distR="0" wp14:anchorId="0801F3D2" wp14:editId="4DF37FCD">
            <wp:extent cx="1339850" cy="15088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5068" cy="1525942"/>
                    </a:xfrm>
                    <a:prstGeom prst="rect">
                      <a:avLst/>
                    </a:prstGeom>
                  </pic:spPr>
                </pic:pic>
              </a:graphicData>
            </a:graphic>
          </wp:inline>
        </w:drawing>
      </w:r>
      <w:r>
        <w:rPr>
          <w:noProof/>
        </w:rPr>
        <w:t xml:space="preserve">                                </w:t>
      </w:r>
      <w:r>
        <w:rPr>
          <w:noProof/>
        </w:rPr>
        <w:drawing>
          <wp:inline distT="0" distB="0" distL="0" distR="0" wp14:anchorId="4AC171D7" wp14:editId="7A392277">
            <wp:extent cx="1339850" cy="150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5068" cy="1525942"/>
                    </a:xfrm>
                    <a:prstGeom prst="rect">
                      <a:avLst/>
                    </a:prstGeom>
                  </pic:spPr>
                </pic:pic>
              </a:graphicData>
            </a:graphic>
          </wp:inline>
        </w:drawing>
      </w:r>
    </w:p>
    <w:p w:rsidR="00E31F4B" w:rsidRPr="00E31F4B" w:rsidRDefault="00E31F4B" w:rsidP="00E31F4B">
      <w:pPr>
        <w:ind w:firstLineChars="200" w:firstLine="420"/>
        <w:jc w:val="left"/>
      </w:pPr>
      <w:r>
        <w:t>图</w:t>
      </w:r>
      <w:r>
        <w:rPr>
          <w:rFonts w:hint="eastAsia"/>
        </w:rPr>
        <w:t>6</w:t>
      </w:r>
      <w:r>
        <w:t xml:space="preserve"> </w:t>
      </w:r>
      <w:r>
        <w:rPr>
          <w:rFonts w:hint="eastAsia"/>
        </w:rPr>
        <w:t>目标船危险度分析结果</w:t>
      </w:r>
      <w:r>
        <w:rPr>
          <w:rFonts w:hint="eastAsia"/>
        </w:rPr>
        <w:t xml:space="preserve"> </w:t>
      </w:r>
      <w:r>
        <w:t xml:space="preserve">                            </w:t>
      </w:r>
      <w:r>
        <w:t>图</w:t>
      </w:r>
      <w:r>
        <w:t>7 DCPA</w:t>
      </w:r>
      <w:r>
        <w:t>与</w:t>
      </w:r>
      <w:r>
        <w:t>f</w:t>
      </w:r>
      <w:r>
        <w:t>的比较</w:t>
      </w:r>
    </w:p>
    <w:p w:rsidR="00E31F4B" w:rsidRPr="00ED3502" w:rsidRDefault="00ED3502" w:rsidP="00E31F4B">
      <w:pPr>
        <w:ind w:firstLineChars="200" w:firstLine="420"/>
        <w:jc w:val="left"/>
        <w:rPr>
          <w:color w:val="FF0000"/>
        </w:rPr>
      </w:pPr>
      <w:r w:rsidRPr="00ED3502">
        <w:rPr>
          <w:rFonts w:hint="eastAsia"/>
          <w:color w:val="FF0000"/>
          <w:highlight w:val="yellow"/>
        </w:rPr>
        <w:t>最后，如图</w:t>
      </w:r>
      <w:r w:rsidRPr="00ED3502">
        <w:rPr>
          <w:rFonts w:hint="eastAsia"/>
          <w:color w:val="FF0000"/>
          <w:highlight w:val="yellow"/>
        </w:rPr>
        <w:t>7</w:t>
      </w:r>
      <w:r w:rsidRPr="00ED3502">
        <w:rPr>
          <w:rFonts w:hint="eastAsia"/>
          <w:color w:val="FF0000"/>
          <w:highlight w:val="yellow"/>
        </w:rPr>
        <w:t>所示，我们对</w:t>
      </w:r>
      <w:r w:rsidRPr="00ED3502">
        <w:rPr>
          <w:rFonts w:hint="eastAsia"/>
          <w:color w:val="FF0000"/>
          <w:highlight w:val="yellow"/>
        </w:rPr>
        <w:t>D</w:t>
      </w:r>
      <w:r w:rsidRPr="00ED3502">
        <w:rPr>
          <w:color w:val="FF0000"/>
          <w:highlight w:val="yellow"/>
        </w:rPr>
        <w:t>CPA</w:t>
      </w:r>
      <w:r w:rsidRPr="00ED3502">
        <w:rPr>
          <w:color w:val="FF0000"/>
          <w:highlight w:val="yellow"/>
        </w:rPr>
        <w:t>与</w:t>
      </w:r>
      <w:r w:rsidRPr="00ED3502">
        <w:rPr>
          <w:color w:val="FF0000"/>
          <w:highlight w:val="yellow"/>
        </w:rPr>
        <w:t>f</w:t>
      </w:r>
      <w:r w:rsidRPr="00ED3502">
        <w:rPr>
          <w:color w:val="FF0000"/>
          <w:highlight w:val="yellow"/>
        </w:rPr>
        <w:t>进行了对比</w:t>
      </w:r>
      <w:r w:rsidRPr="00ED3502">
        <w:rPr>
          <w:rFonts w:hint="eastAsia"/>
          <w:color w:val="FF0000"/>
          <w:highlight w:val="yellow"/>
        </w:rPr>
        <w:t>，</w:t>
      </w:r>
      <w:r w:rsidRPr="00ED3502">
        <w:rPr>
          <w:color w:val="FF0000"/>
          <w:highlight w:val="yellow"/>
        </w:rPr>
        <w:t>发现在</w:t>
      </w:r>
      <w:r w:rsidRPr="00ED3502">
        <w:rPr>
          <w:rFonts w:hint="eastAsia"/>
          <w:color w:val="FF0000"/>
          <w:highlight w:val="yellow"/>
        </w:rPr>
        <w:t>D</w:t>
      </w:r>
      <w:r w:rsidRPr="00ED3502">
        <w:rPr>
          <w:color w:val="FF0000"/>
          <w:highlight w:val="yellow"/>
        </w:rPr>
        <w:t>CPA</w:t>
      </w:r>
      <w:r w:rsidRPr="00ED3502">
        <w:rPr>
          <w:color w:val="FF0000"/>
          <w:highlight w:val="yellow"/>
        </w:rPr>
        <w:t>相同的特殊会遇情况下</w:t>
      </w:r>
      <w:r w:rsidRPr="00ED3502">
        <w:rPr>
          <w:rFonts w:hint="eastAsia"/>
          <w:color w:val="FF0000"/>
          <w:highlight w:val="yellow"/>
        </w:rPr>
        <w:t>，</w:t>
      </w:r>
      <w:r w:rsidRPr="00ED3502">
        <w:rPr>
          <w:color w:val="FF0000"/>
          <w:highlight w:val="yellow"/>
        </w:rPr>
        <w:t>领域缩放因子</w:t>
      </w:r>
      <w:r w:rsidRPr="00ED3502">
        <w:rPr>
          <w:rFonts w:hint="eastAsia"/>
          <w:color w:val="FF0000"/>
          <w:highlight w:val="yellow"/>
        </w:rPr>
        <w:t>f</w:t>
      </w:r>
      <w:r w:rsidRPr="00ED3502">
        <w:rPr>
          <w:color w:val="FF0000"/>
          <w:highlight w:val="yellow"/>
        </w:rPr>
        <w:t>依然有良好的变化梯度</w:t>
      </w:r>
      <w:r w:rsidRPr="00ED3502">
        <w:rPr>
          <w:rFonts w:hint="eastAsia"/>
          <w:color w:val="FF0000"/>
          <w:highlight w:val="yellow"/>
        </w:rPr>
        <w:t>，证明了缩放因子的优势。</w:t>
      </w:r>
    </w:p>
    <w:p w:rsidR="00ED3502" w:rsidRDefault="00235F4E" w:rsidP="00235F4E">
      <w:pPr>
        <w:pStyle w:val="a"/>
      </w:pPr>
      <w:r w:rsidRPr="00235F4E">
        <w:rPr>
          <w:rFonts w:hint="eastAsia"/>
        </w:rPr>
        <w:t>PAD</w:t>
      </w:r>
      <w:r>
        <w:rPr>
          <w:rFonts w:hint="eastAsia"/>
        </w:rPr>
        <w:t>危险度可视化与评价</w:t>
      </w:r>
    </w:p>
    <w:p w:rsidR="00A332A5" w:rsidRDefault="003A222F" w:rsidP="003A222F">
      <w:pPr>
        <w:pStyle w:val="20"/>
      </w:pPr>
      <w:r>
        <w:rPr>
          <w:rFonts w:hint="eastAsia"/>
        </w:rPr>
        <w:t>4</w:t>
      </w:r>
      <w:r>
        <w:t>.1 PAD</w:t>
      </w:r>
      <w:r>
        <w:t>构建</w:t>
      </w:r>
    </w:p>
    <w:p w:rsidR="003A222F" w:rsidRDefault="00943649" w:rsidP="00943649">
      <w:pPr>
        <w:ind w:firstLineChars="200" w:firstLine="420"/>
      </w:pPr>
      <w:r>
        <w:t>在计算领域缩放因子的过程中</w:t>
      </w:r>
      <w:r>
        <w:rPr>
          <w:rFonts w:hint="eastAsia"/>
        </w:rPr>
        <w:t>，</w:t>
      </w:r>
      <w:r>
        <w:t>我们计算了本船侵入目标船的时间范围</w:t>
      </w:r>
      <w:r>
        <w:rPr>
          <w:rFonts w:hint="eastAsia"/>
        </w:rPr>
        <w:t>T</w:t>
      </w:r>
      <w:r>
        <w:t>DV</w:t>
      </w:r>
      <w:r>
        <w:rPr>
          <w:rFonts w:hint="eastAsia"/>
        </w:rPr>
        <w:t>，</w:t>
      </w:r>
      <w:r w:rsidRPr="00943649">
        <w:rPr>
          <w:rFonts w:hint="eastAsia"/>
        </w:rPr>
        <w:t>若两解</w:t>
      </w:r>
      <w:r w:rsidRPr="00943649">
        <w:rPr>
          <w:rFonts w:hint="eastAsia"/>
        </w:rPr>
        <w:t>t1</w:t>
      </w:r>
      <w:r w:rsidRPr="00943649">
        <w:rPr>
          <w:rFonts w:hint="eastAsia"/>
        </w:rPr>
        <w:t>、</w:t>
      </w:r>
      <w:r>
        <w:rPr>
          <w:rFonts w:hint="eastAsia"/>
        </w:rPr>
        <w:t>t2</w:t>
      </w:r>
      <w:r w:rsidRPr="00943649">
        <w:rPr>
          <w:rFonts w:hint="eastAsia"/>
        </w:rPr>
        <w:t>一负一正，可理解为目标船</w:t>
      </w:r>
      <w:r w:rsidRPr="00943649">
        <w:rPr>
          <w:rFonts w:hint="eastAsia"/>
        </w:rPr>
        <w:t xml:space="preserve"> </w:t>
      </w:r>
      <w:r w:rsidRPr="00943649">
        <w:rPr>
          <w:rFonts w:hint="eastAsia"/>
        </w:rPr>
        <w:t>在过去的</w:t>
      </w:r>
      <w:r w:rsidRPr="00943649">
        <w:rPr>
          <w:rFonts w:hint="eastAsia"/>
        </w:rPr>
        <w:t xml:space="preserve"> t1 </w:t>
      </w:r>
      <w:r w:rsidRPr="00943649">
        <w:rPr>
          <w:rFonts w:hint="eastAsia"/>
        </w:rPr>
        <w:t>时刻入侵本船领域，在</w:t>
      </w:r>
      <w:r>
        <w:rPr>
          <w:rFonts w:hint="eastAsia"/>
        </w:rPr>
        <w:t>t2</w:t>
      </w:r>
      <w:r w:rsidRPr="00943649">
        <w:rPr>
          <w:rFonts w:hint="eastAsia"/>
        </w:rPr>
        <w:t>时刻驶出本船</w:t>
      </w:r>
      <w:r w:rsidRPr="00943649">
        <w:rPr>
          <w:rFonts w:hint="eastAsia"/>
        </w:rPr>
        <w:t xml:space="preserve"> </w:t>
      </w:r>
      <w:r w:rsidRPr="00943649">
        <w:rPr>
          <w:rFonts w:hint="eastAsia"/>
        </w:rPr>
        <w:t>领域</w:t>
      </w:r>
      <w:r w:rsidRPr="00943649">
        <w:rPr>
          <w:rFonts w:hint="eastAsia"/>
        </w:rPr>
        <w:t>;</w:t>
      </w:r>
      <w:r w:rsidRPr="00943649">
        <w:rPr>
          <w:rFonts w:hint="eastAsia"/>
        </w:rPr>
        <w:t>若</w:t>
      </w:r>
      <w:r w:rsidRPr="00943649">
        <w:rPr>
          <w:rFonts w:hint="eastAsia"/>
        </w:rPr>
        <w:t>t1</w:t>
      </w:r>
      <w:r>
        <w:rPr>
          <w:rFonts w:hint="eastAsia"/>
        </w:rPr>
        <w:t>、</w:t>
      </w:r>
      <w:r w:rsidRPr="00943649">
        <w:rPr>
          <w:rFonts w:hint="eastAsia"/>
        </w:rPr>
        <w:t>全为正值，可理解为目标船在</w:t>
      </w:r>
      <w:r>
        <w:rPr>
          <w:rFonts w:hint="eastAsia"/>
        </w:rPr>
        <w:t>t1</w:t>
      </w:r>
      <w:r w:rsidRPr="00943649">
        <w:rPr>
          <w:rFonts w:hint="eastAsia"/>
        </w:rPr>
        <w:t>时刻</w:t>
      </w:r>
      <w:r w:rsidRPr="00943649">
        <w:rPr>
          <w:rFonts w:hint="eastAsia"/>
        </w:rPr>
        <w:t xml:space="preserve"> </w:t>
      </w:r>
      <w:r w:rsidRPr="00943649">
        <w:rPr>
          <w:rFonts w:hint="eastAsia"/>
        </w:rPr>
        <w:t>入侵本船领域，在</w:t>
      </w:r>
      <w:r>
        <w:rPr>
          <w:rFonts w:hint="eastAsia"/>
        </w:rPr>
        <w:t>t2</w:t>
      </w:r>
      <w:r w:rsidRPr="00943649">
        <w:rPr>
          <w:rFonts w:hint="eastAsia"/>
        </w:rPr>
        <w:t>时刻驶出本船领域</w:t>
      </w:r>
      <w:r>
        <w:rPr>
          <w:rFonts w:hint="eastAsia"/>
        </w:rPr>
        <w:t>。基于这个时间范围，我们可以借助船舶领域与动界模型将两船具有碰撞危险的海域进行显示。</w:t>
      </w:r>
    </w:p>
    <w:p w:rsidR="00943649" w:rsidRDefault="00943649" w:rsidP="00943649">
      <w:pPr>
        <w:jc w:val="center"/>
      </w:pPr>
      <w:r>
        <w:rPr>
          <w:noProof/>
        </w:rPr>
        <w:drawing>
          <wp:inline distT="0" distB="0" distL="0" distR="0" wp14:anchorId="5CB6FDCE" wp14:editId="7333ABDD">
            <wp:extent cx="207645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143000"/>
                    </a:xfrm>
                    <a:prstGeom prst="rect">
                      <a:avLst/>
                    </a:prstGeom>
                  </pic:spPr>
                </pic:pic>
              </a:graphicData>
            </a:graphic>
          </wp:inline>
        </w:drawing>
      </w:r>
    </w:p>
    <w:p w:rsidR="00943649" w:rsidRPr="00943649" w:rsidRDefault="00943649" w:rsidP="00943649">
      <w:pPr>
        <w:jc w:val="center"/>
      </w:pPr>
      <w:r>
        <w:rPr>
          <w:rFonts w:hint="eastAsia"/>
        </w:rPr>
        <w:t>图</w:t>
      </w:r>
      <w:r>
        <w:rPr>
          <w:rFonts w:hint="eastAsia"/>
        </w:rPr>
        <w:t>8</w:t>
      </w:r>
      <w:r>
        <w:t xml:space="preserve"> </w:t>
      </w:r>
      <w:r>
        <w:t>两船危险会遇场景</w:t>
      </w:r>
    </w:p>
    <w:p w:rsidR="003A222F" w:rsidRDefault="00324329" w:rsidP="00324329">
      <w:pPr>
        <w:ind w:firstLine="420"/>
        <w:rPr>
          <w:noProof/>
        </w:rPr>
      </w:pPr>
      <w:r>
        <w:t>基于这个思想</w:t>
      </w:r>
      <w:r>
        <w:rPr>
          <w:rFonts w:hint="eastAsia"/>
        </w:rPr>
        <w:t>，</w:t>
      </w:r>
      <w:r>
        <w:t>我们将与本船具有会遇危险的目标船</w:t>
      </w:r>
      <w:r>
        <w:rPr>
          <w:rFonts w:hint="eastAsia"/>
        </w:rPr>
        <w:t>，在起始时刻与终止时刻的位置进行了解算，并创建了该时间范围内的航行影响区。最终将这些要素进行了合并，去除了其内部无用的冗余点，利用要素构建的关键点创建了</w:t>
      </w:r>
      <w:r>
        <w:rPr>
          <w:rFonts w:hint="eastAsia"/>
        </w:rPr>
        <w:t>P</w:t>
      </w:r>
      <w:r>
        <w:t>AD</w:t>
      </w:r>
      <w:r>
        <w:rPr>
          <w:rFonts w:hint="eastAsia"/>
        </w:rPr>
        <w:t>。</w:t>
      </w:r>
    </w:p>
    <w:p w:rsidR="00324329" w:rsidRDefault="00324329" w:rsidP="00324329">
      <w:pPr>
        <w:ind w:firstLine="420"/>
        <w:jc w:val="center"/>
      </w:pPr>
      <w:r>
        <w:rPr>
          <w:noProof/>
        </w:rPr>
        <w:drawing>
          <wp:inline distT="0" distB="0" distL="0" distR="0" wp14:anchorId="1FF4265F" wp14:editId="7470D117">
            <wp:extent cx="1948984" cy="1760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7348" cy="1768117"/>
                    </a:xfrm>
                    <a:prstGeom prst="rect">
                      <a:avLst/>
                    </a:prstGeom>
                  </pic:spPr>
                </pic:pic>
              </a:graphicData>
            </a:graphic>
          </wp:inline>
        </w:drawing>
      </w:r>
    </w:p>
    <w:p w:rsidR="00324329" w:rsidRDefault="00324329" w:rsidP="00324329">
      <w:pPr>
        <w:ind w:firstLine="420"/>
        <w:jc w:val="center"/>
      </w:pPr>
      <w:r>
        <w:t>图</w:t>
      </w:r>
      <w:r>
        <w:rPr>
          <w:rFonts w:hint="eastAsia"/>
        </w:rPr>
        <w:t>9</w:t>
      </w:r>
      <w:r>
        <w:t xml:space="preserve">  PAD</w:t>
      </w:r>
      <w:r>
        <w:t>的创建</w:t>
      </w:r>
    </w:p>
    <w:p w:rsidR="003A222F" w:rsidRDefault="009A3C23" w:rsidP="00CF617A">
      <w:pPr>
        <w:ind w:firstLine="420"/>
      </w:pPr>
      <w:r>
        <w:t>在之前的研究中</w:t>
      </w:r>
      <w:r>
        <w:rPr>
          <w:rFonts w:hint="eastAsia"/>
        </w:rPr>
        <w:t>，没有引入动界概念，只运用的最小会遇安全距离创建碰撞危险度为</w:t>
      </w:r>
      <w:r>
        <w:rPr>
          <w:rFonts w:hint="eastAsia"/>
        </w:rPr>
        <w:t>1</w:t>
      </w:r>
      <w:r>
        <w:rPr>
          <w:rFonts w:hint="eastAsia"/>
        </w:rPr>
        <w:t>的</w:t>
      </w:r>
      <w:r>
        <w:rPr>
          <w:rFonts w:hint="eastAsia"/>
        </w:rPr>
        <w:t>P</w:t>
      </w:r>
      <w:r>
        <w:t>AD</w:t>
      </w:r>
      <w:r>
        <w:t>模型</w:t>
      </w:r>
      <w:r>
        <w:rPr>
          <w:rFonts w:hint="eastAsia"/>
        </w:rPr>
        <w:t>。</w:t>
      </w:r>
      <w:r>
        <w:t>而在实际航海中</w:t>
      </w:r>
      <w:r>
        <w:rPr>
          <w:rFonts w:hint="eastAsia"/>
        </w:rPr>
        <w:t>，</w:t>
      </w:r>
      <w:r>
        <w:t>驾驶员不仅需要知道碰撞必然会发生的海域</w:t>
      </w:r>
      <w:r>
        <w:rPr>
          <w:rFonts w:hint="eastAsia"/>
        </w:rPr>
        <w:t>，</w:t>
      </w:r>
      <w:r>
        <w:t>还需要对整个海域的空间危险分布有直观的认识</w:t>
      </w:r>
      <w:r w:rsidR="00CF617A">
        <w:rPr>
          <w:rFonts w:hint="eastAsia"/>
        </w:rPr>
        <w:t>。因此，我们基于动界模型，运用</w:t>
      </w:r>
      <w:r w:rsidR="00CF617A">
        <w:rPr>
          <w:rFonts w:hint="eastAsia"/>
        </w:rPr>
        <w:t>G</w:t>
      </w:r>
      <w:r w:rsidR="00CF617A">
        <w:t>IS</w:t>
      </w:r>
      <w:r w:rsidR="00CF617A">
        <w:t>的空间插值方法</w:t>
      </w:r>
      <w:r w:rsidR="00CF617A">
        <w:rPr>
          <w:rFonts w:hint="eastAsia"/>
        </w:rPr>
        <w:t>，探究了碰撞危险度在碰撞危险海域从零到一的变化情况，细化</w:t>
      </w:r>
      <w:r>
        <w:rPr>
          <w:rFonts w:hint="eastAsia"/>
        </w:rPr>
        <w:t>碰撞危险度的空间分布，使其具有空间连续性。</w:t>
      </w:r>
      <w:r w:rsidR="00CF617A">
        <w:rPr>
          <w:rFonts w:hint="eastAsia"/>
        </w:rPr>
        <w:t>在空间插值面的创建过程中，</w:t>
      </w:r>
      <w:r w:rsidR="00AE15F4">
        <w:rPr>
          <w:rFonts w:hint="eastAsia"/>
        </w:rPr>
        <w:t>为了确定整个区域的危险度，需要一些已知碰撞危险度的点位进行支撑，在本研究中，我们把它称为</w:t>
      </w:r>
      <w:r w:rsidR="00CF617A">
        <w:rPr>
          <w:rFonts w:hint="eastAsia"/>
        </w:rPr>
        <w:t>插值关</w:t>
      </w:r>
      <w:r w:rsidR="00AE15F4">
        <w:rPr>
          <w:rFonts w:hint="eastAsia"/>
        </w:rPr>
        <w:t>键点。</w:t>
      </w:r>
      <w:r w:rsidR="005A6791">
        <w:rPr>
          <w:rFonts w:hint="eastAsia"/>
        </w:rPr>
        <w:t>我们认为船舶领域及</w:t>
      </w:r>
      <w:r w:rsidR="005A6791">
        <w:rPr>
          <w:rFonts w:hint="eastAsia"/>
        </w:rPr>
        <w:lastRenderedPageBreak/>
        <w:t>其以内的范围碰撞危险度都为</w:t>
      </w:r>
      <w:r w:rsidR="005A6791">
        <w:rPr>
          <w:rFonts w:hint="eastAsia"/>
        </w:rPr>
        <w:t>1</w:t>
      </w:r>
      <w:r w:rsidR="005A6791">
        <w:rPr>
          <w:rFonts w:hint="eastAsia"/>
        </w:rPr>
        <w:t>，而动界的边界碰撞危险度为</w:t>
      </w:r>
      <w:r w:rsidR="005A6791">
        <w:rPr>
          <w:rFonts w:hint="eastAsia"/>
        </w:rPr>
        <w:t>0</w:t>
      </w:r>
      <w:r w:rsidR="005A6791">
        <w:t>。主要探究碰撞危险度在船舶领域与动界之间的分布情况。因此，我们构建了如图</w:t>
      </w:r>
      <w:r w:rsidR="005A6791">
        <w:rPr>
          <w:rFonts w:hint="eastAsia"/>
        </w:rPr>
        <w:t>1</w:t>
      </w:r>
      <w:r w:rsidR="005A6791">
        <w:t>0</w:t>
      </w:r>
      <w:r w:rsidR="005A6791">
        <w:t>所示的碰撞危险度插值关键点</w:t>
      </w:r>
      <w:r w:rsidR="00AE15F4">
        <w:rPr>
          <w:rFonts w:hint="eastAsia"/>
        </w:rPr>
        <w:t>，</w:t>
      </w:r>
      <w:r w:rsidR="00AE15F4">
        <w:t>动界边界危险度为</w:t>
      </w:r>
      <w:r w:rsidR="00AE15F4">
        <w:rPr>
          <w:rFonts w:hint="eastAsia"/>
        </w:rPr>
        <w:t>0</w:t>
      </w:r>
      <w:r w:rsidR="00AE15F4">
        <w:rPr>
          <w:rFonts w:hint="eastAsia"/>
        </w:rPr>
        <w:t>，而领域内部进行要素面转点并赋值危险度为</w:t>
      </w:r>
      <w:r w:rsidR="00AE15F4">
        <w:rPr>
          <w:rFonts w:hint="eastAsia"/>
        </w:rPr>
        <w:t>1</w:t>
      </w:r>
      <w:r w:rsidR="00AE15F4">
        <w:rPr>
          <w:rFonts w:hint="eastAsia"/>
        </w:rPr>
        <w:t>，进行空间插值。</w:t>
      </w:r>
    </w:p>
    <w:p w:rsidR="00CF617A" w:rsidRDefault="00CF617A" w:rsidP="00CF617A">
      <w:pPr>
        <w:ind w:firstLine="420"/>
        <w:jc w:val="center"/>
      </w:pPr>
      <w:r>
        <w:rPr>
          <w:noProof/>
        </w:rPr>
        <w:drawing>
          <wp:inline distT="0" distB="0" distL="0" distR="0" wp14:anchorId="4CEB1E4E" wp14:editId="72F67318">
            <wp:extent cx="20764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143000"/>
                    </a:xfrm>
                    <a:prstGeom prst="rect">
                      <a:avLst/>
                    </a:prstGeom>
                  </pic:spPr>
                </pic:pic>
              </a:graphicData>
            </a:graphic>
          </wp:inline>
        </w:drawing>
      </w:r>
    </w:p>
    <w:p w:rsidR="00CF617A" w:rsidRDefault="00CF617A" w:rsidP="00CF617A">
      <w:pPr>
        <w:ind w:firstLine="420"/>
        <w:jc w:val="center"/>
      </w:pPr>
      <w:r>
        <w:rPr>
          <w:rFonts w:hint="eastAsia"/>
        </w:rPr>
        <w:t>图</w:t>
      </w:r>
      <w:r>
        <w:rPr>
          <w:rFonts w:hint="eastAsia"/>
        </w:rPr>
        <w:t>1</w:t>
      </w:r>
      <w:r>
        <w:t xml:space="preserve">0 </w:t>
      </w:r>
      <w:r>
        <w:t>插值关键点</w:t>
      </w:r>
    </w:p>
    <w:p w:rsidR="003A222F" w:rsidRDefault="003A222F" w:rsidP="00182D17">
      <w:pPr>
        <w:pStyle w:val="20"/>
      </w:pPr>
      <w:r>
        <w:rPr>
          <w:rFonts w:hint="eastAsia"/>
        </w:rPr>
        <w:t>4</w:t>
      </w:r>
      <w:r>
        <w:t>.</w:t>
      </w:r>
      <w:r w:rsidR="00182D17">
        <w:t xml:space="preserve">2 </w:t>
      </w:r>
      <w:r>
        <w:t>插值方法介绍与插值结果</w:t>
      </w:r>
    </w:p>
    <w:p w:rsidR="004E5702" w:rsidRDefault="004E5702" w:rsidP="004E5702">
      <w:pPr>
        <w:pStyle w:val="3"/>
      </w:pPr>
      <w:r>
        <w:rPr>
          <w:rFonts w:hint="eastAsia"/>
        </w:rPr>
        <w:t>4</w:t>
      </w:r>
      <w:r>
        <w:t xml:space="preserve">.2.1 </w:t>
      </w:r>
      <w:r>
        <w:t>反距离</w:t>
      </w:r>
      <w:r>
        <w:rPr>
          <w:rFonts w:hint="eastAsia"/>
        </w:rPr>
        <w:t>I</w:t>
      </w:r>
      <w:r>
        <w:t>DW</w:t>
      </w:r>
      <w:r>
        <w:t>插值法</w:t>
      </w:r>
    </w:p>
    <w:p w:rsidR="004E5702" w:rsidRDefault="004E5702" w:rsidP="004E5702">
      <w:r w:rsidRPr="004E5702">
        <w:rPr>
          <w:rFonts w:hint="eastAsia"/>
        </w:rPr>
        <w:t>反距离权重</w:t>
      </w:r>
      <w:r w:rsidRPr="004E5702">
        <w:rPr>
          <w:rFonts w:hint="eastAsia"/>
        </w:rPr>
        <w:t xml:space="preserve"> (IDW) </w:t>
      </w:r>
      <w:r>
        <w:rPr>
          <w:rFonts w:hint="eastAsia"/>
        </w:rPr>
        <w:t>的原理如</w:t>
      </w:r>
      <w:r w:rsidRPr="004E5702">
        <w:rPr>
          <w:rFonts w:hint="eastAsia"/>
          <w:color w:val="FF0000"/>
        </w:rPr>
        <w:t>公式</w:t>
      </w:r>
      <w:r w:rsidRPr="004E5702">
        <w:rPr>
          <w:color w:val="FF0000"/>
        </w:rPr>
        <w:t>5</w:t>
      </w:r>
      <w:r w:rsidRPr="004E5702">
        <w:t>所示</w:t>
      </w:r>
      <w:r w:rsidRPr="004E5702">
        <w:rPr>
          <w:rFonts w:hint="eastAsia"/>
        </w:rPr>
        <w:t>：彼此距离较近的事物要比彼此距离较远的事物更相似。当为任何未测量的位置预测值时，反距离权重法会采用预测位置周围的测量值。与距离预测位置较远的测量值相比，距离预测位置最近的测量值对预测值的影响更大。反距离权重法假定每个测量点都有一种局部影响，而这种影响会随着距离的增大而减小。由于这种方法为距离预测位置最近的点分配的权重较大，而权重却作为距离的函数而减小，因此称之为反距离权重法。</w:t>
      </w:r>
    </w:p>
    <w:p w:rsidR="004E5702" w:rsidRDefault="004E5702" w:rsidP="004E5702">
      <w:pPr>
        <w:jc w:val="center"/>
      </w:pPr>
      <w:r>
        <w:rPr>
          <w:noProof/>
        </w:rPr>
        <w:drawing>
          <wp:inline distT="0" distB="0" distL="0" distR="0" wp14:anchorId="04037845" wp14:editId="5A7A1C7A">
            <wp:extent cx="1127157" cy="56638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6944" cy="616524"/>
                    </a:xfrm>
                    <a:prstGeom prst="rect">
                      <a:avLst/>
                    </a:prstGeom>
                  </pic:spPr>
                </pic:pic>
              </a:graphicData>
            </a:graphic>
          </wp:inline>
        </w:drawing>
      </w:r>
    </w:p>
    <w:p w:rsidR="004E5702" w:rsidRDefault="004E5702" w:rsidP="004E5702">
      <w:r>
        <w:rPr>
          <w:rFonts w:hint="eastAsia"/>
        </w:rPr>
        <w:t>其主要影响参数是幂指数</w:t>
      </w:r>
      <w:r>
        <w:rPr>
          <w:rFonts w:hint="eastAsia"/>
        </w:rPr>
        <w:t>p</w:t>
      </w:r>
      <w:r>
        <w:rPr>
          <w:rFonts w:hint="eastAsia"/>
        </w:rPr>
        <w:t>和样本数</w:t>
      </w:r>
      <w:r>
        <w:rPr>
          <w:rFonts w:hint="eastAsia"/>
        </w:rPr>
        <w:t>n</w:t>
      </w:r>
      <w:r w:rsidR="00851997">
        <w:rPr>
          <w:rFonts w:hint="eastAsia"/>
        </w:rPr>
        <w:t>。</w:t>
      </w:r>
      <w:r w:rsidRPr="004E5702">
        <w:rPr>
          <w:rFonts w:hint="eastAsia"/>
        </w:rPr>
        <w:t>如</w:t>
      </w:r>
      <w:r>
        <w:rPr>
          <w:rFonts w:hint="eastAsia"/>
        </w:rPr>
        <w:t>图</w:t>
      </w:r>
      <w:r>
        <w:rPr>
          <w:rFonts w:hint="eastAsia"/>
        </w:rPr>
        <w:t>1</w:t>
      </w:r>
      <w:r>
        <w:t>1</w:t>
      </w:r>
      <w:r w:rsidRPr="004E5702">
        <w:rPr>
          <w:rFonts w:hint="eastAsia"/>
        </w:rPr>
        <w:t>所述，权重与反距离（数据点与预测位置之间）的</w:t>
      </w:r>
      <w:r w:rsidRPr="004E5702">
        <w:rPr>
          <w:rFonts w:hint="eastAsia"/>
        </w:rPr>
        <w:t xml:space="preserve"> p </w:t>
      </w:r>
      <w:r w:rsidRPr="004E5702">
        <w:rPr>
          <w:rFonts w:hint="eastAsia"/>
        </w:rPr>
        <w:t>次幂成正比。因此，随着距离的增加，权重将迅速降低。权重下降的速度取决于</w:t>
      </w:r>
      <w:r w:rsidRPr="004E5702">
        <w:rPr>
          <w:rFonts w:hint="eastAsia"/>
        </w:rPr>
        <w:t xml:space="preserve"> p </w:t>
      </w:r>
      <w:r w:rsidRPr="004E5702">
        <w:rPr>
          <w:rFonts w:hint="eastAsia"/>
        </w:rPr>
        <w:t>值。如果</w:t>
      </w:r>
      <w:r w:rsidRPr="004E5702">
        <w:rPr>
          <w:rFonts w:hint="eastAsia"/>
        </w:rPr>
        <w:t xml:space="preserve"> p = 0</w:t>
      </w:r>
      <w:r w:rsidRPr="004E5702">
        <w:rPr>
          <w:rFonts w:hint="eastAsia"/>
        </w:rPr>
        <w:t>，则表示权重不随距离减小，且因每个权重</w:t>
      </w:r>
      <w:r w:rsidRPr="004E5702">
        <w:rPr>
          <w:rFonts w:hint="eastAsia"/>
        </w:rPr>
        <w:t xml:space="preserve"> </w:t>
      </w:r>
      <w:r w:rsidRPr="004E5702">
        <w:rPr>
          <w:rFonts w:hint="eastAsia"/>
        </w:rPr>
        <w:t>λ</w:t>
      </w:r>
      <w:r w:rsidRPr="004E5702">
        <w:rPr>
          <w:rFonts w:hint="eastAsia"/>
        </w:rPr>
        <w:t xml:space="preserve">i </w:t>
      </w:r>
      <w:r w:rsidRPr="004E5702">
        <w:rPr>
          <w:rFonts w:hint="eastAsia"/>
        </w:rPr>
        <w:t>的值均相同，预测值将是搜索邻域内的所有数据值的平均值。随着</w:t>
      </w:r>
      <w:r w:rsidRPr="004E5702">
        <w:rPr>
          <w:rFonts w:hint="eastAsia"/>
        </w:rPr>
        <w:t xml:space="preserve"> p </w:t>
      </w:r>
      <w:r w:rsidRPr="004E5702">
        <w:rPr>
          <w:rFonts w:hint="eastAsia"/>
        </w:rPr>
        <w:t>值的增大，较远数据点的权重将迅速减小。如果</w:t>
      </w:r>
      <w:r w:rsidRPr="004E5702">
        <w:rPr>
          <w:rFonts w:hint="eastAsia"/>
        </w:rPr>
        <w:t xml:space="preserve"> p </w:t>
      </w:r>
      <w:r w:rsidRPr="004E5702">
        <w:rPr>
          <w:rFonts w:hint="eastAsia"/>
        </w:rPr>
        <w:t>值极大，则仅最邻近的数据点会对预测产生影响。</w:t>
      </w:r>
      <w:r w:rsidR="00851997">
        <w:rPr>
          <w:rFonts w:hint="eastAsia"/>
        </w:rPr>
        <w:t>而对</w:t>
      </w:r>
      <w:r w:rsidR="00851997">
        <w:rPr>
          <w:rFonts w:hint="eastAsia"/>
        </w:rPr>
        <w:t>n</w:t>
      </w:r>
      <w:r w:rsidR="00851997">
        <w:rPr>
          <w:rFonts w:hint="eastAsia"/>
        </w:rPr>
        <w:t>的优化设计在于</w:t>
      </w:r>
      <w:r w:rsidR="00851997" w:rsidRPr="00851997">
        <w:rPr>
          <w:rFonts w:hint="eastAsia"/>
        </w:rPr>
        <w:t>随着位置之间的距离增大，测量值与预测位置的值的关系将变得越来越不密切。为缩短计算时间，可以将几乎不会对预测产生影响的较远的数据点排除在外。因此，通过指定搜索邻域来限制测量值的数量是一种常用方法。</w:t>
      </w:r>
    </w:p>
    <w:p w:rsidR="004E5702" w:rsidRDefault="004E5702" w:rsidP="00851997">
      <w:pPr>
        <w:jc w:val="center"/>
      </w:pPr>
      <w:r>
        <w:rPr>
          <w:noProof/>
        </w:rPr>
        <w:drawing>
          <wp:inline distT="0" distB="0" distL="0" distR="0" wp14:anchorId="149302E9" wp14:editId="67D3C568">
            <wp:extent cx="2350771" cy="12078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5572" cy="1220570"/>
                    </a:xfrm>
                    <a:prstGeom prst="rect">
                      <a:avLst/>
                    </a:prstGeom>
                  </pic:spPr>
                </pic:pic>
              </a:graphicData>
            </a:graphic>
          </wp:inline>
        </w:drawing>
      </w:r>
      <w:r w:rsidR="00851997">
        <w:rPr>
          <w:rFonts w:hint="eastAsia"/>
        </w:rPr>
        <w:t xml:space="preserve"> </w:t>
      </w:r>
      <w:r w:rsidR="00851997">
        <w:t xml:space="preserve">           </w:t>
      </w:r>
      <w:r>
        <w:rPr>
          <w:noProof/>
        </w:rPr>
        <w:drawing>
          <wp:inline distT="0" distB="0" distL="0" distR="0" wp14:anchorId="1916431D" wp14:editId="7CFC0700">
            <wp:extent cx="1568093" cy="13238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5140" cy="1338223"/>
                    </a:xfrm>
                    <a:prstGeom prst="rect">
                      <a:avLst/>
                    </a:prstGeom>
                  </pic:spPr>
                </pic:pic>
              </a:graphicData>
            </a:graphic>
          </wp:inline>
        </w:drawing>
      </w:r>
    </w:p>
    <w:p w:rsidR="004E5702" w:rsidRDefault="00851997" w:rsidP="00851997">
      <w:pPr>
        <w:jc w:val="center"/>
      </w:pPr>
      <w:r>
        <w:rPr>
          <w:rFonts w:hint="eastAsia"/>
        </w:rPr>
        <w:t xml:space="preserve"> </w:t>
      </w:r>
      <w:r>
        <w:t xml:space="preserve">         </w:t>
      </w:r>
      <w:r w:rsidR="004E5702">
        <w:t>图</w:t>
      </w:r>
      <w:r w:rsidR="004E5702">
        <w:rPr>
          <w:rFonts w:hint="eastAsia"/>
        </w:rPr>
        <w:t>1</w:t>
      </w:r>
      <w:r w:rsidR="004E5702">
        <w:t xml:space="preserve">1 </w:t>
      </w:r>
      <w:r w:rsidR="004E5702">
        <w:t>幂指数影响</w:t>
      </w:r>
      <w:r w:rsidR="004E5702">
        <w:rPr>
          <w:rFonts w:hint="eastAsia"/>
        </w:rPr>
        <w:t xml:space="preserve"> </w:t>
      </w:r>
      <w:r w:rsidR="004E5702">
        <w:t xml:space="preserve"> </w:t>
      </w:r>
      <w:r>
        <w:t xml:space="preserve">                   </w:t>
      </w:r>
      <w:r w:rsidR="004E5702">
        <w:t>图</w:t>
      </w:r>
      <w:r w:rsidR="004E5702">
        <w:rPr>
          <w:rFonts w:hint="eastAsia"/>
        </w:rPr>
        <w:t>1</w:t>
      </w:r>
      <w:r w:rsidR="004E5702">
        <w:t xml:space="preserve">2 </w:t>
      </w:r>
      <w:r>
        <w:t>邻域范围影响</w:t>
      </w:r>
    </w:p>
    <w:p w:rsidR="00851997" w:rsidRDefault="00851997" w:rsidP="00851997">
      <w:r>
        <w:t>在本研究中</w:t>
      </w:r>
      <w:r>
        <w:rPr>
          <w:rFonts w:hint="eastAsia"/>
        </w:rPr>
        <w:t>，</w:t>
      </w:r>
      <w:r w:rsidR="00886C87">
        <w:rPr>
          <w:rFonts w:hint="eastAsia"/>
        </w:rPr>
        <w:t>由于插值的关键点数量充足，且分布均匀，在经过前期试验后，确定</w:t>
      </w:r>
      <w:r w:rsidR="00886C87">
        <w:rPr>
          <w:rFonts w:hint="eastAsia"/>
        </w:rPr>
        <w:t>P</w:t>
      </w:r>
      <w:r w:rsidR="00886C87">
        <w:t>AD</w:t>
      </w:r>
      <w:r w:rsidR="00886C87">
        <w:t>内部每个栅格像元由</w:t>
      </w:r>
      <w:r w:rsidR="00886C87">
        <w:rPr>
          <w:rFonts w:hint="eastAsia"/>
        </w:rPr>
        <w:t>1</w:t>
      </w:r>
      <w:r w:rsidR="00886C87">
        <w:t>2</w:t>
      </w:r>
      <w:r w:rsidR="00886C87">
        <w:t>个最邻近关键点共同经过反距离插值运算确定</w:t>
      </w:r>
      <w:r w:rsidR="00886C87">
        <w:rPr>
          <w:rFonts w:hint="eastAsia"/>
        </w:rPr>
        <w:t>。</w:t>
      </w:r>
      <w:r w:rsidR="00886C87">
        <w:t>在本实验中</w:t>
      </w:r>
      <w:r w:rsidR="00886C87">
        <w:rPr>
          <w:rFonts w:hint="eastAsia"/>
        </w:rPr>
        <w:t>，</w:t>
      </w:r>
      <w:r w:rsidR="00886C87">
        <w:t>由于我们确定的危险度分布函数的幂指数为</w:t>
      </w:r>
      <w:r w:rsidR="00886C87">
        <w:rPr>
          <w:rFonts w:hint="eastAsia"/>
        </w:rPr>
        <w:t>3</w:t>
      </w:r>
      <w:r w:rsidR="00886C87">
        <w:t>.03</w:t>
      </w:r>
      <w:r w:rsidR="00886C87">
        <w:rPr>
          <w:rFonts w:hint="eastAsia"/>
        </w:rPr>
        <w:t>，</w:t>
      </w:r>
      <w:r w:rsidR="00886C87">
        <w:t>所以我们取幂指数</w:t>
      </w:r>
      <w:r w:rsidR="00886C87">
        <w:rPr>
          <w:rFonts w:hint="eastAsia"/>
        </w:rPr>
        <w:t>3</w:t>
      </w:r>
      <w:r w:rsidR="00886C87">
        <w:rPr>
          <w:rFonts w:hint="eastAsia"/>
        </w:rPr>
        <w:t>以下的</w:t>
      </w:r>
      <w:r w:rsidR="00886C87">
        <w:rPr>
          <w:rFonts w:hint="eastAsia"/>
        </w:rPr>
        <w:t>4</w:t>
      </w:r>
      <w:r w:rsidR="00886C87">
        <w:rPr>
          <w:rFonts w:hint="eastAsia"/>
        </w:rPr>
        <w:t>种情况，即幂指数为</w:t>
      </w:r>
      <w:r w:rsidR="00886C87">
        <w:t>0</w:t>
      </w:r>
      <w:r w:rsidR="00886C87">
        <w:rPr>
          <w:rFonts w:hint="eastAsia"/>
        </w:rPr>
        <w:t>,</w:t>
      </w:r>
      <w:r w:rsidR="00886C87">
        <w:t>1</w:t>
      </w:r>
      <w:r w:rsidR="00886C87">
        <w:rPr>
          <w:rFonts w:hint="eastAsia"/>
        </w:rPr>
        <w:t>,2,3</w:t>
      </w:r>
      <w:r w:rsidR="00886C87">
        <w:rPr>
          <w:rFonts w:hint="eastAsia"/>
        </w:rPr>
        <w:t>的情况，分别生成其</w:t>
      </w:r>
      <w:r w:rsidR="00886C87">
        <w:rPr>
          <w:rFonts w:hint="eastAsia"/>
        </w:rPr>
        <w:t>P</w:t>
      </w:r>
      <w:r w:rsidR="00886C87">
        <w:t>AD</w:t>
      </w:r>
      <w:r w:rsidR="00886C87">
        <w:t>内部碰撞危险度分布状态图</w:t>
      </w:r>
      <w:r w:rsidR="00886C87">
        <w:rPr>
          <w:rFonts w:hint="eastAsia"/>
        </w:rPr>
        <w:t>。</w:t>
      </w:r>
    </w:p>
    <w:p w:rsidR="00851997" w:rsidRDefault="00851997" w:rsidP="00851997">
      <w:r>
        <w:rPr>
          <w:noProof/>
        </w:rPr>
        <w:lastRenderedPageBreak/>
        <w:drawing>
          <wp:inline distT="0" distB="0" distL="0" distR="0" wp14:anchorId="3FB46675" wp14:editId="06CB5F90">
            <wp:extent cx="1235122" cy="961964"/>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0D7412C4" wp14:editId="5E2B5D88">
            <wp:extent cx="1248770" cy="961964"/>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5230" cy="1005457"/>
                    </a:xfrm>
                    <a:prstGeom prst="rect">
                      <a:avLst/>
                    </a:prstGeom>
                  </pic:spPr>
                </pic:pic>
              </a:graphicData>
            </a:graphic>
          </wp:inline>
        </w:drawing>
      </w:r>
      <w:r>
        <w:rPr>
          <w:noProof/>
        </w:rPr>
        <w:drawing>
          <wp:inline distT="0" distB="0" distL="0" distR="0" wp14:anchorId="3FB46675" wp14:editId="06CB5F90">
            <wp:extent cx="1376970" cy="96216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2068" cy="1000667"/>
                    </a:xfrm>
                    <a:prstGeom prst="rect">
                      <a:avLst/>
                    </a:prstGeom>
                  </pic:spPr>
                </pic:pic>
              </a:graphicData>
            </a:graphic>
          </wp:inline>
        </w:drawing>
      </w:r>
      <w:r>
        <w:rPr>
          <w:noProof/>
        </w:rPr>
        <w:drawing>
          <wp:inline distT="0" distB="0" distL="0" distR="0" wp14:anchorId="3FB46675" wp14:editId="06CB5F90">
            <wp:extent cx="1125941" cy="96196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8253" cy="1006658"/>
                    </a:xfrm>
                    <a:prstGeom prst="rect">
                      <a:avLst/>
                    </a:prstGeom>
                  </pic:spPr>
                </pic:pic>
              </a:graphicData>
            </a:graphic>
          </wp:inline>
        </w:drawing>
      </w:r>
    </w:p>
    <w:p w:rsidR="009D1109" w:rsidRDefault="009D1109" w:rsidP="009D1109">
      <w:pPr>
        <w:pStyle w:val="3"/>
      </w:pPr>
      <w:r>
        <w:rPr>
          <w:rFonts w:hint="eastAsia"/>
        </w:rPr>
        <w:t>4</w:t>
      </w:r>
      <w:r>
        <w:t xml:space="preserve">.2.2 </w:t>
      </w:r>
      <w:r>
        <w:rPr>
          <w:rFonts w:hint="eastAsia"/>
        </w:rPr>
        <w:t>克里金</w:t>
      </w:r>
      <w:r>
        <w:t>Kriging</w:t>
      </w:r>
      <w:r>
        <w:t>插值法</w:t>
      </w:r>
    </w:p>
    <w:p w:rsidR="00CE0E15" w:rsidRDefault="009D1109" w:rsidP="009D1109">
      <w:r>
        <w:rPr>
          <w:rFonts w:hint="eastAsia"/>
        </w:rPr>
        <w:t>相比反距离插值，克里金插值更加抽象。</w:t>
      </w:r>
      <w:r w:rsidR="00CE0E15">
        <w:t>其公式可以表示为</w:t>
      </w:r>
    </w:p>
    <w:p w:rsidR="00CE0E15" w:rsidRDefault="00CE0E15" w:rsidP="009D1109">
      <w:r>
        <w:rPr>
          <w:noProof/>
        </w:rPr>
        <w:drawing>
          <wp:inline distT="0" distB="0" distL="0" distR="0" wp14:anchorId="6274A5F2" wp14:editId="42E769D3">
            <wp:extent cx="1419225" cy="6572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225" cy="657225"/>
                    </a:xfrm>
                    <a:prstGeom prst="rect">
                      <a:avLst/>
                    </a:prstGeom>
                  </pic:spPr>
                </pic:pic>
              </a:graphicData>
            </a:graphic>
          </wp:inline>
        </w:drawing>
      </w:r>
    </w:p>
    <w:p w:rsidR="009029C3" w:rsidRDefault="00CE0E15" w:rsidP="002B7C6F">
      <w:pPr>
        <w:rPr>
          <w:rFonts w:ascii="Segoe UI" w:hAnsi="Segoe UI" w:cs="Segoe UI"/>
          <w:color w:val="404248"/>
          <w:shd w:val="clear" w:color="auto" w:fill="FFFFFF"/>
        </w:rPr>
      </w:pPr>
      <w:r>
        <w:rPr>
          <w:rFonts w:ascii="Segoe UI" w:hAnsi="Segoe UI" w:cs="Segoe UI"/>
          <w:color w:val="404248"/>
          <w:shd w:val="clear" w:color="auto" w:fill="FFFFFF"/>
        </w:rPr>
        <w:t>其中</w:t>
      </w:r>
      <w:r>
        <w:rPr>
          <w:rFonts w:ascii="Segoe UI" w:hAnsi="Segoe UI" w:cs="Segoe UI"/>
          <w:color w:val="404248"/>
          <w:shd w:val="clear" w:color="auto" w:fill="FFFFFF"/>
        </w:rPr>
        <w:t>zo^</w:t>
      </w:r>
      <w:r>
        <w:rPr>
          <w:rFonts w:ascii="Segoe UI" w:hAnsi="Segoe UI" w:cs="Segoe UI"/>
          <w:color w:val="404248"/>
          <w:shd w:val="clear" w:color="auto" w:fill="FFFFFF"/>
        </w:rPr>
        <w:t>是点</w:t>
      </w:r>
      <w:r>
        <w:rPr>
          <w:rFonts w:ascii="Segoe UI" w:hAnsi="Segoe UI" w:cs="Segoe UI"/>
          <w:color w:val="404248"/>
          <w:shd w:val="clear" w:color="auto" w:fill="FFFFFF"/>
        </w:rPr>
        <w:t>(xo,yo)</w:t>
      </w:r>
      <w:r>
        <w:rPr>
          <w:rFonts w:ascii="Segoe UI" w:hAnsi="Segoe UI" w:cs="Segoe UI"/>
          <w:color w:val="404248"/>
          <w:shd w:val="clear" w:color="auto" w:fill="FFFFFF"/>
        </w:rPr>
        <w:t>处的估计值，即</w:t>
      </w:r>
      <w:r>
        <w:rPr>
          <w:rFonts w:ascii="Segoe UI" w:hAnsi="Segoe UI" w:cs="Segoe UI"/>
          <w:color w:val="404248"/>
          <w:shd w:val="clear" w:color="auto" w:fill="FFFFFF"/>
        </w:rPr>
        <w:t>zo=z(xo,yo)</w:t>
      </w:r>
      <w:r>
        <w:rPr>
          <w:rFonts w:ascii="Segoe UI" w:hAnsi="Segoe UI" w:cs="Segoe UI"/>
          <w:color w:val="404248"/>
          <w:shd w:val="clear" w:color="auto" w:fill="FFFFFF"/>
        </w:rPr>
        <w:t>。</w:t>
      </w:r>
      <w:r w:rsidR="009D1109">
        <w:rPr>
          <w:rFonts w:ascii="Segoe UI" w:hAnsi="Segoe UI" w:cs="Segoe UI"/>
          <w:color w:val="404248"/>
          <w:shd w:val="clear" w:color="auto" w:fill="FFFFFF"/>
        </w:rPr>
        <w:t>它同样是用空间上所有已知点的数据加权求和来估计未知点的值。但权重系数并非距离的倒数，而是能够满足点</w:t>
      </w:r>
      <w:r w:rsidR="009D1109">
        <w:rPr>
          <w:rFonts w:ascii="Segoe UI" w:hAnsi="Segoe UI" w:cs="Segoe UI"/>
          <w:color w:val="404248"/>
          <w:shd w:val="clear" w:color="auto" w:fill="FFFFFF"/>
        </w:rPr>
        <w:t xml:space="preserve"> (xo,yo)</w:t>
      </w:r>
      <w:r w:rsidR="009D1109">
        <w:rPr>
          <w:rFonts w:ascii="Segoe UI" w:hAnsi="Segoe UI" w:cs="Segoe UI"/>
          <w:color w:val="404248"/>
          <w:shd w:val="clear" w:color="auto" w:fill="FFFFFF"/>
        </w:rPr>
        <w:t>处的估计值</w:t>
      </w:r>
      <w:r w:rsidR="009D1109">
        <w:rPr>
          <w:rFonts w:ascii="Segoe UI" w:hAnsi="Segoe UI" w:cs="Segoe UI"/>
          <w:color w:val="404248"/>
          <w:shd w:val="clear" w:color="auto" w:fill="FFFFFF"/>
        </w:rPr>
        <w:t xml:space="preserve"> zo^</w:t>
      </w:r>
      <w:r w:rsidR="009D1109">
        <w:rPr>
          <w:rFonts w:ascii="Segoe UI" w:hAnsi="Segoe UI" w:cs="Segoe UI"/>
          <w:color w:val="404248"/>
          <w:shd w:val="clear" w:color="auto" w:fill="FFFFFF"/>
        </w:rPr>
        <w:t>与真实值</w:t>
      </w:r>
      <w:r w:rsidR="009D1109">
        <w:rPr>
          <w:rFonts w:ascii="Segoe UI" w:hAnsi="Segoe UI" w:cs="Segoe UI"/>
          <w:color w:val="404248"/>
          <w:shd w:val="clear" w:color="auto" w:fill="FFFFFF"/>
        </w:rPr>
        <w:t xml:space="preserve"> zo</w:t>
      </w:r>
      <w:r>
        <w:rPr>
          <w:rFonts w:ascii="Segoe UI" w:hAnsi="Segoe UI" w:cs="Segoe UI"/>
          <w:color w:val="404248"/>
          <w:shd w:val="clear" w:color="auto" w:fill="FFFFFF"/>
        </w:rPr>
        <w:t>的差最小的一套最优系数</w:t>
      </w:r>
      <w:r>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在普通克里金法中，权重</w:t>
      </w:r>
      <w:r w:rsidR="001E274D" w:rsidRPr="001E274D">
        <w:rPr>
          <w:rFonts w:ascii="Segoe UI" w:hAnsi="Segoe UI" w:cs="Segoe UI" w:hint="eastAsia"/>
          <w:color w:val="404248"/>
          <w:shd w:val="clear" w:color="auto" w:fill="FFFFFF"/>
        </w:rPr>
        <w:t xml:space="preserve"> </w:t>
      </w:r>
      <w:r w:rsidR="001E274D" w:rsidRPr="001E274D">
        <w:rPr>
          <w:rFonts w:ascii="Segoe UI" w:hAnsi="Segoe UI" w:cs="Segoe UI" w:hint="eastAsia"/>
          <w:color w:val="404248"/>
          <w:shd w:val="clear" w:color="auto" w:fill="FFFFFF"/>
        </w:rPr>
        <w:t>λ</w:t>
      </w:r>
      <w:r w:rsidR="001E274D" w:rsidRPr="001E274D">
        <w:rPr>
          <w:rFonts w:ascii="Segoe UI" w:hAnsi="Segoe UI" w:cs="Segoe UI" w:hint="eastAsia"/>
          <w:color w:val="404248"/>
          <w:shd w:val="clear" w:color="auto" w:fill="FFFFFF"/>
        </w:rPr>
        <w:t xml:space="preserve">i </w:t>
      </w:r>
      <w:r w:rsidR="001E274D" w:rsidRPr="001E274D">
        <w:rPr>
          <w:rFonts w:ascii="Segoe UI" w:hAnsi="Segoe UI" w:cs="Segoe UI" w:hint="eastAsia"/>
          <w:color w:val="404248"/>
          <w:shd w:val="clear" w:color="auto" w:fill="FFFFFF"/>
        </w:rPr>
        <w:t>取决于测量点、预测位置的距离和预测位置周围的测量值之间空间关系的拟合模型。克里金法需要创建变异函数和协方差函数以估算取决于自相关模型</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拟合模型</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的统计相关性</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称为空间自相关</w:t>
      </w:r>
      <w:r w:rsidR="001E274D" w:rsidRPr="001E274D">
        <w:rPr>
          <w:rFonts w:ascii="Segoe UI" w:hAnsi="Segoe UI" w:cs="Segoe UI" w:hint="eastAsia"/>
          <w:color w:val="404248"/>
          <w:shd w:val="clear" w:color="auto" w:fill="FFFFFF"/>
        </w:rPr>
        <w:t>)</w:t>
      </w:r>
      <w:r w:rsidR="001E274D" w:rsidRPr="001E274D">
        <w:rPr>
          <w:rFonts w:ascii="Segoe UI" w:hAnsi="Segoe UI" w:cs="Segoe UI" w:hint="eastAsia"/>
          <w:color w:val="404248"/>
          <w:shd w:val="clear" w:color="auto" w:fill="FFFFFF"/>
        </w:rPr>
        <w:t>值。</w:t>
      </w:r>
      <w:r w:rsidR="002B7C6F" w:rsidRPr="002B7C6F">
        <w:rPr>
          <w:rFonts w:ascii="Segoe UI" w:hAnsi="Segoe UI" w:cs="Segoe UI" w:hint="eastAsia"/>
          <w:color w:val="404248"/>
          <w:shd w:val="clear" w:color="auto" w:fill="FFFFFF"/>
        </w:rPr>
        <w:t>克里金法工具提供了以下函数，可以从中选择用于经验半变异函数建模的函数：圆</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球面</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指数</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高斯</w:t>
      </w:r>
      <w:r w:rsidR="002B7C6F">
        <w:rPr>
          <w:rFonts w:ascii="Segoe UI" w:hAnsi="Segoe UI" w:cs="Segoe UI" w:hint="eastAsia"/>
          <w:color w:val="404248"/>
          <w:shd w:val="clear" w:color="auto" w:fill="FFFFFF"/>
        </w:rPr>
        <w:t xml:space="preserve"> ;</w:t>
      </w:r>
      <w:r w:rsidR="002B7C6F" w:rsidRPr="002B7C6F">
        <w:rPr>
          <w:rFonts w:ascii="Segoe UI" w:hAnsi="Segoe UI" w:cs="Segoe UI" w:hint="eastAsia"/>
          <w:color w:val="404248"/>
          <w:shd w:val="clear" w:color="auto" w:fill="FFFFFF"/>
        </w:rPr>
        <w:t>线性</w:t>
      </w:r>
      <w:r w:rsidR="002B7C6F" w:rsidRPr="002B7C6F">
        <w:rPr>
          <w:rFonts w:ascii="Segoe UI" w:hAnsi="Segoe UI" w:cs="Segoe UI" w:hint="eastAsia"/>
          <w:color w:val="404248"/>
          <w:shd w:val="clear" w:color="auto" w:fill="FFFFFF"/>
        </w:rPr>
        <w:t xml:space="preserve"> ;</w:t>
      </w:r>
      <w:r w:rsidR="002B7C6F" w:rsidRPr="002B7C6F">
        <w:rPr>
          <w:rFonts w:hint="eastAsia"/>
        </w:rPr>
        <w:t xml:space="preserve"> </w:t>
      </w:r>
      <w:r w:rsidR="002B7C6F" w:rsidRPr="002B7C6F">
        <w:rPr>
          <w:rFonts w:ascii="Segoe UI" w:hAnsi="Segoe UI" w:cs="Segoe UI" w:hint="eastAsia"/>
          <w:color w:val="404248"/>
          <w:shd w:val="clear" w:color="auto" w:fill="FFFFFF"/>
        </w:rPr>
        <w:t>所选模型会影响未知值的预测，尤其是当接近原点的曲线形状明显不同时。接近原点处的曲线越陡，最接近的相邻元素对预测的影响就越大。这样，输出曲面将更不平滑。每个模型都用于更准确地拟合不同种类的现象。</w:t>
      </w:r>
    </w:p>
    <w:p w:rsidR="00BB392B" w:rsidRPr="001E274D" w:rsidRDefault="00BB392B" w:rsidP="00BB392B">
      <w:pPr>
        <w:rPr>
          <w:rFonts w:ascii="Segoe UI" w:hAnsi="Segoe UI" w:cs="Segoe UI"/>
          <w:color w:val="404248"/>
          <w:shd w:val="clear" w:color="auto" w:fill="FFFFFF"/>
        </w:rPr>
      </w:pPr>
      <w:r>
        <w:rPr>
          <w:noProof/>
        </w:rPr>
        <w:drawing>
          <wp:inline distT="0" distB="0" distL="0" distR="0" wp14:anchorId="7B8A5E44" wp14:editId="064F4740">
            <wp:extent cx="2051714" cy="1555845"/>
            <wp:effectExtent l="0" t="0" r="571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3977" cy="1572727"/>
                    </a:xfrm>
                    <a:prstGeom prst="rect">
                      <a:avLst/>
                    </a:prstGeom>
                  </pic:spPr>
                </pic:pic>
              </a:graphicData>
            </a:graphic>
          </wp:inline>
        </w:drawing>
      </w:r>
      <w:r>
        <w:rPr>
          <w:noProof/>
        </w:rPr>
        <w:drawing>
          <wp:inline distT="0" distB="0" distL="0" distR="0" wp14:anchorId="2A6D0F22" wp14:editId="34EA5DA0">
            <wp:extent cx="2360513" cy="1906087"/>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4446" cy="1917338"/>
                    </a:xfrm>
                    <a:prstGeom prst="rect">
                      <a:avLst/>
                    </a:prstGeom>
                  </pic:spPr>
                </pic:pic>
              </a:graphicData>
            </a:graphic>
          </wp:inline>
        </w:drawing>
      </w:r>
    </w:p>
    <w:p w:rsidR="00BB392B" w:rsidRDefault="00BB392B" w:rsidP="00BB392B">
      <w:r>
        <w:rPr>
          <w:noProof/>
        </w:rPr>
        <w:drawing>
          <wp:inline distT="0" distB="0" distL="0" distR="0" wp14:anchorId="1E168789" wp14:editId="615A6663">
            <wp:extent cx="1895475" cy="4953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5475" cy="495300"/>
                    </a:xfrm>
                    <a:prstGeom prst="rect">
                      <a:avLst/>
                    </a:prstGeom>
                  </pic:spPr>
                </pic:pic>
              </a:graphicData>
            </a:graphic>
          </wp:inline>
        </w:drawing>
      </w:r>
    </w:p>
    <w:p w:rsidR="00BB392B" w:rsidRPr="00BB392B" w:rsidRDefault="00BB392B" w:rsidP="002B7C6F">
      <w:r>
        <w:rPr>
          <w:noProof/>
        </w:rPr>
        <w:drawing>
          <wp:inline distT="0" distB="0" distL="0" distR="0" wp14:anchorId="5B92AA6F" wp14:editId="24A139D2">
            <wp:extent cx="1219200" cy="333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9200" cy="333375"/>
                    </a:xfrm>
                    <a:prstGeom prst="rect">
                      <a:avLst/>
                    </a:prstGeom>
                  </pic:spPr>
                </pic:pic>
              </a:graphicData>
            </a:graphic>
          </wp:inline>
        </w:drawing>
      </w:r>
    </w:p>
    <w:p w:rsidR="001E274D" w:rsidRDefault="009029C3" w:rsidP="002B7C6F">
      <w:pPr>
        <w:rPr>
          <w:rFonts w:ascii="Segoe UI" w:hAnsi="Segoe UI" w:cs="Segoe UI"/>
          <w:color w:val="404248"/>
          <w:shd w:val="clear" w:color="auto" w:fill="FFFFFF"/>
        </w:rPr>
      </w:pPr>
      <w:r>
        <w:rPr>
          <w:noProof/>
        </w:rPr>
        <w:lastRenderedPageBreak/>
        <w:drawing>
          <wp:inline distT="0" distB="0" distL="0" distR="0" wp14:anchorId="21ED4595" wp14:editId="7B00750D">
            <wp:extent cx="2625073" cy="1924335"/>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1913" cy="1929349"/>
                    </a:xfrm>
                    <a:prstGeom prst="rect">
                      <a:avLst/>
                    </a:prstGeom>
                  </pic:spPr>
                </pic:pic>
              </a:graphicData>
            </a:graphic>
          </wp:inline>
        </w:drawing>
      </w:r>
    </w:p>
    <w:p w:rsidR="00BB392B" w:rsidRDefault="00BB392B" w:rsidP="002B7C6F">
      <w:pPr>
        <w:rPr>
          <w:rFonts w:ascii="Segoe UI" w:hAnsi="Segoe UI" w:cs="Segoe UI"/>
          <w:color w:val="404248"/>
          <w:shd w:val="clear" w:color="auto" w:fill="FFFFFF"/>
        </w:rPr>
      </w:pPr>
      <w:r>
        <w:rPr>
          <w:noProof/>
        </w:rPr>
        <w:drawing>
          <wp:inline distT="0" distB="0" distL="0" distR="0" wp14:anchorId="47471239" wp14:editId="6B31EA66">
            <wp:extent cx="5274310" cy="31686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6865"/>
                    </a:xfrm>
                    <a:prstGeom prst="rect">
                      <a:avLst/>
                    </a:prstGeom>
                  </pic:spPr>
                </pic:pic>
              </a:graphicData>
            </a:graphic>
          </wp:inline>
        </w:drawing>
      </w:r>
    </w:p>
    <w:p w:rsidR="009029C3" w:rsidRPr="001E274D" w:rsidRDefault="009029C3" w:rsidP="002B7C6F">
      <w:pPr>
        <w:rPr>
          <w:rFonts w:ascii="Segoe UI" w:hAnsi="Segoe UI" w:cs="Segoe UI"/>
          <w:color w:val="404248"/>
          <w:shd w:val="clear" w:color="auto" w:fill="FFFFFF"/>
        </w:rPr>
      </w:pPr>
      <w:r>
        <w:rPr>
          <w:rFonts w:ascii="Segoe UI" w:hAnsi="Segoe UI" w:cs="Segoe UI" w:hint="eastAsia"/>
          <w:color w:val="404248"/>
          <w:shd w:val="clear" w:color="auto" w:fill="FFFFFF"/>
        </w:rPr>
        <w:t>延迟</w:t>
      </w:r>
      <w:r>
        <w:rPr>
          <w:rFonts w:ascii="Segoe UI" w:hAnsi="Segoe UI" w:cs="Segoe UI" w:hint="eastAsia"/>
          <w:color w:val="404248"/>
          <w:shd w:val="clear" w:color="auto" w:fill="FFFFFF"/>
        </w:rPr>
        <w:t>h</w:t>
      </w:r>
      <w:r>
        <w:rPr>
          <w:rFonts w:ascii="Segoe UI" w:hAnsi="Segoe UI" w:cs="Segoe UI" w:hint="eastAsia"/>
          <w:color w:val="404248"/>
          <w:shd w:val="clear" w:color="auto" w:fill="FFFFFF"/>
        </w:rPr>
        <w:t>的值较大的部分曲线呈水平方向。曲线的水平部分称为梁。说明在延迟的这个范围内数据点没有空间相关性，因为所有的方差不随距离增减而变化。曲线从</w:t>
      </w:r>
      <w:r>
        <w:rPr>
          <w:rFonts w:ascii="Segoe UI" w:hAnsi="Segoe UI" w:cs="Segoe UI" w:hint="eastAsia"/>
          <w:color w:val="404248"/>
          <w:shd w:val="clear" w:color="auto" w:fill="FFFFFF"/>
        </w:rPr>
        <w:t>y</w:t>
      </w:r>
      <w:r>
        <w:rPr>
          <w:rFonts w:ascii="Segoe UI" w:hAnsi="Segoe UI" w:cs="Segoe UI"/>
          <w:color w:val="404248"/>
          <w:shd w:val="clear" w:color="auto" w:fill="FFFFFF"/>
        </w:rPr>
        <w:t>(h)</w:t>
      </w:r>
      <w:r>
        <w:rPr>
          <w:rFonts w:ascii="Segoe UI" w:hAnsi="Segoe UI" w:cs="Segoe UI"/>
          <w:color w:val="404248"/>
          <w:shd w:val="clear" w:color="auto" w:fill="FFFFFF"/>
        </w:rPr>
        <w:t>的低值升到梁为止的延迟范围</w:t>
      </w:r>
      <w:r>
        <w:rPr>
          <w:rFonts w:ascii="Segoe UI" w:hAnsi="Segoe UI" w:cs="Segoe UI" w:hint="eastAsia"/>
          <w:color w:val="404248"/>
          <w:shd w:val="clear" w:color="auto" w:fill="FFFFFF"/>
        </w:rPr>
        <w:t>，</w:t>
      </w:r>
      <w:r>
        <w:rPr>
          <w:rFonts w:ascii="Segoe UI" w:hAnsi="Segoe UI" w:cs="Segoe UI"/>
          <w:color w:val="404248"/>
          <w:shd w:val="clear" w:color="auto" w:fill="FFFFFF"/>
        </w:rPr>
        <w:t>称为变程</w:t>
      </w:r>
      <w:r>
        <w:rPr>
          <w:rFonts w:ascii="Segoe UI" w:hAnsi="Segoe UI" w:cs="Segoe UI" w:hint="eastAsia"/>
          <w:color w:val="404248"/>
          <w:shd w:val="clear" w:color="auto" w:fill="FFFFFF"/>
        </w:rPr>
        <w:t>。</w:t>
      </w:r>
      <w:r>
        <w:rPr>
          <w:rFonts w:ascii="Segoe UI" w:hAnsi="Segoe UI" w:cs="Segoe UI"/>
          <w:color w:val="404248"/>
          <w:shd w:val="clear" w:color="auto" w:fill="FFFFFF"/>
        </w:rPr>
        <w:t>变程是变方差图的最重要部分</w:t>
      </w:r>
      <w:r>
        <w:rPr>
          <w:rFonts w:ascii="Segoe UI" w:hAnsi="Segoe UI" w:cs="Segoe UI" w:hint="eastAsia"/>
          <w:color w:val="404248"/>
          <w:shd w:val="clear" w:color="auto" w:fill="FFFFFF"/>
        </w:rPr>
        <w:t>，</w:t>
      </w:r>
      <w:r>
        <w:rPr>
          <w:rFonts w:ascii="Segoe UI" w:hAnsi="Segoe UI" w:cs="Segoe UI"/>
          <w:color w:val="404248"/>
          <w:shd w:val="clear" w:color="auto" w:fill="FFFFFF"/>
        </w:rPr>
        <w:t>因为它描述了与空间有关的差异与距离之间的变化趋势</w:t>
      </w:r>
      <w:r>
        <w:rPr>
          <w:rFonts w:ascii="Segoe UI" w:hAnsi="Segoe UI" w:cs="Segoe UI" w:hint="eastAsia"/>
          <w:color w:val="404248"/>
          <w:shd w:val="clear" w:color="auto" w:fill="FFFFFF"/>
        </w:rPr>
        <w:t>。</w:t>
      </w:r>
      <w:r w:rsidR="00043921">
        <w:rPr>
          <w:rFonts w:ascii="Segoe UI" w:hAnsi="Segoe UI" w:cs="Segoe UI" w:hint="eastAsia"/>
          <w:color w:val="404248"/>
          <w:shd w:val="clear" w:color="auto" w:fill="FFFFFF"/>
        </w:rPr>
        <w:t>各种半变异函数的选取取决于核方差与梁的明显性，变程的形状等因素。</w:t>
      </w:r>
      <w:r w:rsidR="00BB392B">
        <w:rPr>
          <w:rFonts w:ascii="Segoe UI" w:hAnsi="Segoe UI" w:cs="Segoe UI" w:hint="eastAsia"/>
          <w:color w:val="404248"/>
          <w:shd w:val="clear" w:color="auto" w:fill="FFFFFF"/>
        </w:rPr>
        <w:t>本研究生成了不同半变异函数的碰撞危险度插值结果图，用于后期对比。</w:t>
      </w:r>
    </w:p>
    <w:p w:rsidR="00CE0E15" w:rsidRDefault="00F248D3" w:rsidP="009D1109">
      <w:r>
        <w:rPr>
          <w:noProof/>
        </w:rPr>
        <w:drawing>
          <wp:inline distT="0" distB="0" distL="0" distR="0" wp14:anchorId="1F6F0D31" wp14:editId="0259D703">
            <wp:extent cx="1235122" cy="961964"/>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1F6F0D31" wp14:editId="0259D703">
            <wp:extent cx="1235122" cy="961964"/>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1F6F0D31" wp14:editId="0259D703">
            <wp:extent cx="1235122" cy="961964"/>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1F6F0D31" wp14:editId="0259D703">
            <wp:extent cx="1235122" cy="961964"/>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p>
    <w:p w:rsidR="00F248D3" w:rsidRDefault="00F248D3" w:rsidP="00F248D3">
      <w:pPr>
        <w:pStyle w:val="3"/>
      </w:pPr>
      <w:r>
        <w:rPr>
          <w:rFonts w:hint="eastAsia"/>
        </w:rPr>
        <w:t>4</w:t>
      </w:r>
      <w:r>
        <w:t xml:space="preserve">.2.3 </w:t>
      </w:r>
      <w:r w:rsidR="002D7801">
        <w:rPr>
          <w:rFonts w:hint="eastAsia"/>
        </w:rPr>
        <w:t>样条</w:t>
      </w:r>
      <w:r w:rsidR="002D7801">
        <w:rPr>
          <w:rFonts w:hint="eastAsia"/>
        </w:rPr>
        <w:t>Sp</w:t>
      </w:r>
      <w:r w:rsidR="002D7801">
        <w:t>line</w:t>
      </w:r>
      <w:r w:rsidR="002D7801">
        <w:rPr>
          <w:rFonts w:hint="eastAsia"/>
        </w:rPr>
        <w:t>函数</w:t>
      </w:r>
      <w:r>
        <w:t>插值法</w:t>
      </w:r>
    </w:p>
    <w:p w:rsidR="006049DD" w:rsidRDefault="002D7801" w:rsidP="009D1109">
      <w:r>
        <w:rPr>
          <w:rFonts w:hint="eastAsia"/>
        </w:rPr>
        <w:t>样条是一类分段光滑，并在各段交接处也有一定光滑性的函数。</w:t>
      </w:r>
      <w:r w:rsidRPr="002D7801">
        <w:rPr>
          <w:rFonts w:hint="eastAsia"/>
        </w:rPr>
        <w:t>样条函数法工具所使用的插值方法使用可最小化整体表面曲率的数学函数来估计值，以生成恰好经过输入点的平滑表面。</w:t>
      </w:r>
      <w:r>
        <w:rPr>
          <w:rFonts w:hint="eastAsia"/>
        </w:rPr>
        <w:t>在曲线光滑算法的选择中，张力样条函数有着既可以生成光滑的样条曲线，</w:t>
      </w:r>
      <w:r w:rsidRPr="002D7801">
        <w:rPr>
          <w:rFonts w:hint="eastAsia"/>
        </w:rPr>
        <w:t>也可以形成</w:t>
      </w:r>
      <w:r w:rsidRPr="002D7801">
        <w:rPr>
          <w:rFonts w:hint="eastAsia"/>
        </w:rPr>
        <w:t xml:space="preserve"> </w:t>
      </w:r>
      <w:r w:rsidRPr="002D7801">
        <w:rPr>
          <w:rFonts w:hint="eastAsia"/>
        </w:rPr>
        <w:t>分段的线性函数的显著特征</w:t>
      </w:r>
      <w:r w:rsidRPr="002D7801">
        <w:rPr>
          <w:rFonts w:hint="eastAsia"/>
        </w:rPr>
        <w:t>,</w:t>
      </w:r>
      <w:r w:rsidRPr="002D7801">
        <w:rPr>
          <w:rFonts w:hint="eastAsia"/>
        </w:rPr>
        <w:t>这样可以用它克服曲线不能通过已知结点与相邻曲线相交的现象</w:t>
      </w:r>
      <w:r>
        <w:rPr>
          <w:rFonts w:hint="eastAsia"/>
        </w:rPr>
        <w:t>。</w:t>
      </w:r>
    </w:p>
    <w:p w:rsidR="006049DD" w:rsidRDefault="006049DD" w:rsidP="009D1109">
      <w:r w:rsidRPr="006049DD">
        <w:rPr>
          <w:rFonts w:hint="eastAsia"/>
        </w:rPr>
        <w:t>张力样条函数是</w:t>
      </w:r>
      <w:r w:rsidRPr="006049DD">
        <w:rPr>
          <w:rFonts w:hint="eastAsia"/>
        </w:rPr>
        <w:t xml:space="preserve"> Schweikert </w:t>
      </w:r>
      <w:r w:rsidRPr="006049DD">
        <w:rPr>
          <w:rFonts w:hint="eastAsia"/>
        </w:rPr>
        <w:t>为消除三次样条插值函数有时会出现多余的拐点而引入的</w:t>
      </w:r>
      <w:r w:rsidRPr="006049DD">
        <w:rPr>
          <w:rFonts w:hint="eastAsia"/>
        </w:rPr>
        <w:t xml:space="preserve">[4] </w:t>
      </w:r>
      <w:r w:rsidRPr="006049DD">
        <w:rPr>
          <w:rFonts w:hint="eastAsia"/>
        </w:rPr>
        <w:t>。</w:t>
      </w:r>
      <w:r w:rsidRPr="006049DD">
        <w:rPr>
          <w:rFonts w:hint="eastAsia"/>
        </w:rPr>
        <w:t xml:space="preserve"> </w:t>
      </w:r>
      <w:r w:rsidRPr="006049DD">
        <w:rPr>
          <w:rFonts w:hint="eastAsia"/>
        </w:rPr>
        <w:t>其基本构思是分段插值函数为直线插值和两个双</w:t>
      </w:r>
      <w:r w:rsidRPr="006049DD">
        <w:rPr>
          <w:rFonts w:hint="eastAsia"/>
        </w:rPr>
        <w:t xml:space="preserve"> </w:t>
      </w:r>
      <w:r w:rsidRPr="006049DD">
        <w:rPr>
          <w:rFonts w:hint="eastAsia"/>
        </w:rPr>
        <w:t>曲函数</w:t>
      </w:r>
      <w:r w:rsidRPr="006049DD">
        <w:rPr>
          <w:rFonts w:hint="eastAsia"/>
        </w:rPr>
        <w:t xml:space="preserve"> sh</w:t>
      </w:r>
      <w:r w:rsidRPr="006049DD">
        <w:rPr>
          <w:rFonts w:hint="eastAsia"/>
        </w:rPr>
        <w:t>σ</w:t>
      </w:r>
      <w:r w:rsidRPr="006049DD">
        <w:rPr>
          <w:rFonts w:hint="eastAsia"/>
        </w:rPr>
        <w:t xml:space="preserve"> x </w:t>
      </w:r>
      <w:r w:rsidRPr="006049DD">
        <w:rPr>
          <w:rFonts w:hint="eastAsia"/>
        </w:rPr>
        <w:t>和</w:t>
      </w:r>
      <w:r w:rsidRPr="006049DD">
        <w:rPr>
          <w:rFonts w:hint="eastAsia"/>
        </w:rPr>
        <w:t xml:space="preserve"> ch</w:t>
      </w:r>
      <w:r w:rsidRPr="006049DD">
        <w:rPr>
          <w:rFonts w:hint="eastAsia"/>
        </w:rPr>
        <w:t>σ</w:t>
      </w:r>
      <w:r w:rsidRPr="006049DD">
        <w:rPr>
          <w:rFonts w:hint="eastAsia"/>
        </w:rPr>
        <w:t xml:space="preserve"> x </w:t>
      </w:r>
      <w:r w:rsidRPr="006049DD">
        <w:rPr>
          <w:rFonts w:hint="eastAsia"/>
        </w:rPr>
        <w:t>的线性组合</w:t>
      </w:r>
      <w:r w:rsidRPr="006049DD">
        <w:rPr>
          <w:rFonts w:hint="eastAsia"/>
        </w:rPr>
        <w:t xml:space="preserve">: </w:t>
      </w:r>
      <w:r w:rsidRPr="006049DD">
        <w:rPr>
          <w:rFonts w:hint="eastAsia"/>
        </w:rPr>
        <w:t xml:space="preserve">　</w:t>
      </w:r>
    </w:p>
    <w:p w:rsidR="006049DD" w:rsidRDefault="006049DD" w:rsidP="009D1109">
      <w:r w:rsidRPr="006049DD">
        <w:rPr>
          <w:rFonts w:hint="eastAsia"/>
        </w:rPr>
        <w:t xml:space="preserve">　</w:t>
      </w:r>
      <w:r w:rsidRPr="006049DD">
        <w:rPr>
          <w:rFonts w:hint="eastAsia"/>
        </w:rPr>
        <w:t>f(x)= c1 +c2 x + c3 sh</w:t>
      </w:r>
      <w:r w:rsidRPr="006049DD">
        <w:rPr>
          <w:rFonts w:hint="eastAsia"/>
        </w:rPr>
        <w:t>σ</w:t>
      </w:r>
      <w:r w:rsidRPr="006049DD">
        <w:rPr>
          <w:rFonts w:hint="eastAsia"/>
        </w:rPr>
        <w:t xml:space="preserve"> x+c4ch</w:t>
      </w:r>
      <w:r w:rsidRPr="006049DD">
        <w:rPr>
          <w:rFonts w:hint="eastAsia"/>
        </w:rPr>
        <w:t>σ</w:t>
      </w:r>
      <w:r w:rsidRPr="006049DD">
        <w:rPr>
          <w:rFonts w:hint="eastAsia"/>
        </w:rPr>
        <w:t xml:space="preserve"> x (1) </w:t>
      </w:r>
    </w:p>
    <w:p w:rsidR="00F248D3" w:rsidRDefault="006049DD" w:rsidP="009D1109">
      <w:r w:rsidRPr="006049DD">
        <w:rPr>
          <w:rFonts w:hint="eastAsia"/>
        </w:rPr>
        <w:t>式</w:t>
      </w:r>
      <w:r w:rsidRPr="006049DD">
        <w:rPr>
          <w:rFonts w:hint="eastAsia"/>
        </w:rPr>
        <w:t>(1)</w:t>
      </w:r>
      <w:r w:rsidRPr="006049DD">
        <w:rPr>
          <w:rFonts w:hint="eastAsia"/>
        </w:rPr>
        <w:t>中</w:t>
      </w:r>
      <w:r w:rsidRPr="006049DD">
        <w:rPr>
          <w:rFonts w:hint="eastAsia"/>
        </w:rPr>
        <w:t>,</w:t>
      </w:r>
      <w:r w:rsidRPr="006049DD">
        <w:rPr>
          <w:rFonts w:hint="eastAsia"/>
        </w:rPr>
        <w:t>σ为张力系数。式</w:t>
      </w:r>
      <w:r w:rsidRPr="006049DD">
        <w:rPr>
          <w:rFonts w:hint="eastAsia"/>
        </w:rPr>
        <w:t>(1)</w:t>
      </w:r>
      <w:r w:rsidRPr="006049DD">
        <w:rPr>
          <w:rFonts w:hint="eastAsia"/>
        </w:rPr>
        <w:t>整体具有连</w:t>
      </w:r>
      <w:r w:rsidRPr="006049DD">
        <w:rPr>
          <w:rFonts w:hint="eastAsia"/>
        </w:rPr>
        <w:t xml:space="preserve"> </w:t>
      </w:r>
      <w:r w:rsidRPr="006049DD">
        <w:rPr>
          <w:rFonts w:hint="eastAsia"/>
        </w:rPr>
        <w:t>续二阶导数</w:t>
      </w:r>
      <w:r w:rsidRPr="006049DD">
        <w:rPr>
          <w:rFonts w:hint="eastAsia"/>
        </w:rPr>
        <w:t>,</w:t>
      </w:r>
      <w:r w:rsidRPr="006049DD">
        <w:rPr>
          <w:rFonts w:hint="eastAsia"/>
        </w:rPr>
        <w:t>σ的作用是控制拐点的位置和曲线</w:t>
      </w:r>
      <w:r w:rsidRPr="006049DD">
        <w:rPr>
          <w:rFonts w:hint="eastAsia"/>
        </w:rPr>
        <w:t xml:space="preserve"> </w:t>
      </w:r>
      <w:r w:rsidRPr="006049DD">
        <w:rPr>
          <w:rFonts w:hint="eastAsia"/>
        </w:rPr>
        <w:t>的形态</w:t>
      </w:r>
      <w:r w:rsidRPr="006049DD">
        <w:rPr>
          <w:rFonts w:hint="eastAsia"/>
        </w:rPr>
        <w:t xml:space="preserve">[5] </w:t>
      </w:r>
      <w:r w:rsidRPr="006049DD">
        <w:rPr>
          <w:rFonts w:hint="eastAsia"/>
        </w:rPr>
        <w:t>。</w:t>
      </w:r>
      <w:r w:rsidR="002D7801" w:rsidRPr="002D7801">
        <w:rPr>
          <w:rFonts w:hint="eastAsia"/>
        </w:rPr>
        <w:t>当</w:t>
      </w:r>
      <w:r w:rsidR="002D7801" w:rsidRPr="002D7801">
        <w:rPr>
          <w:rFonts w:hint="eastAsia"/>
        </w:rPr>
        <w:t xml:space="preserve"> </w:t>
      </w:r>
      <w:r w:rsidR="002D7801" w:rsidRPr="002D7801">
        <w:rPr>
          <w:rFonts w:hint="eastAsia"/>
        </w:rPr>
        <w:t>σ→</w:t>
      </w:r>
      <w:r w:rsidR="002D7801" w:rsidRPr="002D7801">
        <w:rPr>
          <w:rFonts w:hint="eastAsia"/>
        </w:rPr>
        <w:t xml:space="preserve">0 </w:t>
      </w:r>
      <w:r w:rsidR="002D7801" w:rsidRPr="002D7801">
        <w:rPr>
          <w:rFonts w:hint="eastAsia"/>
        </w:rPr>
        <w:t>时</w:t>
      </w:r>
      <w:r w:rsidR="002D7801" w:rsidRPr="002D7801">
        <w:rPr>
          <w:rFonts w:hint="eastAsia"/>
        </w:rPr>
        <w:t>,</w:t>
      </w:r>
      <w:r w:rsidR="002D7801" w:rsidRPr="002D7801">
        <w:rPr>
          <w:rFonts w:hint="eastAsia"/>
        </w:rPr>
        <w:t>张力样条函数就等同于三次样条函数</w:t>
      </w:r>
      <w:r w:rsidR="002D7801" w:rsidRPr="002D7801">
        <w:rPr>
          <w:rFonts w:hint="eastAsia"/>
        </w:rPr>
        <w:t>,</w:t>
      </w:r>
      <w:r w:rsidR="002D7801" w:rsidRPr="002D7801">
        <w:rPr>
          <w:rFonts w:hint="eastAsia"/>
        </w:rPr>
        <w:t>当</w:t>
      </w:r>
      <w:r w:rsidR="002D7801" w:rsidRPr="002D7801">
        <w:rPr>
          <w:rFonts w:hint="eastAsia"/>
        </w:rPr>
        <w:t xml:space="preserve"> </w:t>
      </w:r>
      <w:r w:rsidR="002D7801" w:rsidRPr="002D7801">
        <w:rPr>
          <w:rFonts w:hint="eastAsia"/>
        </w:rPr>
        <w:t>σ→∞时</w:t>
      </w:r>
      <w:r w:rsidR="002D7801" w:rsidRPr="002D7801">
        <w:rPr>
          <w:rFonts w:hint="eastAsia"/>
        </w:rPr>
        <w:t>,</w:t>
      </w:r>
      <w:r w:rsidR="002D7801" w:rsidRPr="002D7801">
        <w:rPr>
          <w:rFonts w:hint="eastAsia"/>
        </w:rPr>
        <w:t>则它退化成分段线性函数</w:t>
      </w:r>
      <w:r w:rsidR="002D7801" w:rsidRPr="002D7801">
        <w:rPr>
          <w:rFonts w:hint="eastAsia"/>
        </w:rPr>
        <w:t>,</w:t>
      </w:r>
      <w:r w:rsidR="002D7801" w:rsidRPr="002D7801">
        <w:rPr>
          <w:rFonts w:hint="eastAsia"/>
        </w:rPr>
        <w:t>即从节点到节点是折线连</w:t>
      </w:r>
      <w:r w:rsidR="002D7801" w:rsidRPr="002D7801">
        <w:rPr>
          <w:rFonts w:hint="eastAsia"/>
        </w:rPr>
        <w:t xml:space="preserve"> </w:t>
      </w:r>
      <w:r w:rsidR="002D7801" w:rsidRPr="002D7801">
        <w:rPr>
          <w:rFonts w:hint="eastAsia"/>
        </w:rPr>
        <w:t>结</w:t>
      </w:r>
      <w:r w:rsidR="002D7801" w:rsidRPr="002D7801">
        <w:rPr>
          <w:rFonts w:hint="eastAsia"/>
        </w:rPr>
        <w:t xml:space="preserve">[3] </w:t>
      </w:r>
      <w:r w:rsidR="002D7801" w:rsidRPr="002D7801">
        <w:rPr>
          <w:rFonts w:hint="eastAsia"/>
        </w:rPr>
        <w:t>。因此</w:t>
      </w:r>
      <w:r w:rsidR="002D7801" w:rsidRPr="002D7801">
        <w:rPr>
          <w:rFonts w:hint="eastAsia"/>
        </w:rPr>
        <w:t>,</w:t>
      </w:r>
      <w:r w:rsidR="002D7801" w:rsidRPr="002D7801">
        <w:rPr>
          <w:rFonts w:hint="eastAsia"/>
        </w:rPr>
        <w:t>根据实际需要动态选择合适的σ值</w:t>
      </w:r>
      <w:r w:rsidR="002D7801" w:rsidRPr="002D7801">
        <w:rPr>
          <w:rFonts w:hint="eastAsia"/>
        </w:rPr>
        <w:t xml:space="preserve">, </w:t>
      </w:r>
      <w:r w:rsidR="002D7801" w:rsidRPr="002D7801">
        <w:rPr>
          <w:rFonts w:hint="eastAsia"/>
        </w:rPr>
        <w:t>使点与点之间的曲线尽量缩短</w:t>
      </w:r>
      <w:r w:rsidR="002D7801" w:rsidRPr="002D7801">
        <w:rPr>
          <w:rFonts w:hint="eastAsia"/>
        </w:rPr>
        <w:t>,</w:t>
      </w:r>
      <w:r w:rsidR="002D7801" w:rsidRPr="002D7801">
        <w:rPr>
          <w:rFonts w:hint="eastAsia"/>
        </w:rPr>
        <w:t>这样既能消除可</w:t>
      </w:r>
      <w:r w:rsidR="002D7801" w:rsidRPr="002D7801">
        <w:rPr>
          <w:rFonts w:hint="eastAsia"/>
        </w:rPr>
        <w:t xml:space="preserve"> </w:t>
      </w:r>
      <w:r w:rsidR="002D7801" w:rsidRPr="002D7801">
        <w:rPr>
          <w:rFonts w:hint="eastAsia"/>
        </w:rPr>
        <w:t>能出现的多余拐点</w:t>
      </w:r>
      <w:r w:rsidR="002D7801" w:rsidRPr="002D7801">
        <w:rPr>
          <w:rFonts w:hint="eastAsia"/>
        </w:rPr>
        <w:t>,</w:t>
      </w:r>
      <w:r w:rsidR="002D7801" w:rsidRPr="002D7801">
        <w:rPr>
          <w:rFonts w:hint="eastAsia"/>
        </w:rPr>
        <w:t>又能保持曲线的光滑性</w:t>
      </w:r>
      <w:r w:rsidR="002D7801">
        <w:rPr>
          <w:rFonts w:hint="eastAsia"/>
        </w:rPr>
        <w:t>。</w:t>
      </w:r>
      <w:r>
        <w:rPr>
          <w:rFonts w:hint="eastAsia"/>
        </w:rPr>
        <w:t>我们对</w:t>
      </w:r>
      <w:r>
        <w:rPr>
          <w:rFonts w:hint="eastAsia"/>
        </w:rPr>
        <w:t>4</w:t>
      </w:r>
      <w:r>
        <w:rPr>
          <w:rFonts w:hint="eastAsia"/>
        </w:rPr>
        <w:t>种具有显著性的</w:t>
      </w:r>
      <w:r w:rsidRPr="002D7801">
        <w:rPr>
          <w:rFonts w:hint="eastAsia"/>
        </w:rPr>
        <w:t>σ</w:t>
      </w:r>
      <w:r>
        <w:rPr>
          <w:rFonts w:hint="eastAsia"/>
        </w:rPr>
        <w:t>进行了碰撞危险度的生成，分别为</w:t>
      </w:r>
      <w:r>
        <w:rPr>
          <w:rFonts w:hint="eastAsia"/>
        </w:rPr>
        <w:t>0</w:t>
      </w:r>
      <w:r>
        <w:rPr>
          <w:rFonts w:hint="eastAsia"/>
        </w:rPr>
        <w:t>，</w:t>
      </w:r>
      <w:r>
        <w:rPr>
          <w:rFonts w:hint="eastAsia"/>
        </w:rPr>
        <w:t>1,5,1</w:t>
      </w:r>
      <w:r>
        <w:t>0</w:t>
      </w:r>
      <w:r>
        <w:rPr>
          <w:rFonts w:hint="eastAsia"/>
        </w:rPr>
        <w:t>，</w:t>
      </w:r>
      <w:r>
        <w:t>并用于后期评价</w:t>
      </w:r>
      <w:r>
        <w:rPr>
          <w:rFonts w:hint="eastAsia"/>
        </w:rPr>
        <w:t>。</w:t>
      </w:r>
    </w:p>
    <w:p w:rsidR="006049DD" w:rsidRPr="002D7801" w:rsidRDefault="006049DD" w:rsidP="009D1109">
      <w:r>
        <w:rPr>
          <w:noProof/>
        </w:rPr>
        <w:drawing>
          <wp:inline distT="0" distB="0" distL="0" distR="0" wp14:anchorId="6741041E" wp14:editId="4447F187">
            <wp:extent cx="1235122" cy="961964"/>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6741041E" wp14:editId="4447F187">
            <wp:extent cx="1235122" cy="961964"/>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6741041E" wp14:editId="4447F187">
            <wp:extent cx="1235122" cy="961964"/>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r>
        <w:rPr>
          <w:noProof/>
        </w:rPr>
        <w:drawing>
          <wp:inline distT="0" distB="0" distL="0" distR="0" wp14:anchorId="6741041E" wp14:editId="4447F187">
            <wp:extent cx="1235122" cy="961964"/>
            <wp:effectExtent l="0" t="0" r="317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7918" cy="1010872"/>
                    </a:xfrm>
                    <a:prstGeom prst="rect">
                      <a:avLst/>
                    </a:prstGeom>
                  </pic:spPr>
                </pic:pic>
              </a:graphicData>
            </a:graphic>
          </wp:inline>
        </w:drawing>
      </w:r>
    </w:p>
    <w:p w:rsidR="003A222F" w:rsidRDefault="003A222F" w:rsidP="003A222F">
      <w:pPr>
        <w:pStyle w:val="20"/>
      </w:pPr>
      <w:r>
        <w:rPr>
          <w:rFonts w:hint="eastAsia"/>
        </w:rPr>
        <w:t>4</w:t>
      </w:r>
      <w:r>
        <w:t>.</w:t>
      </w:r>
      <w:r w:rsidR="00182D17">
        <w:t>3</w:t>
      </w:r>
      <w:r>
        <w:t xml:space="preserve"> PAD</w:t>
      </w:r>
      <w:r>
        <w:t>评价</w:t>
      </w:r>
    </w:p>
    <w:p w:rsidR="003A222F" w:rsidRDefault="00AC26EF" w:rsidP="003A222F">
      <w:r>
        <w:rPr>
          <w:rFonts w:hint="eastAsia"/>
        </w:rPr>
        <w:t>为了</w:t>
      </w:r>
      <w:r>
        <w:t>对构建的</w:t>
      </w:r>
      <w:r>
        <w:rPr>
          <w:rFonts w:hint="eastAsia"/>
        </w:rPr>
        <w:t>P</w:t>
      </w:r>
      <w:r>
        <w:t>AD</w:t>
      </w:r>
      <w:r>
        <w:t>内部碰撞危险度插值结果进行评价</w:t>
      </w:r>
      <w:r>
        <w:rPr>
          <w:rFonts w:hint="eastAsia"/>
        </w:rPr>
        <w:t>，</w:t>
      </w:r>
      <w:r>
        <w:t>我们依据</w:t>
      </w:r>
      <w:r>
        <w:rPr>
          <w:rFonts w:hint="eastAsia"/>
        </w:rPr>
        <w:t>D</w:t>
      </w:r>
      <w:r>
        <w:t>CPA/TCPA</w:t>
      </w:r>
      <w:r>
        <w:t>建立了离散标准碰撞危险度评价点</w:t>
      </w:r>
      <w:r>
        <w:rPr>
          <w:rFonts w:hint="eastAsia"/>
        </w:rPr>
        <w:t>。</w:t>
      </w:r>
      <w:r>
        <w:rPr>
          <w:rFonts w:hint="eastAsia"/>
        </w:rPr>
        <w:t>D</w:t>
      </w:r>
      <w:r>
        <w:t>CPA/TCPA</w:t>
      </w:r>
      <w:r>
        <w:t>被广泛应用于判断船舶碰撞风险</w:t>
      </w:r>
      <w:r>
        <w:rPr>
          <w:rFonts w:hint="eastAsia"/>
        </w:rPr>
        <w:t>。</w:t>
      </w:r>
      <w:r>
        <w:t>其公式为</w:t>
      </w:r>
    </w:p>
    <w:p w:rsidR="00AC26EF" w:rsidRDefault="00AC26EF" w:rsidP="003A222F">
      <w:r>
        <w:rPr>
          <w:noProof/>
        </w:rPr>
        <w:lastRenderedPageBreak/>
        <w:drawing>
          <wp:inline distT="0" distB="0" distL="0" distR="0" wp14:anchorId="1A20557B" wp14:editId="0F55E1F4">
            <wp:extent cx="1451066" cy="702860"/>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5787" cy="709991"/>
                    </a:xfrm>
                    <a:prstGeom prst="rect">
                      <a:avLst/>
                    </a:prstGeom>
                  </pic:spPr>
                </pic:pic>
              </a:graphicData>
            </a:graphic>
          </wp:inline>
        </w:drawing>
      </w:r>
    </w:p>
    <w:p w:rsidR="00AC26EF" w:rsidRDefault="00AC26EF" w:rsidP="003A222F">
      <w:r>
        <w:t>现在较为常用的基于</w:t>
      </w:r>
      <w:r>
        <w:rPr>
          <w:rFonts w:hint="eastAsia"/>
        </w:rPr>
        <w:t>D</w:t>
      </w:r>
      <w:r>
        <w:t>CPA/TCPA</w:t>
      </w:r>
      <w:r>
        <w:t>的危险度判断方法为</w:t>
      </w:r>
      <w:r w:rsidRPr="00AC26EF">
        <w:rPr>
          <w:rFonts w:hint="eastAsia"/>
        </w:rPr>
        <w:t>考虑了当前几种典型评价模型的思想和方法</w:t>
      </w:r>
      <w:r w:rsidRPr="00AC26EF">
        <w:t>[6]</w:t>
      </w:r>
      <w:r w:rsidRPr="00AC26EF">
        <w:rPr>
          <w:rFonts w:hint="eastAsia"/>
        </w:rPr>
        <w:t>，并确定了使用模糊隶属度来构建船舶碰撞风险的模糊评价模型。</w:t>
      </w:r>
      <w:r w:rsidRPr="00AC26EF">
        <w:t xml:space="preserve"> </w:t>
      </w:r>
      <w:r w:rsidRPr="00AC26EF">
        <w:rPr>
          <w:rFonts w:hint="eastAsia"/>
        </w:rPr>
        <w:t>本文选择</w:t>
      </w:r>
      <w:r w:rsidRPr="00AC26EF">
        <w:t>DCPA</w:t>
      </w:r>
      <w:r w:rsidRPr="00AC26EF">
        <w:rPr>
          <w:rFonts w:hint="eastAsia"/>
        </w:rPr>
        <w:t>，相对距离（</w:t>
      </w:r>
      <w:r w:rsidRPr="00AC26EF">
        <w:t>R</w:t>
      </w:r>
      <w:r w:rsidRPr="00AC26EF">
        <w:rPr>
          <w:rFonts w:hint="eastAsia"/>
        </w:rPr>
        <w:t>），</w:t>
      </w:r>
      <w:r w:rsidRPr="00AC26EF">
        <w:t>TCPA</w:t>
      </w:r>
      <w:r w:rsidRPr="00AC26EF">
        <w:rPr>
          <w:rFonts w:hint="eastAsia"/>
        </w:rPr>
        <w:t>，和速度比</w:t>
      </w:r>
      <w:r w:rsidRPr="00AC26EF">
        <w:t>K</w:t>
      </w:r>
      <w:r w:rsidRPr="00AC26EF">
        <w:rPr>
          <w:rFonts w:hint="eastAsia"/>
        </w:rPr>
        <w:t>（</w:t>
      </w:r>
      <w:r w:rsidRPr="00AC26EF">
        <w:t>/ OT K VV =</w:t>
      </w:r>
      <w:r w:rsidRPr="00AC26EF">
        <w:rPr>
          <w:rFonts w:hint="eastAsia"/>
        </w:rPr>
        <w:t>）作为</w:t>
      </w:r>
      <w:r w:rsidRPr="00AC26EF">
        <w:t xml:space="preserve"> </w:t>
      </w:r>
      <w:r w:rsidRPr="00AC26EF">
        <w:rPr>
          <w:rFonts w:hint="eastAsia"/>
        </w:rPr>
        <w:t>评价的主要因素。</w:t>
      </w:r>
      <w:r w:rsidRPr="00AC26EF">
        <w:t xml:space="preserve"> </w:t>
      </w:r>
      <w:r w:rsidRPr="00AC26EF">
        <w:rPr>
          <w:rFonts w:hint="eastAsia"/>
        </w:rPr>
        <w:t>其中，</w:t>
      </w:r>
      <w:r w:rsidRPr="00AC26EF">
        <w:t>R</w:t>
      </w:r>
      <w:r w:rsidRPr="00AC26EF">
        <w:rPr>
          <w:rFonts w:hint="eastAsia"/>
        </w:rPr>
        <w:t>和</w:t>
      </w:r>
      <w:r w:rsidRPr="00AC26EF">
        <w:t>DCPA</w:t>
      </w:r>
      <w:r w:rsidRPr="00AC26EF">
        <w:rPr>
          <w:rFonts w:hint="eastAsia"/>
        </w:rPr>
        <w:t>的隶属函数反映了空间碰撞风险；</w:t>
      </w:r>
      <w:r w:rsidRPr="00AC26EF">
        <w:t xml:space="preserve">  TCPA</w:t>
      </w:r>
      <w:r w:rsidRPr="00AC26EF">
        <w:rPr>
          <w:rFonts w:hint="eastAsia"/>
        </w:rPr>
        <w:t>的隶属函数反映了时间冲突风险。</w:t>
      </w:r>
      <w:r w:rsidRPr="00AC26EF">
        <w:t xml:space="preserve"> </w:t>
      </w:r>
      <w:r w:rsidRPr="00AC26EF">
        <w:rPr>
          <w:rFonts w:hint="eastAsia"/>
        </w:rPr>
        <w:t>它们从几何关系的角度反映了两艘遭遇战舰的风险。</w:t>
      </w:r>
    </w:p>
    <w:p w:rsidR="00AC26EF" w:rsidRDefault="00AC26EF" w:rsidP="003A222F">
      <w:r>
        <w:rPr>
          <w:noProof/>
        </w:rPr>
        <w:drawing>
          <wp:inline distT="0" distB="0" distL="0" distR="0" wp14:anchorId="2FC42F39" wp14:editId="2F8F437C">
            <wp:extent cx="2821714" cy="93487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3339" cy="938723"/>
                    </a:xfrm>
                    <a:prstGeom prst="rect">
                      <a:avLst/>
                    </a:prstGeom>
                  </pic:spPr>
                </pic:pic>
              </a:graphicData>
            </a:graphic>
          </wp:inline>
        </w:drawing>
      </w:r>
    </w:p>
    <w:p w:rsidR="00BB74B8" w:rsidRDefault="00BB74B8" w:rsidP="003A222F">
      <w:r>
        <w:rPr>
          <w:noProof/>
        </w:rPr>
        <w:drawing>
          <wp:inline distT="0" distB="0" distL="0" distR="0" wp14:anchorId="797422F0" wp14:editId="741AEE3A">
            <wp:extent cx="2261791" cy="859809"/>
            <wp:effectExtent l="0" t="0" r="571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0647" cy="866977"/>
                    </a:xfrm>
                    <a:prstGeom prst="rect">
                      <a:avLst/>
                    </a:prstGeom>
                  </pic:spPr>
                </pic:pic>
              </a:graphicData>
            </a:graphic>
          </wp:inline>
        </w:drawing>
      </w:r>
    </w:p>
    <w:p w:rsidR="00BB74B8" w:rsidRDefault="00BB74B8" w:rsidP="003A222F">
      <w:r w:rsidRPr="00BB74B8">
        <w:rPr>
          <w:rFonts w:hint="eastAsia"/>
        </w:rPr>
        <w:t>t1</w:t>
      </w:r>
      <w:r w:rsidRPr="00BB74B8">
        <w:rPr>
          <w:rFonts w:hint="eastAsia"/>
        </w:rPr>
        <w:t>表示船舶相撞的时间；</w:t>
      </w:r>
      <w:r w:rsidRPr="00BB74B8">
        <w:rPr>
          <w:rFonts w:hint="eastAsia"/>
        </w:rPr>
        <w:t xml:space="preserve">  t2</w:t>
      </w:r>
      <w:r w:rsidRPr="00BB74B8">
        <w:rPr>
          <w:rFonts w:hint="eastAsia"/>
        </w:rPr>
        <w:t>表示关注目标船的时间。</w:t>
      </w:r>
      <w:r w:rsidRPr="00BB74B8">
        <w:rPr>
          <w:rFonts w:hint="eastAsia"/>
        </w:rPr>
        <w:t xml:space="preserve"> </w:t>
      </w:r>
      <w:r w:rsidRPr="00BB74B8">
        <w:rPr>
          <w:rFonts w:hint="eastAsia"/>
        </w:rPr>
        <w:t>通常认为船舶之间的</w:t>
      </w:r>
      <w:r w:rsidRPr="00BB74B8">
        <w:rPr>
          <w:rFonts w:hint="eastAsia"/>
        </w:rPr>
        <w:t>6-8</w:t>
      </w:r>
      <w:r w:rsidRPr="00BB74B8">
        <w:rPr>
          <w:rFonts w:hint="eastAsia"/>
        </w:rPr>
        <w:t>海里是船舶的自由行驶阶段，为了安全起见，本文将</w:t>
      </w:r>
      <w:r w:rsidRPr="00BB74B8">
        <w:rPr>
          <w:rFonts w:hint="eastAsia"/>
        </w:rPr>
        <w:t>8</w:t>
      </w:r>
      <w:r w:rsidRPr="00BB74B8">
        <w:rPr>
          <w:rFonts w:hint="eastAsia"/>
        </w:rPr>
        <w:t>海里设置为开始形成碰撞情况的船舶之间的距离。</w:t>
      </w:r>
      <w:r w:rsidRPr="00BB74B8">
        <w:rPr>
          <w:rFonts w:hint="eastAsia"/>
        </w:rPr>
        <w:t xml:space="preserve"> </w:t>
      </w:r>
      <w:r w:rsidRPr="00BB74B8">
        <w:rPr>
          <w:rFonts w:hint="eastAsia"/>
        </w:rPr>
        <w:t>然后，我们将两船之间从</w:t>
      </w:r>
      <w:r w:rsidRPr="00BB74B8">
        <w:rPr>
          <w:rFonts w:hint="eastAsia"/>
        </w:rPr>
        <w:t>8</w:t>
      </w:r>
      <w:r w:rsidRPr="00BB74B8">
        <w:rPr>
          <w:rFonts w:hint="eastAsia"/>
        </w:rPr>
        <w:t>海里航行到最近的进近点所需的时间设为</w:t>
      </w:r>
      <w:r w:rsidRPr="00BB74B8">
        <w:rPr>
          <w:rFonts w:hint="eastAsia"/>
        </w:rPr>
        <w:t>t2</w:t>
      </w:r>
      <w:r w:rsidRPr="00BB74B8">
        <w:rPr>
          <w:rFonts w:hint="eastAsia"/>
        </w:rPr>
        <w:t>。</w:t>
      </w:r>
    </w:p>
    <w:p w:rsidR="00BB74B8" w:rsidRDefault="00BB74B8" w:rsidP="003A222F">
      <w:r>
        <w:rPr>
          <w:noProof/>
        </w:rPr>
        <w:drawing>
          <wp:inline distT="0" distB="0" distL="0" distR="0" wp14:anchorId="73E17C10" wp14:editId="3ECE39B2">
            <wp:extent cx="2272352" cy="11853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96140" cy="1197759"/>
                    </a:xfrm>
                    <a:prstGeom prst="rect">
                      <a:avLst/>
                    </a:prstGeom>
                  </pic:spPr>
                </pic:pic>
              </a:graphicData>
            </a:graphic>
          </wp:inline>
        </w:drawing>
      </w:r>
    </w:p>
    <w:p w:rsidR="00BB74B8" w:rsidRDefault="00BB74B8" w:rsidP="003A222F"/>
    <w:p w:rsidR="003A222F" w:rsidRDefault="003A222F" w:rsidP="003A222F">
      <w:r>
        <w:rPr>
          <w:rFonts w:hint="eastAsia"/>
        </w:rPr>
        <w:t>2</w:t>
      </w:r>
      <w:r>
        <w:t>.</w:t>
      </w:r>
      <w:r>
        <w:t>构建评价点</w:t>
      </w:r>
    </w:p>
    <w:p w:rsidR="003A222F" w:rsidRDefault="003A222F" w:rsidP="003A222F">
      <w:r>
        <w:rPr>
          <w:rFonts w:hint="eastAsia"/>
        </w:rPr>
        <w:t>3</w:t>
      </w:r>
      <w:r>
        <w:t>.</w:t>
      </w:r>
      <w:r>
        <w:t>插值结果展示与评价</w:t>
      </w:r>
    </w:p>
    <w:p w:rsidR="00A332A5" w:rsidRDefault="00A332A5" w:rsidP="00214002">
      <w:pPr>
        <w:pStyle w:val="a"/>
      </w:pPr>
      <w:r>
        <w:rPr>
          <w:rFonts w:hint="eastAsia"/>
        </w:rPr>
        <w:t>结论</w:t>
      </w:r>
    </w:p>
    <w:p w:rsidR="003A222F" w:rsidRPr="003A222F" w:rsidRDefault="003A222F" w:rsidP="003A222F">
      <w:pPr>
        <w:pStyle w:val="a"/>
      </w:pPr>
      <w:r>
        <w:rPr>
          <w:rFonts w:hint="eastAsia"/>
        </w:rPr>
        <w:t>展望与不足</w:t>
      </w:r>
    </w:p>
    <w:p w:rsidR="002C683E" w:rsidRDefault="002C683E" w:rsidP="00214002">
      <w:pPr>
        <w:pStyle w:val="a"/>
      </w:pPr>
      <w: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 xml:space="preserve">IMPROVEMENT OF THE ANTI-COLLISION METHOD "VELOCITY OBSTACLE" BY TAKING INTO CONSIDERATION THE DYNAMICS OF AN </w:t>
      </w:r>
      <w:r w:rsidRPr="00092EA2">
        <w:rPr>
          <w:rFonts w:asciiTheme="minorEastAsia" w:hAnsiTheme="minorEastAsia"/>
          <w:sz w:val="15"/>
          <w:szCs w:val="15"/>
        </w:rPr>
        <w:lastRenderedPageBreak/>
        <w:t>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 Coldwell  TG.  Marine  traffic  behaviour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381B7F" w:rsidP="007E0A6B">
      <w:pPr>
        <w:rPr>
          <w:rFonts w:asciiTheme="minorEastAsia" w:hAnsiTheme="minorEastAsia"/>
          <w:sz w:val="15"/>
          <w:szCs w:val="15"/>
        </w:rPr>
      </w:pPr>
      <w:r w:rsidRPr="00381B7F">
        <w:rPr>
          <w:rFonts w:asciiTheme="minorEastAsia" w:hAnsiTheme="minorEastAsia"/>
          <w:sz w:val="15"/>
          <w:szCs w:val="15"/>
        </w:rPr>
        <w:t>Multi-target collision avoidance route planning under an ECDIS framework</w:t>
      </w:r>
    </w:p>
    <w:p w:rsidR="00E4740B" w:rsidRDefault="00E4740B" w:rsidP="00E4740B">
      <w:pPr>
        <w:rPr>
          <w:rFonts w:asciiTheme="minorEastAsia" w:hAnsiTheme="minorEastAsia"/>
          <w:sz w:val="15"/>
          <w:szCs w:val="15"/>
        </w:rPr>
      </w:pPr>
      <w:r w:rsidRPr="00E4740B">
        <w:rPr>
          <w:rFonts w:asciiTheme="minorEastAsia" w:hAnsiTheme="minorEastAsia"/>
          <w:sz w:val="15"/>
          <w:szCs w:val="15"/>
        </w:rPr>
        <w:t xml:space="preserve"> COLDWELL T G.</w:t>
      </w:r>
      <w:r>
        <w:rPr>
          <w:rFonts w:asciiTheme="minorEastAsia" w:hAnsiTheme="minorEastAsia"/>
          <w:sz w:val="15"/>
          <w:szCs w:val="15"/>
        </w:rPr>
        <w:t xml:space="preserve"> </w:t>
      </w:r>
      <w:r w:rsidRPr="00E4740B">
        <w:rPr>
          <w:rFonts w:asciiTheme="minorEastAsia" w:hAnsiTheme="minorEastAsia"/>
          <w:sz w:val="15"/>
          <w:szCs w:val="15"/>
        </w:rPr>
        <w:t xml:space="preserve">Marine </w:t>
      </w:r>
      <w:r>
        <w:rPr>
          <w:rFonts w:asciiTheme="minorEastAsia" w:hAnsiTheme="minorEastAsia"/>
          <w:sz w:val="15"/>
          <w:szCs w:val="15"/>
        </w:rPr>
        <w:t>traffic behaviour in restricted</w:t>
      </w:r>
      <w:r>
        <w:rPr>
          <w:rFonts w:asciiTheme="minorEastAsia" w:hAnsiTheme="minorEastAsia" w:hint="eastAsia"/>
          <w:sz w:val="15"/>
          <w:szCs w:val="15"/>
        </w:rPr>
        <w:t xml:space="preserve"> </w:t>
      </w:r>
      <w:r w:rsidRPr="00E4740B">
        <w:rPr>
          <w:rFonts w:asciiTheme="minorEastAsia" w:hAnsiTheme="minorEastAsia"/>
          <w:sz w:val="15"/>
          <w:szCs w:val="15"/>
        </w:rPr>
        <w:t>waters[ J] .Journal of Navigation, 1983, 36:431-444.</w:t>
      </w:r>
    </w:p>
    <w:p w:rsidR="00E4740B" w:rsidRDefault="00E4740B" w:rsidP="00E4740B">
      <w:pPr>
        <w:rPr>
          <w:rFonts w:asciiTheme="minorEastAsia" w:hAnsiTheme="minorEastAsia"/>
          <w:sz w:val="15"/>
          <w:szCs w:val="15"/>
        </w:rPr>
      </w:pPr>
      <w:r w:rsidRPr="00E4740B">
        <w:rPr>
          <w:rFonts w:asciiTheme="minorEastAsia" w:hAnsiTheme="minorEastAsia"/>
          <w:sz w:val="15"/>
          <w:szCs w:val="15"/>
        </w:rPr>
        <w:t xml:space="preserve"> KIJIMA K , FURUKA</w:t>
      </w:r>
      <w:r>
        <w:rPr>
          <w:rFonts w:asciiTheme="minorEastAsia" w:hAnsiTheme="minorEastAsia"/>
          <w:sz w:val="15"/>
          <w:szCs w:val="15"/>
        </w:rPr>
        <w:t>WA Y.Automatic collision avoid</w:t>
      </w:r>
      <w:r w:rsidRPr="00E4740B">
        <w:rPr>
          <w:rFonts w:asciiTheme="minorEastAsia" w:hAnsiTheme="minorEastAsia"/>
          <w:sz w:val="15"/>
          <w:szCs w:val="15"/>
        </w:rPr>
        <w:t>ance system using the co</w:t>
      </w:r>
      <w:r>
        <w:rPr>
          <w:rFonts w:asciiTheme="minorEastAsia" w:hAnsiTheme="minorEastAsia"/>
          <w:sz w:val="15"/>
          <w:szCs w:val="15"/>
        </w:rPr>
        <w:t>ncept of blocking area[ C] Pro</w:t>
      </w:r>
      <w:r w:rsidRPr="00E4740B">
        <w:rPr>
          <w:rFonts w:asciiTheme="minorEastAsia" w:hAnsiTheme="minorEastAsia"/>
          <w:sz w:val="15"/>
          <w:szCs w:val="15"/>
        </w:rPr>
        <w:t>ceeding of IFAC Confer</w:t>
      </w:r>
      <w:r>
        <w:rPr>
          <w:rFonts w:asciiTheme="minorEastAsia" w:hAnsiTheme="minorEastAsia"/>
          <w:sz w:val="15"/>
          <w:szCs w:val="15"/>
        </w:rPr>
        <w:t>ence on Manoeuvring and Control</w:t>
      </w:r>
      <w:r>
        <w:rPr>
          <w:rFonts w:asciiTheme="minorEastAsia" w:hAnsiTheme="minorEastAsia" w:hint="eastAsia"/>
          <w:sz w:val="15"/>
          <w:szCs w:val="15"/>
        </w:rPr>
        <w:t xml:space="preserve"> </w:t>
      </w:r>
      <w:r w:rsidRPr="00E4740B">
        <w:rPr>
          <w:rFonts w:asciiTheme="minorEastAsia" w:hAnsiTheme="minorEastAsia"/>
          <w:sz w:val="15"/>
          <w:szCs w:val="15"/>
        </w:rPr>
        <w:t>of Marine Craft.Girona</w:t>
      </w:r>
      <w:r>
        <w:rPr>
          <w:rFonts w:asciiTheme="minorEastAsia" w:hAnsiTheme="minorEastAsia"/>
          <w:sz w:val="15"/>
          <w:szCs w:val="15"/>
        </w:rPr>
        <w:t>, Spain:Elsevier Science, 2003:</w:t>
      </w:r>
      <w:r w:rsidRPr="00E4740B">
        <w:rPr>
          <w:rFonts w:asciiTheme="minorEastAsia" w:hAnsiTheme="minorEastAsia"/>
          <w:sz w:val="15"/>
          <w:szCs w:val="15"/>
        </w:rPr>
        <w:t>35-40</w:t>
      </w:r>
    </w:p>
    <w:p w:rsidR="000919BC" w:rsidRDefault="000919BC" w:rsidP="000919BC">
      <w:pPr>
        <w:rPr>
          <w:rFonts w:asciiTheme="minorEastAsia" w:hAnsiTheme="minorEastAsia"/>
          <w:sz w:val="15"/>
          <w:szCs w:val="15"/>
        </w:rPr>
      </w:pPr>
      <w:r w:rsidRPr="000919BC">
        <w:rPr>
          <w:rFonts w:asciiTheme="minorEastAsia" w:hAnsiTheme="minorEastAsia"/>
          <w:sz w:val="15"/>
          <w:szCs w:val="15"/>
        </w:rPr>
        <w:t>An intelligent spat</w:t>
      </w:r>
      <w:r>
        <w:rPr>
          <w:rFonts w:asciiTheme="minorEastAsia" w:hAnsiTheme="minorEastAsia"/>
          <w:sz w:val="15"/>
          <w:szCs w:val="15"/>
        </w:rPr>
        <w:t>ial collision risk based on the</w:t>
      </w:r>
      <w:r>
        <w:rPr>
          <w:rFonts w:asciiTheme="minorEastAsia" w:hAnsiTheme="minorEastAsia" w:hint="eastAsia"/>
          <w:sz w:val="15"/>
          <w:szCs w:val="15"/>
        </w:rPr>
        <w:t xml:space="preserve"> </w:t>
      </w:r>
      <w:r>
        <w:rPr>
          <w:rFonts w:asciiTheme="minorEastAsia" w:hAnsiTheme="minorEastAsia"/>
          <w:sz w:val="15"/>
          <w:szCs w:val="15"/>
        </w:rPr>
        <w:t xml:space="preserve">quaternion ship domain[ </w:t>
      </w:r>
      <w:r w:rsidRPr="000919BC">
        <w:rPr>
          <w:rFonts w:asciiTheme="minorEastAsia" w:hAnsiTheme="minorEastAsia"/>
          <w:sz w:val="15"/>
          <w:szCs w:val="15"/>
        </w:rPr>
        <w:t>J</w:t>
      </w:r>
      <w:r>
        <w:rPr>
          <w:rFonts w:asciiTheme="minorEastAsia" w:hAnsiTheme="minorEastAsia"/>
          <w:sz w:val="15"/>
          <w:szCs w:val="15"/>
        </w:rPr>
        <w:t>] .Journal of Navigation, 2010,</w:t>
      </w:r>
      <w:r w:rsidRPr="000919BC">
        <w:rPr>
          <w:rFonts w:asciiTheme="minorEastAsia" w:hAnsiTheme="minorEastAsia"/>
          <w:sz w:val="15"/>
          <w:szCs w:val="15"/>
        </w:rPr>
        <w:t>63(4):733-749</w:t>
      </w:r>
    </w:p>
    <w:p w:rsidR="006049DD" w:rsidRDefault="006049DD" w:rsidP="000919BC">
      <w:pPr>
        <w:rPr>
          <w:rFonts w:asciiTheme="minorEastAsia" w:hAnsiTheme="minorEastAsia"/>
          <w:sz w:val="15"/>
          <w:szCs w:val="15"/>
        </w:rPr>
      </w:pPr>
      <w:r w:rsidRPr="006049DD">
        <w:rPr>
          <w:rFonts w:asciiTheme="minorEastAsia" w:hAnsiTheme="minorEastAsia" w:hint="eastAsia"/>
          <w:sz w:val="15"/>
          <w:szCs w:val="15"/>
        </w:rPr>
        <w:t>孙家旭. 样条函数与计算几何 [ M] . 北京: 科学出版社, 1982.</w:t>
      </w:r>
    </w:p>
    <w:sectPr w:rsidR="006049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FF9" w:rsidRDefault="001A6FF9" w:rsidP="00D67123">
      <w:r>
        <w:separator/>
      </w:r>
    </w:p>
  </w:endnote>
  <w:endnote w:type="continuationSeparator" w:id="0">
    <w:p w:rsidR="001A6FF9" w:rsidRDefault="001A6FF9" w:rsidP="00D6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FF9" w:rsidRDefault="001A6FF9" w:rsidP="00D67123">
      <w:r>
        <w:separator/>
      </w:r>
    </w:p>
  </w:footnote>
  <w:footnote w:type="continuationSeparator" w:id="0">
    <w:p w:rsidR="001A6FF9" w:rsidRDefault="001A6FF9" w:rsidP="00D671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7027"/>
    <w:multiLevelType w:val="multilevel"/>
    <w:tmpl w:val="DD1619C0"/>
    <w:lvl w:ilvl="0">
      <w:start w:val="1"/>
      <w:numFmt w:val="decimal"/>
      <w:pStyle w:val="a"/>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5F4220D4"/>
    <w:multiLevelType w:val="multilevel"/>
    <w:tmpl w:val="459CCA6E"/>
    <w:lvl w:ilvl="0">
      <w:start w:val="1"/>
      <w:numFmt w:val="decimal"/>
      <w:lvlText w:val="%1."/>
      <w:lvlJc w:val="left"/>
      <w:pPr>
        <w:ind w:left="360" w:hanging="36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703B4EB7"/>
    <w:multiLevelType w:val="hybridMultilevel"/>
    <w:tmpl w:val="2684DF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43921"/>
    <w:rsid w:val="000624F6"/>
    <w:rsid w:val="000919BC"/>
    <w:rsid w:val="00092EA2"/>
    <w:rsid w:val="000C26BA"/>
    <w:rsid w:val="000E545D"/>
    <w:rsid w:val="000E623E"/>
    <w:rsid w:val="000F6BA4"/>
    <w:rsid w:val="00151C6F"/>
    <w:rsid w:val="00155805"/>
    <w:rsid w:val="00171F58"/>
    <w:rsid w:val="001804CF"/>
    <w:rsid w:val="00182D17"/>
    <w:rsid w:val="001A6FF9"/>
    <w:rsid w:val="001C1C7B"/>
    <w:rsid w:val="001D59B0"/>
    <w:rsid w:val="001E274D"/>
    <w:rsid w:val="00214002"/>
    <w:rsid w:val="002165B3"/>
    <w:rsid w:val="00235F4E"/>
    <w:rsid w:val="00272992"/>
    <w:rsid w:val="00284C38"/>
    <w:rsid w:val="0029644D"/>
    <w:rsid w:val="002B7C6F"/>
    <w:rsid w:val="002C683E"/>
    <w:rsid w:val="002C7871"/>
    <w:rsid w:val="002D7801"/>
    <w:rsid w:val="002E3549"/>
    <w:rsid w:val="002F17CF"/>
    <w:rsid w:val="002F4695"/>
    <w:rsid w:val="0031111E"/>
    <w:rsid w:val="00324329"/>
    <w:rsid w:val="00335AB4"/>
    <w:rsid w:val="00341E99"/>
    <w:rsid w:val="00361E52"/>
    <w:rsid w:val="00363616"/>
    <w:rsid w:val="003805A3"/>
    <w:rsid w:val="00381B7F"/>
    <w:rsid w:val="00396AE2"/>
    <w:rsid w:val="003A222F"/>
    <w:rsid w:val="003A7F1E"/>
    <w:rsid w:val="003B311A"/>
    <w:rsid w:val="003C072E"/>
    <w:rsid w:val="003C76CF"/>
    <w:rsid w:val="003E0DA6"/>
    <w:rsid w:val="003F05BE"/>
    <w:rsid w:val="003F270F"/>
    <w:rsid w:val="00405A0C"/>
    <w:rsid w:val="00415249"/>
    <w:rsid w:val="00443D66"/>
    <w:rsid w:val="004822F9"/>
    <w:rsid w:val="004C7A38"/>
    <w:rsid w:val="004E4916"/>
    <w:rsid w:val="004E53B8"/>
    <w:rsid w:val="004E5702"/>
    <w:rsid w:val="004E7159"/>
    <w:rsid w:val="004F536B"/>
    <w:rsid w:val="00523E77"/>
    <w:rsid w:val="00524AD8"/>
    <w:rsid w:val="00533F0D"/>
    <w:rsid w:val="00571A20"/>
    <w:rsid w:val="0058196F"/>
    <w:rsid w:val="00591C48"/>
    <w:rsid w:val="005A479D"/>
    <w:rsid w:val="005A6791"/>
    <w:rsid w:val="005B58E7"/>
    <w:rsid w:val="005C1229"/>
    <w:rsid w:val="005D1DD3"/>
    <w:rsid w:val="005D7B78"/>
    <w:rsid w:val="006049DD"/>
    <w:rsid w:val="00660F8D"/>
    <w:rsid w:val="0066107D"/>
    <w:rsid w:val="006717CA"/>
    <w:rsid w:val="006777D6"/>
    <w:rsid w:val="006A02FC"/>
    <w:rsid w:val="006B06EF"/>
    <w:rsid w:val="006C1AFA"/>
    <w:rsid w:val="006F449B"/>
    <w:rsid w:val="0072351B"/>
    <w:rsid w:val="007752A5"/>
    <w:rsid w:val="00796CF9"/>
    <w:rsid w:val="007D7C36"/>
    <w:rsid w:val="007E0A6B"/>
    <w:rsid w:val="00830FB1"/>
    <w:rsid w:val="008354E9"/>
    <w:rsid w:val="00846079"/>
    <w:rsid w:val="00851997"/>
    <w:rsid w:val="0086587E"/>
    <w:rsid w:val="00880F4C"/>
    <w:rsid w:val="00886C87"/>
    <w:rsid w:val="008B763D"/>
    <w:rsid w:val="008D367B"/>
    <w:rsid w:val="008E7BDD"/>
    <w:rsid w:val="008E7F3B"/>
    <w:rsid w:val="009029C3"/>
    <w:rsid w:val="00924D2C"/>
    <w:rsid w:val="00935115"/>
    <w:rsid w:val="00941A63"/>
    <w:rsid w:val="00943649"/>
    <w:rsid w:val="00963C1A"/>
    <w:rsid w:val="009A3C23"/>
    <w:rsid w:val="009B575D"/>
    <w:rsid w:val="009D0E60"/>
    <w:rsid w:val="009D1109"/>
    <w:rsid w:val="009D65E8"/>
    <w:rsid w:val="009D7206"/>
    <w:rsid w:val="00A01740"/>
    <w:rsid w:val="00A24B49"/>
    <w:rsid w:val="00A25A6F"/>
    <w:rsid w:val="00A332A5"/>
    <w:rsid w:val="00A3755F"/>
    <w:rsid w:val="00A43A25"/>
    <w:rsid w:val="00A53347"/>
    <w:rsid w:val="00A541B8"/>
    <w:rsid w:val="00A632D4"/>
    <w:rsid w:val="00A81EE3"/>
    <w:rsid w:val="00A94867"/>
    <w:rsid w:val="00A967CB"/>
    <w:rsid w:val="00AC26EF"/>
    <w:rsid w:val="00AD1FFE"/>
    <w:rsid w:val="00AD3D38"/>
    <w:rsid w:val="00AE15F4"/>
    <w:rsid w:val="00AE6680"/>
    <w:rsid w:val="00AE7CBF"/>
    <w:rsid w:val="00AF1F43"/>
    <w:rsid w:val="00B11951"/>
    <w:rsid w:val="00B40EB2"/>
    <w:rsid w:val="00B56FA5"/>
    <w:rsid w:val="00BB392B"/>
    <w:rsid w:val="00BB3B9D"/>
    <w:rsid w:val="00BB74B8"/>
    <w:rsid w:val="00BF569F"/>
    <w:rsid w:val="00C27327"/>
    <w:rsid w:val="00C44BAD"/>
    <w:rsid w:val="00C91706"/>
    <w:rsid w:val="00CC4D45"/>
    <w:rsid w:val="00CD5988"/>
    <w:rsid w:val="00CE0E15"/>
    <w:rsid w:val="00CF617A"/>
    <w:rsid w:val="00D57D8B"/>
    <w:rsid w:val="00D67123"/>
    <w:rsid w:val="00D816DD"/>
    <w:rsid w:val="00D97DCC"/>
    <w:rsid w:val="00DF2404"/>
    <w:rsid w:val="00E0217B"/>
    <w:rsid w:val="00E31F4B"/>
    <w:rsid w:val="00E4740B"/>
    <w:rsid w:val="00E52C02"/>
    <w:rsid w:val="00E63825"/>
    <w:rsid w:val="00E7642B"/>
    <w:rsid w:val="00E769EC"/>
    <w:rsid w:val="00EA1C5F"/>
    <w:rsid w:val="00EC17C3"/>
    <w:rsid w:val="00EC1980"/>
    <w:rsid w:val="00ED3502"/>
    <w:rsid w:val="00EE53EE"/>
    <w:rsid w:val="00EF35EC"/>
    <w:rsid w:val="00F248D3"/>
    <w:rsid w:val="00F24DD2"/>
    <w:rsid w:val="00F35CAB"/>
    <w:rsid w:val="00F5495D"/>
    <w:rsid w:val="00F6087A"/>
    <w:rsid w:val="00F72479"/>
    <w:rsid w:val="00FC65E5"/>
    <w:rsid w:val="00FE2E70"/>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D7EF5-CF4A-4AD0-955A-CD3A36F0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0"/>
    <w:next w:val="a0"/>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4E5702"/>
    <w:pPr>
      <w:keepNext/>
      <w:keepLines/>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40EB2"/>
    <w:rPr>
      <w:b/>
      <w:bCs/>
      <w:kern w:val="44"/>
      <w:sz w:val="28"/>
      <w:szCs w:val="44"/>
    </w:rPr>
  </w:style>
  <w:style w:type="character" w:customStyle="1" w:styleId="2Char">
    <w:name w:val="标题 2 Char"/>
    <w:basedOn w:val="a1"/>
    <w:link w:val="2"/>
    <w:uiPriority w:val="9"/>
    <w:rsid w:val="00AE7CBF"/>
    <w:rPr>
      <w:rFonts w:asciiTheme="majorHAnsi" w:eastAsiaTheme="majorEastAsia" w:hAnsiTheme="majorHAnsi" w:cstheme="majorBidi"/>
      <w:b/>
      <w:bCs/>
      <w:sz w:val="32"/>
      <w:szCs w:val="32"/>
    </w:rPr>
  </w:style>
  <w:style w:type="paragraph" w:styleId="a4">
    <w:name w:val="List Paragraph"/>
    <w:basedOn w:val="a0"/>
    <w:link w:val="Char"/>
    <w:uiPriority w:val="34"/>
    <w:qFormat/>
    <w:rsid w:val="00341E99"/>
    <w:pPr>
      <w:ind w:firstLineChars="200" w:firstLine="420"/>
    </w:pPr>
  </w:style>
  <w:style w:type="paragraph" w:styleId="a5">
    <w:name w:val="header"/>
    <w:basedOn w:val="a0"/>
    <w:link w:val="Char0"/>
    <w:uiPriority w:val="99"/>
    <w:unhideWhenUsed/>
    <w:rsid w:val="00D671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D67123"/>
    <w:rPr>
      <w:sz w:val="18"/>
      <w:szCs w:val="18"/>
    </w:rPr>
  </w:style>
  <w:style w:type="paragraph" w:styleId="a6">
    <w:name w:val="footer"/>
    <w:basedOn w:val="a0"/>
    <w:link w:val="Char1"/>
    <w:uiPriority w:val="99"/>
    <w:unhideWhenUsed/>
    <w:rsid w:val="00D67123"/>
    <w:pPr>
      <w:tabs>
        <w:tab w:val="center" w:pos="4153"/>
        <w:tab w:val="right" w:pos="8306"/>
      </w:tabs>
      <w:snapToGrid w:val="0"/>
      <w:jc w:val="left"/>
    </w:pPr>
    <w:rPr>
      <w:sz w:val="18"/>
      <w:szCs w:val="18"/>
    </w:rPr>
  </w:style>
  <w:style w:type="character" w:customStyle="1" w:styleId="Char1">
    <w:name w:val="页脚 Char"/>
    <w:basedOn w:val="a1"/>
    <w:link w:val="a6"/>
    <w:uiPriority w:val="99"/>
    <w:rsid w:val="00D67123"/>
    <w:rPr>
      <w:sz w:val="18"/>
      <w:szCs w:val="18"/>
    </w:rPr>
  </w:style>
  <w:style w:type="paragraph" w:customStyle="1" w:styleId="20">
    <w:name w:val="2级小标题"/>
    <w:basedOn w:val="a0"/>
    <w:link w:val="2Char0"/>
    <w:qFormat/>
    <w:rsid w:val="00EC17C3"/>
    <w:rPr>
      <w:rFonts w:ascii="黑体" w:hAnsi="黑体"/>
      <w:b/>
      <w:sz w:val="24"/>
      <w:szCs w:val="24"/>
    </w:rPr>
  </w:style>
  <w:style w:type="paragraph" w:customStyle="1" w:styleId="a">
    <w:name w:val="一级小标题"/>
    <w:basedOn w:val="a7"/>
    <w:next w:val="a7"/>
    <w:link w:val="Char2"/>
    <w:qFormat/>
    <w:rsid w:val="00214002"/>
    <w:pPr>
      <w:numPr>
        <w:numId w:val="1"/>
      </w:numPr>
    </w:pPr>
    <w:rPr>
      <w:rFonts w:ascii="黑体" w:eastAsia="宋体" w:hAnsi="黑体"/>
      <w:b/>
      <w:sz w:val="28"/>
      <w:szCs w:val="24"/>
    </w:rPr>
  </w:style>
  <w:style w:type="character" w:customStyle="1" w:styleId="2Char0">
    <w:name w:val="2级小标题 Char"/>
    <w:basedOn w:val="a1"/>
    <w:link w:val="20"/>
    <w:rsid w:val="00EC17C3"/>
    <w:rPr>
      <w:rFonts w:ascii="黑体" w:hAnsi="黑体"/>
      <w:b/>
      <w:sz w:val="24"/>
      <w:szCs w:val="24"/>
    </w:rPr>
  </w:style>
  <w:style w:type="character" w:styleId="a8">
    <w:name w:val="Placeholder Text"/>
    <w:basedOn w:val="a1"/>
    <w:uiPriority w:val="99"/>
    <w:semiHidden/>
    <w:rsid w:val="008B763D"/>
    <w:rPr>
      <w:color w:val="808080"/>
    </w:rPr>
  </w:style>
  <w:style w:type="character" w:customStyle="1" w:styleId="Char">
    <w:name w:val="列出段落 Char"/>
    <w:basedOn w:val="a1"/>
    <w:link w:val="a4"/>
    <w:uiPriority w:val="34"/>
    <w:rsid w:val="00214002"/>
  </w:style>
  <w:style w:type="character" w:customStyle="1" w:styleId="Char2">
    <w:name w:val="一级小标题 Char"/>
    <w:basedOn w:val="Char"/>
    <w:link w:val="a"/>
    <w:rsid w:val="00214002"/>
    <w:rPr>
      <w:rFonts w:ascii="黑体" w:eastAsia="宋体" w:hAnsi="黑体"/>
      <w:b/>
      <w:sz w:val="28"/>
      <w:szCs w:val="24"/>
    </w:rPr>
  </w:style>
  <w:style w:type="paragraph" w:styleId="a7">
    <w:name w:val="No Spacing"/>
    <w:uiPriority w:val="1"/>
    <w:qFormat/>
    <w:rsid w:val="00214002"/>
    <w:pPr>
      <w:widowControl w:val="0"/>
      <w:jc w:val="both"/>
    </w:pPr>
  </w:style>
  <w:style w:type="character" w:customStyle="1" w:styleId="3Char">
    <w:name w:val="标题 3 Char"/>
    <w:basedOn w:val="a1"/>
    <w:link w:val="3"/>
    <w:uiPriority w:val="9"/>
    <w:rsid w:val="004E5702"/>
    <w:rPr>
      <w:b/>
      <w:bCs/>
      <w:sz w:val="24"/>
      <w:szCs w:val="32"/>
    </w:rPr>
  </w:style>
  <w:style w:type="character" w:styleId="a9">
    <w:name w:val="Hyperlink"/>
    <w:basedOn w:val="a1"/>
    <w:uiPriority w:val="99"/>
    <w:semiHidden/>
    <w:unhideWhenUsed/>
    <w:rsid w:val="009D1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28661-5215-464F-BA92-3E9816F4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1</Pages>
  <Words>1622</Words>
  <Characters>9249</Characters>
  <Application>Microsoft Office Word</Application>
  <DocSecurity>0</DocSecurity>
  <Lines>77</Lines>
  <Paragraphs>21</Paragraphs>
  <ScaleCrop>false</ScaleCrop>
  <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于 文博</cp:lastModifiedBy>
  <cp:revision>16</cp:revision>
  <dcterms:created xsi:type="dcterms:W3CDTF">2020-12-14T01:08:00Z</dcterms:created>
  <dcterms:modified xsi:type="dcterms:W3CDTF">2020-12-28T09:21:00Z</dcterms:modified>
</cp:coreProperties>
</file>