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，其计算方法多样化、</w:t>
      </w:r>
      <w:r w:rsidR="00A01740">
        <w:rPr>
          <w:rFonts w:asciiTheme="minorEastAsia" w:hAnsiTheme="minorEastAsia" w:hint="eastAsia"/>
          <w:szCs w:val="21"/>
        </w:rPr>
        <w:t>准确</w:t>
      </w:r>
      <w:r w:rsidR="00880F4C">
        <w:rPr>
          <w:rFonts w:asciiTheme="minorEastAsia" w:hAnsiTheme="minorEastAsia" w:hint="eastAsia"/>
          <w:szCs w:val="21"/>
        </w:rPr>
        <w:t>化</w:t>
      </w:r>
      <w:r w:rsidR="00A01740">
        <w:rPr>
          <w:rFonts w:asciiTheme="minorEastAsia" w:hAnsiTheme="minorEastAsia" w:hint="eastAsia"/>
          <w:szCs w:val="21"/>
        </w:rPr>
        <w:t>，</w:t>
      </w:r>
      <w:r w:rsidR="00880F4C">
        <w:rPr>
          <w:rFonts w:asciiTheme="minorEastAsia" w:hAnsiTheme="minorEastAsia" w:hint="eastAsia"/>
          <w:szCs w:val="21"/>
        </w:rPr>
        <w:t>展示方法自动化、智能</w:t>
      </w:r>
      <w:r w:rsidR="00A01740">
        <w:rPr>
          <w:rFonts w:asciiTheme="minorEastAsia" w:hAnsiTheme="minorEastAsia" w:hint="eastAsia"/>
          <w:szCs w:val="21"/>
        </w:rPr>
        <w:t>化，成为受到广泛关注的研究和实践领域。</w:t>
      </w:r>
    </w:p>
    <w:p w:rsidR="00C91706" w:rsidRDefault="00880F4C" w:rsidP="0031111E">
      <w:pPr>
        <w:ind w:firstLine="420"/>
        <w:rPr>
          <w:rFonts w:ascii="Arial" w:hAnsi="Arial" w:cs="Arial"/>
          <w:color w:val="2E3033"/>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2165B3" w:rsidRPr="002165B3">
        <w:rPr>
          <w:rFonts w:ascii="Arial" w:hAnsi="Arial" w:cs="Arial"/>
          <w:color w:val="2E3033"/>
          <w:szCs w:val="21"/>
          <w:shd w:val="clear" w:color="auto" w:fill="FFFFFF"/>
        </w:rPr>
        <w:t>Convention on the I</w:t>
      </w:r>
      <w:r w:rsidR="002165B3">
        <w:rPr>
          <w:rFonts w:ascii="Arial" w:hAnsi="Arial" w:cs="Arial"/>
          <w:color w:val="2E3033"/>
          <w:szCs w:val="21"/>
          <w:shd w:val="clear" w:color="auto" w:fill="FFFFFF"/>
        </w:rPr>
        <w:t>n</w:t>
      </w:r>
      <w:r w:rsidR="002165B3" w:rsidRPr="002165B3">
        <w:rPr>
          <w:rFonts w:ascii="Arial" w:hAnsi="Arial" w:cs="Arial"/>
          <w:color w:val="2E3033"/>
          <w:szCs w:val="21"/>
          <w:shd w:val="clear" w:color="auto" w:fill="FFFFFF"/>
        </w:rPr>
        <w:t>ternational Regulations for Preventing Collisions at Sea (COLREGs)</w:t>
      </w:r>
      <w:r w:rsidR="002165B3" w:rsidRPr="002165B3">
        <w:rPr>
          <w:rFonts w:ascii="Arial" w:hAnsi="Arial" w:cs="Arial" w:hint="eastAsia"/>
          <w:color w:val="2E3033"/>
          <w:szCs w:val="21"/>
          <w:shd w:val="clear" w:color="auto" w:fill="FFFFFF"/>
        </w:rPr>
        <w:t>《国际海上避碰规则》</w:t>
      </w:r>
      <w:r w:rsidR="002165B3">
        <w:rPr>
          <w:rFonts w:ascii="Arial" w:hAnsi="Arial" w:cs="Arial" w:hint="eastAsia"/>
          <w:color w:val="2E3033"/>
          <w:szCs w:val="21"/>
          <w:shd w:val="clear" w:color="auto" w:fill="FFFFFF"/>
        </w:rPr>
        <w:t>规定了碰撞危险的判定方法，</w:t>
      </w:r>
      <w:r w:rsidR="009D7206">
        <w:rPr>
          <w:rFonts w:ascii="Arial" w:hAnsi="Arial" w:cs="Arial" w:hint="eastAsia"/>
          <w:color w:val="2E3033"/>
          <w:szCs w:val="21"/>
          <w:shd w:val="clear" w:color="auto" w:fill="FFFFFF"/>
        </w:rPr>
        <w:t>在船舶避碰实际运用中，通常都采用给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不符合当前航运的发展趋势，众多学者基于</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提出了各种形式的碰撞危险度计算方法</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或在这些计算方法的基础上</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进行改进</w:t>
      </w:r>
      <w:r w:rsidR="00FF3180">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提出了通过对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w:t>
      </w:r>
      <w:proofErr w:type="gramStart"/>
      <w:r w:rsidR="00F24DD2">
        <w:rPr>
          <w:rFonts w:ascii="Arial" w:hAnsi="Arial" w:cs="Arial"/>
          <w:color w:val="2E3033"/>
          <w:szCs w:val="21"/>
          <w:shd w:val="clear" w:color="auto" w:fill="FFFFFF"/>
        </w:rPr>
        <w:t>遇状况</w:t>
      </w:r>
      <w:proofErr w:type="gramEnd"/>
      <w:r w:rsidR="00F24DD2">
        <w:rPr>
          <w:rFonts w:ascii="Arial" w:hAnsi="Arial" w:cs="Arial"/>
          <w:color w:val="2E3033"/>
          <w:szCs w:val="21"/>
          <w:shd w:val="clear" w:color="auto" w:fill="FFFFFF"/>
        </w:rPr>
        <w:t>下的碰撞危险程度要求</w:t>
      </w:r>
      <w:r w:rsidR="00F24DD2">
        <w:rPr>
          <w:rFonts w:ascii="Arial" w:hAnsi="Arial" w:cs="Arial" w:hint="eastAsia"/>
          <w:color w:val="2E3033"/>
          <w:szCs w:val="21"/>
          <w:shd w:val="clear" w:color="auto" w:fill="FFFFFF"/>
        </w:rPr>
        <w:t>。郑中义</w:t>
      </w:r>
      <w:r w:rsidR="0031111E">
        <w:rPr>
          <w:rFonts w:ascii="Arial" w:hAnsi="Arial" w:cs="Arial" w:hint="eastAsia"/>
          <w:color w:val="2E3033"/>
          <w:szCs w:val="21"/>
          <w:shd w:val="clear" w:color="auto" w:fill="FFFFFF"/>
        </w:rPr>
        <w:t>【</w:t>
      </w:r>
      <w:r w:rsidR="0031111E">
        <w:rPr>
          <w:rFonts w:ascii="Arial" w:hAnsi="Arial" w:cs="Arial"/>
          <w:color w:val="2E3033"/>
          <w:szCs w:val="21"/>
          <w:shd w:val="clear" w:color="auto" w:fill="FFFFFF"/>
        </w:rPr>
        <w:t>7</w:t>
      </w:r>
      <w:r w:rsidR="0031111E">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基于刺激</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行动理论，建立了空间碰撞危险度与时间碰撞危险度</w:t>
      </w:r>
      <w:r w:rsidR="00A967CB">
        <w:rPr>
          <w:rFonts w:ascii="Arial" w:hAnsi="Arial" w:cs="Arial" w:hint="eastAsia"/>
          <w:color w:val="2E3033"/>
          <w:szCs w:val="21"/>
          <w:shd w:val="clear" w:color="auto" w:fill="FFFFFF"/>
        </w:rPr>
        <w:t>模型，以及通过模糊数学方法</w:t>
      </w:r>
      <w:r w:rsidR="00F24DD2">
        <w:rPr>
          <w:rFonts w:ascii="Arial" w:hAnsi="Arial" w:cs="Arial" w:hint="eastAsia"/>
          <w:color w:val="2E3033"/>
          <w:szCs w:val="21"/>
          <w:shd w:val="clear" w:color="auto" w:fill="FFFFFF"/>
        </w:rPr>
        <w:t>，</w:t>
      </w:r>
      <w:r w:rsidR="00A967CB">
        <w:rPr>
          <w:rFonts w:ascii="Arial" w:hAnsi="Arial" w:cs="Arial" w:hint="eastAsia"/>
          <w:color w:val="2E3033"/>
          <w:szCs w:val="21"/>
          <w:shd w:val="clear" w:color="auto" w:fill="FFFFFF"/>
        </w:rPr>
        <w:t>考虑了</w:t>
      </w:r>
      <w:proofErr w:type="gramStart"/>
      <w:r w:rsidR="00A967CB">
        <w:rPr>
          <w:rFonts w:ascii="Arial" w:hAnsi="Arial" w:cs="Arial" w:hint="eastAsia"/>
          <w:color w:val="2E3033"/>
          <w:szCs w:val="21"/>
          <w:shd w:val="clear" w:color="auto" w:fill="FFFFFF"/>
        </w:rPr>
        <w:t>各种会</w:t>
      </w:r>
      <w:proofErr w:type="gramEnd"/>
      <w:r w:rsidR="00A967CB">
        <w:rPr>
          <w:rFonts w:ascii="Arial" w:hAnsi="Arial" w:cs="Arial" w:hint="eastAsia"/>
          <w:color w:val="2E3033"/>
          <w:szCs w:val="21"/>
          <w:shd w:val="clear" w:color="auto" w:fill="FFFFFF"/>
        </w:rPr>
        <w:t>遇影响因素，综合构建碰撞危险度模型，</w:t>
      </w:r>
      <w:r w:rsidR="00941A63">
        <w:rPr>
          <w:rFonts w:ascii="Arial" w:hAnsi="Arial" w:cs="Arial" w:hint="eastAsia"/>
          <w:color w:val="2E3033"/>
          <w:szCs w:val="21"/>
          <w:shd w:val="clear" w:color="auto" w:fill="FFFFFF"/>
        </w:rPr>
        <w:t>基于此模型</w:t>
      </w:r>
      <w:r w:rsidR="00523E77">
        <w:rPr>
          <w:rFonts w:ascii="Arial" w:hAnsi="Arial" w:cs="Arial" w:hint="eastAsia"/>
          <w:color w:val="2E3033"/>
          <w:szCs w:val="21"/>
          <w:shd w:val="clear" w:color="auto" w:fill="FFFFFF"/>
        </w:rPr>
        <w:t>计算未来碰撞危险海域</w:t>
      </w:r>
      <w:r w:rsidR="00941A63">
        <w:rPr>
          <w:rFonts w:ascii="Arial" w:hAnsi="Arial" w:cs="Arial" w:hint="eastAsia"/>
          <w:color w:val="2E3033"/>
          <w:szCs w:val="21"/>
          <w:shd w:val="clear" w:color="auto" w:fill="FFFFFF"/>
        </w:rPr>
        <w:t>可以更加精确</w:t>
      </w:r>
      <w:r w:rsidR="00523E77">
        <w:rPr>
          <w:rFonts w:ascii="Arial" w:hAnsi="Arial" w:cs="Arial" w:hint="eastAsia"/>
          <w:color w:val="2E3033"/>
          <w:szCs w:val="21"/>
          <w:shd w:val="clear" w:color="auto" w:fill="FFFFFF"/>
        </w:rPr>
        <w:t>。</w:t>
      </w:r>
    </w:p>
    <w:p w:rsidR="000C26BA" w:rsidRPr="000C26BA" w:rsidRDefault="000C26BA" w:rsidP="0031111E">
      <w:pPr>
        <w:ind w:firstLine="420"/>
        <w:rPr>
          <w:rFonts w:ascii="Arial" w:hAnsi="Arial" w:cs="Arial" w:hint="eastAsia"/>
          <w:color w:val="2E3033"/>
          <w:szCs w:val="21"/>
          <w:shd w:val="clear" w:color="auto" w:fill="FFFFFF"/>
        </w:rPr>
      </w:pPr>
      <w:r>
        <w:rPr>
          <w:rFonts w:ascii="Arial" w:hAnsi="Arial" w:cs="Arial"/>
          <w:color w:val="2E3033"/>
          <w:szCs w:val="21"/>
          <w:shd w:val="clear" w:color="auto" w:fill="FFFFFF"/>
        </w:rPr>
        <w:t>碰撞危险度的显示</w:t>
      </w:r>
      <w:proofErr w:type="spellStart"/>
      <w:r w:rsidR="004E4916">
        <w:rPr>
          <w:rFonts w:ascii="Arial" w:hAnsi="Arial" w:cs="Arial"/>
          <w:color w:val="2E3033"/>
          <w:szCs w:val="21"/>
          <w:shd w:val="clear" w:color="auto" w:fill="FFFFFF"/>
        </w:rPr>
        <w:t>Aleksishin</w:t>
      </w:r>
      <w:proofErr w:type="spellEnd"/>
      <w:r w:rsidR="004E4916">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5</w:t>
      </w:r>
      <w:r w:rsidR="004E4916">
        <w:rPr>
          <w:rFonts w:ascii="Arial" w:hAnsi="Arial" w:cs="Arial" w:hint="eastAsia"/>
          <w:color w:val="2E3033"/>
          <w:szCs w:val="21"/>
          <w:shd w:val="clear" w:color="auto" w:fill="FFFFFF"/>
        </w:rPr>
        <w:t>】基于</w:t>
      </w:r>
      <w:r w:rsidR="004E4916">
        <w:rPr>
          <w:rFonts w:ascii="Arial" w:hAnsi="Arial" w:cs="Arial" w:hint="eastAsia"/>
          <w:color w:val="2E3033"/>
          <w:szCs w:val="21"/>
          <w:shd w:val="clear" w:color="auto" w:fill="FFFFFF"/>
        </w:rPr>
        <w:t>Ve</w:t>
      </w:r>
      <w:r w:rsidR="004E4916">
        <w:rPr>
          <w:rFonts w:ascii="Arial" w:hAnsi="Arial" w:cs="Arial"/>
          <w:color w:val="2E3033"/>
          <w:szCs w:val="21"/>
          <w:shd w:val="clear" w:color="auto" w:fill="FFFFFF"/>
        </w:rPr>
        <w:t>locity Obstacle</w:t>
      </w:r>
      <w:r w:rsidR="004E4916">
        <w:rPr>
          <w:rFonts w:ascii="Arial" w:hAnsi="Arial" w:cs="Arial"/>
          <w:color w:val="2E3033"/>
          <w:szCs w:val="21"/>
          <w:shd w:val="clear" w:color="auto" w:fill="FFFFFF"/>
        </w:rPr>
        <w:t>模型</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通过确定船舶会遇的安全边界</w:t>
      </w:r>
      <w:r w:rsidR="004E4916">
        <w:rPr>
          <w:rFonts w:ascii="Arial" w:hAnsi="Arial" w:cs="Arial" w:hint="eastAsia"/>
          <w:color w:val="2E3033"/>
          <w:szCs w:val="21"/>
          <w:shd w:val="clear" w:color="auto" w:fill="FFFFFF"/>
        </w:rPr>
        <w:t>以及船舶的运动状态，并</w:t>
      </w:r>
      <w:r w:rsidR="004E4916" w:rsidRPr="006F449B">
        <w:rPr>
          <w:rFonts w:ascii="Arial" w:hAnsi="Arial" w:cs="Arial" w:hint="eastAsia"/>
          <w:color w:val="2E3033"/>
          <w:szCs w:val="21"/>
          <w:shd w:val="clear" w:color="auto" w:fill="FFFFFF"/>
        </w:rPr>
        <w:t>设计</w:t>
      </w:r>
      <w:r w:rsidR="004E4916">
        <w:rPr>
          <w:rFonts w:ascii="Arial" w:hAnsi="Arial" w:cs="Arial" w:hint="eastAsia"/>
          <w:color w:val="2E3033"/>
          <w:szCs w:val="21"/>
          <w:shd w:val="clear" w:color="auto" w:fill="FFFFFF"/>
        </w:rPr>
        <w:t>了</w:t>
      </w:r>
      <w:r w:rsidR="004E4916" w:rsidRPr="006F449B">
        <w:rPr>
          <w:rFonts w:ascii="Arial" w:hAnsi="Arial" w:cs="Arial" w:hint="eastAsia"/>
          <w:color w:val="2E3033"/>
          <w:szCs w:val="21"/>
          <w:shd w:val="clear" w:color="auto" w:fill="FFFFFF"/>
        </w:rPr>
        <w:t>一种数值方法来定义一组安全的速度矢量</w:t>
      </w:r>
      <w:r w:rsidR="004E4916">
        <w:rPr>
          <w:rFonts w:ascii="Arial" w:hAnsi="Arial" w:cs="Arial" w:hint="eastAsia"/>
          <w:color w:val="2E3033"/>
          <w:szCs w:val="21"/>
          <w:shd w:val="clear" w:color="auto" w:fill="FFFFFF"/>
        </w:rPr>
        <w:t>，这种方法也能体现会</w:t>
      </w:r>
      <w:proofErr w:type="gramStart"/>
      <w:r w:rsidR="004E4916">
        <w:rPr>
          <w:rFonts w:ascii="Arial" w:hAnsi="Arial" w:cs="Arial" w:hint="eastAsia"/>
          <w:color w:val="2E3033"/>
          <w:szCs w:val="21"/>
          <w:shd w:val="clear" w:color="auto" w:fill="FFFFFF"/>
        </w:rPr>
        <w:t>遇安全</w:t>
      </w:r>
      <w:proofErr w:type="gramEnd"/>
      <w:r w:rsidR="004E4916">
        <w:rPr>
          <w:rFonts w:ascii="Arial" w:hAnsi="Arial" w:cs="Arial" w:hint="eastAsia"/>
          <w:color w:val="2E3033"/>
          <w:szCs w:val="21"/>
          <w:shd w:val="clear" w:color="auto" w:fill="FFFFFF"/>
        </w:rPr>
        <w:t>的动态性需求，但从结果来讲，只做到了定性分析，没有做到定量分析。</w:t>
      </w:r>
      <w:r w:rsidR="004E4916">
        <w:rPr>
          <w:rFonts w:ascii="Arial" w:hAnsi="Arial" w:cs="Arial"/>
          <w:color w:val="2E3033"/>
          <w:szCs w:val="21"/>
          <w:shd w:val="clear" w:color="auto" w:fill="FFFFFF"/>
        </w:rPr>
        <w:t xml:space="preserve"> Sawada</w:t>
      </w:r>
      <w:r w:rsidR="004E4916">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6</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在</w:t>
      </w:r>
      <w:r w:rsidR="004E4916" w:rsidRPr="00941A63">
        <w:rPr>
          <w:rFonts w:ascii="Arial" w:hAnsi="Arial" w:cs="Arial"/>
          <w:color w:val="2E3033"/>
          <w:szCs w:val="21"/>
          <w:shd w:val="clear" w:color="auto" w:fill="FFFFFF"/>
        </w:rPr>
        <w:t xml:space="preserve"> Obstacle zone by target (OZT) </w:t>
      </w:r>
      <w:r w:rsidR="004E4916">
        <w:rPr>
          <w:rFonts w:ascii="Arial" w:hAnsi="Arial" w:cs="Arial"/>
          <w:color w:val="2E3033"/>
          <w:szCs w:val="21"/>
          <w:shd w:val="clear" w:color="auto" w:fill="FFFFFF"/>
        </w:rPr>
        <w:t>模型的基础上进行改进</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并提出了</w:t>
      </w:r>
      <w:r w:rsidR="004E4916">
        <w:rPr>
          <w:rFonts w:ascii="Arial" w:hAnsi="Arial" w:cs="Arial" w:hint="eastAsia"/>
          <w:color w:val="2E3033"/>
          <w:szCs w:val="21"/>
          <w:shd w:val="clear" w:color="auto" w:fill="FFFFFF"/>
        </w:rPr>
        <w:t>In</w:t>
      </w:r>
      <w:r w:rsidR="004E4916">
        <w:rPr>
          <w:rFonts w:ascii="Arial" w:hAnsi="Arial" w:cs="Arial"/>
          <w:color w:val="2E3033"/>
          <w:szCs w:val="21"/>
          <w:shd w:val="clear" w:color="auto" w:fill="FFFFFF"/>
        </w:rPr>
        <w:t>side OZT</w:t>
      </w:r>
      <w:r w:rsidR="004E4916">
        <w:rPr>
          <w:rFonts w:ascii="Arial" w:hAnsi="Arial" w:cs="Arial"/>
          <w:color w:val="2E3033"/>
          <w:szCs w:val="21"/>
          <w:shd w:val="clear" w:color="auto" w:fill="FFFFFF"/>
        </w:rPr>
        <w:t>模型</w:t>
      </w:r>
      <w:r w:rsidR="004E4916">
        <w:rPr>
          <w:rFonts w:ascii="Arial" w:hAnsi="Arial" w:cs="Arial" w:hint="eastAsia"/>
          <w:color w:val="2E3033"/>
          <w:szCs w:val="21"/>
          <w:shd w:val="clear" w:color="auto" w:fill="FFFFFF"/>
        </w:rPr>
        <w:t>，根据船舶动态信息计算未来发生碰撞的海域</w:t>
      </w:r>
      <w:r w:rsidR="004E4916" w:rsidRPr="00941A63">
        <w:rPr>
          <w:rFonts w:ascii="Arial" w:hAnsi="Arial" w:cs="Arial" w:hint="eastAsia"/>
          <w:color w:val="2E3033"/>
          <w:szCs w:val="21"/>
          <w:shd w:val="clear" w:color="auto" w:fill="FFFFFF"/>
        </w:rPr>
        <w:t>。</w:t>
      </w:r>
      <w:r w:rsidR="004E4916">
        <w:rPr>
          <w:rFonts w:ascii="Arial" w:hAnsi="Arial" w:cs="Arial" w:hint="eastAsia"/>
          <w:color w:val="2E3033"/>
          <w:szCs w:val="21"/>
          <w:shd w:val="clear" w:color="auto" w:fill="FFFFFF"/>
        </w:rPr>
        <w:t>但是</w:t>
      </w:r>
      <w:r w:rsidR="004E4916">
        <w:rPr>
          <w:rFonts w:ascii="Arial" w:hAnsi="Arial" w:cs="Arial" w:hint="eastAsia"/>
          <w:color w:val="2E3033"/>
          <w:szCs w:val="21"/>
          <w:shd w:val="clear" w:color="auto" w:fill="FFFFFF"/>
        </w:rPr>
        <w:t>O</w:t>
      </w:r>
      <w:r w:rsidR="004E4916">
        <w:rPr>
          <w:rFonts w:ascii="Arial" w:hAnsi="Arial" w:cs="Arial"/>
          <w:color w:val="2E3033"/>
          <w:szCs w:val="21"/>
          <w:shd w:val="clear" w:color="auto" w:fill="FFFFFF"/>
        </w:rPr>
        <w:t>ZT</w:t>
      </w:r>
      <w:r w:rsidR="004E4916">
        <w:rPr>
          <w:rFonts w:ascii="Arial" w:hAnsi="Arial" w:cs="Arial"/>
          <w:color w:val="2E3033"/>
          <w:szCs w:val="21"/>
          <w:shd w:val="clear" w:color="auto" w:fill="FFFFFF"/>
        </w:rPr>
        <w:t>模型的解算是以最小安全会</w:t>
      </w:r>
      <w:proofErr w:type="gramStart"/>
      <w:r w:rsidR="004E4916">
        <w:rPr>
          <w:rFonts w:ascii="Arial" w:hAnsi="Arial" w:cs="Arial"/>
          <w:color w:val="2E3033"/>
          <w:szCs w:val="21"/>
          <w:shd w:val="clear" w:color="auto" w:fill="FFFFFF"/>
        </w:rPr>
        <w:t>遇距离</w:t>
      </w:r>
      <w:proofErr w:type="gramEnd"/>
      <w:r w:rsidR="004E4916">
        <w:rPr>
          <w:rFonts w:ascii="Arial" w:hAnsi="Arial" w:cs="Arial"/>
          <w:color w:val="2E3033"/>
          <w:szCs w:val="21"/>
          <w:shd w:val="clear" w:color="auto" w:fill="FFFFFF"/>
        </w:rPr>
        <w:t>为半径的圆形为基础的</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不能完全考虑</w:t>
      </w:r>
      <w:r w:rsidR="004E4916">
        <w:rPr>
          <w:rFonts w:ascii="Arial" w:hAnsi="Arial" w:cs="Arial" w:hint="eastAsia"/>
          <w:color w:val="2E3033"/>
          <w:szCs w:val="21"/>
          <w:shd w:val="clear" w:color="auto" w:fill="FFFFFF"/>
        </w:rPr>
        <w:t>《规则》中的避让责任问题，且在模型中，由于三角函数的范围约束，在很多情况下不能对会遇危险进行有效判断。</w:t>
      </w:r>
      <w:bookmarkStart w:id="0" w:name="_GoBack"/>
      <w:bookmarkEnd w:id="0"/>
    </w:p>
    <w:p w:rsidR="0031111E" w:rsidRPr="004C7A38" w:rsidRDefault="0031111E" w:rsidP="004C7A38">
      <w:pPr>
        <w:ind w:firstLine="420"/>
        <w:rPr>
          <w:rFonts w:ascii="Arial" w:hAnsi="Arial" w:cs="Arial"/>
          <w:color w:val="FF0000"/>
          <w:szCs w:val="21"/>
          <w:shd w:val="clear" w:color="auto" w:fill="FFFFFF"/>
        </w:rPr>
      </w:pPr>
      <w:r>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Pr>
          <w:rFonts w:ascii="Arial" w:hAnsi="Arial" w:cs="Arial" w:hint="eastAsia"/>
          <w:color w:val="2E3033"/>
          <w:szCs w:val="21"/>
          <w:shd w:val="clear" w:color="auto" w:fill="FFFFFF"/>
        </w:rPr>
        <w:t>M</w:t>
      </w:r>
      <w:r>
        <w:rPr>
          <w:rFonts w:ascii="Arial" w:hAnsi="Arial" w:cs="Arial"/>
          <w:color w:val="2E3033"/>
          <w:szCs w:val="21"/>
          <w:shd w:val="clear" w:color="auto" w:fill="FFFFFF"/>
        </w:rPr>
        <w:t>SPD</w:t>
      </w:r>
      <w:r>
        <w:rPr>
          <w:rFonts w:ascii="Arial" w:hAnsi="Arial" w:cs="Arial" w:hint="eastAsia"/>
          <w:color w:val="2E3033"/>
          <w:szCs w:val="21"/>
          <w:shd w:val="clear" w:color="auto" w:fill="FFFFFF"/>
        </w:rPr>
        <w:t>）可以有效的满足船舶在海上航行时，各个方向上对安全距离不一致的要求。</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w:t>
      </w:r>
      <w:r w:rsidR="004C7A38">
        <w:rPr>
          <w:rFonts w:ascii="Arial" w:hAnsi="Arial" w:cs="Arial" w:hint="eastAsia"/>
          <w:color w:val="FF0000"/>
          <w:szCs w:val="21"/>
          <w:shd w:val="clear" w:color="auto" w:fill="FFFFFF"/>
        </w:rPr>
        <w:lastRenderedPageBreak/>
        <w:t>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r w:rsidR="009D0E60">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proofErr w:type="spellStart"/>
      <w:r w:rsidR="009D0E60" w:rsidRPr="009D0E60">
        <w:rPr>
          <w:rFonts w:ascii="Arial" w:hAnsi="Arial" w:cs="Arial"/>
          <w:color w:val="2E3033"/>
          <w:szCs w:val="21"/>
          <w:shd w:val="clear" w:color="auto" w:fill="FFFFFF"/>
        </w:rPr>
        <w:t>Szlapczynski</w:t>
      </w:r>
      <w:proofErr w:type="spellEnd"/>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船舶领域的缩放尺度，当该尺度小于</w:t>
      </w:r>
      <w:r w:rsidR="00533F0D">
        <w:rPr>
          <w:rFonts w:ascii="Arial" w:hAnsi="Arial" w:cs="Arial" w:hint="eastAsia"/>
          <w:color w:val="2E3033"/>
          <w:szCs w:val="21"/>
          <w:shd w:val="clear" w:color="auto" w:fill="FFFFFF"/>
        </w:rPr>
        <w:t>1</w:t>
      </w:r>
      <w:r w:rsidR="00533F0D">
        <w:rPr>
          <w:rFonts w:ascii="Arial" w:hAnsi="Arial" w:cs="Arial" w:hint="eastAsia"/>
          <w:color w:val="2E3033"/>
          <w:szCs w:val="21"/>
          <w:shd w:val="clear" w:color="auto" w:fill="FFFFFF"/>
        </w:rPr>
        <w:t>时</w:t>
      </w:r>
      <w:r w:rsidR="00AE6680">
        <w:rPr>
          <w:rFonts w:ascii="Arial" w:hAnsi="Arial" w:cs="Arial" w:hint="eastAsia"/>
          <w:color w:val="2E3033"/>
          <w:szCs w:val="21"/>
          <w:shd w:val="clear" w:color="auto" w:fill="FFFFFF"/>
        </w:rPr>
        <w:t>，说明本船已经或者将要侵入</w:t>
      </w:r>
      <w:r w:rsidR="00533F0D">
        <w:rPr>
          <w:rFonts w:ascii="Arial" w:hAnsi="Arial" w:cs="Arial" w:hint="eastAsia"/>
          <w:color w:val="2E3033"/>
          <w:szCs w:val="21"/>
          <w:shd w:val="clear" w:color="auto" w:fill="FFFFFF"/>
        </w:rPr>
        <w:t>目标船的船舶领域，对目标船的安全航行产生了威胁，并基于这种概念提出了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r>
        <w:rPr>
          <w:noProof/>
        </w:rPr>
        <w:drawing>
          <wp:inline distT="0" distB="0" distL="0" distR="0" wp14:anchorId="65027E70" wp14:editId="577A2373">
            <wp:extent cx="395287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2152650"/>
                    </a:xfrm>
                    <a:prstGeom prst="rect">
                      <a:avLst/>
                    </a:prstGeom>
                  </pic:spPr>
                </pic:pic>
              </a:graphicData>
            </a:graphic>
          </wp:inline>
        </w:drawing>
      </w: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 xml:space="preserve">IMPROVEMENT OF THE ANTI-COLLISION METHOD "VELOCITY OBSTACLE" BY TAKING INTO CONSIDERATION THE DYNAMICS OF AN </w:t>
      </w:r>
      <w:r w:rsidRPr="00092EA2">
        <w:rPr>
          <w:rFonts w:asciiTheme="minorEastAsia" w:hAnsiTheme="minorEastAsia"/>
          <w:sz w:val="15"/>
          <w:szCs w:val="15"/>
        </w:rPr>
        <w:lastRenderedPageBreak/>
        <w:t>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 Coldwell  TG.  Marine  traffic  </w:t>
      </w:r>
      <w:proofErr w:type="spellStart"/>
      <w:r w:rsidRPr="0031111E">
        <w:rPr>
          <w:rFonts w:asciiTheme="minorEastAsia" w:hAnsiTheme="minorEastAsia"/>
          <w:sz w:val="15"/>
          <w:szCs w:val="15"/>
        </w:rPr>
        <w:t>behaviour</w:t>
      </w:r>
      <w:proofErr w:type="spellEnd"/>
      <w:r w:rsidRPr="0031111E">
        <w:rPr>
          <w:rFonts w:asciiTheme="minorEastAsia" w:hAnsiTheme="minorEastAsia"/>
          <w:sz w:val="15"/>
          <w:szCs w:val="15"/>
        </w:rPr>
        <w:t xml:space="preserve">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D57D8B" w:rsidP="007E0A6B">
      <w:pPr>
        <w:rPr>
          <w:rFonts w:asciiTheme="minorEastAsia" w:hAnsiTheme="minorEastAsia"/>
          <w:sz w:val="15"/>
          <w:szCs w:val="15"/>
        </w:rPr>
      </w:pPr>
    </w:p>
    <w:sectPr w:rsidR="00D57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92EA2"/>
    <w:rsid w:val="000C26BA"/>
    <w:rsid w:val="002165B3"/>
    <w:rsid w:val="002C683E"/>
    <w:rsid w:val="002C7871"/>
    <w:rsid w:val="0031111E"/>
    <w:rsid w:val="00341E99"/>
    <w:rsid w:val="00363616"/>
    <w:rsid w:val="003C76CF"/>
    <w:rsid w:val="00415249"/>
    <w:rsid w:val="004822F9"/>
    <w:rsid w:val="004C7A38"/>
    <w:rsid w:val="004E4916"/>
    <w:rsid w:val="004E7159"/>
    <w:rsid w:val="00523E77"/>
    <w:rsid w:val="00533F0D"/>
    <w:rsid w:val="005A479D"/>
    <w:rsid w:val="006F449B"/>
    <w:rsid w:val="0072351B"/>
    <w:rsid w:val="007E0A6B"/>
    <w:rsid w:val="00830FB1"/>
    <w:rsid w:val="0086587E"/>
    <w:rsid w:val="00880F4C"/>
    <w:rsid w:val="008E7F3B"/>
    <w:rsid w:val="00935115"/>
    <w:rsid w:val="00941A63"/>
    <w:rsid w:val="009B575D"/>
    <w:rsid w:val="009D0E60"/>
    <w:rsid w:val="009D7206"/>
    <w:rsid w:val="00A01740"/>
    <w:rsid w:val="00A24B49"/>
    <w:rsid w:val="00A332A5"/>
    <w:rsid w:val="00A967CB"/>
    <w:rsid w:val="00AE6680"/>
    <w:rsid w:val="00AE7CBF"/>
    <w:rsid w:val="00B40EB2"/>
    <w:rsid w:val="00BB3B9D"/>
    <w:rsid w:val="00C27327"/>
    <w:rsid w:val="00C91706"/>
    <w:rsid w:val="00D57D8B"/>
    <w:rsid w:val="00D97DCC"/>
    <w:rsid w:val="00DF2404"/>
    <w:rsid w:val="00E63825"/>
    <w:rsid w:val="00EA1C5F"/>
    <w:rsid w:val="00EF35EC"/>
    <w:rsid w:val="00F24DD2"/>
    <w:rsid w:val="00F72479"/>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0118-D764-4A04-B45F-4AF1C9AB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于 文博</cp:lastModifiedBy>
  <cp:revision>8</cp:revision>
  <dcterms:created xsi:type="dcterms:W3CDTF">2020-12-14T01:08:00Z</dcterms:created>
  <dcterms:modified xsi:type="dcterms:W3CDTF">2020-12-15T03:38:00Z</dcterms:modified>
</cp:coreProperties>
</file>