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2BFF" w14:textId="2B15CB82" w:rsidR="005C7988" w:rsidRDefault="005C7988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</w:pPr>
      <w:proofErr w:type="gramStart"/>
      <w:r w:rsidRPr="005C7988"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  <w:t>BLEU</w:t>
      </w:r>
      <w:r w:rsidR="007D5494"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  <w:t>(</w:t>
      </w:r>
      <w:proofErr w:type="gramEnd"/>
      <w:r w:rsidR="007D5494" w:rsidRPr="007D5494"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  <w:t>Bilingual evaluation understudy</w:t>
      </w:r>
      <w:r w:rsidR="007D5494" w:rsidRPr="007D5494"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  <w:t>)</w:t>
      </w:r>
      <w:r w:rsidR="007D5494"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  <w:t xml:space="preserve"> </w:t>
      </w:r>
    </w:p>
    <w:p w14:paraId="62F2578C" w14:textId="180F1085" w:rsidR="007D5494" w:rsidRPr="00302905" w:rsidRDefault="001263D9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取</w:t>
      </w:r>
      <m:oMath>
        <m:r>
          <w:rPr>
            <w:rFonts w:ascii="Cambria Math" w:eastAsia="华文楷体" w:hAnsi="Cambria Math" w:cs="Times New Roman"/>
            <w:color w:val="080808"/>
            <w:kern w:val="0"/>
            <w:sz w:val="28"/>
            <w:szCs w:val="28"/>
          </w:rPr>
          <m:t>n=1,2,…</m:t>
        </m:r>
        <m:r>
          <w:rPr>
            <w:rFonts w:ascii="Cambria Math" w:eastAsia="华文楷体" w:hAnsi="Cambria Math" w:cs="Times New Roman"/>
            <w:color w:val="080808"/>
            <w:kern w:val="0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80808"/>
            <w:kern w:val="0"/>
            <w:sz w:val="28"/>
            <w:szCs w:val="28"/>
          </w:rPr>
          <m:t>，</m:t>
        </m:r>
      </m:oMath>
      <w:r w:rsidR="0030290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将翻译结果分为多个连续的</w:t>
      </w:r>
      <m:oMath>
        <m:r>
          <w:rPr>
            <w:rFonts w:ascii="Cambria Math" w:eastAsia="华文楷体" w:hAnsi="Cambria Math" w:cs="Times New Roman"/>
            <w:color w:val="080808"/>
            <w:kern w:val="0"/>
            <w:sz w:val="28"/>
            <w:szCs w:val="28"/>
          </w:rPr>
          <m:t>n</m:t>
        </m:r>
      </m:oMath>
      <w:r w:rsidR="0030290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元组，依次观察每个</w:t>
      </w:r>
      <m:oMath>
        <m:r>
          <w:rPr>
            <w:rFonts w:ascii="Cambria Math" w:eastAsia="华文楷体" w:hAnsi="Cambria Math" w:cs="Times New Roman"/>
            <w:color w:val="080808"/>
            <w:kern w:val="0"/>
            <w:sz w:val="28"/>
            <w:szCs w:val="28"/>
          </w:rPr>
          <m:t>n</m:t>
        </m:r>
      </m:oMath>
      <w:r w:rsidR="0030290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元组在参考翻译中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是否出现，</w:t>
      </w:r>
      <w:r w:rsidR="00904226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计算</w:t>
      </w:r>
      <w:r w:rsidR="00904226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n</w:t>
      </w:r>
      <w:r w:rsidR="00904226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-gram</w:t>
      </w:r>
      <w:r w:rsidR="00904226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精度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8080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80808"/>
                <w:kern w:val="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color w:val="080808"/>
                <w:kern w:val="0"/>
                <w:sz w:val="28"/>
                <w:szCs w:val="28"/>
              </w:rPr>
              <m:t>n</m:t>
            </m:r>
          </m:sub>
        </m:sSub>
        <m:r>
          <w:rPr>
            <w:rFonts w:ascii="Cambria Math" w:eastAsia="华文楷体" w:hAnsi="Cambria Math" w:cs="Times New Roman" w:hint="eastAsia"/>
            <w:color w:val="08080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color w:val="080808"/>
                <w:kern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80808"/>
                <w:kern w:val="0"/>
                <w:sz w:val="28"/>
                <w:szCs w:val="28"/>
              </w:rPr>
              <m:t>在参考序列中出现的</m:t>
            </m:r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80808"/>
                <w:kern w:val="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80808"/>
                <w:kern w:val="0"/>
                <w:sz w:val="28"/>
                <w:szCs w:val="28"/>
              </w:rPr>
              <m:t>元组</m:t>
            </m:r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80808"/>
                <w:kern w:val="0"/>
                <w:sz w:val="28"/>
                <w:szCs w:val="28"/>
              </w:rPr>
              <m:t>数量</m:t>
            </m:r>
          </m:num>
          <m:den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80808"/>
                <w:kern w:val="0"/>
                <w:sz w:val="28"/>
                <w:szCs w:val="28"/>
              </w:rPr>
              <m:t>翻译句子</m:t>
            </m:r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80808"/>
                <w:kern w:val="0"/>
                <w:sz w:val="28"/>
                <w:szCs w:val="28"/>
              </w:rPr>
              <m:t>全体</m:t>
            </m:r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80808"/>
                <w:kern w:val="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80808"/>
                <w:kern w:val="0"/>
                <w:sz w:val="28"/>
                <w:szCs w:val="28"/>
              </w:rPr>
              <m:t>元组</m:t>
            </m:r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80808"/>
                <w:kern w:val="0"/>
                <w:sz w:val="28"/>
                <w:szCs w:val="28"/>
              </w:rPr>
              <m:t>数量</m:t>
            </m:r>
          </m:den>
        </m:f>
      </m:oMath>
      <w:r w:rsidRPr="0030290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 xml:space="preserve"> </w:t>
      </w:r>
    </w:p>
    <w:p w14:paraId="46ABEA4D" w14:textId="53F1FEB9" w:rsidR="005C7988" w:rsidRPr="00302905" w:rsidRDefault="005C7988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i/>
          <w:color w:val="080808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80808"/>
              <w:kern w:val="0"/>
              <w:sz w:val="28"/>
              <w:szCs w:val="28"/>
            </w:rPr>
            <m:t>BLEU</m:t>
          </m:r>
          <m:r>
            <w:rPr>
              <w:rFonts w:ascii="Cambria Math" w:eastAsia="华文楷体" w:hAnsi="Cambria Math" w:cs="Times New Roman"/>
              <w:color w:val="080808"/>
              <w:kern w:val="0"/>
              <w:sz w:val="28"/>
              <w:szCs w:val="28"/>
            </w:rPr>
            <m:t>=BP</m:t>
          </m:r>
          <m:r>
            <w:rPr>
              <w:rFonts w:ascii="Cambria Math" w:eastAsia="华文楷体" w:hAnsi="Cambria Math" w:cs="Times New Roman" w:hint="eastAsia"/>
              <w:color w:val="080808"/>
              <w:kern w:val="0"/>
              <w:sz w:val="28"/>
              <w:szCs w:val="28"/>
            </w:rPr>
            <m:t>·</m:t>
          </m:r>
          <m:func>
            <m:funcPr>
              <m:ctrlPr>
                <w:rPr>
                  <w:rFonts w:ascii="Cambria Math" w:eastAsia="华文楷体" w:hAnsi="Cambria Math" w:cs="Times New Roman"/>
                  <w:i/>
                  <w:color w:val="080808"/>
                  <w:kern w:val="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 w:cs="Times New Roman"/>
                  <w:color w:val="080808"/>
                  <w:kern w:val="0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color w:val="080808"/>
                      <w:kern w:val="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楷体" w:hAnsi="Cambria Math" w:cs="Times New Roman"/>
                          <w:i/>
                          <w:color w:val="080808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 w:cs="Times New Roman"/>
                          <w:color w:val="080808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楷体" w:hAnsi="Cambria Math" w:cs="Times New Roman"/>
                          <w:color w:val="080808"/>
                          <w:kern w:val="0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华文楷体" w:hAnsi="Cambria Math" w:cs="Times New Roman"/>
                          <w:i/>
                          <w:color w:val="080808"/>
                          <w:kern w:val="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华文楷体" w:hAnsi="Cambria Math" w:cs="Times New Roman"/>
                          <w:color w:val="080808"/>
                          <w:kern w:val="0"/>
                          <w:sz w:val="28"/>
                          <w:szCs w:val="28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华文楷体" w:hAnsi="Cambria Math" w:cs="Times New Roman"/>
                          <w:color w:val="080808"/>
                          <w:kern w:val="0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华文楷体" w:hAnsi="Cambria Math" w:cs="Times New Roman"/>
                          <w:color w:val="080808"/>
                          <w:kern w:val="0"/>
                          <w:sz w:val="28"/>
                          <w:szCs w:val="28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80808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80808"/>
                              <w:kern w:val="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华文楷体" w:hAnsi="Cambria Math" w:cs="Times New Roman"/>
                              <w:color w:val="080808"/>
                              <w:kern w:val="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="华文楷体" w:hAnsi="Cambria Math" w:cs="Times New Roman"/>
              <w:color w:val="080808"/>
              <w:kern w:val="0"/>
              <w:sz w:val="28"/>
              <w:szCs w:val="28"/>
            </w:rPr>
            <m:t xml:space="preserve">    BP=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 w:cs="Times New Roman"/>
                  <w:i/>
                  <w:color w:val="080808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 w:cs="Times New Roman"/>
                      <w:i/>
                      <w:color w:val="080808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华文楷体" w:hAnsi="Cambria Math" w:cs="Times New Roman"/>
                      <w:color w:val="080808"/>
                      <w:kern w:val="0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cs="Times New Roman" w:hint="eastAsia"/>
                      <w:color w:val="080808"/>
                      <w:kern w:val="0"/>
                      <w:sz w:val="28"/>
                      <w:szCs w:val="28"/>
                    </w:rPr>
                    <m:t>，</m:t>
                  </m:r>
                  <m:r>
                    <w:rPr>
                      <w:rFonts w:ascii="Cambria Math" w:eastAsia="华文楷体" w:hAnsi="Cambria Math" w:cs="Times New Roman"/>
                      <w:color w:val="080808"/>
                      <w:kern w:val="0"/>
                      <w:sz w:val="28"/>
                      <w:szCs w:val="28"/>
                    </w:rPr>
                    <m:t>c&gt;r</m:t>
                  </m:r>
                </m:e>
                <m:e>
                  <m:sSup>
                    <m:sSupPr>
                      <m:ctrlPr>
                        <w:rPr>
                          <w:rFonts w:ascii="Cambria Math" w:eastAsia="华文楷体" w:hAnsi="Cambria Math" w:cs="Times New Roman"/>
                          <w:i/>
                          <w:color w:val="080808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 w:cs="Times New Roman"/>
                          <w:color w:val="080808"/>
                          <w:kern w:val="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华文楷体" w:hAnsi="Cambria Math" w:cs="Times New Roman"/>
                          <w:color w:val="080808"/>
                          <w:kern w:val="0"/>
                          <w:sz w:val="28"/>
                          <w:szCs w:val="28"/>
                        </w:rPr>
                        <m:t>1-r/c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华文楷体" w:hAnsi="Cambria Math" w:cs="Times New Roman" w:hint="eastAsia"/>
                      <w:color w:val="080808"/>
                      <w:kern w:val="0"/>
                      <w:sz w:val="28"/>
                      <w:szCs w:val="28"/>
                    </w:rPr>
                    <m:t>，</m:t>
                  </m:r>
                  <m:r>
                    <w:rPr>
                      <w:rFonts w:ascii="Cambria Math" w:eastAsia="华文楷体" w:hAnsi="Cambria Math" w:cs="Times New Roman"/>
                      <w:color w:val="080808"/>
                      <w:kern w:val="0"/>
                      <w:sz w:val="28"/>
                      <w:szCs w:val="28"/>
                    </w:rPr>
                    <m:t>c≤r</m:t>
                  </m:r>
                </m:e>
              </m:eqArr>
            </m:e>
          </m:d>
        </m:oMath>
      </m:oMathPara>
    </w:p>
    <w:p w14:paraId="05C5E14B" w14:textId="3EC26D4A" w:rsidR="00302905" w:rsidRPr="00302905" w:rsidRDefault="00302905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 w:hint="eastAsia"/>
          <w:iCs/>
          <w:color w:val="080808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iCs/>
          <w:color w:val="080808"/>
          <w:kern w:val="0"/>
          <w:sz w:val="28"/>
          <w:szCs w:val="28"/>
        </w:rPr>
        <w:t>其中</w:t>
      </w:r>
      <w:r>
        <w:rPr>
          <w:rFonts w:ascii="Times New Roman" w:eastAsia="华文楷体" w:hAnsi="Times New Roman" w:cs="Times New Roman" w:hint="eastAsia"/>
          <w:iCs/>
          <w:color w:val="080808"/>
          <w:kern w:val="0"/>
          <w:sz w:val="28"/>
          <w:szCs w:val="28"/>
        </w:rPr>
        <w:t>c</w:t>
      </w:r>
      <w:r>
        <w:rPr>
          <w:rFonts w:ascii="Times New Roman" w:eastAsia="华文楷体" w:hAnsi="Times New Roman" w:cs="Times New Roman" w:hint="eastAsia"/>
          <w:iCs/>
          <w:color w:val="080808"/>
          <w:kern w:val="0"/>
          <w:sz w:val="28"/>
          <w:szCs w:val="28"/>
        </w:rPr>
        <w:t>是机器翻译长度，</w:t>
      </w:r>
      <w:r>
        <w:rPr>
          <w:rFonts w:ascii="Times New Roman" w:eastAsia="华文楷体" w:hAnsi="Times New Roman" w:cs="Times New Roman" w:hint="eastAsia"/>
          <w:iCs/>
          <w:color w:val="080808"/>
          <w:kern w:val="0"/>
          <w:sz w:val="28"/>
          <w:szCs w:val="28"/>
        </w:rPr>
        <w:t>r</w:t>
      </w:r>
      <w:r>
        <w:rPr>
          <w:rFonts w:ascii="Times New Roman" w:eastAsia="华文楷体" w:hAnsi="Times New Roman" w:cs="Times New Roman" w:hint="eastAsia"/>
          <w:iCs/>
          <w:color w:val="080808"/>
          <w:kern w:val="0"/>
          <w:sz w:val="28"/>
          <w:szCs w:val="28"/>
        </w:rPr>
        <w:t>是参考翻译长度</w:t>
      </w:r>
    </w:p>
    <w:p w14:paraId="20ACF5C4" w14:textId="38D0FD58" w:rsidR="007D5494" w:rsidRPr="007E36DF" w:rsidRDefault="007E36DF" w:rsidP="007E36DF">
      <w:pPr>
        <w:pStyle w:val="HTML"/>
        <w:shd w:val="clear" w:color="auto" w:fill="FFFFFF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 w:rsidRPr="007E36DF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BLEU</w:t>
      </w:r>
      <w:r w:rsidRPr="007E36DF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分数取值范围</w:t>
      </w:r>
      <w:r w:rsidRPr="007E36D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[</w:t>
      </w:r>
      <w:r w:rsidRPr="007E36DF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0,1]</w:t>
      </w:r>
      <w:r w:rsidRPr="007E36DF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，分数越接近</w:t>
      </w:r>
      <w:r w:rsidRPr="007E36DF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7E36DF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，说明翻译的质量越高</w:t>
      </w:r>
    </w:p>
    <w:p w14:paraId="1EFD48F3" w14:textId="7F16D0E3" w:rsidR="00E35309" w:rsidRDefault="005C7988" w:rsidP="00302905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proofErr w:type="spellStart"/>
      <w:proofErr w:type="gramStart"/>
      <w:r w:rsidRPr="005C7988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nltk.translate</w:t>
      </w:r>
      <w:proofErr w:type="gramEnd"/>
      <w:r w:rsidRPr="005C7988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.bleu_score</w:t>
      </w:r>
      <w:r w:rsidRPr="005C7988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.corpus_bleu</w:t>
      </w:r>
      <w:proofErr w:type="spellEnd"/>
      <w:r w:rsidRPr="005C7988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(</w:t>
      </w:r>
      <w:r w:rsidR="007E36DF" w:rsidRPr="007E36DF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 xml:space="preserve">references, </w:t>
      </w:r>
      <w:proofErr w:type="spellStart"/>
      <w:r w:rsidR="003E4DA7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canditate</w:t>
      </w:r>
      <w:proofErr w:type="spellEnd"/>
      <w:r w:rsidRPr="005C7988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457EAA6E" w14:textId="564B5C2D" w:rsidR="005C7988" w:rsidRPr="001263D9" w:rsidRDefault="001263D9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</w:pPr>
      <w:r w:rsidRPr="001263D9">
        <w:rPr>
          <w:rFonts w:ascii="Times New Roman" w:eastAsia="华文楷体" w:hAnsi="Times New Roman" w:cs="Times New Roman" w:hint="eastAsia"/>
          <w:b/>
          <w:bCs/>
          <w:color w:val="080808"/>
          <w:kern w:val="0"/>
          <w:sz w:val="28"/>
          <w:szCs w:val="28"/>
        </w:rPr>
        <w:t>参数解释</w:t>
      </w:r>
    </w:p>
    <w:p w14:paraId="241C13A0" w14:textId="21C6E1E3" w:rsidR="001263D9" w:rsidRDefault="001263D9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</w:pPr>
      <w:r w:rsidRPr="003E7603"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  <w:t>references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：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[</w:t>
      </w:r>
      <w:r w:rsidR="00C732E5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ref1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,</w:t>
      </w:r>
      <w:r w:rsidR="00C732E5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ref2,..,refbatchsize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 xml:space="preserve"> </w:t>
      </w:r>
      <w:r w:rsidR="00C732E5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]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=</w:t>
      </w:r>
      <w:r w:rsidR="003E4DA7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[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[ref1_1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ref1_2,ref1_3],</w:t>
      </w:r>
      <w:r w:rsidR="003E4DA7" w:rsidRP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 xml:space="preserve"> 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[ref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2_1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,ref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2_2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]…[ref</w:t>
      </w:r>
      <w:r w:rsidR="003E7603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batchsize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_1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,ref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batchsize_2,…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]]</w:t>
      </w:r>
    </w:p>
    <w:p w14:paraId="2EC1C860" w14:textId="310C7736" w:rsidR="003E7603" w:rsidRDefault="003E7603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re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ferences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为一个列表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；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ref</w:t>
      </w:r>
      <w:proofErr w:type="gramStart"/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,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ref</w:t>
      </w:r>
      <w:proofErr w:type="gramEnd"/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2,..,refbatchsize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为各句子的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不定数量的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参考翻译</w:t>
      </w:r>
      <w:r w:rsidR="004E67AD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版本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组成的列表；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ref1_1,ref1_2,ref1_3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为第一个句子参考翻译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各版本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，该版本</w:t>
      </w:r>
      <w:r w:rsidR="008A4BD4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对应的</w:t>
      </w:r>
      <w:r w:rsidR="00031D52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词字符串或</w:t>
      </w:r>
      <w:r w:rsidR="008A4BD4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词索引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组成的列表</w:t>
      </w:r>
    </w:p>
    <w:p w14:paraId="013B5261" w14:textId="05255729" w:rsidR="001263D9" w:rsidRPr="001263D9" w:rsidRDefault="001263D9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</w:pPr>
      <w:r w:rsidRPr="003E7603">
        <w:rPr>
          <w:rFonts w:ascii="Times New Roman" w:eastAsia="华文楷体" w:hAnsi="Times New Roman" w:cs="Times New Roman" w:hint="eastAsia"/>
          <w:b/>
          <w:bCs/>
          <w:color w:val="080808"/>
          <w:kern w:val="0"/>
          <w:sz w:val="28"/>
          <w:szCs w:val="28"/>
        </w:rPr>
        <w:t>hy</w:t>
      </w:r>
      <w:r w:rsidRPr="003E7603"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  <w:t>potheses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：</w:t>
      </w:r>
      <w:r w:rsidR="003E4DA7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[</w:t>
      </w:r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</w:t>
      </w:r>
      <w:proofErr w:type="gramStart"/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1,hyp</w:t>
      </w:r>
      <w:proofErr w:type="gramEnd"/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2,…</w:t>
      </w:r>
      <w:proofErr w:type="spellStart"/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hypbatchsize</w:t>
      </w:r>
      <w:proofErr w:type="spellEnd"/>
      <w:r w:rsidR="003E4DA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]</w:t>
      </w:r>
    </w:p>
    <w:p w14:paraId="1726CE59" w14:textId="02632F46" w:rsidR="008A4BD4" w:rsidRDefault="003E7603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hy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p</w:t>
      </w:r>
      <w:proofErr w:type="gramStart"/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,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</w:t>
      </w:r>
      <w:proofErr w:type="gramEnd"/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2,..,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batchsize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各句子的</w:t>
      </w:r>
      <w:r w:rsidR="008A4BD4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机器翻译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，实际为</w:t>
      </w:r>
      <w:r w:rsidR="004E67AD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各个翻译位置上机器翻译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得到的概率最大的词</w:t>
      </w:r>
      <w:r w:rsidR="008A4BD4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对应的</w:t>
      </w:r>
      <w:r w:rsidR="00031D52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词字符串或</w:t>
      </w:r>
      <w:r w:rsidR="008A4BD4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词索引</w:t>
      </w:r>
      <w:r w:rsidR="00C732E5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组成的列表</w:t>
      </w:r>
    </w:p>
    <w:p w14:paraId="3528412C" w14:textId="0D03901D" w:rsidR="004E67AD" w:rsidRDefault="00C46A49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</w:pPr>
      <w:proofErr w:type="spellStart"/>
      <w:r w:rsidRPr="005C7988">
        <w:rPr>
          <w:rFonts w:ascii="Times New Roman" w:eastAsia="华文楷体" w:hAnsi="Times New Roman" w:cs="Times New Roman"/>
          <w:b/>
          <w:bCs/>
          <w:color w:val="080808"/>
          <w:kern w:val="0"/>
          <w:sz w:val="28"/>
          <w:szCs w:val="28"/>
        </w:rPr>
        <w:t>corpus_bleu</w:t>
      </w:r>
      <w:proofErr w:type="spellEnd"/>
      <w:r w:rsidR="00D24921">
        <w:rPr>
          <w:rFonts w:ascii="Times New Roman" w:eastAsia="华文楷体" w:hAnsi="Times New Roman" w:cs="Times New Roman" w:hint="eastAsia"/>
          <w:b/>
          <w:bCs/>
          <w:color w:val="080808"/>
          <w:kern w:val="0"/>
          <w:sz w:val="28"/>
          <w:szCs w:val="28"/>
        </w:rPr>
        <w:t>计</w:t>
      </w:r>
      <w:r w:rsidR="004E67AD" w:rsidRPr="004E67AD">
        <w:rPr>
          <w:rFonts w:ascii="Times New Roman" w:eastAsia="华文楷体" w:hAnsi="Times New Roman" w:cs="Times New Roman" w:hint="eastAsia"/>
          <w:b/>
          <w:bCs/>
          <w:color w:val="080808"/>
          <w:kern w:val="0"/>
          <w:sz w:val="28"/>
          <w:szCs w:val="28"/>
        </w:rPr>
        <w:t>算过程</w:t>
      </w:r>
    </w:p>
    <w:p w14:paraId="77F54454" w14:textId="00B647B1" w:rsidR="00B26127" w:rsidRDefault="00B21C0A" w:rsidP="00B21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</w:pP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得到</w:t>
      </w:r>
      <w:r w:rsidR="00B26127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全部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翻译句子和其对应的参考句子的各版本的组合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(hyp</w:t>
      </w:r>
      <w:r w:rsidR="00AB7D5C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1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,ref</w:t>
      </w:r>
      <w:r w:rsidR="00AB7D5C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1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_1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),(hyp</w:t>
      </w:r>
      <w:r w:rsidR="00BE1B0F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1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,ref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1_2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),</w:t>
      </w:r>
      <w:r w:rsidR="00B26127" w:rsidRP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 xml:space="preserve"> </w:t>
      </w:r>
      <w:r w:rsidR="00B26127"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(hyp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1</w:t>
      </w:r>
      <w:r w:rsidR="00B26127"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,ref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1_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3</w:t>
      </w:r>
      <w:r w:rsidR="00B26127"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)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</w:t>
      </w:r>
      <w:r w:rsidR="00B26127" w:rsidRP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 xml:space="preserve"> </w:t>
      </w:r>
      <w:r w:rsidR="00B26127"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(hyp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</w:t>
      </w:r>
      <w:r w:rsidR="00B26127"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,ref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1</w:t>
      </w:r>
      <w:r w:rsidR="00B26127"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)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</w:t>
      </w:r>
      <w:r w:rsidR="00B26127" w:rsidRP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 xml:space="preserve"> </w:t>
      </w:r>
      <w:r w:rsidR="00B26127"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(hyp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</w:t>
      </w:r>
      <w:r w:rsidR="00B26127"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,ref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</w:t>
      </w:r>
      <w:r w:rsidR="00B26127"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)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</w:t>
      </w:r>
    </w:p>
    <w:p w14:paraId="6BE8FE68" w14:textId="49CD3374" w:rsidR="00B26127" w:rsidRDefault="00B26127" w:rsidP="00B21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lastRenderedPageBreak/>
        <w:t>…(</w:t>
      </w:r>
      <w:proofErr w:type="gramStart"/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hypi,refi</w:t>
      </w:r>
      <w:proofErr w:type="gramEnd"/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_1),</w:t>
      </w:r>
      <w:r w:rsidRP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(hypi,refi_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)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,…,</w:t>
      </w:r>
      <w:r w:rsidRP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(hypi,refi_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5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)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</w:t>
      </w:r>
    </w:p>
    <w:p w14:paraId="0F3C5D63" w14:textId="5DE7D6C8" w:rsidR="00B21C0A" w:rsidRPr="00B21C0A" w:rsidRDefault="00B26127" w:rsidP="00B21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…,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(hyp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batch_size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,ref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batch_size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1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)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</w:t>
      </w:r>
      <w:r w:rsidRP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 xml:space="preserve"> 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(hyp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batch_size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,ref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batch_size_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2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)</w:t>
      </w:r>
    </w:p>
    <w:p w14:paraId="73F890ED" w14:textId="5D9F6A2B" w:rsidR="00B21C0A" w:rsidRPr="00B21C0A" w:rsidRDefault="00B21C0A" w:rsidP="00B21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</w:pPr>
      <w:r w:rsidRPr="00B21C0A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令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n=1,2,3,N=4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，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计算出相应的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Max_Ref_Count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和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Count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，其中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Max_Ref_Count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是翻译句子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hypi</w:t>
      </w:r>
      <w:proofErr w:type="spellEnd"/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中的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连续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n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元组总数，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Count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是在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refi</w:t>
      </w:r>
      <w:r w:rsidR="00B26127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_j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中出现的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n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元组数量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，</w:t>
      </w:r>
      <w:r w:rsidRPr="00B21C0A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将</w:t>
      </w:r>
      <w:r w:rsidR="00B26127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全部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翻译句</w:t>
      </w:r>
      <w:r w:rsidR="00354FD2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子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与其参考句子</w:t>
      </w:r>
      <w:r w:rsidR="006828BE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各版本</w:t>
      </w:r>
      <w:r w:rsidRPr="00B21C0A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组合的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Max_Ref_Count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和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Count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累加，并以此计算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8080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80808"/>
                <w:kern w:val="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color w:val="080808"/>
                <w:kern w:val="0"/>
                <w:sz w:val="28"/>
                <w:szCs w:val="28"/>
              </w:rPr>
              <m:t>n</m:t>
            </m:r>
          </m:sub>
        </m:sSub>
      </m:oMath>
    </w:p>
    <w:p w14:paraId="5BB0A1DA" w14:textId="64CD1081" w:rsidR="00D24921" w:rsidRPr="00B21C0A" w:rsidRDefault="00B21C0A" w:rsidP="005C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</w:pPr>
      <w:r w:rsidRPr="00B21C0A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根据每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个</w:t>
      </w:r>
      <w:r w:rsidRPr="00B21C0A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翻译句子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hyp1,hyp2,.</w:t>
      </w:r>
      <w:proofErr w:type="gram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..</w:t>
      </w:r>
      <w:proofErr w:type="gram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hypi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,...,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hypbatch_size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的长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len</w:t>
      </w:r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_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hypi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，找到最接近的参考句子长度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len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refi</w:t>
      </w:r>
      <w:proofErr w:type="spellEnd"/>
      <w:r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，</w:t>
      </w:r>
      <w:r w:rsidRPr="00B21C0A">
        <w:rPr>
          <w:rFonts w:ascii="Times New Roman" w:eastAsia="华文楷体" w:hAnsi="Times New Roman" w:cs="Times New Roman" w:hint="eastAsia"/>
          <w:color w:val="080808"/>
          <w:kern w:val="0"/>
          <w:sz w:val="28"/>
          <w:szCs w:val="28"/>
        </w:rPr>
        <w:t>将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len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hypi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和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len</w:t>
      </w:r>
      <w:r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_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refi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分别对</w:t>
      </w:r>
      <w:proofErr w:type="spellStart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i</w:t>
      </w:r>
      <w:proofErr w:type="spellEnd"/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累加，作为的翻译句子和参考句子的长度，并以此计算</w:t>
      </w:r>
      <w:r w:rsidRPr="00B21C0A">
        <w:rPr>
          <w:rFonts w:ascii="Times New Roman" w:eastAsia="华文楷体" w:hAnsi="Times New Roman" w:cs="Times New Roman"/>
          <w:color w:val="080808"/>
          <w:kern w:val="0"/>
          <w:sz w:val="28"/>
          <w:szCs w:val="28"/>
        </w:rPr>
        <w:t>BP</w:t>
      </w:r>
    </w:p>
    <w:p w14:paraId="4D3A9533" w14:textId="77777777" w:rsidR="00D24921" w:rsidRPr="00D24921" w:rsidRDefault="00D24921" w:rsidP="00D24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from </w:t>
      </w:r>
      <w:proofErr w:type="spellStart"/>
      <w:proofErr w:type="gramStart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nltk.translate</w:t>
      </w:r>
      <w:proofErr w:type="gramEnd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.bleu_score</w:t>
      </w:r>
      <w:proofErr w:type="spellEnd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import </w:t>
      </w:r>
      <w:proofErr w:type="spellStart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corpus_bleu</w:t>
      </w:r>
      <w:proofErr w:type="spellEnd"/>
    </w:p>
    <w:p w14:paraId="5B7AB372" w14:textId="77777777" w:rsidR="00D24921" w:rsidRPr="00D24921" w:rsidRDefault="00D24921" w:rsidP="00D24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references = [[['this', 'is', 'a', 'test'], ['this', 'is' 'test']</w:t>
      </w:r>
      <w:proofErr w:type="gramStart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],[</w:t>
      </w:r>
      <w:proofErr w:type="gramEnd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['</w:t>
      </w:r>
      <w:proofErr w:type="spellStart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I','Will','Eat','hamburgers','tomorrow</w:t>
      </w:r>
      <w:proofErr w:type="spellEnd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']]]</w:t>
      </w:r>
    </w:p>
    <w:p w14:paraId="0D43082A" w14:textId="77777777" w:rsidR="00D24921" w:rsidRPr="00D24921" w:rsidRDefault="00D24921" w:rsidP="00D24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hypotheses = [['this', 'is', 'a', 'test'</w:t>
      </w:r>
      <w:proofErr w:type="gramStart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],[</w:t>
      </w:r>
      <w:proofErr w:type="gramEnd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'</w:t>
      </w:r>
      <w:proofErr w:type="spellStart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I','Will','Eat','hamburgers','today</w:t>
      </w:r>
      <w:proofErr w:type="spellEnd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']]</w:t>
      </w:r>
    </w:p>
    <w:p w14:paraId="5F9CEE60" w14:textId="77777777" w:rsidR="00D24921" w:rsidRPr="00D24921" w:rsidRDefault="00D24921" w:rsidP="00D24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score = </w:t>
      </w:r>
      <w:proofErr w:type="spellStart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corpus_</w:t>
      </w:r>
      <w:proofErr w:type="gramStart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bleu</w:t>
      </w:r>
      <w:proofErr w:type="spellEnd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</w:t>
      </w:r>
      <w:proofErr w:type="gramEnd"/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references, hypotheses)</w:t>
      </w:r>
    </w:p>
    <w:p w14:paraId="0810FD6A" w14:textId="66A7BA19" w:rsidR="008A4BD4" w:rsidRDefault="00D24921" w:rsidP="00D24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D24921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print(score)</w:t>
      </w:r>
    </w:p>
    <w:p w14:paraId="4B9B4752" w14:textId="0BE62639" w:rsidR="00D24921" w:rsidRPr="00D24921" w:rsidRDefault="00D24921" w:rsidP="00D24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</w:pPr>
      <w:r w:rsidRPr="00D24921">
        <w:rPr>
          <w:rFonts w:ascii="Times New Roman" w:eastAsia="华文楷体" w:hAnsi="Times New Roman" w:cs="Times New Roman" w:hint="eastAsia"/>
          <w:color w:val="C45911" w:themeColor="accent2" w:themeShade="BF"/>
          <w:kern w:val="0"/>
          <w:sz w:val="28"/>
          <w:szCs w:val="28"/>
        </w:rPr>
        <w:t>&gt;</w:t>
      </w:r>
      <w:r w:rsidRPr="00D24921"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  <w:t>&gt;&gt;</w:t>
      </w:r>
    </w:p>
    <w:p w14:paraId="33C6C33B" w14:textId="77777777" w:rsidR="00D24921" w:rsidRPr="00D24921" w:rsidRDefault="00D24921" w:rsidP="00D24921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D24921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0.7984079523098931</w:t>
      </w:r>
    </w:p>
    <w:p w14:paraId="17550F08" w14:textId="77777777" w:rsidR="00D24921" w:rsidRPr="00D24921" w:rsidRDefault="00D24921" w:rsidP="00D24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 w:hint="eastAsia"/>
          <w:color w:val="538135" w:themeColor="accent6" w:themeShade="BF"/>
          <w:kern w:val="0"/>
          <w:sz w:val="28"/>
          <w:szCs w:val="28"/>
        </w:rPr>
      </w:pPr>
    </w:p>
    <w:sectPr w:rsidR="00D24921" w:rsidRPr="00D2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4B0B" w14:textId="77777777" w:rsidR="00041154" w:rsidRDefault="00041154" w:rsidP="005C7988">
      <w:r>
        <w:separator/>
      </w:r>
    </w:p>
  </w:endnote>
  <w:endnote w:type="continuationSeparator" w:id="0">
    <w:p w14:paraId="26AA67C0" w14:textId="77777777" w:rsidR="00041154" w:rsidRDefault="00041154" w:rsidP="005C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39D9" w14:textId="77777777" w:rsidR="00041154" w:rsidRDefault="00041154" w:rsidP="005C7988">
      <w:r>
        <w:separator/>
      </w:r>
    </w:p>
  </w:footnote>
  <w:footnote w:type="continuationSeparator" w:id="0">
    <w:p w14:paraId="592FD44B" w14:textId="77777777" w:rsidR="00041154" w:rsidRDefault="00041154" w:rsidP="005C7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09"/>
    <w:rsid w:val="00031D52"/>
    <w:rsid w:val="00041154"/>
    <w:rsid w:val="00070AE3"/>
    <w:rsid w:val="001263D9"/>
    <w:rsid w:val="00137241"/>
    <w:rsid w:val="00302905"/>
    <w:rsid w:val="00354FD2"/>
    <w:rsid w:val="003E4DA7"/>
    <w:rsid w:val="003E7603"/>
    <w:rsid w:val="004E67AD"/>
    <w:rsid w:val="005C7988"/>
    <w:rsid w:val="006828BE"/>
    <w:rsid w:val="007D5494"/>
    <w:rsid w:val="007E36DF"/>
    <w:rsid w:val="008965B9"/>
    <w:rsid w:val="008A4BD4"/>
    <w:rsid w:val="00904226"/>
    <w:rsid w:val="00AB7D5C"/>
    <w:rsid w:val="00B21C0A"/>
    <w:rsid w:val="00B26127"/>
    <w:rsid w:val="00BE1B0F"/>
    <w:rsid w:val="00C33F16"/>
    <w:rsid w:val="00C46A49"/>
    <w:rsid w:val="00C732E5"/>
    <w:rsid w:val="00D24921"/>
    <w:rsid w:val="00E3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A96BB"/>
  <w15:chartTrackingRefBased/>
  <w15:docId w15:val="{5888B465-5933-43CD-8EEA-A1615686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C79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C7988"/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5C79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4</cp:revision>
  <dcterms:created xsi:type="dcterms:W3CDTF">2023-03-14T09:18:00Z</dcterms:created>
  <dcterms:modified xsi:type="dcterms:W3CDTF">2023-03-14T16:34:00Z</dcterms:modified>
</cp:coreProperties>
</file>