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F0A2" w14:textId="0F652717" w:rsidR="00493A54" w:rsidRPr="00AD1CB0" w:rsidRDefault="007156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1CB0">
        <w:rPr>
          <w:rFonts w:ascii="Times New Roman" w:hAnsi="Times New Roman" w:cs="Times New Roman"/>
          <w:b/>
          <w:bCs/>
          <w:sz w:val="28"/>
          <w:szCs w:val="28"/>
        </w:rPr>
        <w:t>Figure.colorbar</w:t>
      </w:r>
      <w:proofErr w:type="spellEnd"/>
      <w:r w:rsidRPr="00AD1CB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AD1CB0" w:rsidRPr="00AD1CB0">
        <w:rPr>
          <w:rFonts w:ascii="Times New Roman" w:hAnsi="Times New Roman" w:cs="Times New Roman"/>
          <w:b/>
          <w:bCs/>
          <w:sz w:val="28"/>
          <w:szCs w:val="28"/>
        </w:rPr>
        <w:t>cax</w:t>
      </w:r>
      <w:proofErr w:type="spellEnd"/>
      <w:r w:rsidRPr="00AD1C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7106EA" w14:textId="44661203" w:rsidR="0071568A" w:rsidRPr="00AD1CB0" w:rsidRDefault="0071568A">
      <w:pPr>
        <w:rPr>
          <w:rFonts w:ascii="Times New Roman" w:eastAsia="华文楷体" w:hAnsi="Times New Roman" w:cs="Times New Roman"/>
          <w:sz w:val="28"/>
          <w:szCs w:val="28"/>
        </w:rPr>
      </w:pPr>
      <w:r w:rsidRPr="00AD1CB0">
        <w:rPr>
          <w:rFonts w:ascii="Times New Roman" w:eastAsia="华文楷体" w:hAnsi="Times New Roman" w:cs="Times New Roman"/>
          <w:sz w:val="28"/>
          <w:szCs w:val="28"/>
        </w:rPr>
        <w:t>在</w:t>
      </w:r>
      <w:r w:rsidRPr="00AD1CB0">
        <w:rPr>
          <w:rFonts w:ascii="Times New Roman" w:eastAsia="华文楷体" w:hAnsi="Times New Roman" w:cs="Times New Roman"/>
          <w:sz w:val="28"/>
          <w:szCs w:val="28"/>
        </w:rPr>
        <w:t>主图旁</w:t>
      </w:r>
      <w:r w:rsidRPr="00AD1CB0">
        <w:rPr>
          <w:rFonts w:ascii="Times New Roman" w:eastAsia="华文楷体" w:hAnsi="Times New Roman" w:cs="Times New Roman"/>
          <w:sz w:val="28"/>
          <w:szCs w:val="28"/>
        </w:rPr>
        <w:t>添加</w:t>
      </w:r>
      <w:r w:rsidRPr="00AD1CB0">
        <w:rPr>
          <w:rFonts w:ascii="Times New Roman" w:eastAsia="华文楷体" w:hAnsi="Times New Roman" w:cs="Times New Roman"/>
          <w:sz w:val="28"/>
          <w:szCs w:val="28"/>
        </w:rPr>
        <w:t>一个长条状的小图，能够辅助表示主图中</w:t>
      </w:r>
      <w:r w:rsidRPr="00AD1CB0">
        <w:rPr>
          <w:rFonts w:ascii="Times New Roman" w:eastAsia="华文楷体" w:hAnsi="Times New Roman" w:cs="Times New Roman"/>
          <w:sz w:val="28"/>
          <w:szCs w:val="28"/>
        </w:rPr>
        <w:t> colormap </w:t>
      </w:r>
      <w:r w:rsidRPr="00AD1CB0">
        <w:rPr>
          <w:rFonts w:ascii="Times New Roman" w:eastAsia="华文楷体" w:hAnsi="Times New Roman" w:cs="Times New Roman"/>
          <w:sz w:val="28"/>
          <w:szCs w:val="28"/>
        </w:rPr>
        <w:t>的颜色组成和颜色与数值的对应关系</w:t>
      </w:r>
    </w:p>
    <w:p w14:paraId="1ACDDE93" w14:textId="77777777" w:rsidR="0071568A" w:rsidRPr="0071568A" w:rsidRDefault="0071568A">
      <w:pPr>
        <w:rPr>
          <w:rFonts w:ascii="华文楷体" w:eastAsia="华文楷体" w:hAnsi="华文楷体" w:cs="Times New Roman" w:hint="eastAsia"/>
          <w:b/>
          <w:bCs/>
          <w:sz w:val="28"/>
          <w:szCs w:val="28"/>
        </w:rPr>
      </w:pPr>
    </w:p>
    <w:sectPr w:rsidR="0071568A" w:rsidRPr="0071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54"/>
    <w:rsid w:val="00493A54"/>
    <w:rsid w:val="0071568A"/>
    <w:rsid w:val="00A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837B"/>
  <w15:chartTrackingRefBased/>
  <w15:docId w15:val="{6765B69C-14C5-417B-B391-316BC65F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2023-01-27T05:58:00Z</dcterms:created>
  <dcterms:modified xsi:type="dcterms:W3CDTF">2023-01-27T06:10:00Z</dcterms:modified>
</cp:coreProperties>
</file>