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52000" cy="11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KMITL_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ind w:firstLine="0"/>
        <w:jc w:val="center"/>
      </w:pPr>
      <w:r>
        <w:rPr>
          <w:rFonts w:ascii="TH Sarabun New" w:hAnsi="TH Sarabun New" w:eastAsia="TH Sarabun New"/>
          <w:b/>
          <w:i w:val="0"/>
          <w:sz w:val="36"/>
        </w:rPr>
        <w:t>รายงานโครงงานวิชาการเทคโนโลยีกลุ่มเมฆ (Cloud Technology)</w:t>
      </w:r>
    </w:p>
    <w:p>
      <w:pPr>
        <w:spacing w:before="0" w:after="280" w:line="276" w:lineRule="auto"/>
        <w:ind w:firstLine="0"/>
        <w:jc w:val="center"/>
      </w:pPr>
      <w:r>
        <w:rPr>
          <w:rFonts w:ascii="TH Sarabun New" w:hAnsi="TH Sarabun New" w:eastAsia="TH Sarabun New"/>
          <w:b/>
          <w:i w:val="0"/>
          <w:sz w:val="32"/>
        </w:rPr>
        <w:t>ภาคเรียนที่ 1 ปีการศึกษา 2569</w:t>
      </w:r>
    </w:p>
    <w:p>
      <w:pPr>
        <w:spacing w:before="0" w:after="80" w:line="276" w:lineRule="auto"/>
        <w:ind w:firstLine="0"/>
        <w:jc w:val="center"/>
      </w:pPr>
      <w:r>
        <w:rPr>
          <w:rFonts w:ascii="TH Sarabun New" w:hAnsi="TH Sarabun New" w:eastAsia="TH Sarabun New"/>
          <w:b/>
          <w:i w:val="0"/>
          <w:sz w:val="36"/>
        </w:rPr>
        <w:t>โครงงานระบบจำลองห้องเล่นและวิเคราะห์เด็คการ์ดแบบเรียลไทม์บนคลาวด์</w:t>
      </w:r>
    </w:p>
    <w:p>
      <w:pPr>
        <w:spacing w:before="0" w:after="80" w:line="276" w:lineRule="auto"/>
        <w:ind w:firstLine="0"/>
        <w:jc w:val="center"/>
      </w:pPr>
      <w:r>
        <w:rPr>
          <w:rFonts w:ascii="TH Sarabun New" w:hAnsi="TH Sarabun New" w:eastAsia="TH Sarabun New"/>
          <w:b/>
          <w:i w:val="0"/>
          <w:sz w:val="30"/>
        </w:rPr>
        <w:t>สถาปัตยกรรม Lean Multi-AZ VPC, Application Load Balancer และ Auto Scaling Group</w:t>
      </w:r>
    </w:p>
    <w:p>
      <w:pPr>
        <w:spacing w:before="0" w:after="120" w:line="276" w:lineRule="auto"/>
        <w:ind w:firstLine="0"/>
        <w:jc w:val="center"/>
      </w:pPr>
      <w:r>
        <w:rPr>
          <w:rFonts w:ascii="TH Sarabun New" w:hAnsi="TH Sarabun New" w:eastAsia="TH Sarabun New"/>
          <w:b/>
          <w:i w:val="0"/>
          <w:sz w:val="28"/>
        </w:rPr>
        <w:t>(Disney Lorcana PlayLab Cloud: Real-Time Multi-AZ IaaS &amp; Serverless Simulator)</w:t>
      </w:r>
    </w:p>
    <w:p>
      <w:pPr>
        <w:spacing w:before="0" w:after="240" w:line="276" w:lineRule="auto"/>
        <w:ind w:firstLine="0"/>
        <w:jc w:val="center"/>
      </w:pPr>
      <w:r>
        <w:rPr>
          <w:rFonts w:ascii="TH Sarabun New" w:hAnsi="TH Sarabun New" w:eastAsia="TH Sarabun New"/>
          <w:b/>
          <w:i w:val="0"/>
          <w:sz w:val="32"/>
        </w:rPr>
        <w:t>กลุ่ม G21</w:t>
      </w:r>
    </w:p>
    <w:p>
      <w:pPr>
        <w:spacing w:before="0" w:after="480" w:line="276" w:lineRule="auto"/>
        <w:ind w:firstLine="0"/>
        <w:jc w:val="center"/>
      </w:pPr>
      <w:r>
        <w:rPr>
          <w:rFonts w:ascii="TH Sarabun New" w:hAnsi="TH Sarabun New" w:eastAsia="TH Sarabun New"/>
          <w:b/>
          <w:i w:val="0"/>
          <w:sz w:val="30"/>
        </w:rPr>
        <w:t>รายงานความก้าวหน้าโครงการ (Stage 2: บทที่ 1 - 5 และส่วนขยายระบบคลาวด์)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  <w:ind w:firstLine="0"/>
            </w:pPr>
            <w:r>
              <w:rPr>
                <w:rFonts w:ascii="TH Sarabun New" w:hAnsi="TH Sarabun New" w:eastAsia="TH Sarabun New"/>
                <w:b/>
                <w:i w:val="0"/>
                <w:sz w:val="26"/>
              </w:rPr>
              <w:t>คณะผู้จัดทำ:</w:t>
              <w:br/>
            </w:r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1. นายชยุต บุญวัฒน์        รหัสนักศึกษา 67070032</w:t>
              <w:br/>
            </w:r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2. นายธนัทภัทร พรหมทอง    รหัสนักศึกษา 67070069</w:t>
              <w:br/>
            </w:r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3. นายภูริ ประชาสุขสิน       รหัสนักศึกษา 67070137</w:t>
              <w:br/>
            </w:r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4. นางสาววรรณณิศา อมรวงศ์ไพบูลย์ รหัสนักศึกษา 67070155</w:t>
              <w:br/>
            </w:r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5. นายอสิธารา พุ่มดอกไม้    รหัสนักศึกษา 67070199</w:t>
              <w:br/>
            </w:r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6. นายวรธิษณ์ คงทอง        รหัสนักศึกษา 67070275</w:t>
              <w:br/>
            </w:r>
          </w:p>
        </w:tc>
        <w:tc>
          <w:tcPr>
            <w:tcW w:type="dxa" w:w="368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  <w:ind w:firstLine="0"/>
            </w:pPr>
            <w:r>
              <w:rPr>
                <w:rFonts w:ascii="TH Sarabun New" w:hAnsi="TH Sarabun New" w:eastAsia="TH Sarabun New"/>
                <w:b/>
                <w:i w:val="0"/>
                <w:sz w:val="26"/>
              </w:rPr>
              <w:t>อาจารย์ประจำวิชา:</w:t>
              <w:br/>
            </w:r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1. ดร. ธนานพ ทองถาวร</w:t>
              <w:br/>
            </w:r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2. ผศ.ดร. พัฒนพงษ์ ฉันทมิตรโอภาส</w:t>
              <w:br/>
            </w:r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3. ผศ.ดร. ลภัส ประดิษฐ์ทัศนีย์</w:t>
              <w:br/>
            </w:r>
          </w:p>
        </w:tc>
      </w:tr>
    </w:tbl>
    <w:p>
      <w:pPr>
        <w:spacing w:before="0" w:after="560" w:line="276" w:lineRule="auto"/>
        <w:ind w:firstLine="0"/>
      </w:pPr>
    </w:p>
    <w:p>
      <w:pPr>
        <w:spacing w:before="0" w:after="40" w:line="276" w:lineRule="auto"/>
        <w:ind w:firstLine="0"/>
        <w:jc w:val="center"/>
      </w:pPr>
      <w:r>
        <w:rPr>
          <w:rFonts w:ascii="TH Sarabun New" w:hAnsi="TH Sarabun New" w:eastAsia="TH Sarabun New"/>
          <w:b/>
          <w:i w:val="0"/>
          <w:sz w:val="28"/>
        </w:rPr>
        <w:t>คณะเทคโนโลยีสารสนเทศ</w:t>
      </w:r>
    </w:p>
    <w:p>
      <w:pPr>
        <w:spacing w:before="0" w:after="40" w:line="276" w:lineRule="auto"/>
        <w:ind w:firstLine="0"/>
        <w:jc w:val="center"/>
      </w:pPr>
      <w:r>
        <w:rPr>
          <w:rFonts w:ascii="TH Sarabun New" w:hAnsi="TH Sarabun New" w:eastAsia="TH Sarabun New"/>
          <w:b/>
          <w:i w:val="0"/>
          <w:sz w:val="28"/>
        </w:rPr>
        <w:t>สถาบันเทคโนโลยีพระจอมเกล้าเจ้าคุณทหารลาดกระบัง</w:t>
      </w:r>
    </w:p>
    <w:p>
      <w:pPr>
        <w:spacing w:before="0" w:after="0" w:line="276" w:lineRule="auto"/>
        <w:ind w:firstLine="0"/>
        <w:jc w:val="center"/>
      </w:pPr>
      <w:r>
        <w:rPr>
          <w:rFonts w:ascii="TH Sarabun New" w:hAnsi="TH Sarabun New" w:eastAsia="TH Sarabun New"/>
          <w:b/>
          <w:i w:val="0"/>
          <w:sz w:val="28"/>
        </w:rPr>
        <w:t>กันยายน 2569</w:t>
      </w:r>
    </w:p>
    <w:p>
      <w:r>
        <w:br w:type="page"/>
      </w:r>
    </w:p>
    <w:p>
      <w:pPr>
        <w:keepNext/>
        <w:spacing w:before="360" w:after="240"/>
        <w:ind w:firstLine="0"/>
        <w:jc w:val="center"/>
        <w:outlineLvl w:val="0"/>
      </w:pPr>
      <w:r>
        <w:rPr>
          <w:rFonts w:ascii="TH Sarabun New" w:hAnsi="TH Sarabun New" w:eastAsia="TH Sarabun New"/>
          <w:b/>
          <w:i w:val="0"/>
          <w:sz w:val="36"/>
        </w:rPr>
        <w:t>บทคัดย่อภาษาไทย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/>
          <w:b w:val="0"/>
          <w:i w:val="0"/>
          <w:sz w:val="32"/>
        </w:rPr>
        <w:t>โครงงาน Disney Lorcana PlayLab Cloud (กลุ่ม G21) นำเสนอการวิเคราะห์ ออกแบบ และพัฒนาระบบจำลองห้องเล่นและวิเคราะห์เด็คการ์ดแบบเรียลไทม์บนสถาปัตยกรรมคลาวด์แบบผสมผสาน (Hybrid Cloud Architecture) ที่มี Primary IaaS Stack (Lean Multi-AZ VPC, Application Load Balancer, EC2 Auto Scaling Group, และ Multi-stage Docker) เป็นโครงสร้างหลักสำหรับการรองรับงานระดับ Production และมี Secondary Serverless Mode (AWS Lambda, DynamoDB, API Gateway) เป็นระบบสำรองเพื่อความยืดหยุ่น สำหรับรองรับเกมการ์ดสะสม Disney Lorcana Trading Card Game (TCG) โดยมุ่งเน้นการแก้ปัญหาความหน่วงในการส่งข้อมูลระหว่างผู้เล่น (Latency Reduction) ให้ต่ำกว่า 100 มิลลิวินาที (Sub-100ms) การรองรับความพร้อมใช้งานสูง (High Availability ข้าม Availability Zones us-east-1a และ us-east-1b) และการขยายขนาดตามภาระงานจริง (Elasticity ผ่าน Target Tracking CPU Utilization &gt; 60%) ภายใต้ข้อจำกัดงบประมาณอย่างเข้มงวดของ AWS Academy Learner Lab ($50 Total Allocation)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/>
          <w:b w:val="0"/>
          <w:i w:val="0"/>
          <w:sz w:val="32"/>
        </w:rPr>
        <w:t>ในส่วนของส่วนติดต่อผู้ใช้ (Frontend) ระบบได้รับการพัฒนาด้วย React 19, TypeScript 5.x, Tailwind CSS v4, Framer Motion และ Zustand เพื่อส่งมอบประสบการณ์การเล่นระดับพรีเมียม (Luxury Physical TCG Experience) ประกอบด้วยระบบจำลองฟิสิกส์ 3 มิติ (Real-time Mouse Tilt Physics), การตรวจสอบการ์ดแบบ 3D Holographic Foil Inspector, การจำลองเปิดซองการ์ด Booster Pack 12 ใบด้วย Fisher-Yates True Randomization Algorithm, และระบบจัดการเด็คการ์ดที่เชื่อมต่อกับฐานข้อมูลการ์ดอย่างเป็นทางการครบถ้วนกว่า 3,242 ใบ (ครอบคลุมทั้ง Set 1 The First Chapter และ Set 2 Rise of the Floodborn)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/>
          <w:b w:val="0"/>
          <w:i w:val="0"/>
          <w:sz w:val="32"/>
        </w:rPr>
        <w:t>การดำเนินงานตามระเบียบวิธีปฏิบัติงานแบบ Agile Scrum ได้ลุล่วงตามแผนงาน Sprint 1 ถึง Sprint 3 อย่างสมบูรณ์ 100% ครอบคลุมการสร้าง Core Gameplay UI, ระบบยืนยันตัวตน (Custom bcrypt + JWT) และจัดการเด็ค, ระบบห้องแข่งขันแบบเรียลไทม์ความเร็วสูง (Sub-100ms Action Sync พร้อมระบบ Rejoin Grace Period 60 วินาที และ Voluntary Exit Match), การย้ายโฮสติ้งจาก S3 Static Hosting สู่ Nginx Reverse Proxy และ Container บน EC2, และการพัฒนาสคริปต์ 1-Click Scale-to-Zero (lab_start.ps1, lab_stop.ps1) ที่ควบคุมต้นทุน Compute ให้เหลือ $0.00/ชม. เมื่อไม่ได้ใช้งาน พร้อมทั้งตัดต้นทุน NAT Gateway ($32.40/เดือน) เหลือ $0.00 ด้วยการใช้ Chained Security Groups ทำให้ระบบมีความพร้อมอย่างสมบูรณ์สำหรับการประเมินความก้าวหน้า Stage 2</w:t>
      </w:r>
    </w:p>
    <w:p>
      <w:pPr>
        <w:spacing w:before="240" w:after="120" w:line="276" w:lineRule="auto"/>
        <w:ind w:firstLine="0"/>
      </w:pPr>
      <w:r>
        <w:rPr>
          <w:rFonts w:ascii="TH Sarabun New" w:hAnsi="TH Sarabun New" w:eastAsia="TH Sarabun New"/>
          <w:b/>
          <w:i w:val="0"/>
          <w:sz w:val="32"/>
        </w:rPr>
        <w:t>คำสำคัญ: คลาวด์คอมพิวติง (Cloud Computing), Multi-AZ VPC, Application Load Balancer, Auto Scaling Group, Docker Containers, WebSockets, Disney Lorcana TCG, AWS Learner Lab, Scale-to-Zero</w:t>
      </w:r>
    </w:p>
    <w:p>
      <w:r>
        <w:br w:type="page"/>
      </w:r>
    </w:p>
    <w:p>
      <w:pPr>
        <w:keepNext/>
        <w:spacing w:before="360" w:after="240"/>
        <w:ind w:firstLine="0"/>
        <w:jc w:val="center"/>
        <w:outlineLvl w:val="0"/>
      </w:pPr>
      <w:r>
        <w:rPr>
          <w:rFonts w:ascii="TH Sarabun New" w:hAnsi="TH Sarabun New" w:eastAsia="TH Sarabun New"/>
          <w:b/>
          <w:i w:val="0"/>
          <w:sz w:val="36"/>
        </w:rPr>
        <w:t>Abstract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/>
          <w:b w:val="0"/>
          <w:i w:val="0"/>
          <w:sz w:val="32"/>
        </w:rPr>
        <w:t>The Disney Lorcana PlayLab Cloud (Group G21) project presents the architectural design, engineering analysis, and implementation of an advanced real-time multiplayer card game simulator and asynchronous deck analytics platform for the Disney Lorcana Trading Card Game (TCG). The system is built on a resilient Hybrid Cloud Architecture featuring a Primary IaaS Containerized Stack (Custom Lean Multi-AZ VPC across us-east-1a and us-east-1b, Application Load Balancer, EC2 Auto Scaling Group, and Multi-stage Alpine Docker) alongside a Secondary Serverless Fallback Mode (AWS Lambda, Amazon DynamoDB, AWS API Gateway). The system achieves ultra-low synchronization latency (&lt;100ms), automated multi-zone fault tolerance, and dynamic elasticity (Target Tracking CPU Utilization &gt; 60%) within the strict budgetary constraints of the AWS Academy Learner Lab ($50 allocation).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/>
          <w:b w:val="0"/>
          <w:i w:val="0"/>
          <w:sz w:val="32"/>
        </w:rPr>
        <w:t>The frontend client is engineered using React 19, TypeScript 5.x, Tailwind CSS v4, Zustand global state orchestration, and Framer Motion, delivering a high-fidelity tabletop simulation connected to an official catalog of 3,242 cards (spanning Set 1 The First Chapter and Set 2 Rise of the Floodborn). Core features include real-time mouse tilt physics, 3D holographic foil card inspection, and a 12-card Booster Pack gacha simulator driven by the Fisher-Yates true randomization algorithm.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/>
          <w:b w:val="0"/>
          <w:i w:val="0"/>
          <w:sz w:val="32"/>
        </w:rPr>
        <w:t>Project execution adheres to the Agile Scrum framework, achieving 100% completion across Sprints 1 to 3. Key engineering deliverables include the migration from S3 static hosting to a containerized Nginx reverse proxy on EC2, WebSocket Match Lifecycle v1.5.0 featuring a 60-second Rejoin Grace Period and instant Voluntary Exit Match slot reclamation, chained security group topologies eliminating NAT Gateway expenses ($32.40/month -&gt; $0.00), and 1-Click Scale-to-Zero automation scripts (lab_start.ps1, lab_stop.ps1) ensuring $0.00/hour idle compute expense.</w:t>
      </w:r>
    </w:p>
    <w:p>
      <w:pPr>
        <w:spacing w:before="240" w:after="120" w:line="276" w:lineRule="auto"/>
        <w:ind w:firstLine="0"/>
      </w:pPr>
      <w:r>
        <w:rPr>
          <w:rFonts w:ascii="TH Sarabun New" w:hAnsi="TH Sarabun New" w:eastAsia="TH Sarabun New"/>
          <w:b/>
          <w:i w:val="0"/>
          <w:sz w:val="32"/>
        </w:rPr>
        <w:t>Keywords: Cloud Computing, Multi-AZ VPC, Application Load Balancer, Auto Scaling Group, Docker Containers, WebSockets, Digital TCG, AWS Learner Lab, Scale-to-Zero</w:t>
      </w:r>
    </w:p>
    <w:p>
      <w:r>
        <w:br w:type="page"/>
      </w:r>
    </w:p>
    <w:p>
      <w:pPr>
        <w:keepNext/>
        <w:spacing w:before="360" w:after="240"/>
        <w:ind w:firstLine="0"/>
        <w:jc w:val="center"/>
        <w:outlineLvl w:val="0"/>
      </w:pPr>
      <w:r>
        <w:rPr>
          <w:rFonts w:ascii="TH Sarabun New" w:hAnsi="TH Sarabun New" w:eastAsia="TH Sarabun New"/>
          <w:b/>
          <w:i w:val="0"/>
          <w:sz w:val="36"/>
        </w:rPr>
        <w:t>กิตติกรรมประกาศ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/>
          <w:b w:val="0"/>
          <w:i w:val="0"/>
          <w:sz w:val="32"/>
        </w:rPr>
        <w:t>โครงงาน Disney Lorcana PlayLab Cloud สำเร็จลุล่วงตามวัตถุประสงค์ของการส่งมอบงานในระยะที่ 2 (Stage 2) ได้ด้วยความอนุเคราะห์ คำแนะนำ และการชี้แนะทางวิชาการอันทรงคุณค่ายิ่งจากคณาจารย์ประจำรายวิชาการเทคโนโลยีกลุ่มเมฆ (Cloud Technology) คณะเทคโนโลยีสารสนเทศ สถาบันเทคโนโลยีพระจอมเกล้าเจ้าคุณทหารลาดกระบัง ได้แก่ ดร. ธนานพ ทองถาวร, ผศ.ดร. พัฒนพงษ์ ฉันทมิตรโอภาส, และ ผศ.ดร. ลภัส ประดิษฐ์ทัศนีย์ ที่ได้กรุณาถ่ายทอดองค์ความรู้ด้านสถาปัตยกรรมคลาวด์ การออกแบบระบบเครือข่าย Multi-AZ VPC ความปลอดภัย และการบริหารจัดการทรัพยากรอย่างคุ้มค่า ซึ่งเป็นรากฐานสำคัญในการออกแบบและแก้ปัญหาทางวิศวกรรมซอฟต์แวร์ในโครงงานนี้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/>
          <w:b w:val="0"/>
          <w:i w:val="0"/>
          <w:sz w:val="32"/>
        </w:rPr>
        <w:t>คณะผู้จัดทำขอขอบพระคุณเพื่อน ๆ นักศึกษาคณะเทคโนโลยีสารสนเทศ ทุกท่านที่ได้ร่วมทดสอบระบบกระดานและห้องเล่นแบบเรียลไทม์ ให้ข้อคิดเห็นด้านประสบการณ์การใช้งาน (UX/UI) และร่วมตรวจสอบข้อผิดพลาดของระบบ รวมถึงขอขอบคุณครอบครัวที่ให้การสนับสนุนและเป็นกำลังใจในการศึกษาค้นคว้าตลอดมา</w:t>
      </w:r>
    </w:p>
    <w:p>
      <w:pPr>
        <w:spacing w:before="480" w:after="120" w:line="276" w:lineRule="auto"/>
        <w:ind w:firstLine="0"/>
        <w:jc w:val="right"/>
      </w:pPr>
      <w:r>
        <w:rPr>
          <w:rFonts w:ascii="TH Sarabun New" w:hAnsi="TH Sarabun New" w:eastAsia="TH Sarabun New"/>
          <w:b w:val="0"/>
          <w:i w:val="0"/>
          <w:sz w:val="32"/>
        </w:rPr>
        <w:t>คณะผู้จัดทำ โครงงานกลุ่ม G21</w:t>
        <w:br/>
        <w:t>กันยายน 2569</w:t>
      </w:r>
    </w:p>
    <w:p>
      <w:r>
        <w:br w:type="page"/>
      </w:r>
    </w:p>
    <w:p>
      <w:pPr>
        <w:keepNext/>
        <w:spacing w:before="360" w:after="240"/>
        <w:ind w:firstLine="0"/>
        <w:jc w:val="center"/>
        <w:outlineLvl w:val="0"/>
      </w:pPr>
      <w:r>
        <w:rPr>
          <w:rFonts w:ascii="TH Sarabun New" w:hAnsi="TH Sarabun New" w:eastAsia="TH Sarabun New"/>
          <w:b/>
          <w:i w:val="0"/>
          <w:sz w:val="36"/>
        </w:rPr>
        <w:t>สารบัญ (Table of Contents)</w:t>
      </w:r>
    </w:p>
    <w:p>
      <w:pPr>
        <w:ind w:firstLine="0"/>
      </w:pPr>
      <w:fldSimple w:instr="TOC \o &quot;1-3&quot; \h \z \u">
        <w:r>
          <w:t>สารบัญอัตโนมัติ — สามารถอัปเดตสารบัญได้ใน MS Word โดยคลิกขวาแล้วเลือก Update Field หรือกด F9</w:t>
        </w:r>
      </w:fldSimple>
    </w:p>
    <w:p>
      <w:r>
        <w:br w:type="page"/>
      </w:r>
    </w:p>
    <w:p>
      <w:pPr>
        <w:keepNext/>
        <w:spacing w:before="360" w:after="240"/>
        <w:ind w:firstLine="0"/>
        <w:jc w:val="center"/>
        <w:outlineLvl w:val="0"/>
      </w:pPr>
      <w:r>
        <w:rPr>
          <w:rFonts w:ascii="TH Sarabun New" w:hAnsi="TH Sarabun New" w:eastAsia="TH Sarabun New"/>
          <w:b/>
          <w:i w:val="0"/>
          <w:sz w:val="36"/>
        </w:rPr>
        <w:t>บทที่ 1: บทนำ (Introduction)</w:t>
      </w:r>
    </w:p>
    <w:p>
      <w:pPr>
        <w:keepNext/>
        <w:spacing w:before="280" w:after="120"/>
        <w:ind w:firstLine="0"/>
        <w:jc w:val="left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1.1 ความเป็นมาและความสำคัญของโครงงาน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/>
          <w:b w:val="0"/>
          <w:i w:val="0"/>
          <w:sz w:val="32"/>
        </w:rPr>
        <w:t>เกมการ์ดสะสมเชิงกลยุทธ์ (Trading Card Game: TCG) เป็นหนึ่งในอุตสาหกรรมเกมและสื่อสันทนาการที่มีอัตราการเติบโตสูงอย่างต่อเนื่องในระดับสากล โดยเฉพาะอย่างยิ่งการเปิดตัวเกม Disney Lorcana TCG โดยความร่วมมือระหว่าง Ravensburger และ The Walt Disney Company ซึ่งได้รับความนิยมอย่างแพร่หลายจากทั้งผู้เล่นสายแข่งขัน (Competitive Players) และนักสะสมทั่วโลก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/>
          <w:b w:val="0"/>
          <w:i w:val="0"/>
          <w:sz w:val="32"/>
        </w:rPr>
        <w:t>อย่างไรก็ดี ในบริบทของการฝึกซ้อมและการเข้าถึงเกมการ์ด ผู้เล่นส่วนใหญ่ยังคงประสบกับข้อจำกัดหลัก 3 ประการ: 1) ต้นทุนการจัดหาการ์ดจริงและข้อจำกัดทางกายภาพ 2) ภาระต้นทุนเซิร์ฟเวอร์และความไร้ประสิทธิภาพของระบบดั้งเดิมที่ต้องเปิด Virtual Machine ตลอด 24 ชั่วโมง และ 3) ความหน่วงในการส่งข้อมูลแบบเดิม (HTTP Polling) ที่ไม่ตอบสนองต่อการเล่นเกมแบบทันทีทันใด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/>
          <w:b w:val="0"/>
          <w:i w:val="0"/>
          <w:sz w:val="32"/>
        </w:rPr>
        <w:t>เพื่อแก้ไขปัญหาดังกล่าว คณะผู้จัดทำจึงได้ริเริ่มโครงงาน Disney Lorcana PlayLab Cloud (กลุ่ม G21) โดยนำสถาปัตยกรรมคลาวด์แบบผสมผสาน (Hybrid Cloud Architecture) ซึ่งใช้ Primary IaaS Stack (Lean Multi-AZ VPC, ALB, Auto Scaling Group, Docker) ร่วมกับ Secondary Serverless Mode (AWS Lambda, DynamoDB, API Gateway) มาใช้ในการพัฒนาระบบจำลองกระดานเล่นการ์ดและระบบวิเคราะห์เด็คอัจฉริยะ ที่มีความหน่วงต่ำกว่า 100 มิลลิวินาที สามารถขยายขนาดรองรับผู้เล่นได้โดยอัตโนมัติ และควบคุมค่าใช้จ่ายโครงสร้างพื้นฐานให้อยู่ภายใต้งบประมาณจำกัด $50 ของ AWS Learner Lab ได้อย่างสมบูรณ์</w:t>
      </w:r>
    </w:p>
    <w:p>
      <w:pPr>
        <w:keepNext/>
        <w:spacing w:before="280" w:after="120"/>
        <w:ind w:firstLine="0"/>
        <w:jc w:val="left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1.2 วัตถุประสงค์ของโครงงาน</w:t>
      </w:r>
    </w:p>
    <w:p>
      <w:pPr>
        <w:pStyle w:val="ListNumber"/>
        <w:spacing w:after="8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เพื่อออกแบบและพัฒนาระบบจำลองกระดานซ้อมเล่นการ์ด Disney Lorcana แบบเรียลไทม์บนเว็บเบราว์เซอร์ที่มีความหน่วงต่ำ (&lt;100ms) ผ่านช่องทางสื่อสารสองทิศทาง WebSockets (Match Lifecycle v1.5.0)</w:t>
      </w:r>
    </w:p>
    <w:p>
      <w:pPr>
        <w:pStyle w:val="ListNumber"/>
        <w:spacing w:after="8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เพื่อประยุกต์ใช้สถาปัตยกรรมคลาวด์แบบ IaaS และ Containerization (Multi-AZ VPC, ALB, EC2 Auto Scaling Group, Docker) ในการสร้างระบบที่มีความพร้อมใช้งานสูงและปรับขนาดตามโหลดอัตโนมัติ (Elasticity CPU &gt; 60%)</w:t>
      </w:r>
    </w:p>
    <w:p>
      <w:pPr>
        <w:pStyle w:val="ListNumber"/>
        <w:spacing w:after="8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เพื่อพัฒนาระบบจัดการเด็คการ์ด (Deck Builder) และระบบประมวลผลวิเคราะห์สมดุลเด็คแบบ Asynchronous ผ่าน Amazon SQS พร้อมฐานข้อมูลการ์ดทางการครบถ้วนกว่า 3,242 ใบ</w:t>
      </w:r>
    </w:p>
    <w:p>
      <w:pPr>
        <w:pStyle w:val="ListNumber"/>
        <w:spacing w:after="8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เพื่อศึกษาและวางมาตรการด้านความเชื่อถือได้ (Reliability), ความพร้อมใช้งาน (Availability), ความปลอดภัย (Security) และการควบคุมต้นทุน (Cost Optimization) ตามกรอบ AWS Well-Architected Framework</w:t>
      </w:r>
    </w:p>
    <w:p>
      <w:pPr>
        <w:pStyle w:val="ListNumber"/>
        <w:spacing w:after="8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เพื่อศึกษาและแก้ไขปัญหาข้อจำกัดทางวิศวกรรมบนสภาพแวดล้อมสิทธิ์จำกัดและงบประมาณจำกัด ($50) ของ AWS Academy Learner Lab ด้วยกลยุทธ์ Lean Multi-AZ VPC และ 1-Click Scale-to-Zero</w:t>
      </w:r>
    </w:p>
    <w:p>
      <w:pPr>
        <w:keepNext/>
        <w:spacing w:before="280" w:after="120"/>
        <w:ind w:firstLine="0"/>
        <w:jc w:val="left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1.3 ขอบเขตของระบบ (System Scope)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/>
          <w:b w:val="0"/>
          <w:i w:val="0"/>
          <w:sz w:val="32"/>
        </w:rPr>
        <w:t>ระบบครอบคลุมฟังก์ชันการทำงานหลัก 9 ด้าน (9 Core Use Cases: LC-01 ถึง LC-09):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/>
          <w:i w:val="0"/>
          <w:sz w:val="32"/>
        </w:rPr>
        <w:t xml:space="preserve">Authentication: </w:t>
      </w:r>
      <w:r>
        <w:rPr>
          <w:rFonts w:ascii="TH Sarabun New" w:hAnsi="TH Sarabun New" w:eastAsia="TH Sarabun New"/>
          <w:b w:val="0"/>
          <w:i w:val="0"/>
          <w:sz w:val="32"/>
        </w:rPr>
        <w:t>ระบบยืนยันตัวตนและความปลอดภัย (LC-01, LC-02): สมัครสมาชิกและเข้าสู่ระบบด้วย bcrypt (10 Salt Rounds) และ JWT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/>
          <w:i w:val="0"/>
          <w:sz w:val="32"/>
        </w:rPr>
        <w:t xml:space="preserve">Deck Builder: </w:t>
      </w:r>
      <w:r>
        <w:rPr>
          <w:rFonts w:ascii="TH Sarabun New" w:hAnsi="TH Sarabun New" w:eastAsia="TH Sarabun New"/>
          <w:b w:val="0"/>
          <w:i w:val="0"/>
          <w:sz w:val="32"/>
        </w:rPr>
        <w:t>ระบบจัดการเด็คการ์ด (LC-03): สร้าง ค้นหา แก้ไข และลบเด็คการ์ดส่วนตัว บันทึกลง Amazon DynamoDB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/>
          <w:i w:val="0"/>
          <w:sz w:val="32"/>
        </w:rPr>
        <w:t xml:space="preserve">Booster Pack Gacha: </w:t>
      </w:r>
      <w:r>
        <w:rPr>
          <w:rFonts w:ascii="TH Sarabun New" w:hAnsi="TH Sarabun New" w:eastAsia="TH Sarabun New"/>
          <w:b w:val="0"/>
          <w:i w:val="0"/>
          <w:sz w:val="32"/>
        </w:rPr>
        <w:t>ระบบจำลองการเปิดซองการ์ด (LC-04): สุ่มเปิดการ์ด 12 ใบตามสัดส่วนความน่าจะเป็นทางการ 9 ระดับด้วย Fisher-Yates Algorithm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/>
          <w:i w:val="0"/>
          <w:sz w:val="32"/>
        </w:rPr>
        <w:t xml:space="preserve">3D Card Inspector: </w:t>
      </w:r>
      <w:r>
        <w:rPr>
          <w:rFonts w:ascii="TH Sarabun New" w:hAnsi="TH Sarabun New" w:eastAsia="TH Sarabun New"/>
          <w:b w:val="0"/>
          <w:i w:val="0"/>
          <w:sz w:val="32"/>
        </w:rPr>
        <w:t>ระบบตรวจสอบการ์ดแบบ 3 มิติ (LC-05): แสดงผลการ์ด 3D เอฟเฟกต์ฟอยล์และการเอียงตามทิศทางเมาส์ (Mouse Tilt Physics)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/>
          <w:i w:val="0"/>
          <w:sz w:val="32"/>
        </w:rPr>
        <w:t xml:space="preserve">Real-Time Arena: </w:t>
      </w:r>
      <w:r>
        <w:rPr>
          <w:rFonts w:ascii="TH Sarabun New" w:hAnsi="TH Sarabun New" w:eastAsia="TH Sarabun New"/>
          <w:b w:val="0"/>
          <w:i w:val="0"/>
          <w:sz w:val="32"/>
        </w:rPr>
        <w:t>ระบบจำลองกระดานและห้องเล่นเรียลไทม์ (LC-06): ซิงค์กระดานเต็มรูปแบบผ่าน WebSockets v1.5.0 พร้อม 60s Rejoin Grace Period และ Exit Match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/>
          <w:i w:val="0"/>
          <w:sz w:val="32"/>
        </w:rPr>
        <w:t xml:space="preserve">Deck Analytics: </w:t>
      </w:r>
      <w:r>
        <w:rPr>
          <w:rFonts w:ascii="TH Sarabun New" w:hAnsi="TH Sarabun New" w:eastAsia="TH Sarabun New"/>
          <w:b w:val="0"/>
          <w:i w:val="0"/>
          <w:sz w:val="32"/>
        </w:rPr>
        <w:t>ระบบวิเคราะห์เด็คการ์ด Asynchronous (LC-07): คำนวณ Ink Curve และความสมดุลเด็คผ่านคิว Amazon SQS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/>
          <w:i w:val="0"/>
          <w:sz w:val="32"/>
        </w:rPr>
        <w:t xml:space="preserve">Administration: </w:t>
      </w:r>
      <w:r>
        <w:rPr>
          <w:rFonts w:ascii="TH Sarabun New" w:hAnsi="TH Sarabun New" w:eastAsia="TH Sarabun New"/>
          <w:b w:val="0"/>
          <w:i w:val="0"/>
          <w:sz w:val="32"/>
        </w:rPr>
        <w:t>ระบบจัดการและดูแลผู้ใช้งาน (LC-08): ระงับสิทธิ์บัญชีผู้ใช้และตรวจสอบประวัติการใช้งาน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/>
          <w:i w:val="0"/>
          <w:sz w:val="32"/>
        </w:rPr>
        <w:t xml:space="preserve">Monitoring: </w:t>
      </w:r>
      <w:r>
        <w:rPr>
          <w:rFonts w:ascii="TH Sarabun New" w:hAnsi="TH Sarabun New" w:eastAsia="TH Sarabun New"/>
          <w:b w:val="0"/>
          <w:i w:val="0"/>
          <w:sz w:val="32"/>
        </w:rPr>
        <w:t>ระบบตรวจสอบและติดตามการทำงาน (LC-09): ตรวจวัดเมตริก ทราฟฟิก และ Logs ผ่าน Amazon CloudWatch พร้อม Target Tracking Alarm</w:t>
      </w:r>
    </w:p>
    <w:p>
      <w:pPr>
        <w:keepNext/>
        <w:spacing w:before="280" w:after="120"/>
        <w:ind w:firstLine="0"/>
        <w:jc w:val="left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1.4 ประโยชน์ที่คาดว่าจะได้รับ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ผู้เล่นเกม Disney Lorcana มีเครื่องมือสำหรับฝึกซ้อม ทดสอบเด็ค และเล่นกับคู่แข่งขันผ่านเว็บเบราว์เซอร์ได้ทันทีโดยไม่ต้องติดตั้งซอฟต์แวร์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ได้รับองค์ความรู้และทักษะเชิงลึกในการออกแบบสถาปัตยกรรมคลาวด์แบบ IaaS และ Containerization (Multi-AZ VPC, ALB, ASG, Docker) บน Amazon Web Services ที่พร้อมรองรับการขยายตัวในระดับ Production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ได้แนวทางปฏิบัติเชิงวิศวกรรมที่เป็นรูปธรรมในการรับมือกับความล้มเหลวของ API ภายนอก และการจัดการสเกลการเชื่อมต่อ WebSockets พร้อมกันจำนวนมาก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สามารถควบคุมต้นทุนโครงสร้างพื้นฐานให้อยู่ในงบประมาณ $50 ของ AWS Learner Lab โดยตัดค่า NAT Gateway ($32.40/ด.) เหลือ $0.00 และมีระบบ Scale-to-Zero ทำให้ค่าใช้จ่ายจริงตลอดเทอมไม่เกิน $3-$5</w:t>
      </w:r>
    </w:p>
    <w:p>
      <w:pPr>
        <w:keepNext/>
        <w:spacing w:before="280" w:after="120"/>
        <w:ind w:firstLine="0"/>
        <w:jc w:val="left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1.5 โครงสร้างของรายงาน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/>
          <w:b w:val="0"/>
          <w:i w:val="0"/>
          <w:sz w:val="32"/>
        </w:rPr>
        <w:t>รายงานโครงงานความก้าวหน้า Stage 2 ฉบับนี้แบ่งออกเป็น 5 บท ได้แก่ บทที่ 1 บทนำ, บทที่ 2 การบริหารจัดการโครงการและเครื่องมือที่ใช้, บทที่ 3 การวิเคราะห์และออกแบบระบบ, บทที่ 4 การพัฒนาระบบและผลการดำเนินงาน, และ บทที่ 5 การประเมินค่าใช้จ่ายบนคลาวด์และแผนงานขั้นต่อไป</w:t>
      </w:r>
    </w:p>
    <w:p>
      <w:r>
        <w:br w:type="page"/>
      </w:r>
    </w:p>
    <w:p>
      <w:pPr>
        <w:keepNext/>
        <w:spacing w:before="360" w:after="240"/>
        <w:ind w:firstLine="0"/>
        <w:jc w:val="center"/>
        <w:outlineLvl w:val="0"/>
      </w:pPr>
      <w:r>
        <w:rPr>
          <w:rFonts w:ascii="TH Sarabun New" w:hAnsi="TH Sarabun New" w:eastAsia="TH Sarabun New"/>
          <w:b/>
          <w:i w:val="0"/>
          <w:sz w:val="36"/>
        </w:rPr>
        <w:t>บทที่ 2: การบริหารจัดการโครงการและเครื่องมือที่ใช้ (Project Management &amp; Tech Stack)</w:t>
      </w:r>
    </w:p>
    <w:p>
      <w:pPr>
        <w:keepNext/>
        <w:spacing w:before="280" w:after="120"/>
        <w:ind w:firstLine="0"/>
        <w:jc w:val="left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2.1 ระเบียบวิธีปฏิบัติงานแบบ Agile Scrum และแผนการพัฒนา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/>
          <w:b w:val="0"/>
          <w:i w:val="0"/>
          <w:sz w:val="32"/>
        </w:rPr>
        <w:t>โครงงานดำเนินงานตามกรอบการทำงาน Agile Scrum แบ่งรอบการพัฒนาออกเป็น 7 Sprints ซึ่งใน Stage 2 นี้ ได้ส่งมอบงานใน Sprint 1 ถึง Sprint 3 เสร็จสิ้นสมบูรณ์ 100% ตามตารางที่ 2.1: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417"/>
            <w:shd w:fill="EAECEF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Sprint</w:t>
            </w:r>
          </w:p>
        </w:tc>
        <w:tc>
          <w:tcPr>
            <w:tcW w:type="dxa" w:w="1814"/>
            <w:shd w:fill="EAECEF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ระยะเวลา</w:t>
            </w:r>
          </w:p>
        </w:tc>
        <w:tc>
          <w:tcPr>
            <w:tcW w:type="dxa" w:w="3855"/>
            <w:shd w:fill="EAECEF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เป้าหมายหลักของการส่งมอบ</w:t>
            </w:r>
          </w:p>
        </w:tc>
        <w:tc>
          <w:tcPr>
            <w:tcW w:type="dxa" w:w="1417"/>
            <w:shd w:fill="EAECEF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สถานะ</w:t>
            </w:r>
          </w:p>
        </w:tc>
      </w:tr>
      <w:tr>
        <w:tc>
          <w:tcPr>
            <w:tcW w:type="dxa" w:w="141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Sprint 1</w:t>
            </w:r>
          </w:p>
        </w:tc>
        <w:tc>
          <w:tcPr>
            <w:tcW w:type="dxa" w:w="181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1–15 ส.ค. 2569</w:t>
            </w:r>
          </w:p>
        </w:tc>
        <w:tc>
          <w:tcPr>
            <w:tcW w:type="dxa" w:w="3855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Scaffold โปรเจกต์, UI กระดาน, Card Database 3,242 ใบ</w:t>
            </w:r>
          </w:p>
        </w:tc>
        <w:tc>
          <w:tcPr>
            <w:tcW w:type="dxa" w:w="141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เสร็จสิ้น (100%)</w:t>
            </w:r>
          </w:p>
        </w:tc>
      </w:tr>
      <w:tr>
        <w:tc>
          <w:tcPr>
            <w:tcW w:type="dxa" w:w="141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Sprint 2</w:t>
            </w:r>
          </w:p>
        </w:tc>
        <w:tc>
          <w:tcPr>
            <w:tcW w:type="dxa" w:w="181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16–25 ส.ค. 2569</w:t>
            </w:r>
          </w:p>
        </w:tc>
        <w:tc>
          <w:tcPr>
            <w:tcW w:type="dxa" w:w="3855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Microservices: Auth (JWT/bcrypt) &amp; Deck บน DynamoDB</w:t>
            </w:r>
          </w:p>
        </w:tc>
        <w:tc>
          <w:tcPr>
            <w:tcW w:type="dxa" w:w="141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เสร็จสิ้น (100%)</w:t>
            </w:r>
          </w:p>
        </w:tc>
      </w:tr>
      <w:tr>
        <w:tc>
          <w:tcPr>
            <w:tcW w:type="dxa" w:w="141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Sprint 3</w:t>
            </w:r>
          </w:p>
        </w:tc>
        <w:tc>
          <w:tcPr>
            <w:tcW w:type="dxa" w:w="181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26 ส.ค. – 4 ก.ย. 2569</w:t>
            </w:r>
          </w:p>
        </w:tc>
        <w:tc>
          <w:tcPr>
            <w:tcW w:type="dxa" w:w="3855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Real-Time WebSockets v1.5.0 + IaaS Multi-AZ VPC, ALB, ASG</w:t>
            </w:r>
          </w:p>
        </w:tc>
        <w:tc>
          <w:tcPr>
            <w:tcW w:type="dxa" w:w="141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เสร็จสิ้น (100%)</w:t>
            </w:r>
          </w:p>
        </w:tc>
      </w:tr>
      <w:tr>
        <w:tc>
          <w:tcPr>
            <w:tcW w:type="dxa" w:w="141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Sprint 4</w:t>
            </w:r>
          </w:p>
        </w:tc>
        <w:tc>
          <w:tcPr>
            <w:tcW w:type="dxa" w:w="181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5–25 ก.ย. 2569</w:t>
            </w:r>
          </w:p>
        </w:tc>
        <w:tc>
          <w:tcPr>
            <w:tcW w:type="dxa" w:w="3855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Async Deck Analyzer บน SQS + Deck Balance Algorithm</w:t>
            </w:r>
          </w:p>
        </w:tc>
        <w:tc>
          <w:tcPr>
            <w:tcW w:type="dxa" w:w="141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กำลังดำเนินการ</w:t>
            </w:r>
          </w:p>
        </w:tc>
      </w:tr>
      <w:tr>
        <w:tc>
          <w:tcPr>
            <w:tcW w:type="dxa" w:w="141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Sprint 5</w:t>
            </w:r>
          </w:p>
        </w:tc>
        <w:tc>
          <w:tcPr>
            <w:tcW w:type="dxa" w:w="181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26 ก.ย. – 10 ต.ค.</w:t>
            </w:r>
          </w:p>
        </w:tc>
        <w:tc>
          <w:tcPr>
            <w:tcW w:type="dxa" w:w="3855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CloudWatch Dashboard, Distributed Tracing, Security</w:t>
            </w:r>
          </w:p>
        </w:tc>
        <w:tc>
          <w:tcPr>
            <w:tcW w:type="dxa" w:w="141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ตามแผน</w:t>
            </w:r>
          </w:p>
        </w:tc>
      </w:tr>
      <w:tr>
        <w:tc>
          <w:tcPr>
            <w:tcW w:type="dxa" w:w="141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Sprint 6</w:t>
            </w:r>
          </w:p>
        </w:tc>
        <w:tc>
          <w:tcPr>
            <w:tcW w:type="dxa" w:w="181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11–20 ต.ค. 2569</w:t>
            </w:r>
          </w:p>
        </w:tc>
        <w:tc>
          <w:tcPr>
            <w:tcW w:type="dxa" w:w="3855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Load Testing ด้วย Artillery (100–500 users), Benchmarking</w:t>
            </w:r>
          </w:p>
        </w:tc>
        <w:tc>
          <w:tcPr>
            <w:tcW w:type="dxa" w:w="141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ตามแผน</w:t>
            </w:r>
          </w:p>
        </w:tc>
      </w:tr>
      <w:tr>
        <w:tc>
          <w:tcPr>
            <w:tcW w:type="dxa" w:w="141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Sprint 7</w:t>
            </w:r>
          </w:p>
        </w:tc>
        <w:tc>
          <w:tcPr>
            <w:tcW w:type="dxa" w:w="181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21–25 ต.ค. 2569</w:t>
            </w:r>
          </w:p>
        </w:tc>
        <w:tc>
          <w:tcPr>
            <w:tcW w:type="dxa" w:w="3855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จัดทำรายงานฉบับสมบูรณ์ (Final Report), Video Demo</w:t>
            </w:r>
          </w:p>
        </w:tc>
        <w:tc>
          <w:tcPr>
            <w:tcW w:type="dxa" w:w="141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ตามแผน</w:t>
            </w:r>
          </w:p>
        </w:tc>
      </w:tr>
    </w:tbl>
    <w:p>
      <w:pPr>
        <w:spacing w:before="0" w:after="120" w:line="276" w:lineRule="auto"/>
        <w:ind w:firstLine="0"/>
      </w:pPr>
    </w:p>
    <w:p>
      <w:pPr>
        <w:keepNext/>
        <w:spacing w:before="280" w:after="120"/>
        <w:ind w:firstLine="0"/>
        <w:jc w:val="left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2.2 สรุปผลความก้าวหน้าการดำเนินงาน Sprint 1 ถึง Sprint 3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Sprint 1 (Board UI &amp; Card Pool): พัฒนา Frontend ด้วย React 19, TypeScript 5.x และ Tailwind CSS v4 มีไฟล์หลัก LorcanaBoard.tsx (1,100+ บรรทัด) รองรับ Drag-and-Drop, Inkwell, Lore Counter (0-20), ระบบหมุนการ์ด Ready/Exert และชุดข้อมูลการ์ดทางการ 3,242 ใบ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Sprint 2 (Auth &amp; Deck Microservices): พัฒนา REST API ด้วย Node.js 20.x และ Amazon DynamoDB รองรับระบบสมัครสมาชิก เข้าสู่ระบบด้วย bcrypt (Salt Rounds = 10) / JWT และการจัดการเด็ค (CRUD) บังคับใช้กฎการ์ดทางการ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Sprint 3 (Real-Time WebSockets v1.5.0 &amp; IaaS Full Stack): พัฒนาระบบห้องเล่นเรียลไทม์ผ่าน WebSockets (&lt;100ms) พร้อม Rejoin Grace Period 60s, ยกระดับสถาปัตยกรรมสู่ Lean Multi-AZ IaaS (VPC 10.0.0.0/16, ALB, ASG CPU &gt; 60%), และบรรจุลง Multi-stage Docker Nginx Alpine + Node.js 20 กิน RAM &lt; 150MB</w:t>
      </w:r>
    </w:p>
    <w:p>
      <w:pPr>
        <w:keepNext/>
        <w:spacing w:before="280" w:after="120"/>
        <w:ind w:firstLine="0"/>
        <w:jc w:val="left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2.3 ตารางเปรียบเทียบกำหนดการส่งงานวิชา Cloud Technology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268"/>
            <w:shd w:fill="EAECEF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กำหนดเวลา</w:t>
            </w:r>
          </w:p>
        </w:tc>
        <w:tc>
          <w:tcPr>
            <w:tcW w:type="dxa" w:w="4535"/>
            <w:shd w:fill="EAECEF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กิจกรรม / ชิ้นงานที่ส่งมอบ</w:t>
            </w:r>
          </w:p>
        </w:tc>
        <w:tc>
          <w:tcPr>
            <w:tcW w:type="dxa" w:w="1701"/>
            <w:shd w:fill="EAECEF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สถานะความพร้อม</w:t>
            </w:r>
          </w:p>
        </w:tc>
      </w:tr>
      <w:tr>
        <w:tc>
          <w:tcPr>
            <w:tcW w:type="dxa" w:w="2268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Sprint 1–3 (ปัจจุบัน)</w:t>
            </w:r>
          </w:p>
        </w:tc>
        <w:tc>
          <w:tcPr>
            <w:tcW w:type="dxa" w:w="4535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Board UI, Auth/Deck, WebSockets v1.5.0, IaaS Multi-AZ VPC, ALB, ASG</w:t>
            </w:r>
          </w:p>
        </w:tc>
        <w:tc>
          <w:tcPr>
            <w:tcW w:type="dxa" w:w="170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เสร็จสิ้น (100%)</w:t>
            </w:r>
          </w:p>
        </w:tc>
      </w:tr>
      <w:tr>
        <w:tc>
          <w:tcPr>
            <w:tcW w:type="dxa" w:w="2268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10 ก.ย. 2569</w:t>
            </w:r>
          </w:p>
        </w:tc>
        <w:tc>
          <w:tcPr>
            <w:tcW w:type="dxa" w:w="4535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ส่งรายงานความก้าวหน้า Stage 2 (12 คะแนน)</w:t>
            </w:r>
          </w:p>
        </w:tc>
        <w:tc>
          <w:tcPr>
            <w:tcW w:type="dxa" w:w="170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พร้อมส่งมอบ</w:t>
            </w:r>
          </w:p>
        </w:tc>
      </w:tr>
      <w:tr>
        <w:tc>
          <w:tcPr>
            <w:tcW w:type="dxa" w:w="2268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22–26 ก.ย. 2569</w:t>
            </w:r>
          </w:p>
        </w:tc>
        <w:tc>
          <w:tcPr>
            <w:tcW w:type="dxa" w:w="4535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นำเสนอความก้าวหน้า Stage 2 (3 คะแนน)</w:t>
            </w:r>
          </w:p>
        </w:tc>
        <w:tc>
          <w:tcPr>
            <w:tcW w:type="dxa" w:w="170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เตรียมพร้อม (สไลด์ 94 หน้า)</w:t>
            </w:r>
          </w:p>
        </w:tc>
      </w:tr>
      <w:tr>
        <w:tc>
          <w:tcPr>
            <w:tcW w:type="dxa" w:w="2268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Sprint 4–5 (ถึง 10 ต.ค.)</w:t>
            </w:r>
          </w:p>
        </w:tc>
        <w:tc>
          <w:tcPr>
            <w:tcW w:type="dxa" w:w="4535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Async Deck Analyzer, SQS Integration, Distributed Tracing</w:t>
            </w:r>
          </w:p>
        </w:tc>
        <w:tc>
          <w:tcPr>
            <w:tcW w:type="dxa" w:w="170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ตามแผน</w:t>
            </w:r>
          </w:p>
        </w:tc>
      </w:tr>
      <w:tr>
        <w:tc>
          <w:tcPr>
            <w:tcW w:type="dxa" w:w="2268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10 ต.ค. 2569</w:t>
            </w:r>
          </w:p>
        </w:tc>
        <w:tc>
          <w:tcPr>
            <w:tcW w:type="dxa" w:w="4535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ส่งผลการทดลองและรายงานฉบับสมบูรณ์ Stage 3 (10 คะแนน)</w:t>
            </w:r>
          </w:p>
        </w:tc>
        <w:tc>
          <w:tcPr>
            <w:tcW w:type="dxa" w:w="170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ตามแผน</w:t>
            </w:r>
          </w:p>
        </w:tc>
      </w:tr>
      <w:tr>
        <w:tc>
          <w:tcPr>
            <w:tcW w:type="dxa" w:w="2268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20–25 ต.ค. 2569</w:t>
            </w:r>
          </w:p>
        </w:tc>
        <w:tc>
          <w:tcPr>
            <w:tcW w:type="dxa" w:w="4535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นำเสนอโครงงานฉบับสมบูรณ์ Stage 3 (5 คะแนน)</w:t>
            </w:r>
          </w:p>
        </w:tc>
        <w:tc>
          <w:tcPr>
            <w:tcW w:type="dxa" w:w="170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ตามแผน</w:t>
            </w:r>
          </w:p>
        </w:tc>
      </w:tr>
    </w:tbl>
    <w:p>
      <w:pPr>
        <w:spacing w:before="0" w:after="120" w:line="276" w:lineRule="auto"/>
        <w:ind w:firstLine="0"/>
      </w:pPr>
    </w:p>
    <w:p>
      <w:pPr>
        <w:keepNext/>
        <w:spacing w:before="280" w:after="120"/>
        <w:ind w:firstLine="0"/>
        <w:jc w:val="left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2.4 เครื่องมือและเฟรมเวิร์กที่ใช้ในการพัฒนา (Tech Stack)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/>
          <w:i w:val="0"/>
          <w:sz w:val="32"/>
        </w:rPr>
        <w:t xml:space="preserve">Frontend Client: </w:t>
      </w:r>
      <w:r>
        <w:rPr>
          <w:rFonts w:ascii="TH Sarabun New" w:hAnsi="TH Sarabun New" w:eastAsia="TH Sarabun New"/>
          <w:b w:val="0"/>
          <w:i w:val="0"/>
          <w:sz w:val="32"/>
        </w:rPr>
        <w:t>React 19 &amp; TypeScript 5.x, Vite 6, Tailwind CSS v4, Framer Motion, Zustand State Management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/>
          <w:i w:val="0"/>
          <w:sz w:val="32"/>
        </w:rPr>
        <w:t xml:space="preserve">Compute &amp; Container: </w:t>
      </w:r>
      <w:r>
        <w:rPr>
          <w:rFonts w:ascii="TH Sarabun New" w:hAnsi="TH Sarabun New" w:eastAsia="TH Sarabun New"/>
          <w:b w:val="0"/>
          <w:i w:val="0"/>
          <w:sz w:val="32"/>
        </w:rPr>
        <w:t>Amazon EC2 (t3.micro Amazon Linux 2023), Multi-stage Docker (Alpine Linux, RAM &lt; 150MB), Nginx Reverse Proxy (Port 80), Node.js 20 Express + ws (Port 3001)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/>
          <w:i w:val="0"/>
          <w:sz w:val="32"/>
        </w:rPr>
        <w:t xml:space="preserve">Cloud Infrastructure: </w:t>
      </w:r>
      <w:r>
        <w:rPr>
          <w:rFonts w:ascii="TH Sarabun New" w:hAnsi="TH Sarabun New" w:eastAsia="TH Sarabun New"/>
          <w:b w:val="0"/>
          <w:i w:val="0"/>
          <w:sz w:val="32"/>
        </w:rPr>
        <w:t>Custom Lean Multi-AZ VPC (10.0.0.0/16 across us-east-1a &amp; us-east-1b), Application Load Balancer, Auto Scaling Group (Target Tracking CPU &gt; 60%), Amazon DynamoDB, Amazon SQS, Amazon CloudWatch</w:t>
      </w:r>
    </w:p>
    <w:p>
      <w:pPr>
        <w:keepNext/>
        <w:spacing w:before="280" w:after="120"/>
        <w:ind w:firstLine="0"/>
        <w:jc w:val="left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2.5 โมเดลโดเมนและกติกาเกม Disney Lorcana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/>
          <w:b w:val="0"/>
          <w:i w:val="0"/>
          <w:sz w:val="32"/>
        </w:rPr>
        <w:t>เกม Disney Lorcana ประกอบด้วย 6 สีหมึก (Amber, Amethyst, Emerald, Ruby, Sapphire, Steel), 4 ประเภทการ์ด (Character, Action/Song, Item, Location), สถานะการ์ด Ready และ Exerted, Inkwell สำหรับคว่ำการ์ดสร้างทรัพยากร, และเงื่อนไขชัยชนะสะสม Lore ครบ 20 แต้ม โดยระบบรองรับฐานข้อมูลการ์ดทางการรวม 3,242 ใบ</w:t>
      </w:r>
    </w:p>
    <w:p>
      <w:r>
        <w:br w:type="page"/>
      </w:r>
    </w:p>
    <w:p>
      <w:pPr>
        <w:keepNext/>
        <w:spacing w:before="360" w:after="240"/>
        <w:ind w:firstLine="0"/>
        <w:jc w:val="center"/>
        <w:outlineLvl w:val="0"/>
      </w:pPr>
      <w:r>
        <w:rPr>
          <w:rFonts w:ascii="TH Sarabun New" w:hAnsi="TH Sarabun New" w:eastAsia="TH Sarabun New"/>
          <w:b/>
          <w:i w:val="0"/>
          <w:sz w:val="36"/>
        </w:rPr>
        <w:t>บทที่ 3: การวิเคราะห์และออกแบบระบบ (System Analysis &amp; Architectural Design)</w:t>
      </w:r>
    </w:p>
    <w:p>
      <w:pPr>
        <w:keepNext/>
        <w:spacing w:before="280" w:after="120"/>
        <w:ind w:firstLine="0"/>
        <w:jc w:val="left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3.1 ข้อกำหนดความต้องการของระบบ (System Requirements)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/>
          <w:b w:val="0"/>
          <w:i w:val="0"/>
          <w:sz w:val="32"/>
        </w:rPr>
        <w:t>ข้อกำหนดเชิงฟังก์ชัน (FR-01 ถึง FR-07) ครอบคลุมระบบยืนยันตัวตน JWT/bcrypt, การจัดการเด็ค 60 ใบ, การเปิดซองสุ่มการ์ด 12 ใบด้วย Fisher-Yates, การตรวจสอบการ์ด 3D, การสร้างและจับคู่ห้องเล่น 6 หลัก, การซิงค์การกระทำบนกระดานเรียลไทม์, และ Match Lifecycle v1.5.0 (60s Rejoin Grace Period และ Voluntary Exit Match)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/>
          <w:b w:val="0"/>
          <w:i w:val="0"/>
          <w:sz w:val="32"/>
        </w:rPr>
        <w:t>ข้อกำหนดที่ไม่ใช่เชิงฟังก์ชัน (NFR-01 ถึง NFR-05) กำหนดให้ Latency ในการซิงค์ต่ำกว่า 100ms, สถาปัตยกรรมกระจายข้าม Multi-AZ (us-east-1a และ us-east-1b), รองรับ Elasticity เมื่อ CPU &gt; 60%, ปลอดภัยด้วย IMDSv2, Chained Security Groups, และควบคุมต้นทุนให้อยู่ในงบประมาณ $50 ของ AWS Learner Lab</w:t>
      </w:r>
    </w:p>
    <w:p>
      <w:pPr>
        <w:keepNext/>
        <w:spacing w:before="280" w:after="120"/>
        <w:ind w:firstLine="0"/>
        <w:jc w:val="left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3.2 การออกแบบสถาปัตยกรรมคลาวด์บน AWS (Dual Infrastructure Model)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/>
          <w:b w:val="0"/>
          <w:i w:val="0"/>
          <w:sz w:val="32"/>
        </w:rPr>
        <w:t>ระบบได้รับการออกแบบตามสถาปัตยกรรม Dual Infrastructure Model โดยใช้ Primary IaaS Containerized Stack (Multi-AZ VPC, ALB, ASG, Multi-stage Docker) เป็นระบบหลัก และมี Secondary Serverless Mode (AWS Lambda, DynamoDB, API Gateway) เป็นระบบสำรองเพื่อความยืดหยุ่น</w:t>
      </w:r>
    </w:p>
    <w:p>
      <w:pPr>
        <w:keepNext/>
        <w:spacing w:before="280" w:after="120"/>
        <w:ind w:firstLine="0"/>
        <w:jc w:val="left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3.3 สถาปัตยกรรมเครือข่ายและการควบคุมต้นทุน (Lean Multi-AZ VPC)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/>
          <w:b w:val="0"/>
          <w:i w:val="0"/>
          <w:sz w:val="32"/>
        </w:rPr>
        <w:t>เครือข่ายได้รับการจัดสรรด้วย Custom VPC (10.0.0.0/16) แบ่งเป็น 2 Public Subnets: lorcana-public-1a (10.0.1.0/24) บน us-east-1a และ lorcana-public-1b (10.0.2.0/24) บน us-east-1b โดยใช้ Chained Security Groups: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lorcana-alb-sg: เปิดรับทราฟฟิก HTTP Port 80 จาก 0.0.0.0/0 ทั่วโลก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lorcana-ec2-sg: ปิดกั้น Inbound ตรงจากอินเทอร์เน็ตทั้งหมด โดยเปิดรับ Port 80 และ 3001 เฉพาะจาก lorcana-alb-sg เท่านั้น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/>
          <w:b w:val="0"/>
          <w:i w:val="0"/>
          <w:sz w:val="32"/>
        </w:rPr>
        <w:t>การออกแบบนี้ช่วยตัดค่าใช้จ่าย NAT Gateway ($32.40/เดือน) เหลือ $0.00/เดือน โดยคงระดับความปลอดภัยเทียบเท่ากับ Private Subnet</w:t>
      </w:r>
    </w:p>
    <w:p>
      <w:pPr>
        <w:keepNext/>
        <w:spacing w:before="280" w:after="120"/>
        <w:ind w:firstLine="0"/>
        <w:jc w:val="left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3.4 การกระจายโหลดและการปรับขนาดอัตโนมัติ (ALB &amp; ASG)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/>
          <w:b w:val="0"/>
          <w:i w:val="0"/>
          <w:sz w:val="32"/>
        </w:rPr>
        <w:t>Application Load Balancer ทำหน้าที่เป็น Front Door ตรวจสอบสถานะผ่าน Target Group Health Check (GET /health) ทุก 15 วินาที และส่งต่อไปยัง Auto Scaling Group (Min 1, Max 3, Desired 1) ซึ่งขับเคลื่อนด้วย CloudWatch Target Tracking Policy (ASGAverageCPUUtilization &gt; 60%) พร้อมเปิดใช้งาน Sticky Sessions สำหรับการรักษาเซสชัน WebSocket</w:t>
      </w:r>
    </w:p>
    <w:p>
      <w:pPr>
        <w:keepNext/>
        <w:spacing w:before="280" w:after="120"/>
        <w:ind w:firstLine="0"/>
        <w:jc w:val="left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3.5 การออกแบบฐานข้อมูลแบบ NoSQL (Amazon DynamoDB Schema)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fill="EAECEF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ชื่อตาราง</w:t>
            </w:r>
          </w:p>
        </w:tc>
        <w:tc>
          <w:tcPr>
            <w:tcW w:type="dxa" w:w="1247"/>
            <w:shd w:fill="EAECEF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Partition Key</w:t>
            </w:r>
          </w:p>
        </w:tc>
        <w:tc>
          <w:tcPr>
            <w:tcW w:type="dxa" w:w="1247"/>
            <w:shd w:fill="EAECEF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Sort Key</w:t>
            </w:r>
          </w:p>
        </w:tc>
        <w:tc>
          <w:tcPr>
            <w:tcW w:type="dxa" w:w="2551"/>
            <w:shd w:fill="EAECEF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Attributes สำคัญ</w:t>
            </w:r>
          </w:p>
        </w:tc>
        <w:tc>
          <w:tcPr>
            <w:tcW w:type="dxa" w:w="1757"/>
            <w:shd w:fill="EAECEF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วัตถุประสงค์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LorcanaUsers</w:t>
            </w:r>
          </w:p>
        </w:tc>
        <w:tc>
          <w:tcPr>
            <w:tcW w:type="dxa" w:w="124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userId (S)</w:t>
            </w:r>
          </w:p>
        </w:tc>
        <w:tc>
          <w:tcPr>
            <w:tcW w:type="dxa" w:w="124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-</w:t>
            </w:r>
          </w:p>
        </w:tc>
        <w:tc>
          <w:tcPr>
            <w:tcW w:type="dxa" w:w="255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username, passwordHash, createdAt</w:t>
            </w:r>
          </w:p>
        </w:tc>
        <w:tc>
          <w:tcPr>
            <w:tcW w:type="dxa" w:w="175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จัดเก็บข้อมูลผู้ใช้และรหัสผ่านแฮช bcrypt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LorcanaDecks</w:t>
            </w:r>
          </w:p>
        </w:tc>
        <w:tc>
          <w:tcPr>
            <w:tcW w:type="dxa" w:w="124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userId (S)</w:t>
            </w:r>
          </w:p>
        </w:tc>
        <w:tc>
          <w:tcPr>
            <w:tcW w:type="dxa" w:w="124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deckId (S)</w:t>
            </w:r>
          </w:p>
        </w:tc>
        <w:tc>
          <w:tcPr>
            <w:tcW w:type="dxa" w:w="255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deckName, inks, cards (List), updatedAt</w:t>
            </w:r>
          </w:p>
        </w:tc>
        <w:tc>
          <w:tcPr>
            <w:tcW w:type="dxa" w:w="175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จัดเก็บรายการเด็คการ์ดและรายการการ์ดของผู้ใช้</w:t>
            </w:r>
          </w:p>
        </w:tc>
      </w:tr>
      <w:tr>
        <w:tc>
          <w:tcPr>
            <w:tcW w:type="dxa" w:w="170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LorcanaRoomState</w:t>
            </w:r>
          </w:p>
        </w:tc>
        <w:tc>
          <w:tcPr>
            <w:tcW w:type="dxa" w:w="124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roomId (S)</w:t>
            </w:r>
          </w:p>
        </w:tc>
        <w:tc>
          <w:tcPr>
            <w:tcW w:type="dxa" w:w="124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connectionId (S)</w:t>
            </w:r>
          </w:p>
        </w:tc>
        <w:tc>
          <w:tcPr>
            <w:tcW w:type="dxa" w:w="255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username, role, state (JSON), ttl</w:t>
            </w:r>
          </w:p>
        </w:tc>
        <w:tc>
          <w:tcPr>
            <w:tcW w:type="dxa" w:w="175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จัดเก็บสถานะกระดานสดและข้อมูลการจับคู่ห้องเล่น</w:t>
            </w:r>
          </w:p>
        </w:tc>
      </w:tr>
    </w:tbl>
    <w:p>
      <w:pPr>
        <w:spacing w:before="0" w:after="120" w:line="276" w:lineRule="auto"/>
        <w:ind w:firstLine="0"/>
      </w:pPr>
    </w:p>
    <w:p>
      <w:pPr>
        <w:keepNext/>
        <w:spacing w:before="280" w:after="120"/>
        <w:ind w:firstLine="0"/>
        <w:jc w:val="left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3.6 ลำดับขั้นตอนการทำงานแบบเรียลไทม์ (Match Lifecycle v1.5.0)</w:t>
      </w:r>
    </w:p>
    <w:p>
      <w:pPr>
        <w:pStyle w:val="ListNumber"/>
        <w:spacing w:after="8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การสร้างและเข้าร่วมห้อง (JOIN_ROOM): ผู้เล่นระบุรหัสห้อง 6 หลัก เซิร์ฟเวอร์บันทึก Connection และกำหนดบทบาท P1/P2</w:t>
      </w:r>
    </w:p>
    <w:p>
      <w:pPr>
        <w:pStyle w:val="ListNumber"/>
        <w:spacing w:after="8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การซิงค์การกระทำ (CARD_MOVED, CARD_EXERTED, LORE_UPDATED): ทำ Optimistic UI Update ทันที (0ms) และส่ง Action Relay ไปยังคู่แข่งภายใน &lt;100ms</w:t>
      </w:r>
    </w:p>
    <w:p>
      <w:pPr>
        <w:pStyle w:val="ListNumber"/>
        <w:spacing w:after="8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การจัดการการเชื่อมต่อหลุด (Rejoin Grace Period 60s): หากหลุด ระบบจะคงสถานะห้องไว้ 60 วินาทีให้ผู้เล่นเชื่อมต่อใหม่กลับมาเล่นต่อได้จาก DynamoDB</w:t>
      </w:r>
    </w:p>
    <w:p>
      <w:pPr>
        <w:pStyle w:val="ListNumber"/>
        <w:spacing w:after="8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การออกจากเกมโดยสมัครใจ (Voluntary Exit Match): กดปุ่ม Exit Match ส่งคำสั่ง LEAVE_ROOM ลบสล็อตห้องบน DynamoDB ทันทีเพื่อคืนทรัพยากร</w:t>
      </w:r>
    </w:p>
    <w:p>
      <w:pPr>
        <w:keepNext/>
        <w:spacing w:before="280" w:after="120"/>
        <w:ind w:firstLine="0"/>
        <w:jc w:val="left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3.7 การรับมือกับความล้มเหลวของบริการภายนอก (Resilience &amp; Caching)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/>
          <w:b w:val="0"/>
          <w:i w:val="0"/>
          <w:sz w:val="32"/>
        </w:rPr>
        <w:t>ระบบใช้กลยุทธ์ Multi-Tier Fallback: Tier 1 เป็น In-Memory Zustand Cache บนเบราว์เซอร์, Tier 2 เป็น Local Pre-compiled JSON Dataset (3,242 การ์ด) บนเว็บเซิร์ฟเวอร์, และ Tier 3 เป็นการเรียก Lorcast API ภายนอกเฉพาะเมื่อต้องการข้อมูลใหม่ ช่วยให้ระบบทำงานได้อย่างต่อเนื่องแม้ API ภายนอกจะหยุดให้บริการ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303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fallback_strate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ind w:firstLine="0"/>
        <w:jc w:val="center"/>
      </w:pPr>
      <w:r>
        <w:rPr>
          <w:rFonts w:ascii="TH Sarabun New" w:hAnsi="TH Sarabun New" w:eastAsia="TH Sarabun New"/>
          <w:b/>
          <w:i w:val="0"/>
          <w:sz w:val="28"/>
        </w:rPr>
        <w:t>รูปที่ 3.1: ผังกลยุทธ์ Multi-Tier Fallback และ Local Caching ป้องกัน API ภายนอกขัดข้อง</w:t>
      </w:r>
    </w:p>
    <w:p>
      <w:pPr>
        <w:keepNext/>
        <w:spacing w:before="280" w:after="120"/>
        <w:ind w:firstLine="0"/>
        <w:jc w:val="left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3.8 การปฏิบัติตามกรอบ AWS Well-Architected Framework 5 เสาหลัก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Reliability: Multi-AZ Subnets ข้าม us-east-1a และ us-east-1b พร้อม ALB Health Check Auto-healing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Performance Efficiency: Multi-stage Docker บน Alpine Linux รัน Nginx + Node.js 20 ใช้ RAM &lt; 150MB บน t3.micro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Security: IMDSv2 Token, IAM LabRole ไร้คีย์ถาวร, Chained Security Groups, และรหัสผ่านแฮช bcrypt 10 rounds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Cost Optimization: ตัดค่า NAT Gateway ($32.40/ด.) เหลือ $0.00 และใช้ 1-Click Scale-to-Zero ($0.00/ชม. ตอนปิดแล็บ)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Operational Excellence: สคริปต์อัตโนมัติ PowerShell (deploy, start, stop, stress_test) และ CloudWatch Dashboards</w:t>
      </w:r>
    </w:p>
    <w:p>
      <w:pPr>
        <w:keepNext/>
        <w:spacing w:before="280" w:after="120"/>
        <w:ind w:firstLine="0"/>
        <w:jc w:val="left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3.9 การแก้ปัญหาข้อจำกัดทางวิศวกรรมบนสภาพแวดล้อม AWS Learner Lab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680"/>
            <w:shd w:fill="EAECEF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ลำดับ</w:t>
            </w:r>
          </w:p>
        </w:tc>
        <w:tc>
          <w:tcPr>
            <w:tcW w:type="dxa" w:w="2381"/>
            <w:shd w:fill="EAECEF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ข้อจำกัดบน Learner Lab</w:t>
            </w:r>
          </w:p>
        </w:tc>
        <w:tc>
          <w:tcPr>
            <w:tcW w:type="dxa" w:w="2381"/>
            <w:shd w:fill="EAECEF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ผลกระทบหากไม่แก้ไข</w:t>
            </w:r>
          </w:p>
        </w:tc>
        <w:tc>
          <w:tcPr>
            <w:tcW w:type="dxa" w:w="3061"/>
            <w:shd w:fill="EAECEF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แนวทางแก้ไขเชิงสถาปัตยกรรม</w:t>
            </w:r>
          </w:p>
        </w:tc>
      </w:tr>
      <w:tr>
        <w:tc>
          <w:tcPr>
            <w:tcW w:type="dxa" w:w="680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238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บล็อกสิทธิ์ iam:CreateRole</w:t>
            </w:r>
          </w:p>
        </w:tc>
        <w:tc>
          <w:tcPr>
            <w:tcW w:type="dxa" w:w="238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ไม่สามารถสร้าง IAM Role ใหม่ได้</w:t>
            </w:r>
          </w:p>
        </w:tc>
        <w:tc>
          <w:tcPr>
            <w:tcW w:type="dxa" w:w="306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 LabRole และ LabInstanceProfile สำเร็จรูปผ่าน IMDSv2</w:t>
            </w:r>
          </w:p>
        </w:tc>
      </w:tr>
      <w:tr>
        <w:tc>
          <w:tcPr>
            <w:tcW w:type="dxa" w:w="680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238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ภาระต้นทุน NAT Gateway ($32.40/ด.)</w:t>
            </w:r>
          </w:p>
        </w:tc>
        <w:tc>
          <w:tcPr>
            <w:tcW w:type="dxa" w:w="238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เผางบ $50 หมดภายใน 1.5 เดือน</w:t>
            </w:r>
          </w:p>
        </w:tc>
        <w:tc>
          <w:tcPr>
            <w:tcW w:type="dxa" w:w="306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Lean Multi-AZ VPC + Chained Security Groups ($0.00)</w:t>
            </w:r>
          </w:p>
        </w:tc>
      </w:tr>
      <w:tr>
        <w:tc>
          <w:tcPr>
            <w:tcW w:type="dxa" w:w="680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238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ความเสี่ยงงบรั่วไหลเมื่อไม่ได้ใช้งาน</w:t>
            </w:r>
          </w:p>
        </w:tc>
        <w:tc>
          <w:tcPr>
            <w:tcW w:type="dxa" w:w="238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เปิดเครื่อง 24/7 สูญเสียงบประมาณ</w:t>
            </w:r>
          </w:p>
        </w:tc>
        <w:tc>
          <w:tcPr>
            <w:tcW w:type="dxa" w:w="306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1-Click Scale-to-Zero (lab_stop.ps1) ยุบ EC2 เหลือ 0 ($0.00/ชม.)</w:t>
            </w:r>
          </w:p>
        </w:tc>
      </w:tr>
      <w:tr>
        <w:tc>
          <w:tcPr>
            <w:tcW w:type="dxa" w:w="680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238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แรม 1GB บน t3.micro</w:t>
            </w:r>
          </w:p>
        </w:tc>
        <w:tc>
          <w:tcPr>
            <w:tcW w:type="dxa" w:w="238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เสี่ยงเกิด OOM Crash หาก Runtime หนัก</w:t>
            </w:r>
          </w:p>
        </w:tc>
        <w:tc>
          <w:tcPr>
            <w:tcW w:type="dxa" w:w="306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Multi-stage Docker บน Alpine Linux คุม RAM &lt; 150MB</w:t>
            </w:r>
          </w:p>
        </w:tc>
      </w:tr>
      <w:tr>
        <w:tc>
          <w:tcPr>
            <w:tcW w:type="dxa" w:w="680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238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สเตท WebSocket หลุดเมื่อสเกลเครื่อง</w:t>
            </w:r>
          </w:p>
        </w:tc>
        <w:tc>
          <w:tcPr>
            <w:tcW w:type="dxa" w:w="238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ผู้เล่นถูกกระจายไปคนละ Instance</w:t>
            </w:r>
          </w:p>
        </w:tc>
        <w:tc>
          <w:tcPr>
            <w:tcW w:type="dxa" w:w="306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เปิด Sticky Sessions บน ALB และซิงค์สเตทห้องลง DynamoDB</w:t>
            </w:r>
          </w:p>
        </w:tc>
      </w:tr>
    </w:tbl>
    <w:p>
      <w:pPr>
        <w:spacing w:before="0" w:after="120" w:line="276" w:lineRule="auto"/>
        <w:ind w:firstLine="0"/>
      </w:pPr>
    </w:p>
    <w:p>
      <w:r>
        <w:br w:type="page"/>
      </w:r>
    </w:p>
    <w:p>
      <w:pPr>
        <w:keepNext/>
        <w:spacing w:before="360" w:after="240"/>
        <w:ind w:firstLine="0"/>
        <w:jc w:val="center"/>
        <w:outlineLvl w:val="0"/>
      </w:pPr>
      <w:r>
        <w:rPr>
          <w:rFonts w:ascii="TH Sarabun New" w:hAnsi="TH Sarabun New" w:eastAsia="TH Sarabun New"/>
          <w:b/>
          <w:i w:val="0"/>
          <w:sz w:val="36"/>
        </w:rPr>
        <w:t>บทที่ 4: การพัฒนาระบบและผลการดำเนินงาน (Implementation &amp; Test Results)</w:t>
      </w:r>
    </w:p>
    <w:p>
      <w:pPr>
        <w:keepNext/>
        <w:spacing w:before="280" w:after="120"/>
        <w:ind w:firstLine="0"/>
        <w:jc w:val="left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4.1 การพัฒนาส่วนติดต่อผู้ใช้ (Frontend Implementation &amp; Playmat UI)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/>
          <w:b w:val="0"/>
          <w:i w:val="0"/>
          <w:sz w:val="32"/>
        </w:rPr>
        <w:t>ส่วนติดต่อผู้ใช้ได้รับการออกแบบตามแนวคิด Dark Editorial + Magic R3 ประกอบด้วย Game Hub &amp; Navigation, Lorcana Board Simulation (Play Area, Inkwell, Hand Tray, Discard, Deck, Lore Tracker 0-20), Deck Builder พร้อมกราฟสถิติ, 3D Card Inspector พร้อมเอฟเฟกต์ฟอยล์, และ Booster Pack Gacha Simulator 12 ใบ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281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ing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H Sarabun New" w:hAnsi="TH Sarabun New" w:eastAsia="TH Sarabun New"/>
          <w:b/>
          <w:i w:val="0"/>
          <w:sz w:val="28"/>
        </w:rPr>
        <w:t>รูปที่ 4.1: หน้าแรกของระบบและเมนูนำทางหลัก (Hero Landing Page)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281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altime_room_pl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H Sarabun New" w:hAnsi="TH Sarabun New" w:eastAsia="TH Sarabun New"/>
          <w:b/>
          <w:i w:val="0"/>
          <w:sz w:val="28"/>
        </w:rPr>
        <w:t>รูปที่ 4.2: กระดานจำลองการเล่นการ์ดเสมือนจริงแบบเรียลไทม์ (Playmat Arena)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39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GachaDisne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ind w:firstLine="0"/>
        <w:jc w:val="center"/>
      </w:pPr>
      <w:r>
        <w:rPr>
          <w:rFonts w:ascii="TH Sarabun New" w:hAnsi="TH Sarabun New" w:eastAsia="TH Sarabun New"/>
          <w:b/>
          <w:i w:val="0"/>
          <w:sz w:val="28"/>
        </w:rPr>
        <w:t>รูปที่ 4.3: ระบบจำลองการสุ่มเปิดซองการ์ด 3D (Booster Pack Gacha Simulator)</w:t>
      </w:r>
    </w:p>
    <w:p>
      <w:pPr>
        <w:keepNext/>
        <w:spacing w:before="280" w:after="120"/>
        <w:ind w:firstLine="0"/>
        <w:jc w:val="left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4.2 การพัฒนาส่วนประมวลผลและการบรรจุคอนเทนเนอร์ (Compute &amp; Docker)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/>
          <w:b w:val="0"/>
          <w:i w:val="0"/>
          <w:sz w:val="32"/>
        </w:rPr>
        <w:t>ระบบได้รับการบรรจุลงคอนเทนเนอร์แบบ Multi-stage Docker บน Alpine Linux: Stage 1 รัน Node.js 20 ทำการคอมไพล์ React 19 SPA และ TypeScript backend, Stage 2 คัดลอกเฉพาะโฟลเดอร์ dist/ มาใส่ใน Nginx Alpine และ Node.js Runtime ทำให้ Image มีขนาดเล็กกว่า 100MB และใช้ RAM เฉลี่ยเพียง ~120MB-150MB ช่วยป้องกันปัญหา Out-of-Memory บน t3.micro ได้อย่างสมบูรณ์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/>
          <w:b w:val="0"/>
          <w:i w:val="0"/>
          <w:sz w:val="32"/>
        </w:rPr>
        <w:t>Nginx ทำหน้าที่เป็น Reverse Proxy บน Port 80 เสิร์ฟไฟล์ SPA, ส่งต่อ /api/* และ /ws ไปยัง Node.js backend (Port 3001), และตอบกลับสถานะ 200 OK ทันทีที่ /health สำหรับ ALB Health Check</w:t>
      </w:r>
    </w:p>
    <w:p>
      <w:pPr>
        <w:keepNext/>
        <w:spacing w:before="280" w:after="120"/>
        <w:ind w:firstLine="0"/>
        <w:jc w:val="left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4.3 ผลการทดสอบระบบและหลักฐานเชิงประจักษ์ (Empirical Test Results)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/>
          <w:b w:val="0"/>
          <w:i w:val="0"/>
          <w:sz w:val="32"/>
        </w:rPr>
        <w:t>ผลการทดสอบคุณภาพระบบครอบคลุมทั้ง Unit Test, Integration Test, End-to-End Test, และ Stress Test บนคลาวด์จริง ดังแสดงในตารางที่ 4.1: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247"/>
            <w:shd w:fill="EAECEF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Test ID</w:t>
            </w:r>
          </w:p>
        </w:tc>
        <w:tc>
          <w:tcPr>
            <w:tcW w:type="dxa" w:w="1361"/>
            <w:shd w:fill="EAECEF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ระดับการทดสอบ</w:t>
            </w:r>
          </w:p>
        </w:tc>
        <w:tc>
          <w:tcPr>
            <w:tcW w:type="dxa" w:w="3288"/>
            <w:shd w:fill="EAECEF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เงื่อนไขและกรณีทดสอบ</w:t>
            </w:r>
          </w:p>
        </w:tc>
        <w:tc>
          <w:tcPr>
            <w:tcW w:type="dxa" w:w="1134"/>
            <w:shd w:fill="EAECEF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Latency</w:t>
            </w:r>
          </w:p>
        </w:tc>
        <w:tc>
          <w:tcPr>
            <w:tcW w:type="dxa" w:w="1474"/>
            <w:shd w:fill="EAECEF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ผลการทดสอบ</w:t>
            </w:r>
          </w:p>
        </w:tc>
      </w:tr>
      <w:tr>
        <w:tc>
          <w:tcPr>
            <w:tcW w:type="dxa" w:w="124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TC-AUTH-01</w:t>
            </w:r>
          </w:p>
        </w:tc>
        <w:tc>
          <w:tcPr>
            <w:tcW w:type="dxa" w:w="136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Integration</w:t>
            </w:r>
          </w:p>
        </w:tc>
        <w:tc>
          <w:tcPr>
            <w:tcW w:type="dxa" w:w="3288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สมัครสมาชิกใหม่ (POST /auth/register)</w:t>
            </w:r>
          </w:p>
        </w:tc>
        <w:tc>
          <w:tcPr>
            <w:tcW w:type="dxa" w:w="113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180ms</w:t>
            </w:r>
          </w:p>
        </w:tc>
        <w:tc>
          <w:tcPr>
            <w:tcW w:type="dxa" w:w="147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ผ่าน (201)</w:t>
            </w:r>
          </w:p>
        </w:tc>
      </w:tr>
      <w:tr>
        <w:tc>
          <w:tcPr>
            <w:tcW w:type="dxa" w:w="124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TC-AUTH-02</w:t>
            </w:r>
          </w:p>
        </w:tc>
        <w:tc>
          <w:tcPr>
            <w:tcW w:type="dxa" w:w="136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Integration</w:t>
            </w:r>
          </w:p>
        </w:tc>
        <w:tc>
          <w:tcPr>
            <w:tcW w:type="dxa" w:w="3288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เข้าสู่ระบบด้วยรหัสผ่านถูกต้อง (POST /auth/login)</w:t>
            </w:r>
          </w:p>
        </w:tc>
        <w:tc>
          <w:tcPr>
            <w:tcW w:type="dxa" w:w="113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145ms</w:t>
            </w:r>
          </w:p>
        </w:tc>
        <w:tc>
          <w:tcPr>
            <w:tcW w:type="dxa" w:w="147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ผ่าน (200)</w:t>
            </w:r>
          </w:p>
        </w:tc>
      </w:tr>
      <w:tr>
        <w:tc>
          <w:tcPr>
            <w:tcW w:type="dxa" w:w="124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TC-AUTH-03</w:t>
            </w:r>
          </w:p>
        </w:tc>
        <w:tc>
          <w:tcPr>
            <w:tcW w:type="dxa" w:w="136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Security</w:t>
            </w:r>
          </w:p>
        </w:tc>
        <w:tc>
          <w:tcPr>
            <w:tcW w:type="dxa" w:w="3288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ป้องกันรหัสผ่านผิด และ SQL/NoSQL Injection</w:t>
            </w:r>
          </w:p>
        </w:tc>
        <w:tc>
          <w:tcPr>
            <w:tcW w:type="dxa" w:w="113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120ms</w:t>
            </w:r>
          </w:p>
        </w:tc>
        <w:tc>
          <w:tcPr>
            <w:tcW w:type="dxa" w:w="147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ผ่าน (401)</w:t>
            </w:r>
          </w:p>
        </w:tc>
      </w:tr>
      <w:tr>
        <w:tc>
          <w:tcPr>
            <w:tcW w:type="dxa" w:w="124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TC-DECK-01</w:t>
            </w:r>
          </w:p>
        </w:tc>
        <w:tc>
          <w:tcPr>
            <w:tcW w:type="dxa" w:w="136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Integration</w:t>
            </w:r>
          </w:p>
        </w:tc>
        <w:tc>
          <w:tcPr>
            <w:tcW w:type="dxa" w:w="3288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บันทึกเด็คใหม่ 60 ใบ (POST /decks)</w:t>
            </w:r>
          </w:p>
        </w:tc>
        <w:tc>
          <w:tcPr>
            <w:tcW w:type="dxa" w:w="113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95ms</w:t>
            </w:r>
          </w:p>
        </w:tc>
        <w:tc>
          <w:tcPr>
            <w:tcW w:type="dxa" w:w="147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ผ่าน (201)</w:t>
            </w:r>
          </w:p>
        </w:tc>
      </w:tr>
      <w:tr>
        <w:tc>
          <w:tcPr>
            <w:tcW w:type="dxa" w:w="124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TC-DECK-02</w:t>
            </w:r>
          </w:p>
        </w:tc>
        <w:tc>
          <w:tcPr>
            <w:tcW w:type="dxa" w:w="136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Integration</w:t>
            </w:r>
          </w:p>
        </w:tc>
        <w:tc>
          <w:tcPr>
            <w:tcW w:type="dxa" w:w="3288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ดึงรายการเด็คของผู้ใช้ (GET /decks)</w:t>
            </w:r>
          </w:p>
        </w:tc>
        <w:tc>
          <w:tcPr>
            <w:tcW w:type="dxa" w:w="113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68ms</w:t>
            </w:r>
          </w:p>
        </w:tc>
        <w:tc>
          <w:tcPr>
            <w:tcW w:type="dxa" w:w="147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ผ่าน (200)</w:t>
            </w:r>
          </w:p>
        </w:tc>
      </w:tr>
      <w:tr>
        <w:tc>
          <w:tcPr>
            <w:tcW w:type="dxa" w:w="124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TC-DECK-03</w:t>
            </w:r>
          </w:p>
        </w:tc>
        <w:tc>
          <w:tcPr>
            <w:tcW w:type="dxa" w:w="136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Rule Enforce</w:t>
            </w:r>
          </w:p>
        </w:tc>
        <w:tc>
          <w:tcPr>
            <w:tcW w:type="dxa" w:w="3288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บล็อกเด็คขนาด 59 ใบ และเด็คผสม 3 สี</w:t>
            </w:r>
          </w:p>
        </w:tc>
        <w:tc>
          <w:tcPr>
            <w:tcW w:type="dxa" w:w="113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42ms</w:t>
            </w:r>
          </w:p>
        </w:tc>
        <w:tc>
          <w:tcPr>
            <w:tcW w:type="dxa" w:w="147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ผ่าน (400)</w:t>
            </w:r>
          </w:p>
        </w:tc>
      </w:tr>
      <w:tr>
        <w:tc>
          <w:tcPr>
            <w:tcW w:type="dxa" w:w="124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TC-WS-01</w:t>
            </w:r>
          </w:p>
        </w:tc>
        <w:tc>
          <w:tcPr>
            <w:tcW w:type="dxa" w:w="136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E2E Socket</w:t>
            </w:r>
          </w:p>
        </w:tc>
        <w:tc>
          <w:tcPr>
            <w:tcW w:type="dxa" w:w="3288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เชื่อมต่อ Persistent WebSocket (/ws)</w:t>
            </w:r>
          </w:p>
        </w:tc>
        <w:tc>
          <w:tcPr>
            <w:tcW w:type="dxa" w:w="113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45ms</w:t>
            </w:r>
          </w:p>
        </w:tc>
        <w:tc>
          <w:tcPr>
            <w:tcW w:type="dxa" w:w="147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ผ่าน (101)</w:t>
            </w:r>
          </w:p>
        </w:tc>
      </w:tr>
      <w:tr>
        <w:tc>
          <w:tcPr>
            <w:tcW w:type="dxa" w:w="124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TC-WS-02</w:t>
            </w:r>
          </w:p>
        </w:tc>
        <w:tc>
          <w:tcPr>
            <w:tcW w:type="dxa" w:w="136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E2E Multi-User</w:t>
            </w:r>
          </w:p>
        </w:tc>
        <w:tc>
          <w:tcPr>
            <w:tcW w:type="dxa" w:w="3288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ผู้เล่น 2 คนเข้าห้องเดียวกัน (JOIN_ROOM)</w:t>
            </w:r>
          </w:p>
        </w:tc>
        <w:tc>
          <w:tcPr>
            <w:tcW w:type="dxa" w:w="113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82ms</w:t>
            </w:r>
          </w:p>
        </w:tc>
        <w:tc>
          <w:tcPr>
            <w:tcW w:type="dxa" w:w="147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ผ่าน (Paired)</w:t>
            </w:r>
          </w:p>
        </w:tc>
      </w:tr>
      <w:tr>
        <w:tc>
          <w:tcPr>
            <w:tcW w:type="dxa" w:w="124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TC-WS-03</w:t>
            </w:r>
          </w:p>
        </w:tc>
        <w:tc>
          <w:tcPr>
            <w:tcW w:type="dxa" w:w="136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E2E Multi-User</w:t>
            </w:r>
          </w:p>
        </w:tc>
        <w:tc>
          <w:tcPr>
            <w:tcW w:type="dxa" w:w="3288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ซิงค์การลากวางการ์ด (CARD_MOVED)</w:t>
            </w:r>
          </w:p>
        </w:tc>
        <w:tc>
          <w:tcPr>
            <w:tcW w:type="dxa" w:w="113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64ms</w:t>
            </w:r>
          </w:p>
        </w:tc>
        <w:tc>
          <w:tcPr>
            <w:tcW w:type="dxa" w:w="147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ผ่าน (&lt;100ms)</w:t>
            </w:r>
          </w:p>
        </w:tc>
      </w:tr>
      <w:tr>
        <w:tc>
          <w:tcPr>
            <w:tcW w:type="dxa" w:w="124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TC-WS-04</w:t>
            </w:r>
          </w:p>
        </w:tc>
        <w:tc>
          <w:tcPr>
            <w:tcW w:type="dxa" w:w="136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E2E Multi-User</w:t>
            </w:r>
          </w:p>
        </w:tc>
        <w:tc>
          <w:tcPr>
            <w:tcW w:type="dxa" w:w="3288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ซิงค์สถานะหมุนการ์ด (CARD_EXERTED)</w:t>
            </w:r>
          </w:p>
        </w:tc>
        <w:tc>
          <w:tcPr>
            <w:tcW w:type="dxa" w:w="113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58ms</w:t>
            </w:r>
          </w:p>
        </w:tc>
        <w:tc>
          <w:tcPr>
            <w:tcW w:type="dxa" w:w="147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ผ่าน (&lt;100ms)</w:t>
            </w:r>
          </w:p>
        </w:tc>
      </w:tr>
      <w:tr>
        <w:tc>
          <w:tcPr>
            <w:tcW w:type="dxa" w:w="124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TC-WS-05</w:t>
            </w:r>
          </w:p>
        </w:tc>
        <w:tc>
          <w:tcPr>
            <w:tcW w:type="dxa" w:w="136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E2E Multi-User</w:t>
            </w:r>
          </w:p>
        </w:tc>
        <w:tc>
          <w:tcPr>
            <w:tcW w:type="dxa" w:w="3288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ซิงค์แต้ม Lore Counter (LORE_UPDATED)</w:t>
            </w:r>
          </w:p>
        </w:tc>
        <w:tc>
          <w:tcPr>
            <w:tcW w:type="dxa" w:w="113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52ms</w:t>
            </w:r>
          </w:p>
        </w:tc>
        <w:tc>
          <w:tcPr>
            <w:tcW w:type="dxa" w:w="147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ผ่าน (&lt;100ms)</w:t>
            </w:r>
          </w:p>
        </w:tc>
      </w:tr>
      <w:tr>
        <w:tc>
          <w:tcPr>
            <w:tcW w:type="dxa" w:w="124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TC-WS-06</w:t>
            </w:r>
          </w:p>
        </w:tc>
        <w:tc>
          <w:tcPr>
            <w:tcW w:type="dxa" w:w="136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Fault Tolerance</w:t>
            </w:r>
          </w:p>
        </w:tc>
        <w:tc>
          <w:tcPr>
            <w:tcW w:type="dxa" w:w="3288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จำลองเน็ตหลุดและกู้คืน (60s Rejoin Grace Period)</w:t>
            </w:r>
          </w:p>
        </w:tc>
        <w:tc>
          <w:tcPr>
            <w:tcW w:type="dxa" w:w="113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310ms</w:t>
            </w:r>
          </w:p>
        </w:tc>
        <w:tc>
          <w:tcPr>
            <w:tcW w:type="dxa" w:w="147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ผ่าน (Restored)</w:t>
            </w:r>
          </w:p>
        </w:tc>
      </w:tr>
      <w:tr>
        <w:tc>
          <w:tcPr>
            <w:tcW w:type="dxa" w:w="124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TC-WS-07</w:t>
            </w:r>
          </w:p>
        </w:tc>
        <w:tc>
          <w:tcPr>
            <w:tcW w:type="dxa" w:w="136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Lifecycle</w:t>
            </w:r>
          </w:p>
        </w:tc>
        <w:tc>
          <w:tcPr>
            <w:tcW w:type="dxa" w:w="3288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ผู้เล่นกดยอมแพ้ (Voluntary Exit Match คืนสล็อตทันที)</w:t>
            </w:r>
          </w:p>
        </w:tc>
        <w:tc>
          <w:tcPr>
            <w:tcW w:type="dxa" w:w="113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65ms</w:t>
            </w:r>
          </w:p>
        </w:tc>
        <w:tc>
          <w:tcPr>
            <w:tcW w:type="dxa" w:w="147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ผ่าน (Cleared)</w:t>
            </w:r>
          </w:p>
        </w:tc>
      </w:tr>
      <w:tr>
        <w:tc>
          <w:tcPr>
            <w:tcW w:type="dxa" w:w="124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TC-ELAST-01</w:t>
            </w:r>
          </w:p>
        </w:tc>
        <w:tc>
          <w:tcPr>
            <w:tcW w:type="dxa" w:w="1361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Stress/AutoScale</w:t>
            </w:r>
          </w:p>
        </w:tc>
        <w:tc>
          <w:tcPr>
            <w:tcW w:type="dxa" w:w="3288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ยิงโหลด 2,000 Requests Concurrency 20 ไปยัง ALB</w:t>
            </w:r>
          </w:p>
        </w:tc>
        <w:tc>
          <w:tcPr>
            <w:tcW w:type="dxa" w:w="113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Avg 48ms</w:t>
            </w:r>
          </w:p>
        </w:tc>
        <w:tc>
          <w:tcPr>
            <w:tcW w:type="dxa" w:w="147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ผ่าน (0.00% Err)</w:t>
            </w:r>
          </w:p>
        </w:tc>
      </w:tr>
    </w:tbl>
    <w:p>
      <w:pPr>
        <w:spacing w:before="0" w:after="120" w:line="276" w:lineRule="auto"/>
        <w:ind w:firstLine="0"/>
      </w:pP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Unit &amp; Store Integration Tests (Vitest 4.x): ผ่านครบ 33 / 33 การทดสอบ (100%)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End-to-End Browser Tests (Playwright): ผ่าน 49 / 50 การทดสอบ (98%) บน Chromium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Load Stress Test บน ALB จริง: ยิงโหลด 2,000 Requests Concurrency 20 ไปยัง lorcana-alb-687861613.us-east-1.elb.amazonaws.com ผลลัพธ์สำเร็จ 100% (Error Rate 0.00%) เมตริก CPUUtilization ทะลุ 60% ทริกเกอร์ Alarm และ ASG สปอว์น Instance เครื่องที่ 2 ข้าม Availability Zone ได้สำเร็จตามแผน</w:t>
      </w:r>
    </w:p>
    <w:p>
      <w:r>
        <w:br w:type="page"/>
      </w:r>
    </w:p>
    <w:p>
      <w:pPr>
        <w:keepNext/>
        <w:spacing w:before="360" w:after="240"/>
        <w:ind w:firstLine="0"/>
        <w:jc w:val="center"/>
        <w:outlineLvl w:val="0"/>
      </w:pPr>
      <w:r>
        <w:rPr>
          <w:rFonts w:ascii="TH Sarabun New" w:hAnsi="TH Sarabun New" w:eastAsia="TH Sarabun New"/>
          <w:b/>
          <w:i w:val="0"/>
          <w:sz w:val="36"/>
        </w:rPr>
        <w:t>บทที่ 5: การประเมินค่าใช้จ่ายบนคลาวด์และแผนงานขั้นต่อไป (Cost Assessment &amp; Future Roadmap)</w:t>
      </w:r>
    </w:p>
    <w:p>
      <w:pPr>
        <w:keepNext/>
        <w:spacing w:before="280" w:after="120"/>
        <w:ind w:firstLine="0"/>
        <w:jc w:val="left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5.1 การประเมินค่าใช้จ่ายสถาปัตยกรรมคลาวด์ ($50 Budget Protection)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/>
          <w:b w:val="0"/>
          <w:i w:val="0"/>
          <w:sz w:val="32"/>
        </w:rPr>
        <w:t>ตารางที่ 5.1 แสดงการเปรียบเทียบค่าใช้จ่ายระหว่างสถาปัตยกรรมคลาวด์ทั่วไปกับสถาปัตยกรรมที่ได้รับการปรับแต่งในโครงการ Disney Lorcana PlayLab Cloud: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587"/>
            <w:shd w:fill="EAECEF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ทรัพยากรคลาวด์</w:t>
            </w:r>
          </w:p>
        </w:tc>
        <w:tc>
          <w:tcPr>
            <w:tcW w:type="dxa" w:w="1814"/>
            <w:shd w:fill="EAECEF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สเปกและการตั้งค่า</w:t>
            </w:r>
          </w:p>
        </w:tc>
        <w:tc>
          <w:tcPr>
            <w:tcW w:type="dxa" w:w="1417"/>
            <w:shd w:fill="EAECEF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ค่าใช้จ่ายปกติ</w:t>
            </w:r>
          </w:p>
        </w:tc>
        <w:tc>
          <w:tcPr>
            <w:tcW w:type="dxa" w:w="1417"/>
            <w:shd w:fill="EAECEF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ค่าใช้จ่ายโครงการ</w:t>
            </w:r>
          </w:p>
        </w:tc>
        <w:tc>
          <w:tcPr>
            <w:tcW w:type="dxa" w:w="2268"/>
            <w:shd w:fill="EAECEF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กลยุทธ์การควบคุมงบประมาณ</w:t>
            </w:r>
          </w:p>
        </w:tc>
      </w:tr>
      <w:tr>
        <w:tc>
          <w:tcPr>
            <w:tcW w:type="dxa" w:w="158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VPC &amp; Network</w:t>
            </w:r>
          </w:p>
        </w:tc>
        <w:tc>
          <w:tcPr>
            <w:tcW w:type="dxa" w:w="181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Multi-AZ VPC + IGW</w:t>
            </w:r>
          </w:p>
        </w:tc>
        <w:tc>
          <w:tcPr>
            <w:tcW w:type="dxa" w:w="141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$32.40/ด. (NAT)</w:t>
            </w:r>
          </w:p>
        </w:tc>
        <w:tc>
          <w:tcPr>
            <w:tcW w:type="dxa" w:w="141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$0.00</w:t>
            </w:r>
          </w:p>
        </w:tc>
        <w:tc>
          <w:tcPr>
            <w:tcW w:type="dxa" w:w="2268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ตัด NAT Gateway ใช้ Chained Security Groups</w:t>
            </w:r>
          </w:p>
        </w:tc>
      </w:tr>
      <w:tr>
        <w:tc>
          <w:tcPr>
            <w:tcW w:type="dxa" w:w="158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Compute (EC2)</w:t>
            </w:r>
          </w:p>
        </w:tc>
        <w:tc>
          <w:tcPr>
            <w:tcW w:type="dxa" w:w="181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t3.micro (Amazon Linux)</w:t>
            </w:r>
          </w:p>
        </w:tc>
        <w:tc>
          <w:tcPr>
            <w:tcW w:type="dxa" w:w="141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$8.40/ด. (24/7)</w:t>
            </w:r>
          </w:p>
        </w:tc>
        <w:tc>
          <w:tcPr>
            <w:tcW w:type="dxa" w:w="141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~$0.50</w:t>
            </w:r>
          </w:p>
        </w:tc>
        <w:tc>
          <w:tcPr>
            <w:tcW w:type="dxa" w:w="2268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 Scale-to-Zero (lab_stop.ps1) เปิดเฉพาะตอนเดโม</w:t>
            </w:r>
          </w:p>
        </w:tc>
      </w:tr>
      <w:tr>
        <w:tc>
          <w:tcPr>
            <w:tcW w:type="dxa" w:w="158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Load Balancer</w:t>
            </w:r>
          </w:p>
        </w:tc>
        <w:tc>
          <w:tcPr>
            <w:tcW w:type="dxa" w:w="181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Application Load Balancer</w:t>
            </w:r>
          </w:p>
        </w:tc>
        <w:tc>
          <w:tcPr>
            <w:tcW w:type="dxa" w:w="141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$16.20/ด. (24/7)</w:t>
            </w:r>
          </w:p>
        </w:tc>
        <w:tc>
          <w:tcPr>
            <w:tcW w:type="dxa" w:w="141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~$0.60</w:t>
            </w:r>
          </w:p>
        </w:tc>
        <w:tc>
          <w:tcPr>
            <w:tcW w:type="dxa" w:w="2268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เปิด-ปิดตามช่วงเวลาทำแล็บ</w:t>
            </w:r>
          </w:p>
        </w:tc>
      </w:tr>
      <w:tr>
        <w:tc>
          <w:tcPr>
            <w:tcW w:type="dxa" w:w="158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Database</w:t>
            </w:r>
          </w:p>
        </w:tc>
        <w:tc>
          <w:tcPr>
            <w:tcW w:type="dxa" w:w="181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Amazon DynamoDB</w:t>
            </w:r>
          </w:p>
        </w:tc>
        <w:tc>
          <w:tcPr>
            <w:tcW w:type="dxa" w:w="141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Free Tier</w:t>
            </w:r>
          </w:p>
        </w:tc>
        <w:tc>
          <w:tcPr>
            <w:tcW w:type="dxa" w:w="141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$0.00</w:t>
            </w:r>
          </w:p>
        </w:tc>
        <w:tc>
          <w:tcPr>
            <w:tcW w:type="dxa" w:w="2268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ข้อมูล &lt; 1GB อยู่ในเกณฑ์ Free Tier</w:t>
            </w:r>
          </w:p>
        </w:tc>
      </w:tr>
      <w:tr>
        <w:tc>
          <w:tcPr>
            <w:tcW w:type="dxa" w:w="158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Storage</w:t>
            </w:r>
          </w:p>
        </w:tc>
        <w:tc>
          <w:tcPr>
            <w:tcW w:type="dxa" w:w="181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S3 &amp; Container Images</w:t>
            </w:r>
          </w:p>
        </w:tc>
        <w:tc>
          <w:tcPr>
            <w:tcW w:type="dxa" w:w="141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$0.10/ด.</w:t>
            </w:r>
          </w:p>
        </w:tc>
        <w:tc>
          <w:tcPr>
            <w:tcW w:type="dxa" w:w="141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$0.02</w:t>
            </w:r>
          </w:p>
        </w:tc>
        <w:tc>
          <w:tcPr>
            <w:tcW w:type="dxa" w:w="2268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Multi-stage Docker ขนาดเบา &lt; 100MB</w:t>
            </w:r>
          </w:p>
        </w:tc>
      </w:tr>
      <w:tr>
        <w:tc>
          <w:tcPr>
            <w:tcW w:type="dxa" w:w="158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รวมประมาณการ</w:t>
            </w:r>
          </w:p>
        </w:tc>
        <w:tc>
          <w:tcPr>
            <w:tcW w:type="dxa" w:w="1814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ตลอดภาคการศึกษา</w:t>
            </w:r>
          </w:p>
        </w:tc>
        <w:tc>
          <w:tcPr>
            <w:tcW w:type="dxa" w:w="141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&gt;$150.00</w:t>
            </w:r>
          </w:p>
        </w:tc>
        <w:tc>
          <w:tcPr>
            <w:tcW w:type="dxa" w:w="1417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&lt;$3.00 - $5.00</w:t>
            </w:r>
          </w:p>
        </w:tc>
        <w:tc>
          <w:tcPr>
            <w:tcW w:type="dxa" w:w="2268"/>
            <w:tcBorders>
              <w:top w:val="single" w:sz="4" w:space="0" w:color="D0D7DE"/>
              <w:bottom w:val="single" w:sz="4" w:space="0" w:color="D0D7DE"/>
              <w:left w:val="none"/>
              <w:right w:val="none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ประหยัดงบได้กว่า 90% จากงบจัดสรร $50.00</w:t>
            </w:r>
          </w:p>
        </w:tc>
      </w:tr>
    </w:tbl>
    <w:p>
      <w:pPr>
        <w:spacing w:before="0" w:after="120" w:line="276" w:lineRule="auto"/>
        <w:ind w:firstLine="0"/>
      </w:pPr>
    </w:p>
    <w:p>
      <w:pPr>
        <w:keepNext/>
        <w:spacing w:before="280" w:after="120"/>
        <w:ind w:firstLine="0"/>
        <w:jc w:val="left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5.2 แผนงานการพัฒนาสำหรับ Stage 3 (Sprint 4 ถึง Sprint 7)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Sprint 4 (5–25 ก.ย.): Async Deck Analyzer via Amazon SQS และอัลกอริทึมวิเคราะห์ความสมดุลเด็ค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Sprint 5 (26 ก.ย. – 10 ต.ค.): Distributed Tracing ด้วย AWS X-Ray และ CloudWatch Dashboard รวมศูนย์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Sprint 6 (11–20 ต.ค.): Load Testing ขนาดใหญ่ด้วย Artillery (100–500 ผู้ใช้พร้อมกัน) และ Benchmarking</w:t>
      </w:r>
    </w:p>
    <w:p>
      <w:pPr>
        <w:pStyle w:val="ListBullet"/>
        <w:spacing w:after="8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Sprint 7 (21–25 ต.ค.): จัดทำรายงานฉบับสมบูรณ์ วิดีโอสาธิตระบบ และเตรียมการนำเสนอโครงงานรอบสุดท้าย</w:t>
      </w:r>
    </w:p>
    <w:p>
      <w:pPr>
        <w:keepNext/>
        <w:spacing w:before="280" w:after="120"/>
        <w:ind w:firstLine="0"/>
        <w:jc w:val="left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5.3 สรุปผลการดำเนินงานและบทเรียนที่ได้รับ (Sprint Retrospective)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/>
          <w:b w:val="0"/>
          <w:i w:val="0"/>
          <w:sz w:val="32"/>
        </w:rPr>
        <w:t>การดำเนินงาน Sprint 1 ถึง 3 บรรลุผลสำเร็จ 100% ตามข้อกำหนดของ Stage 2 บทเรียนสำคัญประกอบด้วย: 1) การออกแบบเพื่อควบคุมต้นทุน (Cost-Aware Engineering) โดยการใช้ Chained Security Groups ทดแทน NAT Gateway 2) การรีดสมรรถนะคอนเทนเนอร์ Multi-stage Docker บน Alpine Linux ช่วยให้รันงานบน t3.micro ได้โดยไม่เกิดปัญหา OOM และ 3) การจัดการสถานะระบบกระจาย (Distributed State Management) ระหว่าง Optimistic UI, ALB Sticky Sessions, และ DynamoDB</w:t>
      </w:r>
    </w:p>
    <w:p>
      <w:r>
        <w:br w:type="page"/>
      </w:r>
    </w:p>
    <w:p>
      <w:pPr>
        <w:keepNext/>
        <w:spacing w:before="360" w:after="240"/>
        <w:ind w:firstLine="0"/>
        <w:jc w:val="center"/>
        <w:outlineLvl w:val="0"/>
      </w:pPr>
      <w:r>
        <w:rPr>
          <w:rFonts w:ascii="TH Sarabun New" w:hAnsi="TH Sarabun New" w:eastAsia="TH Sarabun New"/>
          <w:b/>
          <w:i w:val="0"/>
          <w:sz w:val="36"/>
        </w:rPr>
        <w:t>บรรณานุกรม (References)</w:t>
      </w:r>
    </w:p>
    <w:p>
      <w:pPr>
        <w:spacing w:before="0" w:after="12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[1] Ravensburger &amp; Disney. (2023). Disney Lorcana Trading Card Game Official Rules and Card Database. https://www.disneylorcana.com</w:t>
      </w:r>
    </w:p>
    <w:p>
      <w:pPr>
        <w:spacing w:before="0" w:after="12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[2] Amazon Web Services. (2026). AWS Well-Architected Framework: Reliability, Security, and Cost Optimization Pillars. https://aws.amazon.com/architecture/well-architected/</w:t>
      </w:r>
    </w:p>
    <w:p>
      <w:pPr>
        <w:spacing w:before="0" w:after="12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[3] Amazon Web Services. (2026). Amazon Virtual Private Cloud (VPC) User Guide: Security Groups and Subnet Routing. https://docs.aws.amazon.com/vpc/</w:t>
      </w:r>
    </w:p>
    <w:p>
      <w:pPr>
        <w:spacing w:before="0" w:after="12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[4] Amazon Web Services. (2026). Elastic Load Balancing: Application Load Balancers Guide. https://docs.aws.amazon.com/elasticloadbalancing/</w:t>
      </w:r>
    </w:p>
    <w:p>
      <w:pPr>
        <w:spacing w:before="0" w:after="12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[5] Amazon Web Services. (2026). Amazon EC2 Auto Scaling User Guide: Target Tracking Scaling Policies. https://docs.aws.amazon.com/autoscaling/</w:t>
      </w:r>
    </w:p>
    <w:p>
      <w:pPr>
        <w:spacing w:before="0" w:after="12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[6] Amazon Web Services. (2026). Amazon DynamoDB Developer Guide: Core Components and Best Practices for NoSQL Design. https://docs.aws.amazon.com/amazondynamodb/</w:t>
      </w:r>
    </w:p>
    <w:p>
      <w:pPr>
        <w:spacing w:before="0" w:after="12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[7] Docker Inc. (2026). Multi-stage builds: Best practices for Dockerfile. https://docs.docker.com/build/building/multi-stage/</w:t>
      </w:r>
    </w:p>
    <w:p>
      <w:pPr>
        <w:spacing w:before="0" w:after="12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[8] Nginx Inc. (2026). NGINX Reverse Proxy and WebSocket Proxying Configuration Guide. https://nginx.org/en/docs/http/websocket.html</w:t>
      </w:r>
    </w:p>
    <w:p>
      <w:pPr>
        <w:spacing w:before="0" w:after="12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[9] React Working Group. (2026). React 19 Documentation: Concurrent Features and Actions. https://react.dev</w:t>
      </w:r>
    </w:p>
    <w:p>
      <w:pPr>
        <w:spacing w:before="0" w:after="12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[10] IETF (Internet Engineering Task Force). (2011). RFC 6455: The WebSocket Protocol. https://tools.ietf.org/html/rfc6455</w:t>
      </w:r>
    </w:p>
    <w:p>
      <w:r>
        <w:br w:type="page"/>
      </w:r>
    </w:p>
    <w:p>
      <w:pPr>
        <w:keepNext/>
        <w:spacing w:before="360" w:after="240"/>
        <w:ind w:firstLine="0"/>
        <w:jc w:val="center"/>
        <w:outlineLvl w:val="0"/>
      </w:pPr>
      <w:r>
        <w:rPr>
          <w:rFonts w:ascii="TH Sarabun New" w:hAnsi="TH Sarabun New" w:eastAsia="TH Sarabun New"/>
          <w:b/>
          <w:i w:val="0"/>
          <w:sz w:val="36"/>
        </w:rPr>
        <w:t>ภาคผนวก (Appendix)</w:t>
      </w:r>
    </w:p>
    <w:p>
      <w:pPr>
        <w:keepNext/>
        <w:spacing w:before="280" w:after="120"/>
        <w:ind w:firstLine="0"/>
        <w:jc w:val="left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ภาคผนวก ก: สคริปต์ปรับใช้ระบบ Lean Multi-AZ VPC, ALB และ ASG</w:t>
      </w:r>
    </w:p>
    <w:p>
      <w:pPr>
        <w:spacing w:before="0" w:after="12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ตัวอย่างโค้ดสคริปต์อัตโนมัติ scripts/deploy_ec2_vpc_asg.ps1 สำหรับสร้าง Custom VPC 10.0.0.0/16 ข้าม 2 AZs, ติดตั้ง Chained Security Groups เพื่อตัดต้นทุน NAT Gateway ($32.40/ด. เหลือ $0.00), และสร้าง ALB พร้อม Auto Scaling Group ที่ขับเคลื่อนด้วย CloudWatch Target Tracking CPU Utilization &gt; 60%</w:t>
      </w:r>
    </w:p>
    <w:p>
      <w:pPr>
        <w:keepNext/>
        <w:spacing w:before="280" w:after="120"/>
        <w:ind w:firstLine="0"/>
        <w:jc w:val="left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ภาคผนวก ข: สคริปต์ 1-Click Scale-to-Zero ควบคุมงบประมาณ (lab_stop.ps1)</w:t>
      </w:r>
    </w:p>
    <w:p>
      <w:pPr>
        <w:spacing w:before="0" w:after="120" w:line="276" w:lineRule="auto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สคริปต์ scripts/lab_stop.ps1 สำหรับสั่งปรับขนาด Auto Scaling Group (Desired Capacity = 0) ยุบเครื่อง EC2 ทั้งหมดเมื่อเลิกใช้งาน ทำให้ค่าใช้จ่ายด้าน Compute กลายเป็น $0.00/ชม. ช่วยปกป้องงบประมาณ $50 ของ AWS Learner Lab ตลอดภาคการศึกษา</w:t>
      </w:r>
    </w:p>
    <w:sectPr w:rsidR="00FC693F" w:rsidRPr="0006063C" w:rsidSect="00034616">
      <w:pgSz w:w="11906" w:h="16838"/>
      <w:pgMar w:top="1984" w:right="1417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H Sarabun New" w:hAnsi="TH Sarabun New" w:eastAsia="TH Sarabun New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