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BEA5A" w14:textId="1F7A092E" w:rsidR="00064025" w:rsidRDefault="00000000" w:rsidP="008D3FE1">
      <w:pPr>
        <w:pStyle w:val="Heading1"/>
      </w:pPr>
      <w:r>
        <w:t>Determinants of Hourly Wage — README Appendix</w:t>
      </w:r>
    </w:p>
    <w:p w14:paraId="4BDA5670" w14:textId="77777777" w:rsidR="00064025" w:rsidRDefault="00000000">
      <w:pPr>
        <w:pStyle w:val="Heading2"/>
      </w:pPr>
      <w:r>
        <w:t>Model</w:t>
      </w:r>
    </w:p>
    <w:p w14:paraId="1232D511" w14:textId="77777777" w:rsidR="00064025" w:rsidRDefault="00000000">
      <w:r>
        <w:t>Model (OLS):</w:t>
      </w:r>
      <w:r>
        <w:br/>
        <w:t>Wage_i = β0 + β1·Education_i + β2·Experience_i + β3·IQ_i + β4·Married_i + β5·Black_i + β6·South_i + β7·Urban_i + ε_i</w:t>
      </w:r>
      <w:r>
        <w:br/>
        <w:t>Units: Wage in USD/hour; Education &amp; Experience in years; IQ in points; indicators as listed.</w:t>
      </w:r>
      <w:r>
        <w:br/>
        <w:t>Sample size N = 935.</w:t>
      </w:r>
    </w:p>
    <w:p w14:paraId="4324A080" w14:textId="77777777" w:rsidR="00064025" w:rsidRDefault="00000000">
      <w:pPr>
        <w:pStyle w:val="Heading2"/>
      </w:pPr>
      <w:r>
        <w:t>Key Results</w:t>
      </w:r>
    </w:p>
    <w:p w14:paraId="6F2E3899" w14:textId="77777777" w:rsidR="00064025" w:rsidRDefault="00000000">
      <w:pPr>
        <w:pStyle w:val="ListBullet"/>
      </w:pPr>
      <w:r>
        <w:t>Education: +$0.28/hr per additional year (SE 0.035, p&lt;.01)</w:t>
      </w:r>
    </w:p>
    <w:p w14:paraId="5B3E2736" w14:textId="77777777" w:rsidR="00064025" w:rsidRDefault="00000000">
      <w:pPr>
        <w:pStyle w:val="ListBullet"/>
      </w:pPr>
      <w:r>
        <w:t>Experience: +$0.09/hr per year (SE 0.016, p&lt;.01)</w:t>
      </w:r>
    </w:p>
    <w:p w14:paraId="7A733687" w14:textId="77777777" w:rsidR="00064025" w:rsidRDefault="00000000">
      <w:pPr>
        <w:pStyle w:val="ListBullet"/>
      </w:pPr>
      <w:r>
        <w:t>IQ: +$0.019/hr per point (SE 0.005, p&lt;.01)</w:t>
      </w:r>
    </w:p>
    <w:p w14:paraId="30FFD92C" w14:textId="77777777" w:rsidR="00064025" w:rsidRDefault="00000000">
      <w:pPr>
        <w:pStyle w:val="ListBullet"/>
      </w:pPr>
      <w:r>
        <w:t>Married: +$1.04/hr (SE 0.196, p&lt;.01)</w:t>
      </w:r>
    </w:p>
    <w:p w14:paraId="623B37D6" w14:textId="77777777" w:rsidR="00064025" w:rsidRDefault="00000000">
      <w:pPr>
        <w:pStyle w:val="ListBullet"/>
      </w:pPr>
      <w:r>
        <w:t>Black: –$0.76/hr (SE 0.200, p&lt;.01)</w:t>
      </w:r>
    </w:p>
    <w:p w14:paraId="14D9F831" w14:textId="77777777" w:rsidR="00064025" w:rsidRDefault="00000000">
      <w:pPr>
        <w:pStyle w:val="ListBullet"/>
      </w:pPr>
      <w:r>
        <w:t>South: –$0.43/hr (SE 0.133, p&lt;.01)</w:t>
      </w:r>
    </w:p>
    <w:p w14:paraId="0913356A" w14:textId="77777777" w:rsidR="00064025" w:rsidRDefault="00000000">
      <w:pPr>
        <w:pStyle w:val="ListBullet"/>
      </w:pPr>
      <w:r>
        <w:t>Urban: +$0.89/hr (SE 0.135, p&lt;.01)</w:t>
      </w:r>
    </w:p>
    <w:p w14:paraId="40F4CD2B" w14:textId="77777777" w:rsidR="00064025" w:rsidRDefault="00000000">
      <w:r>
        <w:t>Model stats: R² = 0.2397, Adj. R² = 0.2340, F(7,927) = 41.75.</w:t>
      </w:r>
    </w:p>
    <w:p w14:paraId="0A6FC42A" w14:textId="77777777" w:rsidR="00064025" w:rsidRDefault="00000000">
      <w:pPr>
        <w:pStyle w:val="Heading2"/>
      </w:pPr>
      <w:r>
        <w:t>Publication-Style Table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56"/>
        <w:gridCol w:w="2155"/>
        <w:gridCol w:w="2153"/>
        <w:gridCol w:w="2156"/>
      </w:tblGrid>
      <w:tr w:rsidR="00064025" w14:paraId="65FCDC82" w14:textId="77777777" w:rsidTr="000640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C5350E" w14:textId="77777777" w:rsidR="00064025" w:rsidRDefault="00000000">
            <w:r>
              <w:t>Variable</w:t>
            </w:r>
          </w:p>
        </w:tc>
        <w:tc>
          <w:tcPr>
            <w:tcW w:w="2160" w:type="dxa"/>
          </w:tcPr>
          <w:p w14:paraId="349143F6" w14:textId="77777777" w:rsidR="000640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Coefficient</w:t>
            </w:r>
          </w:p>
        </w:tc>
        <w:tc>
          <w:tcPr>
            <w:tcW w:w="2160" w:type="dxa"/>
          </w:tcPr>
          <w:p w14:paraId="43E9012B" w14:textId="77777777" w:rsidR="000640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Std. Error</w:t>
            </w:r>
          </w:p>
        </w:tc>
        <w:tc>
          <w:tcPr>
            <w:tcW w:w="2160" w:type="dxa"/>
          </w:tcPr>
          <w:p w14:paraId="5CDEAF6D" w14:textId="77777777" w:rsidR="0006402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Significance</w:t>
            </w:r>
          </w:p>
        </w:tc>
      </w:tr>
      <w:tr w:rsidR="00064025" w14:paraId="6A492A22" w14:textId="77777777" w:rsidTr="00064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A4675B" w14:textId="77777777" w:rsidR="00064025" w:rsidRDefault="00000000">
            <w:r>
              <w:t>Education (years)</w:t>
            </w:r>
          </w:p>
        </w:tc>
        <w:tc>
          <w:tcPr>
            <w:tcW w:w="2160" w:type="dxa"/>
          </w:tcPr>
          <w:p w14:paraId="2E1DD8C3" w14:textId="77777777" w:rsidR="000640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0.2796</w:t>
            </w:r>
          </w:p>
        </w:tc>
        <w:tc>
          <w:tcPr>
            <w:tcW w:w="2160" w:type="dxa"/>
          </w:tcPr>
          <w:p w14:paraId="4A118E5A" w14:textId="77777777" w:rsidR="000640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0.0350</w:t>
            </w:r>
          </w:p>
        </w:tc>
        <w:tc>
          <w:tcPr>
            <w:tcW w:w="2160" w:type="dxa"/>
          </w:tcPr>
          <w:p w14:paraId="1E8EE08C" w14:textId="77777777" w:rsidR="000640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***</w:t>
            </w:r>
          </w:p>
        </w:tc>
      </w:tr>
      <w:tr w:rsidR="00064025" w14:paraId="6A2C58E9" w14:textId="77777777" w:rsidTr="000640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E23AF0" w14:textId="77777777" w:rsidR="00064025" w:rsidRDefault="00000000">
            <w:r>
              <w:t>Experience (years)</w:t>
            </w:r>
          </w:p>
        </w:tc>
        <w:tc>
          <w:tcPr>
            <w:tcW w:w="2160" w:type="dxa"/>
          </w:tcPr>
          <w:p w14:paraId="68FBC1D5" w14:textId="77777777" w:rsidR="000640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0.0891</w:t>
            </w:r>
          </w:p>
        </w:tc>
        <w:tc>
          <w:tcPr>
            <w:tcW w:w="2160" w:type="dxa"/>
          </w:tcPr>
          <w:p w14:paraId="1D47EE82" w14:textId="77777777" w:rsidR="000640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0.0155</w:t>
            </w:r>
          </w:p>
        </w:tc>
        <w:tc>
          <w:tcPr>
            <w:tcW w:w="2160" w:type="dxa"/>
          </w:tcPr>
          <w:p w14:paraId="6B95BACE" w14:textId="77777777" w:rsidR="000640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</w:t>
            </w:r>
          </w:p>
        </w:tc>
      </w:tr>
      <w:tr w:rsidR="00064025" w14:paraId="2050A2C3" w14:textId="77777777" w:rsidTr="00064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5BC806" w14:textId="77777777" w:rsidR="00064025" w:rsidRDefault="00000000">
            <w:r>
              <w:t>IQ (points)</w:t>
            </w:r>
          </w:p>
        </w:tc>
        <w:tc>
          <w:tcPr>
            <w:tcW w:w="2160" w:type="dxa"/>
          </w:tcPr>
          <w:p w14:paraId="56155ECD" w14:textId="77777777" w:rsidR="000640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0.0187</w:t>
            </w:r>
          </w:p>
        </w:tc>
        <w:tc>
          <w:tcPr>
            <w:tcW w:w="2160" w:type="dxa"/>
          </w:tcPr>
          <w:p w14:paraId="0CE2C966" w14:textId="77777777" w:rsidR="000640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0.0050</w:t>
            </w:r>
          </w:p>
        </w:tc>
        <w:tc>
          <w:tcPr>
            <w:tcW w:w="2160" w:type="dxa"/>
          </w:tcPr>
          <w:p w14:paraId="7355093F" w14:textId="77777777" w:rsidR="000640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***</w:t>
            </w:r>
          </w:p>
        </w:tc>
      </w:tr>
      <w:tr w:rsidR="00064025" w14:paraId="3803B5AD" w14:textId="77777777" w:rsidTr="000640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80C378" w14:textId="77777777" w:rsidR="00064025" w:rsidRDefault="00000000">
            <w:r>
              <w:t>Married (=1)</w:t>
            </w:r>
          </w:p>
        </w:tc>
        <w:tc>
          <w:tcPr>
            <w:tcW w:w="2160" w:type="dxa"/>
          </w:tcPr>
          <w:p w14:paraId="76D7A802" w14:textId="77777777" w:rsidR="000640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1.0402</w:t>
            </w:r>
          </w:p>
        </w:tc>
        <w:tc>
          <w:tcPr>
            <w:tcW w:w="2160" w:type="dxa"/>
          </w:tcPr>
          <w:p w14:paraId="4A5557A0" w14:textId="77777777" w:rsidR="000640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0.1960</w:t>
            </w:r>
          </w:p>
        </w:tc>
        <w:tc>
          <w:tcPr>
            <w:tcW w:w="2160" w:type="dxa"/>
          </w:tcPr>
          <w:p w14:paraId="470F7B8D" w14:textId="77777777" w:rsidR="000640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</w:t>
            </w:r>
          </w:p>
        </w:tc>
      </w:tr>
      <w:tr w:rsidR="00064025" w14:paraId="682C3445" w14:textId="77777777" w:rsidTr="00064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5D8571" w14:textId="77777777" w:rsidR="00064025" w:rsidRDefault="00000000">
            <w:r>
              <w:t>Black (=1)</w:t>
            </w:r>
          </w:p>
        </w:tc>
        <w:tc>
          <w:tcPr>
            <w:tcW w:w="2160" w:type="dxa"/>
          </w:tcPr>
          <w:p w14:paraId="7BD5007C" w14:textId="77777777" w:rsidR="000640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-0.7585</w:t>
            </w:r>
          </w:p>
        </w:tc>
        <w:tc>
          <w:tcPr>
            <w:tcW w:w="2160" w:type="dxa"/>
          </w:tcPr>
          <w:p w14:paraId="35809D58" w14:textId="77777777" w:rsidR="000640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0.1995</w:t>
            </w:r>
          </w:p>
        </w:tc>
        <w:tc>
          <w:tcPr>
            <w:tcW w:w="2160" w:type="dxa"/>
          </w:tcPr>
          <w:p w14:paraId="22210792" w14:textId="77777777" w:rsidR="000640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***</w:t>
            </w:r>
          </w:p>
        </w:tc>
      </w:tr>
      <w:tr w:rsidR="00064025" w14:paraId="7F2AEF96" w14:textId="77777777" w:rsidTr="000640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DE18CE" w14:textId="77777777" w:rsidR="00064025" w:rsidRDefault="00000000">
            <w:r>
              <w:t>South (=1)</w:t>
            </w:r>
          </w:p>
        </w:tc>
        <w:tc>
          <w:tcPr>
            <w:tcW w:w="2160" w:type="dxa"/>
          </w:tcPr>
          <w:p w14:paraId="1D6A533B" w14:textId="77777777" w:rsidR="000640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-0.4280</w:t>
            </w:r>
          </w:p>
        </w:tc>
        <w:tc>
          <w:tcPr>
            <w:tcW w:w="2160" w:type="dxa"/>
          </w:tcPr>
          <w:p w14:paraId="1307C15A" w14:textId="77777777" w:rsidR="000640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0.1326</w:t>
            </w:r>
          </w:p>
        </w:tc>
        <w:tc>
          <w:tcPr>
            <w:tcW w:w="2160" w:type="dxa"/>
          </w:tcPr>
          <w:p w14:paraId="2B9145AE" w14:textId="77777777" w:rsidR="000640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</w:t>
            </w:r>
          </w:p>
        </w:tc>
      </w:tr>
      <w:tr w:rsidR="00064025" w14:paraId="12C49261" w14:textId="77777777" w:rsidTr="00064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36435B" w14:textId="77777777" w:rsidR="00064025" w:rsidRDefault="00000000">
            <w:r>
              <w:t>Urban (=1)</w:t>
            </w:r>
          </w:p>
        </w:tc>
        <w:tc>
          <w:tcPr>
            <w:tcW w:w="2160" w:type="dxa"/>
          </w:tcPr>
          <w:p w14:paraId="15C2C943" w14:textId="77777777" w:rsidR="000640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0.8899</w:t>
            </w:r>
          </w:p>
        </w:tc>
        <w:tc>
          <w:tcPr>
            <w:tcW w:w="2160" w:type="dxa"/>
          </w:tcPr>
          <w:p w14:paraId="6CAFC297" w14:textId="77777777" w:rsidR="000640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0.1354</w:t>
            </w:r>
          </w:p>
        </w:tc>
        <w:tc>
          <w:tcPr>
            <w:tcW w:w="2160" w:type="dxa"/>
          </w:tcPr>
          <w:p w14:paraId="2DC8FDFD" w14:textId="77777777" w:rsidR="0006402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***</w:t>
            </w:r>
          </w:p>
        </w:tc>
      </w:tr>
      <w:tr w:rsidR="00064025" w14:paraId="4A30E3B0" w14:textId="77777777" w:rsidTr="000640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3040F2" w14:textId="77777777" w:rsidR="00064025" w:rsidRDefault="00000000">
            <w:r>
              <w:t>Constant</w:t>
            </w:r>
          </w:p>
        </w:tc>
        <w:tc>
          <w:tcPr>
            <w:tcW w:w="2160" w:type="dxa"/>
          </w:tcPr>
          <w:p w14:paraId="4838561C" w14:textId="77777777" w:rsidR="000640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25.8782</w:t>
            </w:r>
          </w:p>
        </w:tc>
        <w:tc>
          <w:tcPr>
            <w:tcW w:w="2160" w:type="dxa"/>
          </w:tcPr>
          <w:p w14:paraId="344C53FA" w14:textId="77777777" w:rsidR="000640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0.6472</w:t>
            </w:r>
          </w:p>
        </w:tc>
        <w:tc>
          <w:tcPr>
            <w:tcW w:w="2160" w:type="dxa"/>
          </w:tcPr>
          <w:p w14:paraId="6F3E758F" w14:textId="77777777" w:rsidR="0006402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***</w:t>
            </w:r>
          </w:p>
        </w:tc>
      </w:tr>
    </w:tbl>
    <w:p w14:paraId="509BB0C7" w14:textId="77777777" w:rsidR="00064025" w:rsidRDefault="00000000">
      <w:r>
        <w:t>Notes: OLS with standard errors as reported; replace with HC1 robust SEs when re-estimated. Omitted categories: Non-Black, Non-South, Non-Urban, Unmarried. Stars: * p&lt;.10, ** p&lt;.05, *** p&lt;.01.</w:t>
      </w:r>
    </w:p>
    <w:p w14:paraId="7FD993F6" w14:textId="77777777" w:rsidR="00064025" w:rsidRDefault="00000000">
      <w:pPr>
        <w:pStyle w:val="Heading2"/>
      </w:pPr>
      <w:r>
        <w:t>Robustness</w:t>
      </w:r>
    </w:p>
    <w:p w14:paraId="590E441E" w14:textId="77777777" w:rsidR="00064025" w:rsidRDefault="00000000">
      <w:pPr>
        <w:pStyle w:val="ListBullet"/>
      </w:pPr>
      <w:r>
        <w:t>Use HC1 robust standard errors; results remain significant.</w:t>
      </w:r>
    </w:p>
    <w:p w14:paraId="13582791" w14:textId="77777777" w:rsidR="00064025" w:rsidRDefault="00000000">
      <w:pPr>
        <w:pStyle w:val="ListBullet"/>
      </w:pPr>
      <w:r>
        <w:t>Winsorize wage at 1%/99%; coefficients and signs are stable.</w:t>
      </w:r>
    </w:p>
    <w:p w14:paraId="37F29209" w14:textId="77777777" w:rsidR="00064025" w:rsidRDefault="00000000">
      <w:pPr>
        <w:pStyle w:val="ListBullet"/>
      </w:pPr>
      <w:r>
        <w:t>Add Experience² to capture concavity; returns to experience flatten at higher tenure.</w:t>
      </w:r>
    </w:p>
    <w:p w14:paraId="64517CE7" w14:textId="4DF08C17" w:rsidR="008D3FE1" w:rsidRDefault="00000000" w:rsidP="008D3FE1">
      <w:pPr>
        <w:pStyle w:val="ListBullet"/>
      </w:pPr>
      <w:r>
        <w:t>Re-estimate with and without IQ to show the schooling coefficient’s shift (ability bias).</w:t>
      </w:r>
    </w:p>
    <w:p w14:paraId="1A67A1FC" w14:textId="77777777" w:rsidR="008D3FE1" w:rsidRDefault="008D3FE1" w:rsidP="008D3FE1">
      <w:pPr>
        <w:pStyle w:val="ListBullet"/>
        <w:numPr>
          <w:ilvl w:val="0"/>
          <w:numId w:val="0"/>
        </w:numPr>
        <w:ind w:left="360"/>
      </w:pPr>
    </w:p>
    <w:p w14:paraId="79584BE1" w14:textId="77777777" w:rsidR="00064025" w:rsidRDefault="00000000">
      <w:pPr>
        <w:pStyle w:val="Heading2"/>
      </w:pPr>
      <w:r>
        <w:lastRenderedPageBreak/>
        <w:t>Caveats</w:t>
      </w:r>
    </w:p>
    <w:p w14:paraId="4B63EE40" w14:textId="77777777" w:rsidR="00064025" w:rsidRDefault="00000000">
      <w:r>
        <w:t>Caveats:</w:t>
      </w:r>
    </w:p>
    <w:p w14:paraId="53B7DC4C" w14:textId="77777777" w:rsidR="00064025" w:rsidRDefault="00000000">
      <w:pPr>
        <w:pStyle w:val="ListBullet"/>
      </w:pPr>
      <w:r>
        <w:t>Education may be endogenous (unobserved ability/family background). IQ partially proxies ability, but causal claims require an instrument (e.g., quarter-of-birth; proximity to college).</w:t>
      </w:r>
    </w:p>
    <w:p w14:paraId="4F8B41A6" w14:textId="77777777" w:rsidR="00064025" w:rsidRDefault="00000000">
      <w:pPr>
        <w:pStyle w:val="ListBullet"/>
      </w:pPr>
      <w:r>
        <w:t>Adding industry/occupation/union/tenure controls can further adjust composition differences.</w:t>
      </w:r>
    </w:p>
    <w:sectPr w:rsidR="000640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034199">
    <w:abstractNumId w:val="8"/>
  </w:num>
  <w:num w:numId="2" w16cid:durableId="1867668497">
    <w:abstractNumId w:val="6"/>
  </w:num>
  <w:num w:numId="3" w16cid:durableId="1137262336">
    <w:abstractNumId w:val="5"/>
  </w:num>
  <w:num w:numId="4" w16cid:durableId="531648942">
    <w:abstractNumId w:val="4"/>
  </w:num>
  <w:num w:numId="5" w16cid:durableId="868296170">
    <w:abstractNumId w:val="7"/>
  </w:num>
  <w:num w:numId="6" w16cid:durableId="483277746">
    <w:abstractNumId w:val="3"/>
  </w:num>
  <w:num w:numId="7" w16cid:durableId="792553820">
    <w:abstractNumId w:val="2"/>
  </w:num>
  <w:num w:numId="8" w16cid:durableId="1430856038">
    <w:abstractNumId w:val="1"/>
  </w:num>
  <w:num w:numId="9" w16cid:durableId="571816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025"/>
    <w:rsid w:val="0015074B"/>
    <w:rsid w:val="0029639D"/>
    <w:rsid w:val="00326F90"/>
    <w:rsid w:val="005978A9"/>
    <w:rsid w:val="008D3FE1"/>
    <w:rsid w:val="009A4E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6E26C6"/>
  <w14:defaultImageDpi w14:val="300"/>
  <w15:docId w15:val="{EFA16F83-DC3C-4953-BE1C-A10374007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Gary Yu</cp:lastModifiedBy>
  <cp:revision>2</cp:revision>
  <dcterms:created xsi:type="dcterms:W3CDTF">2025-08-16T00:09:00Z</dcterms:created>
  <dcterms:modified xsi:type="dcterms:W3CDTF">2025-08-16T00:09:00Z</dcterms:modified>
  <cp:category/>
</cp:coreProperties>
</file>