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9"/>
        <w:numPr>
          <w:ilvl w:val="2"/>
          <w:numId w:val="2"/>
        </w:numPr>
      </w:pPr>
      <w:bookmarkStart w:id="0" w:name="_Hlk118312109"/>
      <w:bookmarkEnd w:id="0"/>
      <w:r>
        <w:rPr>
          <w:rFonts w:hint="eastAsia"/>
          <w:lang w:eastAsia="zh-CN"/>
        </w:rPr>
        <w:t>基于</w:t>
      </w:r>
      <w:r>
        <w:rPr>
          <w:rFonts w:hint="eastAsia"/>
          <w:lang w:val="en-US" w:eastAsia="zh-CN"/>
        </w:rPr>
        <w:t>CNN设计的上下楼步长推算模型</w:t>
      </w:r>
    </w:p>
    <w:p>
      <w:pPr>
        <w:pStyle w:val="38"/>
        <w:ind w:firstLine="480"/>
      </w:pPr>
      <w:r>
        <w:rPr>
          <w:rFonts w:hint="eastAsia"/>
          <w:lang w:val="en-US" w:eastAsia="zh-CN"/>
        </w:rPr>
        <w:t>CNN</w:t>
      </w:r>
      <w:r>
        <w:rPr>
          <w:rFonts w:hint="eastAsia"/>
        </w:rPr>
        <w:t>神经网络结构的设计会大大影响</w:t>
      </w:r>
      <w:r>
        <w:rPr>
          <w:rFonts w:hint="eastAsia"/>
          <w:lang w:eastAsia="zh-CN"/>
        </w:rPr>
        <w:t>步长模型的预测精度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CNN网络需要确定</w:t>
      </w:r>
      <w:r>
        <w:rPr>
          <w:rFonts w:hint="eastAsia"/>
        </w:rPr>
        <w:t>的结构包括：输入输出</w:t>
      </w:r>
      <w:r>
        <w:rPr>
          <w:rFonts w:hint="eastAsia"/>
          <w:lang w:eastAsia="zh-CN"/>
        </w:rPr>
        <w:t>数据长度和</w:t>
      </w:r>
      <w:r>
        <w:rPr>
          <w:rFonts w:hint="eastAsia"/>
        </w:rPr>
        <w:t>特征、</w:t>
      </w:r>
      <w:r>
        <w:rPr>
          <w:rFonts w:hint="eastAsia"/>
          <w:lang w:eastAsia="zh-CN"/>
        </w:rPr>
        <w:t>卷积核的数量</w:t>
      </w:r>
      <w:r>
        <w:rPr>
          <w:rFonts w:hint="eastAsia"/>
        </w:rPr>
        <w:t>、</w:t>
      </w:r>
      <w:r>
        <w:rPr>
          <w:rFonts w:hint="eastAsia"/>
          <w:lang w:eastAsia="zh-CN"/>
        </w:rPr>
        <w:t>卷积核的大小</w:t>
      </w:r>
      <w:r>
        <w:rPr>
          <w:rFonts w:hint="eastAsia"/>
        </w:rPr>
        <w:t>、</w:t>
      </w:r>
      <w:r>
        <w:rPr>
          <w:rFonts w:hint="eastAsia"/>
          <w:lang w:eastAsia="zh-CN"/>
        </w:rPr>
        <w:t>卷积层的</w:t>
      </w:r>
      <w:r>
        <w:rPr>
          <w:rFonts w:hint="eastAsia"/>
        </w:rPr>
        <w:t>数量。下面将</w:t>
      </w:r>
      <w:r>
        <w:rPr>
          <w:rFonts w:hint="eastAsia"/>
          <w:lang w:eastAsia="zh-CN"/>
        </w:rPr>
        <w:t>结合实验结果</w:t>
      </w:r>
      <w:r>
        <w:rPr>
          <w:rFonts w:hint="eastAsia"/>
        </w:rPr>
        <w:t>来确定神经网络的结构，其中实验所使用数据为行人</w:t>
      </w:r>
      <w:r>
        <w:rPr>
          <w:rFonts w:hint="eastAsia"/>
          <w:lang w:eastAsia="zh-CN"/>
        </w:rPr>
        <w:t>上下楼过程中采集的线性加速度和陀螺仪数据</w:t>
      </w:r>
      <w:r>
        <w:rPr>
          <w:rFonts w:hint="eastAsia"/>
        </w:rPr>
        <w:t>，</w:t>
      </w:r>
      <w:r>
        <w:rPr>
          <w:rFonts w:hint="eastAsia"/>
          <w:lang w:eastAsia="zh-CN"/>
        </w:rPr>
        <w:t>采样频率为</w:t>
      </w:r>
      <w:r>
        <w:rPr>
          <w:rFonts w:hint="eastAsia"/>
          <w:lang w:val="en-US" w:eastAsia="zh-CN"/>
        </w:rPr>
        <w:t>25Hz，</w:t>
      </w:r>
      <w:r>
        <w:rPr>
          <w:rFonts w:hint="eastAsia"/>
          <w:lang w:eastAsia="zh-CN"/>
        </w:rPr>
        <w:t>行人上下楼的模式分为一步上下楼或两步上下楼。用于训练的上下楼的总步数为</w:t>
      </w:r>
      <w:r>
        <w:rPr>
          <w:rFonts w:hint="eastAsia"/>
          <w:lang w:val="en-US" w:eastAsia="zh-CN"/>
        </w:rPr>
        <w:t>2316步，用于验证的步数为464步</w:t>
      </w:r>
      <w:r>
        <w:rPr>
          <w:rFonts w:hint="eastAsia"/>
        </w:rPr>
        <w:t>。所有实验均采用五折交叉验证得出结果。</w:t>
      </w:r>
    </w:p>
    <w:p>
      <w:pPr>
        <w:pStyle w:val="38"/>
        <w:numPr>
          <w:ilvl w:val="0"/>
          <w:numId w:val="3"/>
        </w:numPr>
        <w:ind w:firstLineChars="0"/>
      </w:pPr>
      <w:bookmarkStart w:id="1" w:name="_Hlk120129030"/>
      <w:r>
        <w:rPr>
          <w:rFonts w:hint="eastAsia"/>
        </w:rPr>
        <w:t>输入输出</w:t>
      </w:r>
      <w:r>
        <w:rPr>
          <w:rFonts w:hint="eastAsia"/>
          <w:lang w:eastAsia="zh-CN"/>
        </w:rPr>
        <w:t>数据长度和</w:t>
      </w:r>
      <w:r>
        <w:rPr>
          <w:rFonts w:hint="eastAsia"/>
        </w:rPr>
        <w:t>特征</w:t>
      </w:r>
    </w:p>
    <w:bookmarkEnd w:id="1"/>
    <w:p>
      <w:pPr>
        <w:pStyle w:val="38"/>
        <w:ind w:firstLine="480"/>
      </w:pPr>
      <w:r>
        <w:rPr>
          <w:rFonts w:hint="eastAsia"/>
        </w:rPr>
        <w:t>由于</w:t>
      </w:r>
      <w:r>
        <w:rPr>
          <w:rFonts w:hint="eastAsia"/>
          <w:lang w:val="en-US" w:eastAsia="zh-CN"/>
        </w:rPr>
        <w:t>CNN是通过卷积从一个固定长度的数据中提取特征，因此输入CNN的数据长度应该与行人一步所包含的数据保持一致,图1为行人上下楼各5步的加速度数据，可以看出对于一个峰而言，峰值所对应的样本点与峰谷对应的样本点相差大约7个样本点，因此本章将输入CNN的数据长度设置为能完整包含一个峰的长度，即15个样本点；用于卷积的特征应该与步长推算有关，即加速度和陀螺仪的三轴与相邻步的时间间隔，输入的特征可</w:t>
      </w:r>
      <w:r>
        <w:rPr>
          <w:rFonts w:hint="eastAsia"/>
        </w:rPr>
        <w:t>表示</w:t>
      </w:r>
      <w:r>
        <w:rPr>
          <w:rFonts w:hint="eastAsia"/>
          <w:lang w:eastAsia="zh-CN"/>
        </w:rPr>
        <w:t>为下式</w:t>
      </w:r>
      <w:r>
        <w:rPr>
          <w:rFonts w:hint="eastAsia"/>
        </w:rPr>
        <w:t>：</w:t>
      </w:r>
    </w:p>
    <w:p>
      <w:pPr>
        <w:pStyle w:val="68"/>
      </w:pPr>
      <w:r>
        <w:rPr>
          <w:rFonts w:hint="eastAsia" w:hAnsi="Cambria Math"/>
        </w:rPr>
        <w:tab/>
      </w:r>
      <m:oMath>
        <m:r>
          <m:rPr>
            <m:sty m:val="p"/>
          </m:rPr>
          <w:rPr>
            <w:rFonts w:hint="default" w:ascii="DejaVu Math TeX Gyre" w:hAnsi="Cambria Math"/>
            <w:lang w:val="en-US" w:eastAsia="zh-CN"/>
          </w:rPr>
          <m:t>Features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acc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acc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acc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z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gyro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x,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gyro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y</m:t>
                </m:r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,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gyro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z</m:t>
                </m:r>
                <m:r>
                  <m:rPr>
                    <m:sty m:val="p"/>
                  </m:rPr>
                  <w:rPr>
                    <w:rFonts w:hint="default" w:ascii="DejaVu Math TeX Gyre" w:hAnsi="DejaVu Math TeX Gyre"/>
                    <w:lang w:val="en-US" w:eastAsia="zh-CN"/>
                  </w:rPr>
                  <m:t>,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T</m:t>
            </m:r>
            <m:ctrlPr>
              <w:rPr>
                <w:rFonts w:ascii="Cambria Math" w:hAnsi="Cambria Math"/>
              </w:rPr>
            </m:ctrlPr>
          </m:e>
        </m:d>
      </m:oMath>
      <w:r>
        <w:tab/>
      </w:r>
      <w:r>
        <w:rPr>
          <w:rFonts w:hint="eastAsia"/>
        </w:rPr>
        <w:t>(</w:t>
      </w:r>
      <w:r>
        <w:t>)</w:t>
      </w:r>
    </w:p>
    <w:p>
      <w:pPr>
        <w:pStyle w:val="38"/>
        <w:ind w:firstLine="0" w:firstLineChars="0"/>
        <w:rPr>
          <w:rFonts w:hint="eastAsia" w:hAnsi="Cambria Math"/>
        </w:rPr>
      </w:pPr>
      <w:r>
        <w:rPr>
          <w:rFonts w:hint="eastAsia"/>
        </w:rPr>
        <w:t>其中(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acc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acc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y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acc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z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</w:rPr>
        <w:t>)</w:t>
      </w:r>
      <w:r>
        <w:rPr>
          <w:rFonts w:hint="eastAsia" w:hAnsi="Cambria Math"/>
          <w:lang w:eastAsia="zh-CN"/>
        </w:rPr>
        <w:t>分别</w:t>
      </w:r>
      <w:r>
        <w:rPr>
          <w:rFonts w:hint="eastAsia" w:hAnsi="Cambria Math"/>
        </w:rPr>
        <w:t>为</w:t>
      </w:r>
      <w:r>
        <w:rPr>
          <w:rFonts w:hint="eastAsia" w:hAnsi="Cambria Math"/>
          <w:lang w:eastAsia="zh-CN"/>
        </w:rPr>
        <w:t>加速度计的</w:t>
      </w:r>
      <w:r>
        <w:rPr>
          <w:rFonts w:hint="eastAsia" w:hAnsi="Cambria Math"/>
          <w:lang w:val="en-US" w:eastAsia="zh-CN"/>
        </w:rPr>
        <w:t>x,y,z</w:t>
      </w:r>
      <w:r>
        <w:rPr>
          <w:rFonts w:hint="eastAsia" w:hAnsi="Cambria Math"/>
          <w:lang w:eastAsia="zh-CN"/>
        </w:rPr>
        <w:t>三轴</w:t>
      </w:r>
      <w:r>
        <w:rPr>
          <w:rFonts w:hint="eastAsia" w:hAnsi="Cambria Math"/>
        </w:rPr>
        <w:t>；</w:t>
      </w:r>
      <w:r>
        <w:rPr>
          <w:rFonts w:hint="eastAsia" w:hAnsi="Cambria Math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gyro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x,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gyro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y,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gyro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z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)</w:t>
      </w:r>
      <w:r>
        <w:rPr>
          <w:rFonts w:hint="eastAsia" w:hAnsi="Cambria Math"/>
        </w:rPr>
        <w:t>分别为</w:t>
      </w:r>
      <w:r>
        <w:rPr>
          <w:rFonts w:hint="eastAsia" w:hAnsi="Cambria Math"/>
          <w:lang w:eastAsia="zh-CN"/>
        </w:rPr>
        <w:t>陀螺仪的</w:t>
      </w:r>
      <w:r>
        <w:rPr>
          <w:rFonts w:hint="eastAsia" w:hAnsi="Cambria Math"/>
          <w:lang w:val="en-US" w:eastAsia="zh-CN"/>
        </w:rPr>
        <w:t>x,y,z三轴；T相邻步数的时间间隔</w:t>
      </w:r>
      <w:r>
        <w:rPr>
          <w:rFonts w:hint="eastAsia" w:hAnsi="Cambria Math"/>
        </w:rPr>
        <w:t>。</w:t>
      </w:r>
      <w:r>
        <w:rPr>
          <w:rFonts w:hint="eastAsia" w:hAnsi="Cambria Math"/>
          <w:lang w:val="en-US" w:eastAsia="zh-CN"/>
        </w:rPr>
        <w:t>输入CNN的数据为7通道且每个通道长度为15的数据</w:t>
      </w:r>
      <w:r>
        <w:rPr>
          <w:rFonts w:hint="eastAsia" w:hAnsi="Cambria Math"/>
        </w:rPr>
        <w:t>，</w:t>
      </w:r>
      <w:r>
        <w:rPr>
          <w:rFonts w:hint="eastAsia" w:hAnsi="Cambria Math"/>
          <w:lang w:eastAsia="zh-CN"/>
        </w:rPr>
        <w:t>经过一步或多步卷积与池化操作后将输出展平并输入一个</w:t>
      </w:r>
      <w:r>
        <w:rPr>
          <w:rFonts w:hint="eastAsia" w:hAnsi="Cambria Math"/>
        </w:rPr>
        <w:t>全连接</w:t>
      </w:r>
      <w:r>
        <w:rPr>
          <w:rFonts w:hint="eastAsia" w:hAnsi="Cambria Math"/>
          <w:lang w:eastAsia="zh-CN"/>
        </w:rPr>
        <w:t>的</w:t>
      </w:r>
      <w:r>
        <w:rPr>
          <w:rFonts w:hint="eastAsia" w:hAnsi="Cambria Math"/>
        </w:rPr>
        <w:t>B</w:t>
      </w:r>
      <w:r>
        <w:rPr>
          <w:rFonts w:hAnsi="Cambria Math"/>
        </w:rPr>
        <w:t>P</w:t>
      </w:r>
      <w:r>
        <w:rPr>
          <w:rFonts w:hint="eastAsia" w:hAnsi="Cambria Math"/>
        </w:rPr>
        <w:t>神经网络，最终由B</w:t>
      </w:r>
      <w:r>
        <w:rPr>
          <w:rFonts w:hAnsi="Cambria Math"/>
        </w:rPr>
        <w:t>P</w:t>
      </w:r>
      <w:r>
        <w:rPr>
          <w:rFonts w:hint="eastAsia" w:hAnsi="Cambria Math"/>
        </w:rPr>
        <w:t>神经网络输出</w:t>
      </w:r>
      <w:r>
        <w:rPr>
          <w:rFonts w:hint="eastAsia" w:hAnsi="Cambria Math"/>
          <w:lang w:eastAsia="zh-CN"/>
        </w:rPr>
        <w:t>步长的预测结果</w:t>
      </w:r>
      <w:r>
        <w:rPr>
          <w:rFonts w:hint="eastAsia" w:hAnsi="Cambria Math"/>
        </w:rPr>
        <w:t>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L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CNN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</w:rPr>
        <w:t>。</w:t>
      </w:r>
    </w:p>
    <w:p>
      <w:pPr>
        <w:pStyle w:val="38"/>
        <w:spacing w:line="240" w:lineRule="auto"/>
        <w:ind w:firstLine="0" w:firstLineChars="0"/>
        <w:jc w:val="center"/>
        <w:rPr>
          <w:rFonts w:hint="eastAsia" w:hAnsi="Cambria Math" w:eastAsia="宋体"/>
          <w:lang w:eastAsia="zh-CN"/>
        </w:rPr>
      </w:pPr>
      <w:r>
        <w:rPr>
          <w:rFonts w:hint="eastAsia" w:hAnsi="Cambria Math" w:eastAsia="宋体"/>
          <w:lang w:eastAsia="zh-CN"/>
        </w:rPr>
        <w:drawing>
          <wp:inline distT="0" distB="0" distL="114300" distR="114300">
            <wp:extent cx="5266690" cy="2962275"/>
            <wp:effectExtent l="0" t="0" r="6350" b="9525"/>
            <wp:docPr id="2" name="图片 2" descr="down_vertical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own_vertical_ac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spacing w:line="240" w:lineRule="auto"/>
        <w:ind w:firstLine="0" w:firstLineChars="0"/>
        <w:jc w:val="center"/>
        <w:rPr>
          <w:rFonts w:hint="default" w:hAnsi="Cambria Math" w:eastAsia="宋体"/>
          <w:lang w:val="en-US" w:eastAsia="zh-CN"/>
        </w:rPr>
      </w:pPr>
      <w:r>
        <w:rPr>
          <w:rFonts w:hint="eastAsia" w:hAnsi="Cambria Math"/>
          <w:lang w:eastAsia="zh-CN"/>
        </w:rPr>
        <w:t>图</w:t>
      </w:r>
      <w:r>
        <w:rPr>
          <w:rFonts w:hint="eastAsia" w:hAnsi="Cambria Math"/>
          <w:lang w:val="en-US" w:eastAsia="zh-CN"/>
        </w:rPr>
        <w:t>1 上下楼过程中行人垂直加速度图</w:t>
      </w:r>
    </w:p>
    <w:p>
      <w:pPr>
        <w:pStyle w:val="38"/>
        <w:numPr>
          <w:ilvl w:val="0"/>
          <w:numId w:val="3"/>
        </w:numPr>
        <w:ind w:firstLineChars="0"/>
      </w:pPr>
      <w:r>
        <w:rPr>
          <w:rFonts w:hint="eastAsia"/>
          <w:lang w:eastAsia="zh-CN"/>
        </w:rPr>
        <w:t>卷积核的数量</w:t>
      </w:r>
    </w:p>
    <w:p>
      <w:pPr>
        <w:pStyle w:val="38"/>
        <w:ind w:firstLine="48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卷积核数量的多少会对</w:t>
      </w:r>
      <w:r>
        <w:rPr>
          <w:rFonts w:hint="eastAsia"/>
          <w:lang w:val="en-US" w:eastAsia="zh-CN"/>
        </w:rPr>
        <w:t>CNN网络的性能产生较大的影响</w:t>
      </w:r>
      <w:r>
        <w:rPr>
          <w:rFonts w:hint="eastAsia"/>
        </w:rPr>
        <w:t>。卷积核数量的增加可以提高网络的特征提取能力。因为每个卷积核都可以提取出不同的特征，所以</w:t>
      </w:r>
      <w:r>
        <w:rPr>
          <w:rFonts w:hint="eastAsia"/>
          <w:lang w:eastAsia="zh-CN"/>
        </w:rPr>
        <w:t>增加</w:t>
      </w:r>
      <w:r>
        <w:rPr>
          <w:rFonts w:hint="eastAsia"/>
        </w:rPr>
        <w:t>卷积核</w:t>
      </w:r>
      <w:r>
        <w:rPr>
          <w:rFonts w:hint="eastAsia"/>
          <w:lang w:eastAsia="zh-CN"/>
        </w:rPr>
        <w:t>的</w:t>
      </w:r>
      <w:r>
        <w:rPr>
          <w:rFonts w:hint="eastAsia"/>
        </w:rPr>
        <w:t>数量，</w:t>
      </w:r>
      <w:r>
        <w:rPr>
          <w:rFonts w:hint="eastAsia"/>
          <w:lang w:eastAsia="zh-CN"/>
        </w:rPr>
        <w:t>可以使</w:t>
      </w:r>
      <w:r>
        <w:rPr>
          <w:rFonts w:hint="eastAsia"/>
        </w:rPr>
        <w:t>网络提取更多、更丰富的特征</w:t>
      </w:r>
      <w:r>
        <w:rPr>
          <w:rFonts w:hint="eastAsia"/>
          <w:lang w:eastAsia="zh-CN"/>
        </w:rPr>
        <w:t>。然而卷积核数量越多，网络的复杂度就越高。这会导致网络的训练时间变长，增加网络的计算量和存储空间同时增加过拟合的风险</w:t>
      </w:r>
      <w:r>
        <w:rPr>
          <w:rFonts w:hint="eastAsia"/>
        </w:rPr>
        <w:t>；</w:t>
      </w:r>
      <w:r>
        <w:rPr>
          <w:rFonts w:hint="eastAsia"/>
          <w:lang w:eastAsia="zh-CN"/>
        </w:rPr>
        <w:t>若设置较少的</w:t>
      </w:r>
      <w:r>
        <w:rPr>
          <w:rFonts w:hint="eastAsia"/>
        </w:rPr>
        <w:t>卷积核</w:t>
      </w:r>
      <w:r>
        <w:rPr>
          <w:rFonts w:hint="eastAsia"/>
          <w:lang w:eastAsia="zh-CN"/>
        </w:rPr>
        <w:t>则</w:t>
      </w:r>
      <w:r>
        <w:rPr>
          <w:rFonts w:hint="eastAsia"/>
        </w:rPr>
        <w:t>会导致网络的特征提取能力不足</w:t>
      </w:r>
      <w:r>
        <w:rPr>
          <w:rFonts w:hint="eastAsia"/>
          <w:lang w:eastAsia="zh-CN"/>
        </w:rPr>
        <w:t>，发生</w:t>
      </w:r>
      <w:r>
        <w:rPr>
          <w:rFonts w:hint="eastAsia"/>
        </w:rPr>
        <w:t>欠拟合</w:t>
      </w:r>
      <w:r>
        <w:rPr>
          <w:rFonts w:hint="eastAsia"/>
          <w:lang w:eastAsia="zh-CN"/>
        </w:rPr>
        <w:t>现象。</w:t>
      </w:r>
    </w:p>
    <w:p>
      <w:pPr>
        <w:pStyle w:val="38"/>
        <w:ind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由于输入的数据包含</w:t>
      </w:r>
      <w:r>
        <w:rPr>
          <w:rFonts w:hint="eastAsia" w:eastAsia="宋体"/>
          <w:lang w:val="en-US" w:eastAsia="zh-CN"/>
        </w:rPr>
        <w:t>7个特征，为了提取高维且丰富的特征，</w:t>
      </w:r>
      <w:r>
        <w:rPr>
          <w:rFonts w:hint="eastAsia" w:eastAsia="宋体"/>
          <w:lang w:eastAsia="zh-CN"/>
        </w:rPr>
        <w:t>本节依次使用</w:t>
      </w:r>
      <w:r>
        <w:rPr>
          <w:rFonts w:hint="eastAsia" w:eastAsia="宋体"/>
          <w:lang w:val="en-US" w:eastAsia="zh-CN"/>
        </w:rPr>
        <w:t>8到12个卷积核训练CNN神经网络，比较它们在验证集上的平均误差，如图2所示。</w:t>
      </w:r>
      <w:bookmarkStart w:id="2" w:name="_Toc75484084"/>
      <w:r>
        <w:rPr>
          <w:rFonts w:hint="eastAsia" w:eastAsia="宋体"/>
          <w:lang w:val="en-US" w:eastAsia="zh-CN"/>
        </w:rPr>
        <w:t>可以看到在卷积核数量从8增加到10的过程中平均误差呈下降趋势，并在卷积核为10时平均误差最小，达到了0.0654m，之后随着卷积核数量的增加平均误差逐渐增大，这说明模型发生了过拟合。因此本章将CNN步长模型卷积核的数量设定为10.</w:t>
      </w:r>
    </w:p>
    <w:p>
      <w:pPr>
        <w:pStyle w:val="62"/>
        <w:ind w:firstLine="48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39310" cy="2406650"/>
            <wp:effectExtent l="0" t="0" r="8890" b="1270"/>
            <wp:docPr id="3" name="图片 3" descr="KernelNumError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ernelNumError_curv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ind w:left="360"/>
        <w:rPr>
          <w:rFonts w:hint="default" w:eastAsia="楷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不同</w:t>
      </w:r>
      <w:r>
        <w:rPr>
          <w:rFonts w:hint="eastAsia"/>
          <w:lang w:eastAsia="zh-CN"/>
        </w:rPr>
        <w:t>卷积核数量的</w:t>
      </w:r>
      <w:r>
        <w:rPr>
          <w:rFonts w:hint="eastAsia"/>
          <w:lang w:val="en-US" w:eastAsia="zh-CN"/>
        </w:rPr>
        <w:t>CNN步长模型在验证集上的平均误差</w:t>
      </w:r>
    </w:p>
    <w:p>
      <w:pPr>
        <w:pStyle w:val="38"/>
        <w:numPr>
          <w:ilvl w:val="0"/>
          <w:numId w:val="3"/>
        </w:numPr>
        <w:ind w:firstLineChars="0"/>
      </w:pPr>
      <w:r>
        <w:rPr>
          <w:rFonts w:hint="eastAsia"/>
          <w:lang w:eastAsia="zh-CN"/>
        </w:rPr>
        <w:t>卷积核的大小</w:t>
      </w:r>
    </w:p>
    <w:p>
      <w:pPr>
        <w:pStyle w:val="38"/>
        <w:ind w:firstLine="480"/>
        <w:rPr>
          <w:rFonts w:hint="default" w:eastAsia="宋体"/>
          <w:lang w:val="en-US" w:eastAsia="zh-CN"/>
        </w:rPr>
      </w:pPr>
      <w:r>
        <w:rPr>
          <w:rFonts w:hint="eastAsia"/>
        </w:rPr>
        <w:t>卷积核的大小决定了</w:t>
      </w:r>
      <w:r>
        <w:rPr>
          <w:rFonts w:hint="eastAsia"/>
          <w:lang w:eastAsia="zh-CN"/>
        </w:rPr>
        <w:t>单次</w:t>
      </w:r>
      <w:r>
        <w:rPr>
          <w:rFonts w:hint="eastAsia"/>
        </w:rPr>
        <w:t>卷积操作中涉及的</w:t>
      </w:r>
      <w:r>
        <w:rPr>
          <w:rFonts w:hint="eastAsia"/>
          <w:lang w:eastAsia="zh-CN"/>
        </w:rPr>
        <w:t>数据的</w:t>
      </w:r>
      <w:r>
        <w:rPr>
          <w:rFonts w:hint="eastAsia"/>
        </w:rPr>
        <w:t>数量，从而影响网络的感受野大小和特征提取能力。本节通过比较不同</w:t>
      </w:r>
      <w:r>
        <w:rPr>
          <w:rFonts w:hint="eastAsia"/>
          <w:lang w:eastAsia="zh-CN"/>
        </w:rPr>
        <w:t>卷积核大小</w:t>
      </w:r>
      <w:r>
        <w:rPr>
          <w:rFonts w:hint="eastAsia"/>
        </w:rPr>
        <w:t>下</w:t>
      </w:r>
      <w:r>
        <w:rPr>
          <w:rFonts w:hint="eastAsia"/>
          <w:lang w:val="en-US" w:eastAsia="zh-CN"/>
        </w:rPr>
        <w:t>CNN对步长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预测</w:t>
      </w:r>
      <w:r>
        <w:rPr>
          <w:rFonts w:hint="eastAsia"/>
        </w:rPr>
        <w:t>误差累计分布概率来选择合适的参数，如图3所示。</w:t>
      </w:r>
      <w:r>
        <w:rPr>
          <w:rFonts w:hint="eastAsia"/>
          <w:lang w:eastAsia="zh-CN"/>
        </w:rPr>
        <w:t>总的来说卷积核大小越大，预测的精度越高，其中当卷积核大小为</w:t>
      </w:r>
      <w:r>
        <w:rPr>
          <w:rFonts w:hint="eastAsia"/>
          <w:lang w:val="en-US" w:eastAsia="zh-CN"/>
        </w:rPr>
        <w:t>1</w:t>
      </w:r>
      <w:r>
        <w:rPr>
          <w:rFonts w:hint="default" w:ascii="Arial" w:hAnsi="Arial" w:cs="Arial"/>
          <w:lang w:val="en-US" w:eastAsia="zh-CN"/>
        </w:rPr>
        <w:t>×</w:t>
      </w:r>
      <w:r>
        <w:rPr>
          <w:rFonts w:hint="eastAsia"/>
          <w:lang w:val="en-US" w:eastAsia="zh-CN"/>
        </w:rPr>
        <w:t>13时有83%的概率对步长的预测误差在0.1000米以内，而且平均预测误差为0.0572米，低于其他大小卷积核对应的平均误差，这是因为较大的卷积核可以提取更大数据范围的特征，这些特征对于步长预测任务来说更加重要。此外，较大的卷积核可以在更少的卷积层中达到相同的感受野大小，从而减少了网络的深度和计算量，使得网络更容易训练和优化。由于输入CNN的数据长度为15个样本点，更大的卷积核将使得数据长度变得非常小从而影响预测结果，因此本章选择1</w:t>
      </w:r>
      <w:r>
        <w:rPr>
          <w:rFonts w:hint="default" w:ascii="Arial" w:hAnsi="Arial" w:cs="Arial"/>
          <w:lang w:val="en-US" w:eastAsia="zh-CN"/>
        </w:rPr>
        <w:t>×</w:t>
      </w:r>
      <w:r>
        <w:rPr>
          <w:rFonts w:hint="eastAsia"/>
          <w:lang w:val="en-US" w:eastAsia="zh-CN"/>
        </w:rPr>
        <w:t>13作为卷积核的大小来训练CNN神经网络。</w:t>
      </w:r>
    </w:p>
    <w:p>
      <w:pPr>
        <w:pStyle w:val="62"/>
        <w:ind w:firstLine="48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90440" cy="2493645"/>
            <wp:effectExtent l="0" t="0" r="10160" b="5715"/>
            <wp:docPr id="5" name="图片 5" descr="KernelSizeError_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KernelSizeError_cd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ind w:left="360"/>
      </w:pPr>
      <w:bookmarkStart w:id="3" w:name="_Hlk119354527"/>
      <w:r>
        <w:rPr>
          <w:rFonts w:hint="eastAsia"/>
        </w:rPr>
        <w:t>图</w:t>
      </w:r>
      <w:bookmarkEnd w:id="3"/>
      <w:r>
        <w:rPr>
          <w:rFonts w:hint="eastAsia"/>
          <w:lang w:val="en-US" w:eastAsia="zh-CN"/>
        </w:rPr>
        <w:t>3不同卷积核大小下的CNN预测</w:t>
      </w:r>
      <w:r>
        <w:rPr>
          <w:rFonts w:hint="eastAsia"/>
        </w:rPr>
        <w:t>误差累计分布概率图</w:t>
      </w:r>
    </w:p>
    <w:p>
      <w:pPr>
        <w:pStyle w:val="38"/>
        <w:ind w:firstLine="48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当卷积的步长为</w:t>
      </w:r>
      <w:r>
        <w:rPr>
          <w:rFonts w:hint="eastAsia"/>
          <w:lang w:val="en-US" w:eastAsia="zh-CN"/>
        </w:rPr>
        <w:t>1且</w:t>
      </w:r>
      <w:r>
        <w:rPr>
          <w:rFonts w:hint="eastAsia"/>
          <w:lang w:eastAsia="zh-CN"/>
        </w:rPr>
        <w:t>经过上述结构的卷积操作后，输出的特征图数据变为</w:t>
      </w:r>
      <w:r>
        <w:rPr>
          <w:rFonts w:hint="eastAsia"/>
          <w:lang w:val="en-US" w:eastAsia="zh-CN"/>
        </w:rPr>
        <w:t>10通道且每个通道包含长度为3的数据，再经过最大池化层减少特征图中的冗余信息，池化层输出的特征图大小为10通道且每个通道包含长度为2的数据,此时的数据长度不利于进行进一步卷积操作，因此将池化层的输出展平后输入全连接层输出预测步长。</w:t>
      </w:r>
    </w:p>
    <w:p>
      <w:pPr>
        <w:pStyle w:val="38"/>
        <w:ind w:firstLine="480"/>
      </w:pPr>
      <w:r>
        <w:rPr>
          <w:rFonts w:hint="eastAsia"/>
        </w:rPr>
        <w:t>综上所述，本章设计的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结构为：</w:t>
      </w:r>
    </w:p>
    <w:p>
      <w:pPr>
        <w:pStyle w:val="38"/>
        <w:numPr>
          <w:ilvl w:val="0"/>
          <w:numId w:val="4"/>
        </w:numPr>
        <w:ind w:firstLineChars="0"/>
      </w:pPr>
      <w:r>
        <w:rPr>
          <w:rFonts w:hint="eastAsia"/>
        </w:rPr>
        <w:t>输入为</w:t>
      </w:r>
      <w:r>
        <w:rPr>
          <w:rFonts w:hint="eastAsia"/>
          <w:lang w:val="en-US" w:eastAsia="zh-CN"/>
        </w:rPr>
        <w:t>7通道，每个通道包含15个样本点</w:t>
      </w:r>
      <w:r>
        <w:rPr>
          <w:rFonts w:hint="eastAsia"/>
        </w:rPr>
        <w:t>；</w:t>
      </w:r>
    </w:p>
    <w:p>
      <w:pPr>
        <w:pStyle w:val="38"/>
        <w:numPr>
          <w:ilvl w:val="0"/>
          <w:numId w:val="4"/>
        </w:numPr>
        <w:ind w:firstLineChars="0"/>
      </w:pPr>
      <w:r>
        <w:rPr>
          <w:rFonts w:hint="eastAsia"/>
          <w:lang w:eastAsia="zh-CN"/>
        </w:rPr>
        <w:t>卷积核数量为</w:t>
      </w:r>
      <w:r>
        <w:rPr>
          <w:rFonts w:hint="eastAsia"/>
          <w:lang w:val="en-US" w:eastAsia="zh-CN"/>
        </w:rPr>
        <w:t>10,大小为13,卷积步长为1</w:t>
      </w:r>
      <w:r>
        <w:rPr>
          <w:rFonts w:hint="eastAsia"/>
        </w:rPr>
        <w:t>；</w:t>
      </w:r>
    </w:p>
    <w:p>
      <w:pPr>
        <w:pStyle w:val="38"/>
        <w:numPr>
          <w:ilvl w:val="0"/>
          <w:numId w:val="4"/>
        </w:numPr>
        <w:ind w:firstLineChars="0"/>
      </w:pPr>
      <w:r>
        <w:rPr>
          <w:rFonts w:hint="eastAsia"/>
          <w:lang w:eastAsia="zh-CN"/>
        </w:rPr>
        <w:t>卷积操作后经过池化层下采样并展平输入到全连接网络</w:t>
      </w:r>
      <w:r>
        <w:rPr>
          <w:rFonts w:hint="eastAsia"/>
        </w:rPr>
        <w:t>；</w:t>
      </w:r>
    </w:p>
    <w:p>
      <w:pPr>
        <w:pStyle w:val="38"/>
        <w:numPr>
          <w:ilvl w:val="0"/>
          <w:numId w:val="4"/>
        </w:numPr>
        <w:ind w:firstLineChars="0"/>
      </w:pPr>
      <w:r>
        <w:rPr>
          <w:rFonts w:hint="eastAsia"/>
        </w:rPr>
        <w:t>输出为</w:t>
      </w:r>
      <w:r>
        <w:rPr>
          <w:rFonts w:hint="eastAsia"/>
          <w:lang w:eastAsia="zh-CN"/>
        </w:rPr>
        <w:t>预测的步长。</w:t>
      </w:r>
    </w:p>
    <w:p>
      <w:pPr>
        <w:pStyle w:val="38"/>
        <w:ind w:firstLineChars="0"/>
      </w:pPr>
      <w:r>
        <w:rPr>
          <w:rFonts w:hint="eastAsia"/>
        </w:rPr>
        <w:t>该结构示意图如图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下一节将进行实地实验测试所提出的改进算法的定位性能。</w:t>
      </w:r>
    </w:p>
    <w:p>
      <w:pPr>
        <w:pStyle w:val="60"/>
      </w:pPr>
    </w:p>
    <w:p>
      <w:pPr>
        <w:pStyle w:val="60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结构示意图</w:t>
      </w:r>
    </w:p>
    <w:p>
      <w:pPr>
        <w:pStyle w:val="60"/>
      </w:pPr>
    </w:p>
    <w:p>
      <w:pPr>
        <w:pStyle w:val="37"/>
        <w:numPr>
          <w:ilvl w:val="1"/>
          <w:numId w:val="2"/>
        </w:numPr>
      </w:pPr>
      <w:bookmarkStart w:id="4" w:name="_Toc132209218"/>
      <w:r>
        <w:rPr>
          <w:rFonts w:hint="eastAsia"/>
          <w:lang w:eastAsia="zh-CN"/>
        </w:rPr>
        <w:t>融合步长模型</w:t>
      </w:r>
      <w:r>
        <w:rPr>
          <w:rFonts w:hint="eastAsia"/>
        </w:rPr>
        <w:t>实验及结果分析</w:t>
      </w:r>
      <w:bookmarkEnd w:id="2"/>
      <w:bookmarkEnd w:id="4"/>
    </w:p>
    <w:p>
      <w:pPr>
        <w:pStyle w:val="39"/>
        <w:numPr>
          <w:ilvl w:val="2"/>
          <w:numId w:val="2"/>
        </w:numPr>
      </w:pPr>
      <w:bookmarkStart w:id="5" w:name="_Toc132209219"/>
      <w:r>
        <w:rPr>
          <w:rFonts w:hint="eastAsia"/>
        </w:rPr>
        <w:t>实验设备和数据准备</w:t>
      </w:r>
      <w:bookmarkEnd w:id="5"/>
    </w:p>
    <w:p>
      <w:pPr>
        <w:pStyle w:val="38"/>
        <w:ind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收集数据</w:t>
      </w:r>
      <w:r>
        <w:rPr>
          <w:rFonts w:hint="eastAsia" w:eastAsia="宋体"/>
        </w:rPr>
        <w:t>所使用的实验设备</w:t>
      </w:r>
      <w:r>
        <w:rPr>
          <w:rFonts w:hint="eastAsia" w:eastAsia="宋体"/>
          <w:lang w:eastAsia="zh-CN"/>
        </w:rPr>
        <w:t>为</w:t>
      </w:r>
      <w:r>
        <w:rPr>
          <w:rFonts w:hint="eastAsia" w:eastAsia="宋体"/>
        </w:rPr>
        <w:t>配备了加速度计、陀螺仪的安卓设备。传感器的采样频率统一设置</w:t>
      </w:r>
      <w:r>
        <w:rPr>
          <w:rFonts w:hint="eastAsia" w:eastAsia="宋体"/>
          <w:lang w:val="en-US" w:eastAsia="zh-CN"/>
        </w:rPr>
        <w:t>25</w:t>
      </w:r>
      <w:r>
        <w:rPr>
          <w:rFonts w:hint="eastAsia" w:eastAsia="宋体"/>
        </w:rPr>
        <w:t>Hz。</w:t>
      </w:r>
      <w:r>
        <w:rPr>
          <w:rFonts w:hint="eastAsia"/>
        </w:rPr>
        <w:t>本节选择中南大学物理与电子学院</w:t>
      </w:r>
      <w:r>
        <w:rPr>
          <w:rFonts w:hint="eastAsia"/>
          <w:lang w:val="en-US" w:eastAsia="zh-CN"/>
        </w:rPr>
        <w:t>1-6</w:t>
      </w:r>
      <w:r>
        <w:rPr>
          <w:rFonts w:hint="eastAsia"/>
        </w:rPr>
        <w:t>楼南栋</w:t>
      </w:r>
      <w:r>
        <w:rPr>
          <w:rFonts w:hint="eastAsia"/>
          <w:lang w:eastAsia="zh-CN"/>
        </w:rPr>
        <w:t>的楼梯间作为</w:t>
      </w:r>
      <w:r>
        <w:rPr>
          <w:rFonts w:hint="eastAsia"/>
          <w:lang w:val="en-US" w:eastAsia="zh-CN"/>
        </w:rPr>
        <w:t>CNN步长模型的</w:t>
      </w:r>
      <w:r>
        <w:rPr>
          <w:rFonts w:hint="eastAsia"/>
          <w:lang w:eastAsia="zh-CN"/>
        </w:rPr>
        <w:t>数据收集和测试的区域</w:t>
      </w:r>
      <w:r>
        <w:rPr>
          <w:rFonts w:hint="eastAsia"/>
        </w:rPr>
        <w:t>，</w:t>
      </w:r>
      <w:r>
        <w:rPr>
          <w:rFonts w:hint="eastAsia"/>
          <w:lang w:eastAsia="zh-CN"/>
        </w:rPr>
        <w:t>其中一把楼梯的示意图</w:t>
      </w:r>
      <w:r>
        <w:rPr>
          <w:rFonts w:hint="eastAsia"/>
        </w:rPr>
        <w:t>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所示。</w:t>
      </w:r>
      <w:r>
        <w:rPr>
          <w:rFonts w:hint="eastAsia"/>
          <w:lang w:eastAsia="zh-CN"/>
        </w:rPr>
        <w:t>一把楼梯共包括</w:t>
      </w:r>
      <w:r>
        <w:rPr>
          <w:rFonts w:hint="eastAsia"/>
          <w:color w:val="FF0000"/>
          <w:lang w:val="en-US" w:eastAsia="zh-CN"/>
        </w:rPr>
        <w:t>12</w:t>
      </w:r>
      <w:r>
        <w:rPr>
          <w:rFonts w:hint="eastAsia"/>
          <w:lang w:val="en-US" w:eastAsia="zh-CN"/>
        </w:rPr>
        <w:t>级阶梯，每级阶梯高0.15米，长0.30米，斜边长约0.34米。有两名实验者参与数据收集，在数据收集过程中</w:t>
      </w:r>
      <w:r>
        <w:rPr>
          <w:rFonts w:hint="eastAsia"/>
        </w:rPr>
        <w:t>每人将一部智能手机平放在胸前，使手机的Y轴指向正前方，Z轴的指向与重力相反</w:t>
      </w:r>
      <w:r>
        <w:rPr>
          <w:rFonts w:hint="eastAsia"/>
          <w:lang w:eastAsia="zh-CN"/>
        </w:rPr>
        <w:t>，以正常速度在楼梯间上下楼，当走到楼梯间的过渡地段（平地）时暂停数据的收集，等走到下一把楼梯继续进行数据的收集。共采集到数据</w:t>
      </w:r>
      <w:r>
        <w:rPr>
          <w:rFonts w:hint="eastAsia"/>
          <w:lang w:val="en-US" w:eastAsia="zh-CN"/>
        </w:rPr>
        <w:t>2896步，将其中80%的数据用于训练和调参，剩下20%的数据用于测试</w:t>
      </w:r>
    </w:p>
    <w:p>
      <w:pPr>
        <w:pStyle w:val="38"/>
        <w:ind w:firstLine="48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另外</w:t>
      </w:r>
      <w:r>
        <w:rPr>
          <w:rFonts w:hint="eastAsia"/>
        </w:rPr>
        <w:t>共有两名测试者参与</w:t>
      </w:r>
      <w:r>
        <w:rPr>
          <w:rFonts w:hint="eastAsia"/>
          <w:lang w:eastAsia="zh-CN"/>
        </w:rPr>
        <w:t>融合步长模型的测试</w:t>
      </w:r>
      <w:r>
        <w:rPr>
          <w:rFonts w:hint="eastAsia"/>
        </w:rPr>
        <w:t>。在实验过程中，测试者被要求在预先设计好的轨迹上依次以正常速度</w:t>
      </w:r>
      <w:r>
        <w:rPr>
          <w:rFonts w:hint="eastAsia"/>
          <w:lang w:eastAsia="zh-CN"/>
        </w:rPr>
        <w:t>连续</w:t>
      </w:r>
      <w:r>
        <w:rPr>
          <w:rFonts w:hint="eastAsia"/>
        </w:rPr>
        <w:t>行走</w:t>
      </w:r>
      <w:r>
        <w:rPr>
          <w:rFonts w:hint="eastAsia"/>
          <w:lang w:eastAsia="zh-CN"/>
        </w:rPr>
        <w:t>，智能手机同样平放在胸前</w:t>
      </w:r>
      <w:r>
        <w:rPr>
          <w:rFonts w:hint="eastAsia"/>
        </w:rPr>
        <w:t>。预设轨迹</w:t>
      </w:r>
      <w:r>
        <w:rPr>
          <w:rFonts w:hint="eastAsia"/>
          <w:lang w:eastAsia="zh-CN"/>
        </w:rPr>
        <w:t>包括直行，转弯</w:t>
      </w:r>
      <w:r>
        <w:rPr>
          <w:rFonts w:hint="eastAsia"/>
        </w:rPr>
        <w:t>，</w:t>
      </w:r>
      <w:r>
        <w:rPr>
          <w:rFonts w:hint="eastAsia"/>
          <w:lang w:eastAsia="zh-CN"/>
        </w:rPr>
        <w:t>上下楼，</w:t>
      </w:r>
      <w:r>
        <w:rPr>
          <w:rFonts w:hint="eastAsia"/>
        </w:rPr>
        <w:t>这与大多数工作人员的日常活动</w:t>
      </w:r>
      <w:r>
        <w:rPr>
          <w:rFonts w:hint="eastAsia"/>
          <w:lang w:eastAsia="zh-CN"/>
        </w:rPr>
        <w:t>状态</w:t>
      </w:r>
      <w:r>
        <w:rPr>
          <w:rFonts w:hint="eastAsia"/>
        </w:rPr>
        <w:t>一致</w:t>
      </w:r>
      <w:r>
        <w:rPr>
          <w:rFonts w:hint="eastAsia"/>
          <w:lang w:eastAsia="zh-CN"/>
        </w:rPr>
        <w:t>。</w:t>
      </w:r>
    </w:p>
    <w:p>
      <w:pPr>
        <w:pStyle w:val="39"/>
        <w:numPr>
          <w:ilvl w:val="2"/>
          <w:numId w:val="2"/>
        </w:numPr>
      </w:pPr>
      <w:bookmarkStart w:id="6" w:name="_Toc132209220"/>
      <w:bookmarkStart w:id="7" w:name="_Hlk119526347"/>
      <w:bookmarkStart w:id="8" w:name="_Toc75484085"/>
      <w:r>
        <w:rPr>
          <w:rFonts w:hint="eastAsia"/>
        </w:rPr>
        <w:t>选取训练L</w:t>
      </w:r>
      <w:r>
        <w:t>STM</w:t>
      </w:r>
      <w:r>
        <w:rPr>
          <w:rFonts w:hint="eastAsia"/>
        </w:rPr>
        <w:t>的超参数</w:t>
      </w:r>
      <w:bookmarkEnd w:id="6"/>
    </w:p>
    <w:bookmarkEnd w:id="7"/>
    <w:p>
      <w:pPr>
        <w:pStyle w:val="38"/>
        <w:ind w:firstLine="480"/>
      </w:pPr>
      <w:r>
        <w:rPr>
          <w:rFonts w:hint="eastAsia"/>
        </w:rPr>
        <w:t>损失函数、学习率</w:t>
      </w:r>
      <w:r>
        <w:rPr>
          <w:rFonts w:hint="eastAsia"/>
          <w:lang w:eastAsia="zh-CN"/>
        </w:rPr>
        <w:t>和</w:t>
      </w:r>
      <w:r>
        <w:rPr>
          <w:rFonts w:hint="eastAsia"/>
        </w:rPr>
        <w:t>优化算法影响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训练过程的关键参数，若这些超参数在模型训练过程中设置的不合理，</w:t>
      </w:r>
      <w:r>
        <w:rPr>
          <w:rFonts w:hint="eastAsia"/>
          <w:lang w:eastAsia="zh-CN"/>
        </w:rPr>
        <w:t>可能导致网络</w:t>
      </w:r>
      <w:r>
        <w:rPr>
          <w:rFonts w:hint="eastAsia"/>
        </w:rPr>
        <w:t>无法训练至收敛，</w:t>
      </w:r>
      <w:r>
        <w:rPr>
          <w:rFonts w:hint="eastAsia"/>
          <w:lang w:eastAsia="zh-CN"/>
        </w:rPr>
        <w:t>或</w:t>
      </w:r>
      <w:r>
        <w:rPr>
          <w:rFonts w:hint="eastAsia"/>
        </w:rPr>
        <w:t>测试集上表现不佳。本</w:t>
      </w:r>
      <w:r>
        <w:rPr>
          <w:rFonts w:hint="eastAsia"/>
          <w:lang w:eastAsia="zh-CN"/>
        </w:rPr>
        <w:t>节</w:t>
      </w:r>
      <w:r>
        <w:rPr>
          <w:rFonts w:hint="eastAsia"/>
        </w:rPr>
        <w:t>对训练数据进行进一步划分，取</w:t>
      </w:r>
      <w:r>
        <w:rPr>
          <w:rFonts w:hint="eastAsia"/>
          <w:lang w:val="en-US" w:eastAsia="zh-CN"/>
        </w:rPr>
        <w:t>8</w:t>
      </w:r>
      <w:r>
        <w:t>0%</w:t>
      </w:r>
      <w:r>
        <w:rPr>
          <w:rFonts w:hint="eastAsia"/>
        </w:rPr>
        <w:t>的</w:t>
      </w:r>
      <w:r>
        <w:rPr>
          <w:rFonts w:hint="eastAsia"/>
          <w:lang w:eastAsia="zh-CN"/>
        </w:rPr>
        <w:t>训练</w:t>
      </w:r>
      <w:r>
        <w:rPr>
          <w:rFonts w:hint="eastAsia"/>
        </w:rPr>
        <w:t>数据作为训练集，其余数据作为验证集并进行五折交叉验证来寻找合适的超参数。</w:t>
      </w:r>
    </w:p>
    <w:p>
      <w:pPr>
        <w:pStyle w:val="38"/>
        <w:ind w:firstLine="480"/>
      </w:pPr>
      <w:r>
        <w:rPr>
          <w:rFonts w:hint="eastAsia"/>
        </w:rPr>
        <w:t>首先需要确定损失函数。由于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需要</w:t>
      </w:r>
      <w:r>
        <w:rPr>
          <w:rFonts w:hint="eastAsia"/>
          <w:lang w:eastAsia="zh-CN"/>
        </w:rPr>
        <w:t>尽可能精确的预测步长</w:t>
      </w:r>
      <w:r>
        <w:rPr>
          <w:rFonts w:hint="eastAsia"/>
        </w:rPr>
        <w:t>，所以优化的目标是让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的输出与真实</w:t>
      </w:r>
      <w:r>
        <w:rPr>
          <w:rFonts w:hint="eastAsia"/>
          <w:lang w:eastAsia="zh-CN"/>
        </w:rPr>
        <w:t>步长</w:t>
      </w:r>
      <w:r>
        <w:rPr>
          <w:rFonts w:hint="eastAsia"/>
        </w:rPr>
        <w:t>的欧氏距离越小越好，则可以将输出</w:t>
      </w:r>
      <w:r>
        <w:rPr>
          <w:rFonts w:hint="eastAsia"/>
          <w:lang w:eastAsia="zh-CN"/>
        </w:rPr>
        <w:t>步长</w:t>
      </w:r>
      <w:r>
        <w:rPr>
          <w:rFonts w:hint="eastAsia"/>
        </w:rPr>
        <w:t>（</w:t>
      </w:r>
      <m:oMath>
        <m:acc>
          <m:accPr>
            <m:chr m:val="̃"/>
            <m:ctrlPr>
              <w:rPr>
                <w:rFonts w:ascii="Cambria Math" w:hAnsi="Cambria Math"/>
                <w:lang w:eastAsia="en-US"/>
              </w:rPr>
            </m:ctrlPr>
          </m:accPr>
          <m:e>
            <m:r>
              <m:rPr>
                <m:nor/>
                <m:sty m:val="p"/>
              </m:rPr>
              <m:t>l</m:t>
            </m:r>
            <m:ctrlPr>
              <w:rPr>
                <w:rFonts w:ascii="Cambria Math" w:hAnsi="Cambria Math"/>
                <w:lang w:eastAsia="en-US"/>
              </w:rPr>
            </m:ctrlPr>
          </m:e>
        </m:acc>
      </m:oMath>
      <w:r>
        <w:rPr>
          <w:rFonts w:hint="eastAsia"/>
        </w:rPr>
        <w:t>）与真实</w:t>
      </w:r>
      <w:r>
        <w:rPr>
          <w:rFonts w:hint="eastAsia"/>
          <w:lang w:eastAsia="zh-CN"/>
        </w:rPr>
        <w:t>步长</w:t>
      </w:r>
      <w:r>
        <w:rPr>
          <w:rFonts w:hint="eastAsia"/>
        </w:rPr>
        <w:t>（</w:t>
      </w:r>
      <m:oMath>
        <m:r>
          <m:rPr>
            <m:nor/>
            <m:sty m:val="p"/>
          </m:rPr>
          <m:t>l</m:t>
        </m:r>
      </m:oMath>
      <w:r>
        <w:rPr>
          <w:rFonts w:hint="eastAsia"/>
        </w:rPr>
        <w:t>）的欧氏距离作为损失函数，即：</w:t>
      </w:r>
    </w:p>
    <w:p>
      <w:pPr>
        <w:pStyle w:val="68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Cs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l,</m:t>
            </m:r>
            <m:acc>
              <m:accPr>
                <m:chr m:val="̃"/>
                <m:ctrlPr>
                  <w:rPr>
                    <w:rFonts w:ascii="Cambria Math" w:hAnsi="Cambria Math"/>
                    <w:iCs/>
                    <w:lang w:eastAsia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Cs/>
                    <w:lang w:eastAsia="en-US"/>
                  </w:rPr>
                </m:ctrlPr>
              </m:e>
            </m:acc>
            <m:ctrlPr>
              <w:rPr>
                <w:rFonts w:ascii="Cambria Math" w:hAnsi="Cambria Math"/>
                <w:iCs/>
                <w:lang w:eastAsia="en-US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eastAsia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Cs/>
                    <w:lang w:eastAsia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l−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Cs/>
                        <w:lang w:eastAsia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  <m:ctrlPr>
                      <w:rPr>
                        <w:rFonts w:ascii="Cambria Math" w:hAnsi="Cambria Math"/>
                        <w:iCs/>
                        <w:lang w:eastAsia="en-US"/>
                      </w:rPr>
                    </m:ctrlPr>
                  </m:e>
                </m:acc>
                <m:ctrlPr>
                  <w:rPr>
                    <w:rFonts w:ascii="Cambria Math" w:hAnsi="Cambria Math"/>
                    <w:iCs/>
                    <w:lang w:eastAsia="en-US"/>
                  </w:rPr>
                </m:ctrlPr>
              </m:e>
            </m:d>
            <m:ctrlPr>
              <w:rPr>
                <w:rFonts w:ascii="Cambria Math" w:hAnsi="Cambria Math"/>
                <w:iCs/>
                <w:lang w:eastAsia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Cs/>
                <w:lang w:eastAsia="en-US"/>
              </w:rPr>
            </m:ctrlPr>
          </m:sub>
        </m:sSub>
      </m:oMath>
      <w:r>
        <w:tab/>
      </w:r>
      <w:r>
        <w:rPr>
          <w:rFonts w:hint="eastAsia"/>
        </w:rPr>
        <w:t>(</w:t>
      </w:r>
      <w:r>
        <w:t>)</w:t>
      </w:r>
    </w:p>
    <w:p>
      <w:pPr>
        <w:pStyle w:val="55"/>
        <w:spacing w:before="312"/>
        <w:rPr>
          <w:smallCaps/>
          <w:color w:val="FF0000"/>
          <w:kern w:val="0"/>
          <w:sz w:val="20"/>
        </w:rPr>
      </w:pPr>
      <w:r>
        <w:rPr>
          <w:rFonts w:hint="eastAsia"/>
          <w:color w:val="FF0000"/>
        </w:rPr>
        <w:t>表</w:t>
      </w:r>
      <w:r>
        <w:rPr>
          <w:rFonts w:hint="eastAsia"/>
          <w:color w:val="FF0000"/>
          <w:lang w:val="en-US" w:eastAsia="zh-CN"/>
        </w:rPr>
        <w:t xml:space="preserve">1 </w:t>
      </w:r>
      <w:r>
        <w:rPr>
          <w:rFonts w:hint="eastAsia"/>
          <w:color w:val="FF0000"/>
        </w:rPr>
        <w:t>不同学习率和优化算法下训练出的</w:t>
      </w:r>
      <w:r>
        <w:rPr>
          <w:rFonts w:hint="eastAsia"/>
          <w:color w:val="FF0000"/>
          <w:lang w:val="en-US" w:eastAsia="zh-CN"/>
        </w:rPr>
        <w:t>CNN</w:t>
      </w:r>
      <w:r>
        <w:rPr>
          <w:rFonts w:hint="eastAsia"/>
          <w:color w:val="FF0000"/>
        </w:rPr>
        <w:t>的平均定位误差</w:t>
      </w:r>
    </w:p>
    <w:tbl>
      <w:tblPr>
        <w:tblStyle w:val="22"/>
        <w:tblW w:w="4986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1"/>
        <w:gridCol w:w="1729"/>
        <w:gridCol w:w="15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</w:rPr>
              <w:t>优化算法</w:t>
            </w:r>
          </w:p>
        </w:tc>
        <w:tc>
          <w:tcPr>
            <w:tcW w:w="1729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</w:rPr>
              <w:t>学习率</w:t>
            </w:r>
          </w:p>
        </w:tc>
        <w:tc>
          <w:tcPr>
            <w:tcW w:w="156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</w:rPr>
              <w:t>平均误差</w:t>
            </w:r>
            <w:r>
              <w:t>(m)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Adam</w:t>
            </w:r>
          </w:p>
        </w:tc>
        <w:tc>
          <w:tcPr>
            <w:tcW w:w="1729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0.001</w:t>
            </w:r>
          </w:p>
        </w:tc>
        <w:tc>
          <w:tcPr>
            <w:tcW w:w="1566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Adam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0.010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Adam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0.100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SGD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0.001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SGD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0.010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SGD</w:t>
            </w:r>
          </w:p>
        </w:tc>
        <w:tc>
          <w:tcPr>
            <w:tcW w:w="1729" w:type="dxa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t>0.100</w:t>
            </w:r>
          </w:p>
        </w:tc>
        <w:tc>
          <w:tcPr>
            <w:tcW w:w="1566" w:type="dxa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</w:p>
        </w:tc>
      </w:tr>
    </w:tbl>
    <w:p>
      <w:pPr>
        <w:pStyle w:val="38"/>
        <w:ind w:firstLine="480"/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展示了使用不同的优化算法（A</w:t>
      </w:r>
      <w:r>
        <w:t>dam</w:t>
      </w:r>
      <w:r>
        <w:rPr>
          <w:rFonts w:hint="eastAsia"/>
        </w:rPr>
        <w:t>和S</w:t>
      </w:r>
      <w:r>
        <w:t>GD</w:t>
      </w:r>
      <w:r>
        <w:rPr>
          <w:rFonts w:hint="eastAsia"/>
        </w:rPr>
        <w:t>）和学习率（0</w:t>
      </w:r>
      <w:r>
        <w:t>.001</w:t>
      </w:r>
      <w:r>
        <w:rPr>
          <w:rFonts w:hint="eastAsia"/>
        </w:rPr>
        <w:t>到0</w:t>
      </w:r>
      <w:r>
        <w:t>.100</w:t>
      </w:r>
      <w:r>
        <w:rPr>
          <w:rFonts w:hint="eastAsia"/>
        </w:rPr>
        <w:t>）训练模型对平均定位误差的影响。总体来看，Adam优化算法比SGD算法好，当学习率设置为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</w:rPr>
        <w:t>时</w:t>
      </w:r>
      <w:r>
        <w:rPr>
          <w:rFonts w:hint="eastAsia"/>
        </w:rPr>
        <w:t>，Adam训练出的模型定位误差最小，</w:t>
      </w:r>
      <w:r>
        <w:rPr>
          <w:rFonts w:hint="eastAsia"/>
          <w:color w:val="FF0000"/>
        </w:rPr>
        <w:t>达到了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</w:rPr>
        <w:t>米</w:t>
      </w:r>
      <w:r>
        <w:rPr>
          <w:rFonts w:hint="eastAsia"/>
        </w:rPr>
        <w:t>。可以看到，对于确定的优化算法而言，较小的学习率会导致过拟合；而较大的学习率会导致欠拟合，两种情况都会使平均定位误差增加。</w:t>
      </w:r>
    </w:p>
    <w:p>
      <w:pPr>
        <w:pStyle w:val="39"/>
        <w:numPr>
          <w:ilvl w:val="2"/>
          <w:numId w:val="2"/>
        </w:numPr>
      </w:pPr>
      <w:bookmarkStart w:id="9" w:name="_Toc132209221"/>
      <w:r>
        <w:rPr>
          <w:rFonts w:hint="eastAsia"/>
          <w:lang w:eastAsia="zh-CN"/>
        </w:rPr>
        <w:t>步长预测</w:t>
      </w:r>
      <w:r>
        <w:rPr>
          <w:rFonts w:hint="eastAsia"/>
        </w:rPr>
        <w:t>效果对比</w:t>
      </w:r>
      <w:bookmarkEnd w:id="9"/>
    </w:p>
    <w:p>
      <w:pPr>
        <w:pStyle w:val="38"/>
      </w:pPr>
      <w:r>
        <w:rPr>
          <w:rFonts w:hint="eastAsia"/>
        </w:rPr>
        <w:t>图4展示了</w:t>
      </w:r>
      <w:r>
        <w:rPr>
          <w:rFonts w:hint="eastAsia"/>
          <w:lang w:val="en-US" w:eastAsia="zh-CN"/>
        </w:rPr>
        <w:t>CNN步长模型和NSL步长模型对上下楼步长预测</w:t>
      </w:r>
      <w:r>
        <w:rPr>
          <w:rFonts w:hint="eastAsia"/>
        </w:rPr>
        <w:t>的误差累计概率分布图。可以看到，</w:t>
      </w:r>
      <w:r>
        <w:rPr>
          <w:rFonts w:hint="eastAsia"/>
          <w:lang w:val="en-US" w:eastAsia="zh-CN"/>
        </w:rPr>
        <w:t>CNN步长模型预测的</w:t>
      </w:r>
      <w:r>
        <w:rPr>
          <w:rFonts w:hint="eastAsia"/>
        </w:rPr>
        <w:t>误差在</w:t>
      </w:r>
      <w:r>
        <w:rPr>
          <w:rFonts w:hint="eastAsia"/>
          <w:lang w:val="en-US" w:eastAsia="zh-CN"/>
        </w:rPr>
        <w:t>0.15</w:t>
      </w:r>
      <w:r>
        <w:rPr>
          <w:rFonts w:hint="eastAsia"/>
        </w:rPr>
        <w:t>米以内的概率达到了9</w:t>
      </w:r>
      <w:r>
        <w:rPr>
          <w:rFonts w:hint="eastAsia"/>
          <w:lang w:val="en-US" w:eastAsia="zh-CN"/>
        </w:rPr>
        <w:t>2.94</w:t>
      </w:r>
      <w:r>
        <w:rPr>
          <w:rFonts w:hint="eastAsia"/>
        </w:rPr>
        <w:t>%，与之相比</w:t>
      </w:r>
      <w:r>
        <w:rPr>
          <w:rFonts w:hint="eastAsia"/>
          <w:lang w:val="en-US" w:eastAsia="zh-CN"/>
        </w:rPr>
        <w:t>NSL</w:t>
      </w:r>
      <w:r>
        <w:rPr>
          <w:rFonts w:hint="eastAsia"/>
        </w:rPr>
        <w:t>仅为</w:t>
      </w:r>
      <w:r>
        <w:rPr>
          <w:rFonts w:hint="eastAsia"/>
          <w:lang w:val="en-US" w:eastAsia="zh-CN"/>
        </w:rPr>
        <w:t>77.89</w:t>
      </w:r>
      <w:r>
        <w:rPr>
          <w:rFonts w:hint="eastAsia"/>
        </w:rPr>
        <w:t>%；同时，</w:t>
      </w:r>
      <w:r>
        <w:rPr>
          <w:rFonts w:hint="eastAsia"/>
          <w:lang w:eastAsia="zh-CN"/>
        </w:rPr>
        <w:t>表二说明</w:t>
      </w:r>
      <w:r>
        <w:rPr>
          <w:rFonts w:hint="eastAsia"/>
          <w:lang w:val="en-US" w:eastAsia="zh-CN"/>
        </w:rPr>
        <w:t>CNN步长模型</w:t>
      </w:r>
      <w:r>
        <w:rPr>
          <w:rFonts w:hint="eastAsia"/>
        </w:rPr>
        <w:t>平均</w:t>
      </w:r>
      <w:r>
        <w:rPr>
          <w:rFonts w:hint="eastAsia"/>
          <w:lang w:eastAsia="zh-CN"/>
        </w:rPr>
        <w:t>预测</w:t>
      </w:r>
      <w:r>
        <w:rPr>
          <w:rFonts w:hint="eastAsia"/>
        </w:rPr>
        <w:t>误差为</w:t>
      </w:r>
      <w:r>
        <w:rPr>
          <w:rFonts w:hint="eastAsia"/>
          <w:lang w:val="en-US" w:eastAsia="zh-CN"/>
        </w:rPr>
        <w:t>0.0572</w:t>
      </w:r>
      <w:r>
        <w:rPr>
          <w:rFonts w:hint="eastAsia"/>
        </w:rPr>
        <w:t>米，</w:t>
      </w:r>
      <w:r>
        <w:rPr>
          <w:rFonts w:hint="eastAsia"/>
          <w:lang w:eastAsia="zh-CN"/>
        </w:rPr>
        <w:t>预测</w:t>
      </w:r>
      <w:r>
        <w:rPr>
          <w:rFonts w:hint="eastAsia"/>
        </w:rPr>
        <w:t>精度与</w:t>
      </w:r>
      <w:r>
        <w:rPr>
          <w:rFonts w:hint="eastAsia"/>
          <w:lang w:val="en-US" w:eastAsia="zh-CN"/>
        </w:rPr>
        <w:t>NSL</w:t>
      </w:r>
      <w:r>
        <w:rPr>
          <w:rFonts w:hint="eastAsia"/>
        </w:rPr>
        <w:t>相比提升了</w:t>
      </w:r>
      <w:r>
        <w:rPr>
          <w:rFonts w:hint="eastAsia"/>
          <w:lang w:val="en-US" w:eastAsia="zh-CN"/>
        </w:rPr>
        <w:t>50.60</w:t>
      </w:r>
      <w:r>
        <w:rPr>
          <w:rFonts w:hint="eastAsia"/>
        </w:rPr>
        <w:t>%，说明</w:t>
      </w:r>
      <w:r>
        <w:rPr>
          <w:rFonts w:hint="eastAsia"/>
          <w:lang w:val="en-US" w:eastAsia="zh-CN"/>
        </w:rPr>
        <w:t>CNN</w:t>
      </w:r>
      <w:r>
        <w:rPr>
          <w:rFonts w:hint="eastAsia"/>
        </w:rPr>
        <w:t>大大提升了</w:t>
      </w:r>
      <w:r>
        <w:rPr>
          <w:rFonts w:hint="eastAsia"/>
          <w:lang w:eastAsia="zh-CN"/>
        </w:rPr>
        <w:t>上下楼过程中步长推算的精度</w:t>
      </w:r>
      <w:r>
        <w:rPr>
          <w:rFonts w:hint="eastAsia"/>
        </w:rPr>
        <w:t>。</w:t>
      </w:r>
    </w:p>
    <w:p>
      <w:pPr>
        <w:pStyle w:val="38"/>
      </w:pPr>
    </w:p>
    <w:p>
      <w:pPr>
        <w:bidi w:val="0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93005" cy="2599690"/>
            <wp:effectExtent l="0" t="0" r="5715" b="6350"/>
            <wp:docPr id="7" name="图片 7" descr="NN_NSL(k=0.28)_Disperse_Compare_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N_NSL(k=0.28)_Disperse_Compare_cd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ind w:left="36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 CNN与NSL上下楼步长预测误差</w:t>
      </w:r>
      <w:r>
        <w:rPr>
          <w:rFonts w:hint="eastAsia"/>
        </w:rPr>
        <w:t>累计分布概率图</w:t>
      </w:r>
    </w:p>
    <w:p>
      <w:pPr>
        <w:pStyle w:val="60"/>
        <w:ind w:left="360"/>
        <w:rPr>
          <w:rFonts w:hint="eastAsia" w:eastAsia="楷体"/>
          <w:lang w:eastAsia="zh-CN"/>
        </w:rPr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CNN与NSL上下楼步长推算结果</w:t>
      </w:r>
      <w:r>
        <w:rPr>
          <w:rFonts w:hint="eastAsia"/>
          <w:lang w:eastAsia="zh-CN"/>
        </w:rPr>
        <w:t>对比</w:t>
      </w:r>
    </w:p>
    <w:tbl>
      <w:tblPr>
        <w:tblStyle w:val="22"/>
        <w:tblW w:w="655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1"/>
        <w:gridCol w:w="1729"/>
        <w:gridCol w:w="1566"/>
        <w:gridCol w:w="15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步长模型</w:t>
            </w:r>
          </w:p>
        </w:tc>
        <w:tc>
          <w:tcPr>
            <w:tcW w:w="1729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平均误差</w:t>
            </w:r>
            <w:r>
              <w:rPr>
                <w:rFonts w:hint="eastAsia"/>
                <w:lang w:val="en-US" w:eastAsia="zh-CN"/>
              </w:rPr>
              <w:t>(m)</w:t>
            </w:r>
          </w:p>
        </w:tc>
        <w:tc>
          <w:tcPr>
            <w:tcW w:w="156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  <w:lang w:eastAsia="zh-CN"/>
              </w:rPr>
              <w:t>最大</w:t>
            </w:r>
            <w:r>
              <w:rPr>
                <w:rFonts w:hint="eastAsia"/>
              </w:rPr>
              <w:t>误差</w:t>
            </w:r>
            <w:r>
              <w:t>(m)</w:t>
            </w:r>
          </w:p>
        </w:tc>
        <w:tc>
          <w:tcPr>
            <w:tcW w:w="156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标准差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CNN</w:t>
            </w:r>
          </w:p>
        </w:tc>
        <w:tc>
          <w:tcPr>
            <w:tcW w:w="1729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0.0572</w:t>
            </w:r>
          </w:p>
        </w:tc>
        <w:tc>
          <w:tcPr>
            <w:tcW w:w="1566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0.4045</w:t>
            </w:r>
          </w:p>
        </w:tc>
        <w:tc>
          <w:tcPr>
            <w:tcW w:w="1566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0.0578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NSL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0.1158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0.2985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0.0508</w:t>
            </w:r>
          </w:p>
        </w:tc>
      </w:tr>
    </w:tbl>
    <w:p>
      <w:pPr>
        <w:pStyle w:val="38"/>
        <w:rPr>
          <w:rFonts w:hint="default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展示了</w:t>
      </w:r>
      <w:r>
        <w:rPr>
          <w:rFonts w:hint="eastAsia"/>
          <w:lang w:eastAsia="zh-CN"/>
        </w:rPr>
        <w:t>在连续运动情况下，</w:t>
      </w:r>
      <w:r>
        <w:rPr>
          <w:rFonts w:hint="eastAsia"/>
          <w:lang w:val="en-US" w:eastAsia="zh-CN"/>
        </w:rPr>
        <w:t>高度解算模型推算的高度与真实高度变化趋势的对比。由于高度的解算依赖于运动模式识别的精度，因此存在误差累计的问题，如图中第37步所示，真实运动情况是下楼但分类器误识别为上楼，因此给高度解算带来误差。但整体看来，高度解算与真实高度相比最大误差不超过0.4米，基本能够反映行人真实的高度变化。</w:t>
      </w:r>
    </w:p>
    <w:p>
      <w:pPr>
        <w:bidi w:val="0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37455" cy="2614295"/>
            <wp:effectExtent l="0" t="0" r="6985" b="6985"/>
            <wp:docPr id="8" name="图片 8" descr="Height_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eight_compa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ind w:left="360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 高度变化预测与真实高度变化对比图</w:t>
      </w:r>
    </w:p>
    <w:p>
      <w:pPr>
        <w:widowControl w:val="0"/>
        <w:spacing w:line="400" w:lineRule="exact"/>
        <w:ind w:firstLine="480" w:firstLineChars="20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融合步长模型和NSL步长模型对连续运动步长预测的结果对比如图6和表3所示。从图6中可以看到，融合步长模型的CDF曲线始终在NSL模型之上，且在步长误差在0.16米以内的概率为90%，NSL达到同样累计概率的步长误差为0.23米。表3表明两种模型在最大误差和标准差上表现相近，但融合模型推算的平均误差要小于NSL模型，能够提供更精确的步长推算结果。</w:t>
      </w:r>
    </w:p>
    <w:p>
      <w:pPr>
        <w:bidi w:val="0"/>
        <w:spacing w:line="240" w:lineRule="auto"/>
        <w:jc w:val="center"/>
        <w:rPr>
          <w:rFonts w:hint="eastAsia" w:eastAsia="宋体"/>
          <w:lang w:eastAsia="zh-CN"/>
        </w:rPr>
      </w:pPr>
    </w:p>
    <w:p>
      <w:pPr>
        <w:bidi w:val="0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35220" cy="2569210"/>
            <wp:effectExtent l="0" t="0" r="2540" b="6350"/>
            <wp:docPr id="9" name="图片 9" descr="fusion_NSL_Continuous_Compare_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usion_NSL_Continuous_Compare_cd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ind w:left="36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 融合步长</w:t>
      </w:r>
      <w:r>
        <w:rPr>
          <w:rFonts w:hint="eastAsia"/>
          <w:lang w:eastAsia="zh-CN"/>
        </w:rPr>
        <w:t>模型</w:t>
      </w:r>
      <w:r>
        <w:rPr>
          <w:rFonts w:hint="eastAsia"/>
          <w:lang w:val="en-US" w:eastAsia="zh-CN"/>
        </w:rPr>
        <w:t>与NSL</w:t>
      </w:r>
      <w:r>
        <w:rPr>
          <w:rFonts w:hint="eastAsia"/>
          <w:lang w:eastAsia="zh-CN"/>
        </w:rPr>
        <w:t>模型</w:t>
      </w:r>
      <w:r>
        <w:rPr>
          <w:rFonts w:hint="eastAsia"/>
          <w:lang w:val="en-US" w:eastAsia="zh-CN"/>
        </w:rPr>
        <w:t>步长预测误差</w:t>
      </w:r>
      <w:r>
        <w:rPr>
          <w:rFonts w:hint="eastAsia"/>
        </w:rPr>
        <w:t>累计分布概率图</w:t>
      </w:r>
    </w:p>
    <w:p>
      <w:pPr>
        <w:pStyle w:val="60"/>
        <w:ind w:left="360"/>
        <w:rPr>
          <w:rFonts w:hint="eastAsia" w:eastAsia="楷体"/>
          <w:lang w:eastAsia="zh-CN"/>
        </w:rPr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融合模型与</w:t>
      </w:r>
      <w:r>
        <w:rPr>
          <w:rFonts w:hint="eastAsia"/>
          <w:lang w:val="en-US" w:eastAsia="zh-CN"/>
        </w:rPr>
        <w:t>NSL连续运动下步长推算结果</w:t>
      </w:r>
      <w:r>
        <w:rPr>
          <w:rFonts w:hint="eastAsia"/>
          <w:lang w:eastAsia="zh-CN"/>
        </w:rPr>
        <w:t>对比</w:t>
      </w:r>
    </w:p>
    <w:tbl>
      <w:tblPr>
        <w:tblStyle w:val="22"/>
        <w:tblW w:w="655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1"/>
        <w:gridCol w:w="1729"/>
        <w:gridCol w:w="1566"/>
        <w:gridCol w:w="15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  <w:lang w:eastAsia="zh-CN"/>
              </w:rPr>
              <w:t>步长模型</w:t>
            </w:r>
          </w:p>
        </w:tc>
        <w:tc>
          <w:tcPr>
            <w:tcW w:w="1729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平均误差</w:t>
            </w:r>
            <w:r>
              <w:rPr>
                <w:rFonts w:hint="eastAsia"/>
                <w:lang w:val="en-US" w:eastAsia="zh-CN"/>
              </w:rPr>
              <w:t>(m)</w:t>
            </w:r>
          </w:p>
        </w:tc>
        <w:tc>
          <w:tcPr>
            <w:tcW w:w="156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</w:pPr>
            <w:r>
              <w:rPr>
                <w:rFonts w:hint="eastAsia"/>
                <w:lang w:eastAsia="zh-CN"/>
              </w:rPr>
              <w:t>最大</w:t>
            </w:r>
            <w:r>
              <w:rPr>
                <w:rFonts w:hint="eastAsia"/>
              </w:rPr>
              <w:t>误差</w:t>
            </w:r>
            <w:r>
              <w:t>(m)</w:t>
            </w:r>
          </w:p>
        </w:tc>
        <w:tc>
          <w:tcPr>
            <w:tcW w:w="156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标准差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融合</w:t>
            </w:r>
            <w:r>
              <w:rPr>
                <w:rFonts w:hint="eastAsia"/>
                <w:lang w:eastAsia="zh-CN"/>
              </w:rPr>
              <w:t>模型</w:t>
            </w:r>
          </w:p>
        </w:tc>
        <w:tc>
          <w:tcPr>
            <w:tcW w:w="1729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0.1011</w:t>
            </w:r>
          </w:p>
        </w:tc>
        <w:tc>
          <w:tcPr>
            <w:tcW w:w="1566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0.2780</w:t>
            </w:r>
          </w:p>
        </w:tc>
        <w:tc>
          <w:tcPr>
            <w:tcW w:w="1566" w:type="dxa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0.0482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NSL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0.1427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0.2769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58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0.0526</w:t>
            </w:r>
          </w:p>
        </w:tc>
      </w:tr>
    </w:tbl>
    <w:p>
      <w:pPr>
        <w:pStyle w:val="60"/>
        <w:ind w:left="360"/>
        <w:rPr>
          <w:rFonts w:hint="eastAsia"/>
          <w:lang w:eastAsia="zh-CN"/>
        </w:rPr>
      </w:pPr>
    </w:p>
    <w:p>
      <w:pPr>
        <w:pStyle w:val="60"/>
        <w:ind w:left="360"/>
        <w:rPr>
          <w:rFonts w:hint="default" w:eastAsia="宋体"/>
          <w:lang w:val="en-US" w:eastAsia="zh-CN"/>
        </w:rPr>
      </w:pPr>
    </w:p>
    <w:p>
      <w:pPr>
        <w:bidi w:val="0"/>
        <w:spacing w:line="240" w:lineRule="auto"/>
        <w:jc w:val="center"/>
        <w:rPr>
          <w:rFonts w:hint="eastAsia" w:eastAsia="宋体"/>
          <w:lang w:eastAsia="zh-CN"/>
        </w:rPr>
      </w:pPr>
    </w:p>
    <w:p>
      <w:pPr>
        <w:pStyle w:val="38"/>
        <w:rPr>
          <w:rFonts w:hint="eastAsia" w:eastAsia="宋体"/>
          <w:lang w:eastAsia="zh-CN"/>
        </w:rPr>
      </w:pPr>
    </w:p>
    <w:p>
      <w:pPr>
        <w:pStyle w:val="37"/>
        <w:numPr>
          <w:ilvl w:val="1"/>
          <w:numId w:val="2"/>
        </w:numPr>
      </w:pPr>
      <w:bookmarkStart w:id="10" w:name="_Toc132209222"/>
      <w:bookmarkStart w:id="11" w:name="_Hlk120221310"/>
      <w:r>
        <w:t>本章小结</w:t>
      </w:r>
      <w:bookmarkEnd w:id="8"/>
      <w:bookmarkEnd w:id="10"/>
    </w:p>
    <w:bookmarkEnd w:id="11"/>
    <w:p>
      <w:pPr>
        <w:widowControl/>
        <w:spacing w:line="240" w:lineRule="auto"/>
        <w:jc w:val="left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8"/>
        <w:ind w:firstLine="480"/>
      </w:pPr>
      <w:bookmarkStart w:id="12" w:name="_GoBack"/>
      <w:bookmarkEnd w:id="12"/>
    </w:p>
    <w:sectPr>
      <w:head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正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正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仿宋">
    <w:altName w:val="文泉驿正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altName w:val="文泉驿正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新魏">
    <w:altName w:val="文泉驿正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MS Gothic">
    <w:altName w:val="文泉驿正黑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等线">
    <w:altName w:val="Noto Serif CJK HK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">
    <w:panose1 w:val="02020400000000000000"/>
    <w:charset w:val="88"/>
    <w:family w:val="auto"/>
    <w:pitch w:val="default"/>
    <w:sig w:usb0="30000083" w:usb1="2BDF3C10" w:usb2="00000016" w:usb3="00000000" w:csb0="603A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16240364"/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50</w:t>
        </w:r>
        <w:r>
          <w:fldChar w:fldCharType="end"/>
        </w:r>
      </w:p>
    </w:sdtContent>
  </w:sdt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left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left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D765E0"/>
    <w:multiLevelType w:val="multilevel"/>
    <w:tmpl w:val="21D765E0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51766AEC"/>
    <w:multiLevelType w:val="multilevel"/>
    <w:tmpl w:val="51766AEC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51E62883"/>
    <w:multiLevelType w:val="multilevel"/>
    <w:tmpl w:val="51E62883"/>
    <w:lvl w:ilvl="0" w:tentative="0">
      <w:start w:val="1"/>
      <w:numFmt w:val="decimal"/>
      <w:suff w:val="space"/>
      <w:lvlText w:val="第%1章"/>
      <w:lvlJc w:val="center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7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39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42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YzMTYxM7ewNDC2tDRX0lEKTi0uzszPAykwrAUAa4ADIywAAAA="/>
    <w:docVar w:name="commondata" w:val="eyJoZGlkIjoiMjZmNjllZDM5NjM4MGMyOTJhMzdlZjk5MWQ1ZTU3YjEifQ=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zv55p2dg9wppkexfs4p9wwit0tz25drrxax&quot;&gt;My EndNote Library&lt;record-ids&gt;&lt;item&gt;1&lt;/item&gt;&lt;item&gt;3&lt;/item&gt;&lt;item&gt;8&lt;/item&gt;&lt;item&gt;9&lt;/item&gt;&lt;item&gt;10&lt;/item&gt;&lt;item&gt;11&lt;/item&gt;&lt;item&gt;15&lt;/item&gt;&lt;item&gt;16&lt;/item&gt;&lt;item&gt;19&lt;/item&gt;&lt;item&gt;25&lt;/item&gt;&lt;item&gt;26&lt;/item&gt;&lt;item&gt;28&lt;/item&gt;&lt;item&gt;30&lt;/item&gt;&lt;item&gt;31&lt;/item&gt;&lt;item&gt;32&lt;/item&gt;&lt;item&gt;33&lt;/item&gt;&lt;item&gt;35&lt;/item&gt;&lt;item&gt;36&lt;/item&gt;&lt;item&gt;42&lt;/item&gt;&lt;item&gt;44&lt;/item&gt;&lt;item&gt;45&lt;/item&gt;&lt;item&gt;47&lt;/item&gt;&lt;item&gt;49&lt;/item&gt;&lt;item&gt;51&lt;/item&gt;&lt;item&gt;52&lt;/item&gt;&lt;item&gt;53&lt;/item&gt;&lt;item&gt;55&lt;/item&gt;&lt;item&gt;56&lt;/item&gt;&lt;item&gt;57&lt;/item&gt;&lt;item&gt;58&lt;/item&gt;&lt;item&gt;60&lt;/item&gt;&lt;item&gt;61&lt;/item&gt;&lt;item&gt;64&lt;/item&gt;&lt;item&gt;65&lt;/item&gt;&lt;item&gt;67&lt;/item&gt;&lt;item&gt;68&lt;/item&gt;&lt;item&gt;71&lt;/item&gt;&lt;item&gt;72&lt;/item&gt;&lt;item&gt;73&lt;/item&gt;&lt;item&gt;76&lt;/item&gt;&lt;item&gt;78&lt;/item&gt;&lt;item&gt;81&lt;/item&gt;&lt;item&gt;82&lt;/item&gt;&lt;item&gt;85&lt;/item&gt;&lt;item&gt;86&lt;/item&gt;&lt;item&gt;87&lt;/item&gt;&lt;item&gt;89&lt;/item&gt;&lt;item&gt;90&lt;/item&gt;&lt;item&gt;91&lt;/item&gt;&lt;item&gt;93&lt;/item&gt;&lt;item&gt;95&lt;/item&gt;&lt;item&gt;98&lt;/item&gt;&lt;item&gt;99&lt;/item&gt;&lt;item&gt;100&lt;/item&gt;&lt;item&gt;101&lt;/item&gt;&lt;item&gt;102&lt;/item&gt;&lt;item&gt;103&lt;/item&gt;&lt;item&gt;104&lt;/item&gt;&lt;item&gt;105&lt;/item&gt;&lt;item&gt;106&lt;/item&gt;&lt;item&gt;107&lt;/item&gt;&lt;item&gt;108&lt;/item&gt;&lt;item&gt;109&lt;/item&gt;&lt;item&gt;110&lt;/item&gt;&lt;item&gt;111&lt;/item&gt;&lt;item&gt;112&lt;/item&gt;&lt;item&gt;113&lt;/item&gt;&lt;item&gt;114&lt;/item&gt;&lt;item&gt;115&lt;/item&gt;&lt;item&gt;116&lt;/item&gt;&lt;/record-ids&gt;&lt;/item&gt;&lt;/Libraries&gt;"/>
  </w:docVars>
  <w:rsids>
    <w:rsidRoot w:val="00157F48"/>
    <w:rsid w:val="0000046C"/>
    <w:rsid w:val="00000B59"/>
    <w:rsid w:val="00003F30"/>
    <w:rsid w:val="00004624"/>
    <w:rsid w:val="00005C83"/>
    <w:rsid w:val="00006228"/>
    <w:rsid w:val="00007809"/>
    <w:rsid w:val="000120AF"/>
    <w:rsid w:val="0001358F"/>
    <w:rsid w:val="00014380"/>
    <w:rsid w:val="0001569A"/>
    <w:rsid w:val="00016BD5"/>
    <w:rsid w:val="00016FCB"/>
    <w:rsid w:val="00017105"/>
    <w:rsid w:val="000174FE"/>
    <w:rsid w:val="00020BAC"/>
    <w:rsid w:val="00020C9B"/>
    <w:rsid w:val="0002441D"/>
    <w:rsid w:val="00031025"/>
    <w:rsid w:val="00032C57"/>
    <w:rsid w:val="00034CAD"/>
    <w:rsid w:val="000379AB"/>
    <w:rsid w:val="00040029"/>
    <w:rsid w:val="00042F52"/>
    <w:rsid w:val="00043538"/>
    <w:rsid w:val="00043761"/>
    <w:rsid w:val="0004384D"/>
    <w:rsid w:val="00043AA2"/>
    <w:rsid w:val="00043F41"/>
    <w:rsid w:val="00044C20"/>
    <w:rsid w:val="00045AE1"/>
    <w:rsid w:val="00047505"/>
    <w:rsid w:val="00047E10"/>
    <w:rsid w:val="00047EFA"/>
    <w:rsid w:val="00050B8B"/>
    <w:rsid w:val="00052009"/>
    <w:rsid w:val="0005235B"/>
    <w:rsid w:val="00052E26"/>
    <w:rsid w:val="000540F4"/>
    <w:rsid w:val="00054724"/>
    <w:rsid w:val="00057AC4"/>
    <w:rsid w:val="00060069"/>
    <w:rsid w:val="00061F95"/>
    <w:rsid w:val="0006573E"/>
    <w:rsid w:val="00065DA3"/>
    <w:rsid w:val="0006621F"/>
    <w:rsid w:val="00067E59"/>
    <w:rsid w:val="0007264D"/>
    <w:rsid w:val="00072FB1"/>
    <w:rsid w:val="00073D10"/>
    <w:rsid w:val="000741C0"/>
    <w:rsid w:val="00074921"/>
    <w:rsid w:val="00076D50"/>
    <w:rsid w:val="00080229"/>
    <w:rsid w:val="00081A4F"/>
    <w:rsid w:val="00081E0D"/>
    <w:rsid w:val="000838A4"/>
    <w:rsid w:val="00084039"/>
    <w:rsid w:val="00085CC7"/>
    <w:rsid w:val="00086B40"/>
    <w:rsid w:val="00087336"/>
    <w:rsid w:val="000910B0"/>
    <w:rsid w:val="00093737"/>
    <w:rsid w:val="000939E1"/>
    <w:rsid w:val="00093C15"/>
    <w:rsid w:val="000949D8"/>
    <w:rsid w:val="0009567E"/>
    <w:rsid w:val="000961FE"/>
    <w:rsid w:val="0009625E"/>
    <w:rsid w:val="00096438"/>
    <w:rsid w:val="000964B5"/>
    <w:rsid w:val="00097A7A"/>
    <w:rsid w:val="00097ACD"/>
    <w:rsid w:val="000A0154"/>
    <w:rsid w:val="000A071E"/>
    <w:rsid w:val="000A2B7B"/>
    <w:rsid w:val="000A477C"/>
    <w:rsid w:val="000A4B75"/>
    <w:rsid w:val="000A5749"/>
    <w:rsid w:val="000A5753"/>
    <w:rsid w:val="000A7BDF"/>
    <w:rsid w:val="000A7DFB"/>
    <w:rsid w:val="000B0678"/>
    <w:rsid w:val="000B0EF2"/>
    <w:rsid w:val="000B2491"/>
    <w:rsid w:val="000B2548"/>
    <w:rsid w:val="000B2A22"/>
    <w:rsid w:val="000B4C44"/>
    <w:rsid w:val="000B549A"/>
    <w:rsid w:val="000B5AAF"/>
    <w:rsid w:val="000B634F"/>
    <w:rsid w:val="000B717D"/>
    <w:rsid w:val="000C046C"/>
    <w:rsid w:val="000C164C"/>
    <w:rsid w:val="000C1CB3"/>
    <w:rsid w:val="000C1FFB"/>
    <w:rsid w:val="000C2A72"/>
    <w:rsid w:val="000C2D7D"/>
    <w:rsid w:val="000C3470"/>
    <w:rsid w:val="000C4778"/>
    <w:rsid w:val="000C4961"/>
    <w:rsid w:val="000C525C"/>
    <w:rsid w:val="000C5CEE"/>
    <w:rsid w:val="000C66A1"/>
    <w:rsid w:val="000C6D45"/>
    <w:rsid w:val="000C717A"/>
    <w:rsid w:val="000D09C0"/>
    <w:rsid w:val="000D1E72"/>
    <w:rsid w:val="000D2B88"/>
    <w:rsid w:val="000D63C0"/>
    <w:rsid w:val="000D643B"/>
    <w:rsid w:val="000D64BA"/>
    <w:rsid w:val="000D6D9E"/>
    <w:rsid w:val="000D78E0"/>
    <w:rsid w:val="000E011E"/>
    <w:rsid w:val="000E10B2"/>
    <w:rsid w:val="000E14DE"/>
    <w:rsid w:val="000E2194"/>
    <w:rsid w:val="000E2F1A"/>
    <w:rsid w:val="000E3080"/>
    <w:rsid w:val="000E310D"/>
    <w:rsid w:val="000E396D"/>
    <w:rsid w:val="000E3EBA"/>
    <w:rsid w:val="000E4CF8"/>
    <w:rsid w:val="000E6548"/>
    <w:rsid w:val="000F01E9"/>
    <w:rsid w:val="000F0963"/>
    <w:rsid w:val="000F0E06"/>
    <w:rsid w:val="000F118E"/>
    <w:rsid w:val="000F18A6"/>
    <w:rsid w:val="000F2DA0"/>
    <w:rsid w:val="000F3939"/>
    <w:rsid w:val="000F46C4"/>
    <w:rsid w:val="000F5170"/>
    <w:rsid w:val="000F6042"/>
    <w:rsid w:val="000F6F3E"/>
    <w:rsid w:val="00100B98"/>
    <w:rsid w:val="001034E9"/>
    <w:rsid w:val="00104DFC"/>
    <w:rsid w:val="001057D8"/>
    <w:rsid w:val="00105C31"/>
    <w:rsid w:val="00106CE7"/>
    <w:rsid w:val="00107F58"/>
    <w:rsid w:val="001100C5"/>
    <w:rsid w:val="00112178"/>
    <w:rsid w:val="00112259"/>
    <w:rsid w:val="00112CAE"/>
    <w:rsid w:val="00113DD8"/>
    <w:rsid w:val="001143D4"/>
    <w:rsid w:val="00114C34"/>
    <w:rsid w:val="001163A4"/>
    <w:rsid w:val="0011729C"/>
    <w:rsid w:val="00117D4D"/>
    <w:rsid w:val="001200C0"/>
    <w:rsid w:val="001205D2"/>
    <w:rsid w:val="00120657"/>
    <w:rsid w:val="001224C3"/>
    <w:rsid w:val="001224FA"/>
    <w:rsid w:val="00125809"/>
    <w:rsid w:val="001265EA"/>
    <w:rsid w:val="00127507"/>
    <w:rsid w:val="00127878"/>
    <w:rsid w:val="001278D7"/>
    <w:rsid w:val="001278DE"/>
    <w:rsid w:val="00130775"/>
    <w:rsid w:val="00130A1C"/>
    <w:rsid w:val="00130F52"/>
    <w:rsid w:val="001317F4"/>
    <w:rsid w:val="00131FF7"/>
    <w:rsid w:val="001327DD"/>
    <w:rsid w:val="00132A77"/>
    <w:rsid w:val="00132FD6"/>
    <w:rsid w:val="00133188"/>
    <w:rsid w:val="0013377B"/>
    <w:rsid w:val="00133878"/>
    <w:rsid w:val="001346D1"/>
    <w:rsid w:val="00136526"/>
    <w:rsid w:val="00136752"/>
    <w:rsid w:val="0013779A"/>
    <w:rsid w:val="001379C4"/>
    <w:rsid w:val="00140B5A"/>
    <w:rsid w:val="001413A9"/>
    <w:rsid w:val="001416A1"/>
    <w:rsid w:val="00141F36"/>
    <w:rsid w:val="001420DF"/>
    <w:rsid w:val="001421F9"/>
    <w:rsid w:val="001426AF"/>
    <w:rsid w:val="0014491F"/>
    <w:rsid w:val="00144A37"/>
    <w:rsid w:val="00145BC7"/>
    <w:rsid w:val="00147807"/>
    <w:rsid w:val="00147FE0"/>
    <w:rsid w:val="0015053C"/>
    <w:rsid w:val="00150828"/>
    <w:rsid w:val="001508DD"/>
    <w:rsid w:val="00151F19"/>
    <w:rsid w:val="00152B47"/>
    <w:rsid w:val="00153B94"/>
    <w:rsid w:val="00155262"/>
    <w:rsid w:val="00155EDE"/>
    <w:rsid w:val="001573FF"/>
    <w:rsid w:val="00157F48"/>
    <w:rsid w:val="00160250"/>
    <w:rsid w:val="001614C3"/>
    <w:rsid w:val="00163E0A"/>
    <w:rsid w:val="001647AB"/>
    <w:rsid w:val="0016573F"/>
    <w:rsid w:val="001665C1"/>
    <w:rsid w:val="001706CD"/>
    <w:rsid w:val="00170AE0"/>
    <w:rsid w:val="001717C8"/>
    <w:rsid w:val="00172618"/>
    <w:rsid w:val="001738C2"/>
    <w:rsid w:val="001746E2"/>
    <w:rsid w:val="00174BEB"/>
    <w:rsid w:val="001756FD"/>
    <w:rsid w:val="001767C2"/>
    <w:rsid w:val="001800F9"/>
    <w:rsid w:val="00181211"/>
    <w:rsid w:val="001818AA"/>
    <w:rsid w:val="0018278F"/>
    <w:rsid w:val="00183C0B"/>
    <w:rsid w:val="001845B0"/>
    <w:rsid w:val="00185065"/>
    <w:rsid w:val="00187977"/>
    <w:rsid w:val="0019015D"/>
    <w:rsid w:val="00190E17"/>
    <w:rsid w:val="00191141"/>
    <w:rsid w:val="001929C1"/>
    <w:rsid w:val="00192F89"/>
    <w:rsid w:val="00193364"/>
    <w:rsid w:val="00194632"/>
    <w:rsid w:val="00194C7B"/>
    <w:rsid w:val="001961F7"/>
    <w:rsid w:val="001A031C"/>
    <w:rsid w:val="001A0AE4"/>
    <w:rsid w:val="001A16BB"/>
    <w:rsid w:val="001A1AD8"/>
    <w:rsid w:val="001A1BEE"/>
    <w:rsid w:val="001A235F"/>
    <w:rsid w:val="001A301C"/>
    <w:rsid w:val="001A43F0"/>
    <w:rsid w:val="001A65B7"/>
    <w:rsid w:val="001A6B4A"/>
    <w:rsid w:val="001A6BB5"/>
    <w:rsid w:val="001A6E49"/>
    <w:rsid w:val="001B18DD"/>
    <w:rsid w:val="001B1A0C"/>
    <w:rsid w:val="001B3013"/>
    <w:rsid w:val="001B35CB"/>
    <w:rsid w:val="001B383D"/>
    <w:rsid w:val="001B651B"/>
    <w:rsid w:val="001C0206"/>
    <w:rsid w:val="001C090F"/>
    <w:rsid w:val="001C1359"/>
    <w:rsid w:val="001C1419"/>
    <w:rsid w:val="001C16AC"/>
    <w:rsid w:val="001C1F76"/>
    <w:rsid w:val="001C2209"/>
    <w:rsid w:val="001C2414"/>
    <w:rsid w:val="001C2446"/>
    <w:rsid w:val="001C2C0B"/>
    <w:rsid w:val="001C313B"/>
    <w:rsid w:val="001C33D8"/>
    <w:rsid w:val="001C3711"/>
    <w:rsid w:val="001C3C0F"/>
    <w:rsid w:val="001C411E"/>
    <w:rsid w:val="001C439D"/>
    <w:rsid w:val="001C4B17"/>
    <w:rsid w:val="001C4B2B"/>
    <w:rsid w:val="001C79B2"/>
    <w:rsid w:val="001D0289"/>
    <w:rsid w:val="001D1D0E"/>
    <w:rsid w:val="001D3522"/>
    <w:rsid w:val="001D49F5"/>
    <w:rsid w:val="001D4D4C"/>
    <w:rsid w:val="001D5EED"/>
    <w:rsid w:val="001D69C0"/>
    <w:rsid w:val="001D6C0D"/>
    <w:rsid w:val="001D707B"/>
    <w:rsid w:val="001D7E4D"/>
    <w:rsid w:val="001E06DB"/>
    <w:rsid w:val="001E0CAC"/>
    <w:rsid w:val="001E20A7"/>
    <w:rsid w:val="001E2230"/>
    <w:rsid w:val="001E2425"/>
    <w:rsid w:val="001E27C8"/>
    <w:rsid w:val="001E2D18"/>
    <w:rsid w:val="001E47EF"/>
    <w:rsid w:val="001E5550"/>
    <w:rsid w:val="001E5836"/>
    <w:rsid w:val="001E5BAD"/>
    <w:rsid w:val="001E5EF5"/>
    <w:rsid w:val="001E6596"/>
    <w:rsid w:val="001E7A7B"/>
    <w:rsid w:val="001E7BB5"/>
    <w:rsid w:val="001F0228"/>
    <w:rsid w:val="001F17B5"/>
    <w:rsid w:val="001F1CDB"/>
    <w:rsid w:val="001F2317"/>
    <w:rsid w:val="001F2F46"/>
    <w:rsid w:val="001F44A0"/>
    <w:rsid w:val="001F48F9"/>
    <w:rsid w:val="001F60A8"/>
    <w:rsid w:val="001F6193"/>
    <w:rsid w:val="001F64A5"/>
    <w:rsid w:val="001F6EDE"/>
    <w:rsid w:val="001F777C"/>
    <w:rsid w:val="0020008F"/>
    <w:rsid w:val="002006F7"/>
    <w:rsid w:val="0020084C"/>
    <w:rsid w:val="00201C9C"/>
    <w:rsid w:val="00202BF1"/>
    <w:rsid w:val="00202FD0"/>
    <w:rsid w:val="002033ED"/>
    <w:rsid w:val="002047E6"/>
    <w:rsid w:val="002048B1"/>
    <w:rsid w:val="00205352"/>
    <w:rsid w:val="0020542F"/>
    <w:rsid w:val="00205998"/>
    <w:rsid w:val="002064C2"/>
    <w:rsid w:val="00210F90"/>
    <w:rsid w:val="00211290"/>
    <w:rsid w:val="00212395"/>
    <w:rsid w:val="00212427"/>
    <w:rsid w:val="00213393"/>
    <w:rsid w:val="00213762"/>
    <w:rsid w:val="0021441F"/>
    <w:rsid w:val="002150B6"/>
    <w:rsid w:val="0021520D"/>
    <w:rsid w:val="00215A67"/>
    <w:rsid w:val="002176D6"/>
    <w:rsid w:val="00220BC2"/>
    <w:rsid w:val="00221E79"/>
    <w:rsid w:val="00222060"/>
    <w:rsid w:val="00223324"/>
    <w:rsid w:val="00223471"/>
    <w:rsid w:val="002238BA"/>
    <w:rsid w:val="00223A87"/>
    <w:rsid w:val="00225455"/>
    <w:rsid w:val="002256FE"/>
    <w:rsid w:val="0022680A"/>
    <w:rsid w:val="00230708"/>
    <w:rsid w:val="002309B4"/>
    <w:rsid w:val="00230E5C"/>
    <w:rsid w:val="00231165"/>
    <w:rsid w:val="002324F2"/>
    <w:rsid w:val="00232DF6"/>
    <w:rsid w:val="00233597"/>
    <w:rsid w:val="00235B87"/>
    <w:rsid w:val="00235DB3"/>
    <w:rsid w:val="00236542"/>
    <w:rsid w:val="00236A2D"/>
    <w:rsid w:val="00236AC6"/>
    <w:rsid w:val="00237042"/>
    <w:rsid w:val="002372C8"/>
    <w:rsid w:val="002446F6"/>
    <w:rsid w:val="00245E19"/>
    <w:rsid w:val="00246333"/>
    <w:rsid w:val="00246376"/>
    <w:rsid w:val="00246491"/>
    <w:rsid w:val="002479A8"/>
    <w:rsid w:val="00247BE8"/>
    <w:rsid w:val="00250C34"/>
    <w:rsid w:val="00251299"/>
    <w:rsid w:val="00251638"/>
    <w:rsid w:val="00254A26"/>
    <w:rsid w:val="00255924"/>
    <w:rsid w:val="0025718A"/>
    <w:rsid w:val="00257426"/>
    <w:rsid w:val="002575C7"/>
    <w:rsid w:val="002603BF"/>
    <w:rsid w:val="00260FB8"/>
    <w:rsid w:val="00261F93"/>
    <w:rsid w:val="00265072"/>
    <w:rsid w:val="00265F6C"/>
    <w:rsid w:val="0026670F"/>
    <w:rsid w:val="002668A9"/>
    <w:rsid w:val="0026702D"/>
    <w:rsid w:val="002672CF"/>
    <w:rsid w:val="00270210"/>
    <w:rsid w:val="00270CC4"/>
    <w:rsid w:val="00271ED0"/>
    <w:rsid w:val="00272469"/>
    <w:rsid w:val="0027355D"/>
    <w:rsid w:val="00273988"/>
    <w:rsid w:val="00274241"/>
    <w:rsid w:val="002745A7"/>
    <w:rsid w:val="00275BA0"/>
    <w:rsid w:val="00275FCB"/>
    <w:rsid w:val="00276A0D"/>
    <w:rsid w:val="00280234"/>
    <w:rsid w:val="0028080A"/>
    <w:rsid w:val="0028104D"/>
    <w:rsid w:val="002813A3"/>
    <w:rsid w:val="00281CC8"/>
    <w:rsid w:val="00283E9D"/>
    <w:rsid w:val="0028446E"/>
    <w:rsid w:val="0028480C"/>
    <w:rsid w:val="00284AE7"/>
    <w:rsid w:val="00286D6C"/>
    <w:rsid w:val="00287447"/>
    <w:rsid w:val="0029080F"/>
    <w:rsid w:val="00290831"/>
    <w:rsid w:val="00290D8D"/>
    <w:rsid w:val="00291B33"/>
    <w:rsid w:val="00292D38"/>
    <w:rsid w:val="002937B8"/>
    <w:rsid w:val="00293A54"/>
    <w:rsid w:val="002945C0"/>
    <w:rsid w:val="00294DE7"/>
    <w:rsid w:val="00294FF5"/>
    <w:rsid w:val="00296433"/>
    <w:rsid w:val="002A1130"/>
    <w:rsid w:val="002A16EA"/>
    <w:rsid w:val="002A3444"/>
    <w:rsid w:val="002A453C"/>
    <w:rsid w:val="002A483A"/>
    <w:rsid w:val="002A5532"/>
    <w:rsid w:val="002A5D26"/>
    <w:rsid w:val="002A5D2C"/>
    <w:rsid w:val="002A634A"/>
    <w:rsid w:val="002A7B6F"/>
    <w:rsid w:val="002B0961"/>
    <w:rsid w:val="002B2464"/>
    <w:rsid w:val="002B2B3A"/>
    <w:rsid w:val="002B501B"/>
    <w:rsid w:val="002B50C7"/>
    <w:rsid w:val="002B6992"/>
    <w:rsid w:val="002B6F50"/>
    <w:rsid w:val="002B7E83"/>
    <w:rsid w:val="002C2CCF"/>
    <w:rsid w:val="002C38E2"/>
    <w:rsid w:val="002C39B5"/>
    <w:rsid w:val="002C48DF"/>
    <w:rsid w:val="002C52F2"/>
    <w:rsid w:val="002C6043"/>
    <w:rsid w:val="002C646C"/>
    <w:rsid w:val="002C7E35"/>
    <w:rsid w:val="002D12E7"/>
    <w:rsid w:val="002D1B56"/>
    <w:rsid w:val="002D2640"/>
    <w:rsid w:val="002D4181"/>
    <w:rsid w:val="002D449F"/>
    <w:rsid w:val="002D47CA"/>
    <w:rsid w:val="002D5630"/>
    <w:rsid w:val="002D58BD"/>
    <w:rsid w:val="002D608E"/>
    <w:rsid w:val="002D70A6"/>
    <w:rsid w:val="002D767B"/>
    <w:rsid w:val="002D7AD5"/>
    <w:rsid w:val="002E0C7C"/>
    <w:rsid w:val="002E225E"/>
    <w:rsid w:val="002E3C4F"/>
    <w:rsid w:val="002F0E0C"/>
    <w:rsid w:val="002F1317"/>
    <w:rsid w:val="002F27A8"/>
    <w:rsid w:val="002F2EDE"/>
    <w:rsid w:val="002F308F"/>
    <w:rsid w:val="002F3F1F"/>
    <w:rsid w:val="002F4DE7"/>
    <w:rsid w:val="002F6514"/>
    <w:rsid w:val="002F6965"/>
    <w:rsid w:val="002F6FE5"/>
    <w:rsid w:val="00301ECF"/>
    <w:rsid w:val="00301FAC"/>
    <w:rsid w:val="0030218B"/>
    <w:rsid w:val="00304859"/>
    <w:rsid w:val="00304E58"/>
    <w:rsid w:val="00305261"/>
    <w:rsid w:val="00306D75"/>
    <w:rsid w:val="003075A4"/>
    <w:rsid w:val="00310928"/>
    <w:rsid w:val="0031101C"/>
    <w:rsid w:val="00311071"/>
    <w:rsid w:val="00311234"/>
    <w:rsid w:val="00311F32"/>
    <w:rsid w:val="00312112"/>
    <w:rsid w:val="0031274B"/>
    <w:rsid w:val="00312CC1"/>
    <w:rsid w:val="003142EE"/>
    <w:rsid w:val="003150BD"/>
    <w:rsid w:val="00316235"/>
    <w:rsid w:val="003169CE"/>
    <w:rsid w:val="003237A2"/>
    <w:rsid w:val="003255CC"/>
    <w:rsid w:val="00325933"/>
    <w:rsid w:val="00326B3D"/>
    <w:rsid w:val="0033114B"/>
    <w:rsid w:val="003313F3"/>
    <w:rsid w:val="003339A9"/>
    <w:rsid w:val="00336339"/>
    <w:rsid w:val="0033665C"/>
    <w:rsid w:val="00337C7A"/>
    <w:rsid w:val="00340144"/>
    <w:rsid w:val="00341175"/>
    <w:rsid w:val="003428C0"/>
    <w:rsid w:val="00343763"/>
    <w:rsid w:val="00344D52"/>
    <w:rsid w:val="00344ED9"/>
    <w:rsid w:val="00344FDF"/>
    <w:rsid w:val="00345795"/>
    <w:rsid w:val="0034597D"/>
    <w:rsid w:val="00346615"/>
    <w:rsid w:val="00346E00"/>
    <w:rsid w:val="00347D6A"/>
    <w:rsid w:val="00347FDC"/>
    <w:rsid w:val="003504E3"/>
    <w:rsid w:val="00351283"/>
    <w:rsid w:val="00351A05"/>
    <w:rsid w:val="00351A70"/>
    <w:rsid w:val="00352336"/>
    <w:rsid w:val="0035375B"/>
    <w:rsid w:val="003537E5"/>
    <w:rsid w:val="00353BB7"/>
    <w:rsid w:val="00355A51"/>
    <w:rsid w:val="00356DA7"/>
    <w:rsid w:val="003600FE"/>
    <w:rsid w:val="003601A9"/>
    <w:rsid w:val="0036203F"/>
    <w:rsid w:val="00362A97"/>
    <w:rsid w:val="00362FD1"/>
    <w:rsid w:val="00363851"/>
    <w:rsid w:val="00363FAE"/>
    <w:rsid w:val="00364B6B"/>
    <w:rsid w:val="00364C1C"/>
    <w:rsid w:val="00365B2A"/>
    <w:rsid w:val="00366924"/>
    <w:rsid w:val="003731D2"/>
    <w:rsid w:val="00374E0D"/>
    <w:rsid w:val="003766DD"/>
    <w:rsid w:val="00376AA2"/>
    <w:rsid w:val="00380F18"/>
    <w:rsid w:val="00382D1B"/>
    <w:rsid w:val="0038410F"/>
    <w:rsid w:val="0038439C"/>
    <w:rsid w:val="00384CBB"/>
    <w:rsid w:val="00387761"/>
    <w:rsid w:val="00387FF4"/>
    <w:rsid w:val="00391FF2"/>
    <w:rsid w:val="00392586"/>
    <w:rsid w:val="00393E3A"/>
    <w:rsid w:val="00395F2F"/>
    <w:rsid w:val="00396AAE"/>
    <w:rsid w:val="00396B65"/>
    <w:rsid w:val="00396C2D"/>
    <w:rsid w:val="00396E1C"/>
    <w:rsid w:val="003971F9"/>
    <w:rsid w:val="003974A0"/>
    <w:rsid w:val="003A14BF"/>
    <w:rsid w:val="003A22BA"/>
    <w:rsid w:val="003A3AD5"/>
    <w:rsid w:val="003A3C21"/>
    <w:rsid w:val="003A3E50"/>
    <w:rsid w:val="003A4973"/>
    <w:rsid w:val="003A49EF"/>
    <w:rsid w:val="003A54C8"/>
    <w:rsid w:val="003A5859"/>
    <w:rsid w:val="003A7B04"/>
    <w:rsid w:val="003B2A13"/>
    <w:rsid w:val="003B2B9B"/>
    <w:rsid w:val="003B3922"/>
    <w:rsid w:val="003B3D1B"/>
    <w:rsid w:val="003B40E1"/>
    <w:rsid w:val="003B4369"/>
    <w:rsid w:val="003B560C"/>
    <w:rsid w:val="003B57FC"/>
    <w:rsid w:val="003B5E1D"/>
    <w:rsid w:val="003B5EA5"/>
    <w:rsid w:val="003B6375"/>
    <w:rsid w:val="003B6464"/>
    <w:rsid w:val="003B68DE"/>
    <w:rsid w:val="003C041B"/>
    <w:rsid w:val="003C0FA1"/>
    <w:rsid w:val="003C1067"/>
    <w:rsid w:val="003C1BC8"/>
    <w:rsid w:val="003C1CD4"/>
    <w:rsid w:val="003C242D"/>
    <w:rsid w:val="003C2D13"/>
    <w:rsid w:val="003C379C"/>
    <w:rsid w:val="003C39A4"/>
    <w:rsid w:val="003C39B9"/>
    <w:rsid w:val="003C436F"/>
    <w:rsid w:val="003C4B73"/>
    <w:rsid w:val="003C7C81"/>
    <w:rsid w:val="003D0BB3"/>
    <w:rsid w:val="003D2D72"/>
    <w:rsid w:val="003D3979"/>
    <w:rsid w:val="003D4667"/>
    <w:rsid w:val="003D51B4"/>
    <w:rsid w:val="003D54DA"/>
    <w:rsid w:val="003D7850"/>
    <w:rsid w:val="003E305A"/>
    <w:rsid w:val="003E367F"/>
    <w:rsid w:val="003E3B7D"/>
    <w:rsid w:val="003E5B7B"/>
    <w:rsid w:val="003E5C5A"/>
    <w:rsid w:val="003F1232"/>
    <w:rsid w:val="003F1A17"/>
    <w:rsid w:val="003F2E95"/>
    <w:rsid w:val="003F4E06"/>
    <w:rsid w:val="003F5EB2"/>
    <w:rsid w:val="003F68D8"/>
    <w:rsid w:val="0040021A"/>
    <w:rsid w:val="004005E2"/>
    <w:rsid w:val="00401027"/>
    <w:rsid w:val="00401519"/>
    <w:rsid w:val="00404711"/>
    <w:rsid w:val="0040532C"/>
    <w:rsid w:val="0040615B"/>
    <w:rsid w:val="0040757C"/>
    <w:rsid w:val="0041133E"/>
    <w:rsid w:val="0041155B"/>
    <w:rsid w:val="00413699"/>
    <w:rsid w:val="00414793"/>
    <w:rsid w:val="004167DD"/>
    <w:rsid w:val="0041699E"/>
    <w:rsid w:val="00416D70"/>
    <w:rsid w:val="004171A0"/>
    <w:rsid w:val="00417898"/>
    <w:rsid w:val="00417A75"/>
    <w:rsid w:val="00417F37"/>
    <w:rsid w:val="00421D9B"/>
    <w:rsid w:val="00422332"/>
    <w:rsid w:val="00422E20"/>
    <w:rsid w:val="004240D0"/>
    <w:rsid w:val="0042489F"/>
    <w:rsid w:val="00424ABC"/>
    <w:rsid w:val="00426129"/>
    <w:rsid w:val="00427C9D"/>
    <w:rsid w:val="004301A0"/>
    <w:rsid w:val="00430815"/>
    <w:rsid w:val="004321C8"/>
    <w:rsid w:val="004334D9"/>
    <w:rsid w:val="00433596"/>
    <w:rsid w:val="00434F7B"/>
    <w:rsid w:val="004356C8"/>
    <w:rsid w:val="00435E94"/>
    <w:rsid w:val="004368CA"/>
    <w:rsid w:val="0044334A"/>
    <w:rsid w:val="00443523"/>
    <w:rsid w:val="00445304"/>
    <w:rsid w:val="004461B8"/>
    <w:rsid w:val="00446BA3"/>
    <w:rsid w:val="004470E7"/>
    <w:rsid w:val="00447409"/>
    <w:rsid w:val="004478A2"/>
    <w:rsid w:val="00450232"/>
    <w:rsid w:val="004533E6"/>
    <w:rsid w:val="00453BE1"/>
    <w:rsid w:val="00456EC4"/>
    <w:rsid w:val="00457974"/>
    <w:rsid w:val="00461A9C"/>
    <w:rsid w:val="004627B2"/>
    <w:rsid w:val="004636D8"/>
    <w:rsid w:val="0046378D"/>
    <w:rsid w:val="00464460"/>
    <w:rsid w:val="00464548"/>
    <w:rsid w:val="00466D46"/>
    <w:rsid w:val="004670F8"/>
    <w:rsid w:val="00467D0F"/>
    <w:rsid w:val="00470026"/>
    <w:rsid w:val="004700F0"/>
    <w:rsid w:val="00470C81"/>
    <w:rsid w:val="00471653"/>
    <w:rsid w:val="00471B2B"/>
    <w:rsid w:val="00472104"/>
    <w:rsid w:val="00472F69"/>
    <w:rsid w:val="0047366D"/>
    <w:rsid w:val="00473D0C"/>
    <w:rsid w:val="00473EB8"/>
    <w:rsid w:val="00474485"/>
    <w:rsid w:val="00476AD4"/>
    <w:rsid w:val="00477EAB"/>
    <w:rsid w:val="00482781"/>
    <w:rsid w:val="004875C9"/>
    <w:rsid w:val="004876BD"/>
    <w:rsid w:val="00487D01"/>
    <w:rsid w:val="0049036A"/>
    <w:rsid w:val="00490AB9"/>
    <w:rsid w:val="00491305"/>
    <w:rsid w:val="00491322"/>
    <w:rsid w:val="0049146B"/>
    <w:rsid w:val="00492676"/>
    <w:rsid w:val="00492825"/>
    <w:rsid w:val="004931A4"/>
    <w:rsid w:val="00494F94"/>
    <w:rsid w:val="00495370"/>
    <w:rsid w:val="00495E0D"/>
    <w:rsid w:val="0049767D"/>
    <w:rsid w:val="00497B5C"/>
    <w:rsid w:val="004A180F"/>
    <w:rsid w:val="004A1E1D"/>
    <w:rsid w:val="004A3844"/>
    <w:rsid w:val="004A38CD"/>
    <w:rsid w:val="004A451F"/>
    <w:rsid w:val="004A7215"/>
    <w:rsid w:val="004A7AC7"/>
    <w:rsid w:val="004B1920"/>
    <w:rsid w:val="004B22B6"/>
    <w:rsid w:val="004B239A"/>
    <w:rsid w:val="004B3AD1"/>
    <w:rsid w:val="004B5897"/>
    <w:rsid w:val="004B6B52"/>
    <w:rsid w:val="004B6C6F"/>
    <w:rsid w:val="004B7FF1"/>
    <w:rsid w:val="004C0822"/>
    <w:rsid w:val="004C28C2"/>
    <w:rsid w:val="004C3CAC"/>
    <w:rsid w:val="004C555F"/>
    <w:rsid w:val="004C67E1"/>
    <w:rsid w:val="004C6A97"/>
    <w:rsid w:val="004C7F6C"/>
    <w:rsid w:val="004D18D0"/>
    <w:rsid w:val="004D226C"/>
    <w:rsid w:val="004D398C"/>
    <w:rsid w:val="004D3A54"/>
    <w:rsid w:val="004D457F"/>
    <w:rsid w:val="004D45FF"/>
    <w:rsid w:val="004D4A39"/>
    <w:rsid w:val="004D669B"/>
    <w:rsid w:val="004D763E"/>
    <w:rsid w:val="004D7A0E"/>
    <w:rsid w:val="004E06CE"/>
    <w:rsid w:val="004E0B83"/>
    <w:rsid w:val="004E1038"/>
    <w:rsid w:val="004E1597"/>
    <w:rsid w:val="004E3092"/>
    <w:rsid w:val="004E3784"/>
    <w:rsid w:val="004E3A4B"/>
    <w:rsid w:val="004E4639"/>
    <w:rsid w:val="004E589B"/>
    <w:rsid w:val="004E5BA0"/>
    <w:rsid w:val="004E7107"/>
    <w:rsid w:val="004E7B4A"/>
    <w:rsid w:val="004F0493"/>
    <w:rsid w:val="004F1F94"/>
    <w:rsid w:val="004F2641"/>
    <w:rsid w:val="004F3BC6"/>
    <w:rsid w:val="004F3DC4"/>
    <w:rsid w:val="004F602A"/>
    <w:rsid w:val="004F6C9A"/>
    <w:rsid w:val="004F7268"/>
    <w:rsid w:val="0050010C"/>
    <w:rsid w:val="00501448"/>
    <w:rsid w:val="0050261F"/>
    <w:rsid w:val="00503680"/>
    <w:rsid w:val="00503BEA"/>
    <w:rsid w:val="005043B3"/>
    <w:rsid w:val="00506313"/>
    <w:rsid w:val="005063F8"/>
    <w:rsid w:val="00506B67"/>
    <w:rsid w:val="005076F5"/>
    <w:rsid w:val="00511AF2"/>
    <w:rsid w:val="00512476"/>
    <w:rsid w:val="00512763"/>
    <w:rsid w:val="00513000"/>
    <w:rsid w:val="00513110"/>
    <w:rsid w:val="00517AA5"/>
    <w:rsid w:val="00522F58"/>
    <w:rsid w:val="00525945"/>
    <w:rsid w:val="00526CC8"/>
    <w:rsid w:val="00532A46"/>
    <w:rsid w:val="0053335D"/>
    <w:rsid w:val="005333CF"/>
    <w:rsid w:val="00533D73"/>
    <w:rsid w:val="0053461A"/>
    <w:rsid w:val="00534DE7"/>
    <w:rsid w:val="0053771A"/>
    <w:rsid w:val="00537B13"/>
    <w:rsid w:val="00537CCE"/>
    <w:rsid w:val="00540E6D"/>
    <w:rsid w:val="005413F7"/>
    <w:rsid w:val="00543E08"/>
    <w:rsid w:val="00545476"/>
    <w:rsid w:val="005475EB"/>
    <w:rsid w:val="00550641"/>
    <w:rsid w:val="00551043"/>
    <w:rsid w:val="00551210"/>
    <w:rsid w:val="00551617"/>
    <w:rsid w:val="00552545"/>
    <w:rsid w:val="0055317A"/>
    <w:rsid w:val="00553251"/>
    <w:rsid w:val="00553C16"/>
    <w:rsid w:val="005543F7"/>
    <w:rsid w:val="00556AFA"/>
    <w:rsid w:val="005604DA"/>
    <w:rsid w:val="005610F3"/>
    <w:rsid w:val="00562E2F"/>
    <w:rsid w:val="00563FD8"/>
    <w:rsid w:val="005659A2"/>
    <w:rsid w:val="0056656E"/>
    <w:rsid w:val="005726C1"/>
    <w:rsid w:val="00572A0A"/>
    <w:rsid w:val="00573266"/>
    <w:rsid w:val="005735BA"/>
    <w:rsid w:val="00573926"/>
    <w:rsid w:val="00573C57"/>
    <w:rsid w:val="00574154"/>
    <w:rsid w:val="005743F3"/>
    <w:rsid w:val="005745EC"/>
    <w:rsid w:val="00577077"/>
    <w:rsid w:val="005805AB"/>
    <w:rsid w:val="00580A55"/>
    <w:rsid w:val="00580D0B"/>
    <w:rsid w:val="0058250A"/>
    <w:rsid w:val="00582C63"/>
    <w:rsid w:val="00584518"/>
    <w:rsid w:val="005855C0"/>
    <w:rsid w:val="00586025"/>
    <w:rsid w:val="005901A0"/>
    <w:rsid w:val="0059077C"/>
    <w:rsid w:val="005912BB"/>
    <w:rsid w:val="005925ED"/>
    <w:rsid w:val="005956A2"/>
    <w:rsid w:val="00595A05"/>
    <w:rsid w:val="0059631D"/>
    <w:rsid w:val="005A0D6B"/>
    <w:rsid w:val="005A29E8"/>
    <w:rsid w:val="005A5310"/>
    <w:rsid w:val="005A60E8"/>
    <w:rsid w:val="005A6272"/>
    <w:rsid w:val="005B128A"/>
    <w:rsid w:val="005B16B1"/>
    <w:rsid w:val="005B16EE"/>
    <w:rsid w:val="005B1810"/>
    <w:rsid w:val="005B2A62"/>
    <w:rsid w:val="005B2D9D"/>
    <w:rsid w:val="005B3606"/>
    <w:rsid w:val="005B372F"/>
    <w:rsid w:val="005B4345"/>
    <w:rsid w:val="005B50F6"/>
    <w:rsid w:val="005B5261"/>
    <w:rsid w:val="005B64EE"/>
    <w:rsid w:val="005B6552"/>
    <w:rsid w:val="005B7DBA"/>
    <w:rsid w:val="005C0AAB"/>
    <w:rsid w:val="005C0AB6"/>
    <w:rsid w:val="005C2A94"/>
    <w:rsid w:val="005C35B7"/>
    <w:rsid w:val="005C3B80"/>
    <w:rsid w:val="005C4B6B"/>
    <w:rsid w:val="005C57B7"/>
    <w:rsid w:val="005C57F0"/>
    <w:rsid w:val="005C6869"/>
    <w:rsid w:val="005D1147"/>
    <w:rsid w:val="005D1653"/>
    <w:rsid w:val="005D222C"/>
    <w:rsid w:val="005D3B20"/>
    <w:rsid w:val="005D4AFA"/>
    <w:rsid w:val="005D50C6"/>
    <w:rsid w:val="005D63C2"/>
    <w:rsid w:val="005D6A6C"/>
    <w:rsid w:val="005E0EBC"/>
    <w:rsid w:val="005E0FED"/>
    <w:rsid w:val="005E22BD"/>
    <w:rsid w:val="005E2527"/>
    <w:rsid w:val="005E2B8D"/>
    <w:rsid w:val="005E3645"/>
    <w:rsid w:val="005E558A"/>
    <w:rsid w:val="005E5A57"/>
    <w:rsid w:val="005E5C2E"/>
    <w:rsid w:val="005E6242"/>
    <w:rsid w:val="005E6870"/>
    <w:rsid w:val="005E6C16"/>
    <w:rsid w:val="005E7360"/>
    <w:rsid w:val="005E778A"/>
    <w:rsid w:val="005F0DF2"/>
    <w:rsid w:val="005F6371"/>
    <w:rsid w:val="005F6B0D"/>
    <w:rsid w:val="005F7E9B"/>
    <w:rsid w:val="00600516"/>
    <w:rsid w:val="00600E36"/>
    <w:rsid w:val="006021F7"/>
    <w:rsid w:val="006022D9"/>
    <w:rsid w:val="00602A21"/>
    <w:rsid w:val="00602CB0"/>
    <w:rsid w:val="00605160"/>
    <w:rsid w:val="006051F4"/>
    <w:rsid w:val="00605C1A"/>
    <w:rsid w:val="0060637B"/>
    <w:rsid w:val="006065CF"/>
    <w:rsid w:val="00607000"/>
    <w:rsid w:val="00607464"/>
    <w:rsid w:val="006104FA"/>
    <w:rsid w:val="00610D58"/>
    <w:rsid w:val="00610E8E"/>
    <w:rsid w:val="00612AB0"/>
    <w:rsid w:val="00615EEA"/>
    <w:rsid w:val="00616A4F"/>
    <w:rsid w:val="0061720F"/>
    <w:rsid w:val="0062032B"/>
    <w:rsid w:val="006211AF"/>
    <w:rsid w:val="00621BA6"/>
    <w:rsid w:val="0062238C"/>
    <w:rsid w:val="00622A1A"/>
    <w:rsid w:val="006238CC"/>
    <w:rsid w:val="00623DD0"/>
    <w:rsid w:val="00624130"/>
    <w:rsid w:val="006254A7"/>
    <w:rsid w:val="0062618D"/>
    <w:rsid w:val="00626536"/>
    <w:rsid w:val="0062730C"/>
    <w:rsid w:val="006304D5"/>
    <w:rsid w:val="006314B7"/>
    <w:rsid w:val="00635437"/>
    <w:rsid w:val="00635E2B"/>
    <w:rsid w:val="00635EEA"/>
    <w:rsid w:val="00636A59"/>
    <w:rsid w:val="00637787"/>
    <w:rsid w:val="00637EA1"/>
    <w:rsid w:val="00640D14"/>
    <w:rsid w:val="00641B7E"/>
    <w:rsid w:val="0064252A"/>
    <w:rsid w:val="00642DAF"/>
    <w:rsid w:val="00643523"/>
    <w:rsid w:val="006453A1"/>
    <w:rsid w:val="00645757"/>
    <w:rsid w:val="006471F0"/>
    <w:rsid w:val="006479CD"/>
    <w:rsid w:val="00647B9A"/>
    <w:rsid w:val="00647E5B"/>
    <w:rsid w:val="00647FEB"/>
    <w:rsid w:val="00650025"/>
    <w:rsid w:val="006507ED"/>
    <w:rsid w:val="00650843"/>
    <w:rsid w:val="00650FAF"/>
    <w:rsid w:val="00651BE1"/>
    <w:rsid w:val="00651E18"/>
    <w:rsid w:val="00652CA1"/>
    <w:rsid w:val="006545BF"/>
    <w:rsid w:val="00655A9B"/>
    <w:rsid w:val="0065620A"/>
    <w:rsid w:val="006568BE"/>
    <w:rsid w:val="006569D7"/>
    <w:rsid w:val="00660DFC"/>
    <w:rsid w:val="00661CF9"/>
    <w:rsid w:val="00662C34"/>
    <w:rsid w:val="00663154"/>
    <w:rsid w:val="00664213"/>
    <w:rsid w:val="00664C8C"/>
    <w:rsid w:val="00665342"/>
    <w:rsid w:val="00666A25"/>
    <w:rsid w:val="00666C96"/>
    <w:rsid w:val="006670AE"/>
    <w:rsid w:val="006674C7"/>
    <w:rsid w:val="006677F8"/>
    <w:rsid w:val="00670EAD"/>
    <w:rsid w:val="00672445"/>
    <w:rsid w:val="00672917"/>
    <w:rsid w:val="0067396C"/>
    <w:rsid w:val="00675460"/>
    <w:rsid w:val="00676AFE"/>
    <w:rsid w:val="00680474"/>
    <w:rsid w:val="00681775"/>
    <w:rsid w:val="00682C7B"/>
    <w:rsid w:val="00682E0F"/>
    <w:rsid w:val="00683815"/>
    <w:rsid w:val="00683AD9"/>
    <w:rsid w:val="006843EF"/>
    <w:rsid w:val="00685CB5"/>
    <w:rsid w:val="006865CA"/>
    <w:rsid w:val="00686AC6"/>
    <w:rsid w:val="0068723A"/>
    <w:rsid w:val="00687866"/>
    <w:rsid w:val="00690D0E"/>
    <w:rsid w:val="00692B29"/>
    <w:rsid w:val="0069363E"/>
    <w:rsid w:val="00694095"/>
    <w:rsid w:val="00694B29"/>
    <w:rsid w:val="00694F6B"/>
    <w:rsid w:val="006950AD"/>
    <w:rsid w:val="006A0B2D"/>
    <w:rsid w:val="006A193B"/>
    <w:rsid w:val="006A1A1B"/>
    <w:rsid w:val="006A28D4"/>
    <w:rsid w:val="006A423B"/>
    <w:rsid w:val="006A49AE"/>
    <w:rsid w:val="006A5419"/>
    <w:rsid w:val="006A67F0"/>
    <w:rsid w:val="006A6832"/>
    <w:rsid w:val="006A6A72"/>
    <w:rsid w:val="006B0E0E"/>
    <w:rsid w:val="006B0FA6"/>
    <w:rsid w:val="006B239C"/>
    <w:rsid w:val="006B2D13"/>
    <w:rsid w:val="006B3A72"/>
    <w:rsid w:val="006B62AF"/>
    <w:rsid w:val="006B6A6F"/>
    <w:rsid w:val="006B7D4F"/>
    <w:rsid w:val="006C0C4B"/>
    <w:rsid w:val="006C1421"/>
    <w:rsid w:val="006C157F"/>
    <w:rsid w:val="006C180D"/>
    <w:rsid w:val="006C4434"/>
    <w:rsid w:val="006C5228"/>
    <w:rsid w:val="006C5847"/>
    <w:rsid w:val="006C6111"/>
    <w:rsid w:val="006C74BD"/>
    <w:rsid w:val="006D0FA4"/>
    <w:rsid w:val="006D2615"/>
    <w:rsid w:val="006D4704"/>
    <w:rsid w:val="006D489E"/>
    <w:rsid w:val="006D4FA0"/>
    <w:rsid w:val="006D50D7"/>
    <w:rsid w:val="006D52A0"/>
    <w:rsid w:val="006D65AC"/>
    <w:rsid w:val="006D699E"/>
    <w:rsid w:val="006D6AED"/>
    <w:rsid w:val="006D73FD"/>
    <w:rsid w:val="006E388E"/>
    <w:rsid w:val="006E43E5"/>
    <w:rsid w:val="006E5520"/>
    <w:rsid w:val="006E582A"/>
    <w:rsid w:val="006E78EA"/>
    <w:rsid w:val="006F08FA"/>
    <w:rsid w:val="006F0D90"/>
    <w:rsid w:val="006F1544"/>
    <w:rsid w:val="006F4A13"/>
    <w:rsid w:val="006F50E5"/>
    <w:rsid w:val="006F68AD"/>
    <w:rsid w:val="006F77C4"/>
    <w:rsid w:val="006F79D9"/>
    <w:rsid w:val="00700488"/>
    <w:rsid w:val="00700979"/>
    <w:rsid w:val="0070146D"/>
    <w:rsid w:val="0070252A"/>
    <w:rsid w:val="00703FE9"/>
    <w:rsid w:val="00704781"/>
    <w:rsid w:val="00705451"/>
    <w:rsid w:val="0070570F"/>
    <w:rsid w:val="007060D8"/>
    <w:rsid w:val="00706A11"/>
    <w:rsid w:val="0071009B"/>
    <w:rsid w:val="00710252"/>
    <w:rsid w:val="0071051B"/>
    <w:rsid w:val="0071077A"/>
    <w:rsid w:val="00710C03"/>
    <w:rsid w:val="00711070"/>
    <w:rsid w:val="0071151A"/>
    <w:rsid w:val="00712469"/>
    <w:rsid w:val="00712AA6"/>
    <w:rsid w:val="00713954"/>
    <w:rsid w:val="00714CA0"/>
    <w:rsid w:val="00715437"/>
    <w:rsid w:val="0071621F"/>
    <w:rsid w:val="0071790B"/>
    <w:rsid w:val="007203A6"/>
    <w:rsid w:val="007207AF"/>
    <w:rsid w:val="00726BBD"/>
    <w:rsid w:val="00726C5B"/>
    <w:rsid w:val="00726D8F"/>
    <w:rsid w:val="00730E15"/>
    <w:rsid w:val="00730ED6"/>
    <w:rsid w:val="0073265B"/>
    <w:rsid w:val="0073394D"/>
    <w:rsid w:val="007365DB"/>
    <w:rsid w:val="00736CAB"/>
    <w:rsid w:val="00741746"/>
    <w:rsid w:val="0074206B"/>
    <w:rsid w:val="00742640"/>
    <w:rsid w:val="007430A8"/>
    <w:rsid w:val="00743350"/>
    <w:rsid w:val="00743BCC"/>
    <w:rsid w:val="00745FA1"/>
    <w:rsid w:val="007467F0"/>
    <w:rsid w:val="00746861"/>
    <w:rsid w:val="007478CC"/>
    <w:rsid w:val="00747C86"/>
    <w:rsid w:val="00747F6D"/>
    <w:rsid w:val="00750109"/>
    <w:rsid w:val="00750D15"/>
    <w:rsid w:val="00751392"/>
    <w:rsid w:val="00751394"/>
    <w:rsid w:val="00751F13"/>
    <w:rsid w:val="00752741"/>
    <w:rsid w:val="007532EF"/>
    <w:rsid w:val="0075428F"/>
    <w:rsid w:val="007548DC"/>
    <w:rsid w:val="00754A3D"/>
    <w:rsid w:val="0075573A"/>
    <w:rsid w:val="007559E5"/>
    <w:rsid w:val="0075617E"/>
    <w:rsid w:val="007571DB"/>
    <w:rsid w:val="0075792D"/>
    <w:rsid w:val="00757A98"/>
    <w:rsid w:val="00760004"/>
    <w:rsid w:val="00760471"/>
    <w:rsid w:val="0076055C"/>
    <w:rsid w:val="0076081C"/>
    <w:rsid w:val="00760B25"/>
    <w:rsid w:val="0076112A"/>
    <w:rsid w:val="00761CA1"/>
    <w:rsid w:val="0076228F"/>
    <w:rsid w:val="00763DB6"/>
    <w:rsid w:val="00765947"/>
    <w:rsid w:val="007660F9"/>
    <w:rsid w:val="007677B1"/>
    <w:rsid w:val="0076795E"/>
    <w:rsid w:val="0076796C"/>
    <w:rsid w:val="007728B8"/>
    <w:rsid w:val="00772BB6"/>
    <w:rsid w:val="00772E20"/>
    <w:rsid w:val="00773096"/>
    <w:rsid w:val="007739C1"/>
    <w:rsid w:val="00773D77"/>
    <w:rsid w:val="0077443F"/>
    <w:rsid w:val="00774474"/>
    <w:rsid w:val="00776CE3"/>
    <w:rsid w:val="007770AD"/>
    <w:rsid w:val="007771ED"/>
    <w:rsid w:val="00777E71"/>
    <w:rsid w:val="007810A3"/>
    <w:rsid w:val="0078433F"/>
    <w:rsid w:val="00785898"/>
    <w:rsid w:val="00785B91"/>
    <w:rsid w:val="007867B9"/>
    <w:rsid w:val="00786C17"/>
    <w:rsid w:val="0079370E"/>
    <w:rsid w:val="00795BEB"/>
    <w:rsid w:val="007962DB"/>
    <w:rsid w:val="00797532"/>
    <w:rsid w:val="007A1BAE"/>
    <w:rsid w:val="007A4959"/>
    <w:rsid w:val="007A537D"/>
    <w:rsid w:val="007A6E3B"/>
    <w:rsid w:val="007A7D10"/>
    <w:rsid w:val="007B097C"/>
    <w:rsid w:val="007B240F"/>
    <w:rsid w:val="007B3212"/>
    <w:rsid w:val="007B3B69"/>
    <w:rsid w:val="007B4F6B"/>
    <w:rsid w:val="007C0E4A"/>
    <w:rsid w:val="007C1628"/>
    <w:rsid w:val="007C21ED"/>
    <w:rsid w:val="007C2F77"/>
    <w:rsid w:val="007C3CC6"/>
    <w:rsid w:val="007C5677"/>
    <w:rsid w:val="007C5962"/>
    <w:rsid w:val="007C5CD8"/>
    <w:rsid w:val="007C5CDD"/>
    <w:rsid w:val="007C5DFA"/>
    <w:rsid w:val="007C6404"/>
    <w:rsid w:val="007C67F9"/>
    <w:rsid w:val="007C6C8B"/>
    <w:rsid w:val="007D025E"/>
    <w:rsid w:val="007D1FCD"/>
    <w:rsid w:val="007D21FF"/>
    <w:rsid w:val="007D2A78"/>
    <w:rsid w:val="007D311E"/>
    <w:rsid w:val="007D3CB0"/>
    <w:rsid w:val="007D541B"/>
    <w:rsid w:val="007D61B9"/>
    <w:rsid w:val="007D6E2C"/>
    <w:rsid w:val="007D7AE5"/>
    <w:rsid w:val="007D7B30"/>
    <w:rsid w:val="007E1C28"/>
    <w:rsid w:val="007E1C48"/>
    <w:rsid w:val="007E6B00"/>
    <w:rsid w:val="007E7896"/>
    <w:rsid w:val="007E794B"/>
    <w:rsid w:val="007E7FE8"/>
    <w:rsid w:val="007F0B49"/>
    <w:rsid w:val="007F0EFB"/>
    <w:rsid w:val="007F0F9C"/>
    <w:rsid w:val="007F109A"/>
    <w:rsid w:val="007F185E"/>
    <w:rsid w:val="007F3B51"/>
    <w:rsid w:val="007F491E"/>
    <w:rsid w:val="007F4C44"/>
    <w:rsid w:val="007F7922"/>
    <w:rsid w:val="00800148"/>
    <w:rsid w:val="00800785"/>
    <w:rsid w:val="0080206C"/>
    <w:rsid w:val="00802B4B"/>
    <w:rsid w:val="00802D3E"/>
    <w:rsid w:val="0080301B"/>
    <w:rsid w:val="0080362D"/>
    <w:rsid w:val="00803862"/>
    <w:rsid w:val="00804A9A"/>
    <w:rsid w:val="008054B3"/>
    <w:rsid w:val="00806DDA"/>
    <w:rsid w:val="00806EF6"/>
    <w:rsid w:val="0080740C"/>
    <w:rsid w:val="0080765D"/>
    <w:rsid w:val="00807A37"/>
    <w:rsid w:val="00810875"/>
    <w:rsid w:val="00810E5A"/>
    <w:rsid w:val="00811118"/>
    <w:rsid w:val="00811C67"/>
    <w:rsid w:val="00812B18"/>
    <w:rsid w:val="00813D19"/>
    <w:rsid w:val="008149B4"/>
    <w:rsid w:val="00816AC8"/>
    <w:rsid w:val="00816F73"/>
    <w:rsid w:val="008173EA"/>
    <w:rsid w:val="00817D90"/>
    <w:rsid w:val="008208E6"/>
    <w:rsid w:val="0082095B"/>
    <w:rsid w:val="00820C5B"/>
    <w:rsid w:val="00821A2D"/>
    <w:rsid w:val="00822234"/>
    <w:rsid w:val="00822919"/>
    <w:rsid w:val="0082345F"/>
    <w:rsid w:val="00823E87"/>
    <w:rsid w:val="00824EF0"/>
    <w:rsid w:val="008257D2"/>
    <w:rsid w:val="00826467"/>
    <w:rsid w:val="00826D22"/>
    <w:rsid w:val="008275A2"/>
    <w:rsid w:val="008279C6"/>
    <w:rsid w:val="00827E79"/>
    <w:rsid w:val="00830EA3"/>
    <w:rsid w:val="0083258A"/>
    <w:rsid w:val="00832AED"/>
    <w:rsid w:val="00833443"/>
    <w:rsid w:val="00833ABE"/>
    <w:rsid w:val="008364C3"/>
    <w:rsid w:val="00837059"/>
    <w:rsid w:val="00837576"/>
    <w:rsid w:val="00843926"/>
    <w:rsid w:val="00843CE0"/>
    <w:rsid w:val="00844B8A"/>
    <w:rsid w:val="0084528A"/>
    <w:rsid w:val="0084675E"/>
    <w:rsid w:val="00846D95"/>
    <w:rsid w:val="00850910"/>
    <w:rsid w:val="00852BE6"/>
    <w:rsid w:val="0085411D"/>
    <w:rsid w:val="008542BA"/>
    <w:rsid w:val="00855EB7"/>
    <w:rsid w:val="0085687D"/>
    <w:rsid w:val="0086116E"/>
    <w:rsid w:val="00862246"/>
    <w:rsid w:val="00862986"/>
    <w:rsid w:val="00862AC5"/>
    <w:rsid w:val="008631A5"/>
    <w:rsid w:val="00866AE5"/>
    <w:rsid w:val="00866EC5"/>
    <w:rsid w:val="00871746"/>
    <w:rsid w:val="0087255D"/>
    <w:rsid w:val="00873C5F"/>
    <w:rsid w:val="008774D2"/>
    <w:rsid w:val="00877D61"/>
    <w:rsid w:val="00880714"/>
    <w:rsid w:val="00880AA7"/>
    <w:rsid w:val="008815FF"/>
    <w:rsid w:val="00883A65"/>
    <w:rsid w:val="008842BF"/>
    <w:rsid w:val="00884815"/>
    <w:rsid w:val="008848FC"/>
    <w:rsid w:val="00884E25"/>
    <w:rsid w:val="00885E08"/>
    <w:rsid w:val="0088633A"/>
    <w:rsid w:val="00886A75"/>
    <w:rsid w:val="00886C77"/>
    <w:rsid w:val="00887786"/>
    <w:rsid w:val="008877DD"/>
    <w:rsid w:val="00887C5B"/>
    <w:rsid w:val="00890A0D"/>
    <w:rsid w:val="00891B75"/>
    <w:rsid w:val="008929A0"/>
    <w:rsid w:val="00892CA8"/>
    <w:rsid w:val="00893F97"/>
    <w:rsid w:val="008941DF"/>
    <w:rsid w:val="00894E57"/>
    <w:rsid w:val="00894E87"/>
    <w:rsid w:val="00895656"/>
    <w:rsid w:val="008957E4"/>
    <w:rsid w:val="00895C91"/>
    <w:rsid w:val="008A1541"/>
    <w:rsid w:val="008A2837"/>
    <w:rsid w:val="008A322E"/>
    <w:rsid w:val="008A476E"/>
    <w:rsid w:val="008A750E"/>
    <w:rsid w:val="008B07EE"/>
    <w:rsid w:val="008B09AE"/>
    <w:rsid w:val="008B09FA"/>
    <w:rsid w:val="008B206F"/>
    <w:rsid w:val="008B5619"/>
    <w:rsid w:val="008B58F0"/>
    <w:rsid w:val="008B6B4E"/>
    <w:rsid w:val="008B7434"/>
    <w:rsid w:val="008C00CC"/>
    <w:rsid w:val="008C20B3"/>
    <w:rsid w:val="008C2509"/>
    <w:rsid w:val="008C25CE"/>
    <w:rsid w:val="008C33A4"/>
    <w:rsid w:val="008C3527"/>
    <w:rsid w:val="008C51A9"/>
    <w:rsid w:val="008C52C7"/>
    <w:rsid w:val="008C568C"/>
    <w:rsid w:val="008C6CBF"/>
    <w:rsid w:val="008C6E04"/>
    <w:rsid w:val="008C7FBB"/>
    <w:rsid w:val="008D0B1F"/>
    <w:rsid w:val="008D2A82"/>
    <w:rsid w:val="008D2AC0"/>
    <w:rsid w:val="008D2E3A"/>
    <w:rsid w:val="008D4780"/>
    <w:rsid w:val="008D4E5A"/>
    <w:rsid w:val="008D56A0"/>
    <w:rsid w:val="008D580C"/>
    <w:rsid w:val="008D6855"/>
    <w:rsid w:val="008D7276"/>
    <w:rsid w:val="008D72A3"/>
    <w:rsid w:val="008D7B93"/>
    <w:rsid w:val="008E0223"/>
    <w:rsid w:val="008E0938"/>
    <w:rsid w:val="008E3F59"/>
    <w:rsid w:val="008E4108"/>
    <w:rsid w:val="008E59F7"/>
    <w:rsid w:val="008E79C2"/>
    <w:rsid w:val="008F0FDE"/>
    <w:rsid w:val="008F2430"/>
    <w:rsid w:val="008F261D"/>
    <w:rsid w:val="008F38EE"/>
    <w:rsid w:val="008F3D56"/>
    <w:rsid w:val="008F4779"/>
    <w:rsid w:val="008F51A6"/>
    <w:rsid w:val="008F646D"/>
    <w:rsid w:val="008F7A7F"/>
    <w:rsid w:val="00900AC5"/>
    <w:rsid w:val="00902607"/>
    <w:rsid w:val="00902776"/>
    <w:rsid w:val="00902F70"/>
    <w:rsid w:val="00904C42"/>
    <w:rsid w:val="0090700D"/>
    <w:rsid w:val="009104C1"/>
    <w:rsid w:val="00910AFE"/>
    <w:rsid w:val="009118C1"/>
    <w:rsid w:val="00912488"/>
    <w:rsid w:val="009124E0"/>
    <w:rsid w:val="009124F7"/>
    <w:rsid w:val="009129EA"/>
    <w:rsid w:val="00912CA1"/>
    <w:rsid w:val="0091349A"/>
    <w:rsid w:val="009147FF"/>
    <w:rsid w:val="00914D2C"/>
    <w:rsid w:val="0091511F"/>
    <w:rsid w:val="00917979"/>
    <w:rsid w:val="00920F29"/>
    <w:rsid w:val="00921671"/>
    <w:rsid w:val="009242D8"/>
    <w:rsid w:val="00924E56"/>
    <w:rsid w:val="00925DD2"/>
    <w:rsid w:val="00925EAC"/>
    <w:rsid w:val="0092704F"/>
    <w:rsid w:val="00927231"/>
    <w:rsid w:val="00927A8A"/>
    <w:rsid w:val="00927AC2"/>
    <w:rsid w:val="00930079"/>
    <w:rsid w:val="00930643"/>
    <w:rsid w:val="00930D98"/>
    <w:rsid w:val="00931492"/>
    <w:rsid w:val="0093253D"/>
    <w:rsid w:val="00933D56"/>
    <w:rsid w:val="00934ED1"/>
    <w:rsid w:val="009360F1"/>
    <w:rsid w:val="009363E3"/>
    <w:rsid w:val="00936B2D"/>
    <w:rsid w:val="0094038F"/>
    <w:rsid w:val="00940581"/>
    <w:rsid w:val="009405A7"/>
    <w:rsid w:val="009412D9"/>
    <w:rsid w:val="00941F10"/>
    <w:rsid w:val="009424F2"/>
    <w:rsid w:val="009427C6"/>
    <w:rsid w:val="00943178"/>
    <w:rsid w:val="009440E2"/>
    <w:rsid w:val="00944234"/>
    <w:rsid w:val="00945BC6"/>
    <w:rsid w:val="00946572"/>
    <w:rsid w:val="0094691A"/>
    <w:rsid w:val="00946AF2"/>
    <w:rsid w:val="00946CE6"/>
    <w:rsid w:val="00947941"/>
    <w:rsid w:val="00951397"/>
    <w:rsid w:val="0095371F"/>
    <w:rsid w:val="009545C3"/>
    <w:rsid w:val="00954A89"/>
    <w:rsid w:val="009563CD"/>
    <w:rsid w:val="0095672C"/>
    <w:rsid w:val="00957790"/>
    <w:rsid w:val="00963BEF"/>
    <w:rsid w:val="00964C41"/>
    <w:rsid w:val="00965357"/>
    <w:rsid w:val="00965BB6"/>
    <w:rsid w:val="00965BBB"/>
    <w:rsid w:val="00965DD4"/>
    <w:rsid w:val="009705A7"/>
    <w:rsid w:val="009712D6"/>
    <w:rsid w:val="00975A30"/>
    <w:rsid w:val="00975FA0"/>
    <w:rsid w:val="0097730D"/>
    <w:rsid w:val="00977D08"/>
    <w:rsid w:val="00980205"/>
    <w:rsid w:val="009802E2"/>
    <w:rsid w:val="00982D86"/>
    <w:rsid w:val="00983685"/>
    <w:rsid w:val="0098645F"/>
    <w:rsid w:val="009877F1"/>
    <w:rsid w:val="0099136D"/>
    <w:rsid w:val="0099291D"/>
    <w:rsid w:val="00995EA9"/>
    <w:rsid w:val="00995EC1"/>
    <w:rsid w:val="00995F39"/>
    <w:rsid w:val="009969D4"/>
    <w:rsid w:val="009972EE"/>
    <w:rsid w:val="00997BAE"/>
    <w:rsid w:val="009A019B"/>
    <w:rsid w:val="009A0714"/>
    <w:rsid w:val="009A0F9A"/>
    <w:rsid w:val="009A15D8"/>
    <w:rsid w:val="009A2BC8"/>
    <w:rsid w:val="009A3464"/>
    <w:rsid w:val="009A3D4F"/>
    <w:rsid w:val="009A3F7A"/>
    <w:rsid w:val="009A5DEB"/>
    <w:rsid w:val="009A6C79"/>
    <w:rsid w:val="009B0CF5"/>
    <w:rsid w:val="009B2014"/>
    <w:rsid w:val="009B29B5"/>
    <w:rsid w:val="009B3AC0"/>
    <w:rsid w:val="009B56AE"/>
    <w:rsid w:val="009B5799"/>
    <w:rsid w:val="009B60F9"/>
    <w:rsid w:val="009B6393"/>
    <w:rsid w:val="009B690A"/>
    <w:rsid w:val="009B6986"/>
    <w:rsid w:val="009B7AA1"/>
    <w:rsid w:val="009B7EF3"/>
    <w:rsid w:val="009B7FE4"/>
    <w:rsid w:val="009C0198"/>
    <w:rsid w:val="009C09A8"/>
    <w:rsid w:val="009C102B"/>
    <w:rsid w:val="009C1208"/>
    <w:rsid w:val="009C18D7"/>
    <w:rsid w:val="009C1CD1"/>
    <w:rsid w:val="009C30E6"/>
    <w:rsid w:val="009C5308"/>
    <w:rsid w:val="009C65E8"/>
    <w:rsid w:val="009C6DB8"/>
    <w:rsid w:val="009C6ECB"/>
    <w:rsid w:val="009D281A"/>
    <w:rsid w:val="009D2E6D"/>
    <w:rsid w:val="009D3224"/>
    <w:rsid w:val="009D3353"/>
    <w:rsid w:val="009D392A"/>
    <w:rsid w:val="009D3AB8"/>
    <w:rsid w:val="009D3F53"/>
    <w:rsid w:val="009D4837"/>
    <w:rsid w:val="009D492E"/>
    <w:rsid w:val="009D5CD6"/>
    <w:rsid w:val="009D636E"/>
    <w:rsid w:val="009D7BF7"/>
    <w:rsid w:val="009D7EC6"/>
    <w:rsid w:val="009E0F39"/>
    <w:rsid w:val="009E1AA6"/>
    <w:rsid w:val="009E3DE0"/>
    <w:rsid w:val="009E4191"/>
    <w:rsid w:val="009E4CC9"/>
    <w:rsid w:val="009E5EDF"/>
    <w:rsid w:val="009E71E9"/>
    <w:rsid w:val="009E78D3"/>
    <w:rsid w:val="009E7C8A"/>
    <w:rsid w:val="009F1181"/>
    <w:rsid w:val="009F226D"/>
    <w:rsid w:val="009F3683"/>
    <w:rsid w:val="009F6894"/>
    <w:rsid w:val="009F6A5E"/>
    <w:rsid w:val="009F7DB5"/>
    <w:rsid w:val="00A02C61"/>
    <w:rsid w:val="00A03538"/>
    <w:rsid w:val="00A03B0F"/>
    <w:rsid w:val="00A0739A"/>
    <w:rsid w:val="00A07D2C"/>
    <w:rsid w:val="00A11F4F"/>
    <w:rsid w:val="00A13CBA"/>
    <w:rsid w:val="00A13F08"/>
    <w:rsid w:val="00A14001"/>
    <w:rsid w:val="00A151E4"/>
    <w:rsid w:val="00A1535C"/>
    <w:rsid w:val="00A16F0C"/>
    <w:rsid w:val="00A20683"/>
    <w:rsid w:val="00A208CB"/>
    <w:rsid w:val="00A21C27"/>
    <w:rsid w:val="00A21CAB"/>
    <w:rsid w:val="00A21D39"/>
    <w:rsid w:val="00A22B40"/>
    <w:rsid w:val="00A23BF4"/>
    <w:rsid w:val="00A2467C"/>
    <w:rsid w:val="00A25EA5"/>
    <w:rsid w:val="00A27B97"/>
    <w:rsid w:val="00A3002D"/>
    <w:rsid w:val="00A305F5"/>
    <w:rsid w:val="00A307BE"/>
    <w:rsid w:val="00A30FCF"/>
    <w:rsid w:val="00A32561"/>
    <w:rsid w:val="00A3369E"/>
    <w:rsid w:val="00A33E2E"/>
    <w:rsid w:val="00A34C15"/>
    <w:rsid w:val="00A36679"/>
    <w:rsid w:val="00A37B4D"/>
    <w:rsid w:val="00A40A9D"/>
    <w:rsid w:val="00A40BB7"/>
    <w:rsid w:val="00A415D5"/>
    <w:rsid w:val="00A452E4"/>
    <w:rsid w:val="00A5095B"/>
    <w:rsid w:val="00A52E70"/>
    <w:rsid w:val="00A5374D"/>
    <w:rsid w:val="00A539EF"/>
    <w:rsid w:val="00A53A49"/>
    <w:rsid w:val="00A53AA6"/>
    <w:rsid w:val="00A54DE3"/>
    <w:rsid w:val="00A5741C"/>
    <w:rsid w:val="00A61DC3"/>
    <w:rsid w:val="00A620EA"/>
    <w:rsid w:val="00A622F3"/>
    <w:rsid w:val="00A62C75"/>
    <w:rsid w:val="00A62C7B"/>
    <w:rsid w:val="00A62E0F"/>
    <w:rsid w:val="00A62F29"/>
    <w:rsid w:val="00A639FC"/>
    <w:rsid w:val="00A64A94"/>
    <w:rsid w:val="00A65D5F"/>
    <w:rsid w:val="00A66653"/>
    <w:rsid w:val="00A66E8F"/>
    <w:rsid w:val="00A70901"/>
    <w:rsid w:val="00A70D23"/>
    <w:rsid w:val="00A7250E"/>
    <w:rsid w:val="00A744EB"/>
    <w:rsid w:val="00A776A9"/>
    <w:rsid w:val="00A81A2F"/>
    <w:rsid w:val="00A82EF5"/>
    <w:rsid w:val="00A830C4"/>
    <w:rsid w:val="00A843AE"/>
    <w:rsid w:val="00A8471F"/>
    <w:rsid w:val="00A850BA"/>
    <w:rsid w:val="00A854F0"/>
    <w:rsid w:val="00A85751"/>
    <w:rsid w:val="00A87622"/>
    <w:rsid w:val="00A879B2"/>
    <w:rsid w:val="00A90359"/>
    <w:rsid w:val="00A91348"/>
    <w:rsid w:val="00A91562"/>
    <w:rsid w:val="00A91E9A"/>
    <w:rsid w:val="00A927B2"/>
    <w:rsid w:val="00A93359"/>
    <w:rsid w:val="00A93423"/>
    <w:rsid w:val="00A9602E"/>
    <w:rsid w:val="00A97B0E"/>
    <w:rsid w:val="00AA14A2"/>
    <w:rsid w:val="00AA1755"/>
    <w:rsid w:val="00AA1804"/>
    <w:rsid w:val="00AA1E4F"/>
    <w:rsid w:val="00AA3FBC"/>
    <w:rsid w:val="00AA502D"/>
    <w:rsid w:val="00AA69CC"/>
    <w:rsid w:val="00AA6E5C"/>
    <w:rsid w:val="00AA7682"/>
    <w:rsid w:val="00AA7BC1"/>
    <w:rsid w:val="00AB0429"/>
    <w:rsid w:val="00AB0860"/>
    <w:rsid w:val="00AB33DF"/>
    <w:rsid w:val="00AB5236"/>
    <w:rsid w:val="00AB5281"/>
    <w:rsid w:val="00AB577E"/>
    <w:rsid w:val="00AB6487"/>
    <w:rsid w:val="00AB7E0E"/>
    <w:rsid w:val="00AC199D"/>
    <w:rsid w:val="00AC1F32"/>
    <w:rsid w:val="00AC223D"/>
    <w:rsid w:val="00AC2D55"/>
    <w:rsid w:val="00AC31A7"/>
    <w:rsid w:val="00AC7355"/>
    <w:rsid w:val="00AC7590"/>
    <w:rsid w:val="00AC7848"/>
    <w:rsid w:val="00AD03A4"/>
    <w:rsid w:val="00AD1F31"/>
    <w:rsid w:val="00AD2525"/>
    <w:rsid w:val="00AD296D"/>
    <w:rsid w:val="00AD447A"/>
    <w:rsid w:val="00AD5C75"/>
    <w:rsid w:val="00AD5E2B"/>
    <w:rsid w:val="00AD658B"/>
    <w:rsid w:val="00AD696F"/>
    <w:rsid w:val="00AD7077"/>
    <w:rsid w:val="00AE0E7D"/>
    <w:rsid w:val="00AE1410"/>
    <w:rsid w:val="00AE1704"/>
    <w:rsid w:val="00AE1DF3"/>
    <w:rsid w:val="00AE2B0D"/>
    <w:rsid w:val="00AE311D"/>
    <w:rsid w:val="00AE3B67"/>
    <w:rsid w:val="00AE4BDA"/>
    <w:rsid w:val="00AE6D2A"/>
    <w:rsid w:val="00AE6E43"/>
    <w:rsid w:val="00AE7530"/>
    <w:rsid w:val="00AE7D6F"/>
    <w:rsid w:val="00AE7E0F"/>
    <w:rsid w:val="00AF0B8B"/>
    <w:rsid w:val="00AF116E"/>
    <w:rsid w:val="00AF3358"/>
    <w:rsid w:val="00AF3947"/>
    <w:rsid w:val="00AF6F4D"/>
    <w:rsid w:val="00AF6F60"/>
    <w:rsid w:val="00AF7686"/>
    <w:rsid w:val="00AF7D8F"/>
    <w:rsid w:val="00B004E5"/>
    <w:rsid w:val="00B0104D"/>
    <w:rsid w:val="00B01119"/>
    <w:rsid w:val="00B01B47"/>
    <w:rsid w:val="00B02B62"/>
    <w:rsid w:val="00B04298"/>
    <w:rsid w:val="00B049FA"/>
    <w:rsid w:val="00B04C63"/>
    <w:rsid w:val="00B05A1D"/>
    <w:rsid w:val="00B076E3"/>
    <w:rsid w:val="00B079C1"/>
    <w:rsid w:val="00B112FE"/>
    <w:rsid w:val="00B1190A"/>
    <w:rsid w:val="00B12E84"/>
    <w:rsid w:val="00B14534"/>
    <w:rsid w:val="00B14E66"/>
    <w:rsid w:val="00B16F49"/>
    <w:rsid w:val="00B17B07"/>
    <w:rsid w:val="00B17DDB"/>
    <w:rsid w:val="00B21643"/>
    <w:rsid w:val="00B23B16"/>
    <w:rsid w:val="00B2468F"/>
    <w:rsid w:val="00B25CE2"/>
    <w:rsid w:val="00B26113"/>
    <w:rsid w:val="00B264DF"/>
    <w:rsid w:val="00B279F5"/>
    <w:rsid w:val="00B27CA0"/>
    <w:rsid w:val="00B30EA3"/>
    <w:rsid w:val="00B3167D"/>
    <w:rsid w:val="00B31767"/>
    <w:rsid w:val="00B3384F"/>
    <w:rsid w:val="00B340E6"/>
    <w:rsid w:val="00B3511E"/>
    <w:rsid w:val="00B354FD"/>
    <w:rsid w:val="00B3703D"/>
    <w:rsid w:val="00B370BA"/>
    <w:rsid w:val="00B37945"/>
    <w:rsid w:val="00B405E6"/>
    <w:rsid w:val="00B40ECF"/>
    <w:rsid w:val="00B4101D"/>
    <w:rsid w:val="00B413EC"/>
    <w:rsid w:val="00B4181D"/>
    <w:rsid w:val="00B42C7F"/>
    <w:rsid w:val="00B43160"/>
    <w:rsid w:val="00B43E0D"/>
    <w:rsid w:val="00B4509B"/>
    <w:rsid w:val="00B45A7A"/>
    <w:rsid w:val="00B45D1D"/>
    <w:rsid w:val="00B464C3"/>
    <w:rsid w:val="00B471BC"/>
    <w:rsid w:val="00B47C11"/>
    <w:rsid w:val="00B53031"/>
    <w:rsid w:val="00B531EB"/>
    <w:rsid w:val="00B54CD0"/>
    <w:rsid w:val="00B55E42"/>
    <w:rsid w:val="00B57C36"/>
    <w:rsid w:val="00B6252B"/>
    <w:rsid w:val="00B62F0D"/>
    <w:rsid w:val="00B6359D"/>
    <w:rsid w:val="00B65A63"/>
    <w:rsid w:val="00B6793E"/>
    <w:rsid w:val="00B67D80"/>
    <w:rsid w:val="00B7080C"/>
    <w:rsid w:val="00B71093"/>
    <w:rsid w:val="00B71874"/>
    <w:rsid w:val="00B72AF8"/>
    <w:rsid w:val="00B72D82"/>
    <w:rsid w:val="00B73D3A"/>
    <w:rsid w:val="00B73E6C"/>
    <w:rsid w:val="00B754F7"/>
    <w:rsid w:val="00B75CD7"/>
    <w:rsid w:val="00B760AC"/>
    <w:rsid w:val="00B7698C"/>
    <w:rsid w:val="00B77278"/>
    <w:rsid w:val="00B772D1"/>
    <w:rsid w:val="00B81A53"/>
    <w:rsid w:val="00B83155"/>
    <w:rsid w:val="00B84E8F"/>
    <w:rsid w:val="00B8585C"/>
    <w:rsid w:val="00B86D82"/>
    <w:rsid w:val="00B873B1"/>
    <w:rsid w:val="00B900DF"/>
    <w:rsid w:val="00B901DB"/>
    <w:rsid w:val="00B91E57"/>
    <w:rsid w:val="00B936B9"/>
    <w:rsid w:val="00B94DF5"/>
    <w:rsid w:val="00B94F88"/>
    <w:rsid w:val="00B95692"/>
    <w:rsid w:val="00B9614C"/>
    <w:rsid w:val="00B972C8"/>
    <w:rsid w:val="00B97A30"/>
    <w:rsid w:val="00BA0459"/>
    <w:rsid w:val="00BA05E6"/>
    <w:rsid w:val="00BA15CD"/>
    <w:rsid w:val="00BA17B7"/>
    <w:rsid w:val="00BA25A5"/>
    <w:rsid w:val="00BA29BB"/>
    <w:rsid w:val="00BA3131"/>
    <w:rsid w:val="00BA3398"/>
    <w:rsid w:val="00BA5A8B"/>
    <w:rsid w:val="00BA5C40"/>
    <w:rsid w:val="00BA6AD8"/>
    <w:rsid w:val="00BA7028"/>
    <w:rsid w:val="00BA7432"/>
    <w:rsid w:val="00BB1BEA"/>
    <w:rsid w:val="00BB21C4"/>
    <w:rsid w:val="00BB2C59"/>
    <w:rsid w:val="00BB33B5"/>
    <w:rsid w:val="00BB5417"/>
    <w:rsid w:val="00BC0C6F"/>
    <w:rsid w:val="00BC30CC"/>
    <w:rsid w:val="00BC4E5A"/>
    <w:rsid w:val="00BC4FF6"/>
    <w:rsid w:val="00BC5ABE"/>
    <w:rsid w:val="00BC5E9C"/>
    <w:rsid w:val="00BC61E4"/>
    <w:rsid w:val="00BC6C05"/>
    <w:rsid w:val="00BC7E50"/>
    <w:rsid w:val="00BD1FC0"/>
    <w:rsid w:val="00BD40A9"/>
    <w:rsid w:val="00BD5526"/>
    <w:rsid w:val="00BD7040"/>
    <w:rsid w:val="00BD787A"/>
    <w:rsid w:val="00BE050F"/>
    <w:rsid w:val="00BE0D77"/>
    <w:rsid w:val="00BE3CBA"/>
    <w:rsid w:val="00BE40C5"/>
    <w:rsid w:val="00BE4591"/>
    <w:rsid w:val="00BE4EF4"/>
    <w:rsid w:val="00BE6461"/>
    <w:rsid w:val="00BE6A52"/>
    <w:rsid w:val="00BE6C5E"/>
    <w:rsid w:val="00BF16FE"/>
    <w:rsid w:val="00BF21D8"/>
    <w:rsid w:val="00BF2338"/>
    <w:rsid w:val="00BF25B1"/>
    <w:rsid w:val="00BF26B6"/>
    <w:rsid w:val="00BF30E2"/>
    <w:rsid w:val="00BF40DB"/>
    <w:rsid w:val="00BF5640"/>
    <w:rsid w:val="00BF56F0"/>
    <w:rsid w:val="00BF5A85"/>
    <w:rsid w:val="00BF63C7"/>
    <w:rsid w:val="00BF66BF"/>
    <w:rsid w:val="00BF683F"/>
    <w:rsid w:val="00C00763"/>
    <w:rsid w:val="00C00847"/>
    <w:rsid w:val="00C00C3E"/>
    <w:rsid w:val="00C028C3"/>
    <w:rsid w:val="00C0745A"/>
    <w:rsid w:val="00C110BA"/>
    <w:rsid w:val="00C11AC6"/>
    <w:rsid w:val="00C11CF8"/>
    <w:rsid w:val="00C12E01"/>
    <w:rsid w:val="00C14D43"/>
    <w:rsid w:val="00C1630A"/>
    <w:rsid w:val="00C16D50"/>
    <w:rsid w:val="00C1703D"/>
    <w:rsid w:val="00C178B1"/>
    <w:rsid w:val="00C17E9B"/>
    <w:rsid w:val="00C203C0"/>
    <w:rsid w:val="00C203FD"/>
    <w:rsid w:val="00C21F42"/>
    <w:rsid w:val="00C2261D"/>
    <w:rsid w:val="00C22717"/>
    <w:rsid w:val="00C2298A"/>
    <w:rsid w:val="00C22D3F"/>
    <w:rsid w:val="00C23341"/>
    <w:rsid w:val="00C2381F"/>
    <w:rsid w:val="00C23E6A"/>
    <w:rsid w:val="00C24CE9"/>
    <w:rsid w:val="00C24EEA"/>
    <w:rsid w:val="00C263C1"/>
    <w:rsid w:val="00C2661E"/>
    <w:rsid w:val="00C267B5"/>
    <w:rsid w:val="00C30DF4"/>
    <w:rsid w:val="00C3136B"/>
    <w:rsid w:val="00C32298"/>
    <w:rsid w:val="00C33122"/>
    <w:rsid w:val="00C33177"/>
    <w:rsid w:val="00C3334C"/>
    <w:rsid w:val="00C33506"/>
    <w:rsid w:val="00C33AD3"/>
    <w:rsid w:val="00C33D44"/>
    <w:rsid w:val="00C33D52"/>
    <w:rsid w:val="00C33E36"/>
    <w:rsid w:val="00C34756"/>
    <w:rsid w:val="00C34BAE"/>
    <w:rsid w:val="00C34BCA"/>
    <w:rsid w:val="00C36F03"/>
    <w:rsid w:val="00C402B2"/>
    <w:rsid w:val="00C4031C"/>
    <w:rsid w:val="00C41179"/>
    <w:rsid w:val="00C41629"/>
    <w:rsid w:val="00C422E7"/>
    <w:rsid w:val="00C430C7"/>
    <w:rsid w:val="00C44559"/>
    <w:rsid w:val="00C44B69"/>
    <w:rsid w:val="00C45801"/>
    <w:rsid w:val="00C45B14"/>
    <w:rsid w:val="00C45FCE"/>
    <w:rsid w:val="00C4609B"/>
    <w:rsid w:val="00C477F3"/>
    <w:rsid w:val="00C5228D"/>
    <w:rsid w:val="00C5379D"/>
    <w:rsid w:val="00C53E2B"/>
    <w:rsid w:val="00C53FC5"/>
    <w:rsid w:val="00C541F5"/>
    <w:rsid w:val="00C54C22"/>
    <w:rsid w:val="00C55DA7"/>
    <w:rsid w:val="00C56023"/>
    <w:rsid w:val="00C57295"/>
    <w:rsid w:val="00C602CD"/>
    <w:rsid w:val="00C60F7F"/>
    <w:rsid w:val="00C61B86"/>
    <w:rsid w:val="00C6204E"/>
    <w:rsid w:val="00C62678"/>
    <w:rsid w:val="00C633BC"/>
    <w:rsid w:val="00C63D42"/>
    <w:rsid w:val="00C640BD"/>
    <w:rsid w:val="00C65601"/>
    <w:rsid w:val="00C65F23"/>
    <w:rsid w:val="00C66F22"/>
    <w:rsid w:val="00C66F8F"/>
    <w:rsid w:val="00C67444"/>
    <w:rsid w:val="00C72157"/>
    <w:rsid w:val="00C72240"/>
    <w:rsid w:val="00C73107"/>
    <w:rsid w:val="00C74039"/>
    <w:rsid w:val="00C74217"/>
    <w:rsid w:val="00C745ED"/>
    <w:rsid w:val="00C74BFB"/>
    <w:rsid w:val="00C74F1A"/>
    <w:rsid w:val="00C752B6"/>
    <w:rsid w:val="00C7552C"/>
    <w:rsid w:val="00C75BDC"/>
    <w:rsid w:val="00C768A8"/>
    <w:rsid w:val="00C76C52"/>
    <w:rsid w:val="00C77121"/>
    <w:rsid w:val="00C7734D"/>
    <w:rsid w:val="00C81EB9"/>
    <w:rsid w:val="00C82275"/>
    <w:rsid w:val="00C83212"/>
    <w:rsid w:val="00C83307"/>
    <w:rsid w:val="00C849E6"/>
    <w:rsid w:val="00C86849"/>
    <w:rsid w:val="00C8756C"/>
    <w:rsid w:val="00C91033"/>
    <w:rsid w:val="00C91FB3"/>
    <w:rsid w:val="00C92DD3"/>
    <w:rsid w:val="00C93C1F"/>
    <w:rsid w:val="00C96B1D"/>
    <w:rsid w:val="00C97EFA"/>
    <w:rsid w:val="00CA0446"/>
    <w:rsid w:val="00CA368F"/>
    <w:rsid w:val="00CA4407"/>
    <w:rsid w:val="00CA502E"/>
    <w:rsid w:val="00CA6384"/>
    <w:rsid w:val="00CB00ED"/>
    <w:rsid w:val="00CB1346"/>
    <w:rsid w:val="00CB1D10"/>
    <w:rsid w:val="00CB207B"/>
    <w:rsid w:val="00CB47C6"/>
    <w:rsid w:val="00CB49EE"/>
    <w:rsid w:val="00CB58AA"/>
    <w:rsid w:val="00CB656D"/>
    <w:rsid w:val="00CB66C7"/>
    <w:rsid w:val="00CB7B90"/>
    <w:rsid w:val="00CC05E7"/>
    <w:rsid w:val="00CC1624"/>
    <w:rsid w:val="00CC1A5B"/>
    <w:rsid w:val="00CC287C"/>
    <w:rsid w:val="00CC326E"/>
    <w:rsid w:val="00CC44A7"/>
    <w:rsid w:val="00CC6709"/>
    <w:rsid w:val="00CC6EAF"/>
    <w:rsid w:val="00CD27E4"/>
    <w:rsid w:val="00CD280F"/>
    <w:rsid w:val="00CD2C30"/>
    <w:rsid w:val="00CD319A"/>
    <w:rsid w:val="00CD401F"/>
    <w:rsid w:val="00CD42FC"/>
    <w:rsid w:val="00CD45BE"/>
    <w:rsid w:val="00CD46F6"/>
    <w:rsid w:val="00CD4A2B"/>
    <w:rsid w:val="00CD5085"/>
    <w:rsid w:val="00CD7C28"/>
    <w:rsid w:val="00CE0418"/>
    <w:rsid w:val="00CE07E6"/>
    <w:rsid w:val="00CE0A3F"/>
    <w:rsid w:val="00CE2393"/>
    <w:rsid w:val="00CE3A1C"/>
    <w:rsid w:val="00CE492A"/>
    <w:rsid w:val="00CE4E2A"/>
    <w:rsid w:val="00CE74BC"/>
    <w:rsid w:val="00CE7E1B"/>
    <w:rsid w:val="00CE7F12"/>
    <w:rsid w:val="00CF28ED"/>
    <w:rsid w:val="00CF46BA"/>
    <w:rsid w:val="00CF621D"/>
    <w:rsid w:val="00CF6DA7"/>
    <w:rsid w:val="00CF7669"/>
    <w:rsid w:val="00D00DD1"/>
    <w:rsid w:val="00D01747"/>
    <w:rsid w:val="00D01C62"/>
    <w:rsid w:val="00D01F85"/>
    <w:rsid w:val="00D047E0"/>
    <w:rsid w:val="00D05479"/>
    <w:rsid w:val="00D0648A"/>
    <w:rsid w:val="00D07345"/>
    <w:rsid w:val="00D10422"/>
    <w:rsid w:val="00D11E17"/>
    <w:rsid w:val="00D125AC"/>
    <w:rsid w:val="00D164B6"/>
    <w:rsid w:val="00D2173B"/>
    <w:rsid w:val="00D21C5F"/>
    <w:rsid w:val="00D2227F"/>
    <w:rsid w:val="00D2272B"/>
    <w:rsid w:val="00D22D4F"/>
    <w:rsid w:val="00D24597"/>
    <w:rsid w:val="00D24D73"/>
    <w:rsid w:val="00D26D95"/>
    <w:rsid w:val="00D3131C"/>
    <w:rsid w:val="00D319A9"/>
    <w:rsid w:val="00D31F01"/>
    <w:rsid w:val="00D32029"/>
    <w:rsid w:val="00D32CD7"/>
    <w:rsid w:val="00D33949"/>
    <w:rsid w:val="00D33C26"/>
    <w:rsid w:val="00D347DF"/>
    <w:rsid w:val="00D34E54"/>
    <w:rsid w:val="00D36005"/>
    <w:rsid w:val="00D36440"/>
    <w:rsid w:val="00D365FC"/>
    <w:rsid w:val="00D3733A"/>
    <w:rsid w:val="00D37555"/>
    <w:rsid w:val="00D400BB"/>
    <w:rsid w:val="00D40F24"/>
    <w:rsid w:val="00D41477"/>
    <w:rsid w:val="00D418CF"/>
    <w:rsid w:val="00D419AC"/>
    <w:rsid w:val="00D41D83"/>
    <w:rsid w:val="00D42A12"/>
    <w:rsid w:val="00D42D09"/>
    <w:rsid w:val="00D43170"/>
    <w:rsid w:val="00D452AB"/>
    <w:rsid w:val="00D452D9"/>
    <w:rsid w:val="00D45677"/>
    <w:rsid w:val="00D45872"/>
    <w:rsid w:val="00D471E2"/>
    <w:rsid w:val="00D51532"/>
    <w:rsid w:val="00D518BB"/>
    <w:rsid w:val="00D530A4"/>
    <w:rsid w:val="00D53EB7"/>
    <w:rsid w:val="00D5764F"/>
    <w:rsid w:val="00D6080A"/>
    <w:rsid w:val="00D61844"/>
    <w:rsid w:val="00D64CC3"/>
    <w:rsid w:val="00D650C7"/>
    <w:rsid w:val="00D65D7B"/>
    <w:rsid w:val="00D65F1A"/>
    <w:rsid w:val="00D669DE"/>
    <w:rsid w:val="00D66C78"/>
    <w:rsid w:val="00D66D2E"/>
    <w:rsid w:val="00D702AF"/>
    <w:rsid w:val="00D7066C"/>
    <w:rsid w:val="00D70B7C"/>
    <w:rsid w:val="00D715F8"/>
    <w:rsid w:val="00D7342E"/>
    <w:rsid w:val="00D74791"/>
    <w:rsid w:val="00D75D4E"/>
    <w:rsid w:val="00D76ACB"/>
    <w:rsid w:val="00D76FC7"/>
    <w:rsid w:val="00D8012A"/>
    <w:rsid w:val="00D804B6"/>
    <w:rsid w:val="00D81483"/>
    <w:rsid w:val="00D820EA"/>
    <w:rsid w:val="00D82BA3"/>
    <w:rsid w:val="00D85537"/>
    <w:rsid w:val="00D857AC"/>
    <w:rsid w:val="00D9072E"/>
    <w:rsid w:val="00D90C4A"/>
    <w:rsid w:val="00D911FE"/>
    <w:rsid w:val="00D91D2D"/>
    <w:rsid w:val="00D920EB"/>
    <w:rsid w:val="00D92195"/>
    <w:rsid w:val="00D94C15"/>
    <w:rsid w:val="00D95393"/>
    <w:rsid w:val="00D95DE7"/>
    <w:rsid w:val="00D967EB"/>
    <w:rsid w:val="00D9703B"/>
    <w:rsid w:val="00DA162A"/>
    <w:rsid w:val="00DA28F7"/>
    <w:rsid w:val="00DA3C34"/>
    <w:rsid w:val="00DA3F8F"/>
    <w:rsid w:val="00DA4227"/>
    <w:rsid w:val="00DA4917"/>
    <w:rsid w:val="00DA4B29"/>
    <w:rsid w:val="00DA5FDB"/>
    <w:rsid w:val="00DA6320"/>
    <w:rsid w:val="00DA6531"/>
    <w:rsid w:val="00DA7482"/>
    <w:rsid w:val="00DB075B"/>
    <w:rsid w:val="00DB0CB4"/>
    <w:rsid w:val="00DB10AF"/>
    <w:rsid w:val="00DB14D1"/>
    <w:rsid w:val="00DB1CE7"/>
    <w:rsid w:val="00DB22BD"/>
    <w:rsid w:val="00DB26C4"/>
    <w:rsid w:val="00DB26CE"/>
    <w:rsid w:val="00DB288C"/>
    <w:rsid w:val="00DB3CEE"/>
    <w:rsid w:val="00DB4CA1"/>
    <w:rsid w:val="00DB5ACB"/>
    <w:rsid w:val="00DB6EF0"/>
    <w:rsid w:val="00DC1134"/>
    <w:rsid w:val="00DC17CF"/>
    <w:rsid w:val="00DC2E13"/>
    <w:rsid w:val="00DC3235"/>
    <w:rsid w:val="00DC3F54"/>
    <w:rsid w:val="00DC5B3A"/>
    <w:rsid w:val="00DC6403"/>
    <w:rsid w:val="00DC66C4"/>
    <w:rsid w:val="00DD2BC0"/>
    <w:rsid w:val="00DD3ACE"/>
    <w:rsid w:val="00DD57C3"/>
    <w:rsid w:val="00DD58EA"/>
    <w:rsid w:val="00DD596D"/>
    <w:rsid w:val="00DD74B7"/>
    <w:rsid w:val="00DD78CD"/>
    <w:rsid w:val="00DE0267"/>
    <w:rsid w:val="00DE02E7"/>
    <w:rsid w:val="00DE0CF9"/>
    <w:rsid w:val="00DE109A"/>
    <w:rsid w:val="00DE12DA"/>
    <w:rsid w:val="00DE3F24"/>
    <w:rsid w:val="00DE4432"/>
    <w:rsid w:val="00DE5214"/>
    <w:rsid w:val="00DE53F9"/>
    <w:rsid w:val="00DE6951"/>
    <w:rsid w:val="00DE76C3"/>
    <w:rsid w:val="00DE796A"/>
    <w:rsid w:val="00DE7DDD"/>
    <w:rsid w:val="00DF07F5"/>
    <w:rsid w:val="00DF0A5A"/>
    <w:rsid w:val="00DF1362"/>
    <w:rsid w:val="00DF1AFC"/>
    <w:rsid w:val="00DF24AC"/>
    <w:rsid w:val="00DF2512"/>
    <w:rsid w:val="00DF42B3"/>
    <w:rsid w:val="00DF4A16"/>
    <w:rsid w:val="00DF519C"/>
    <w:rsid w:val="00DF597D"/>
    <w:rsid w:val="00DF6DCE"/>
    <w:rsid w:val="00E004CF"/>
    <w:rsid w:val="00E01D7B"/>
    <w:rsid w:val="00E044CF"/>
    <w:rsid w:val="00E04757"/>
    <w:rsid w:val="00E04FCD"/>
    <w:rsid w:val="00E053F7"/>
    <w:rsid w:val="00E078CD"/>
    <w:rsid w:val="00E10077"/>
    <w:rsid w:val="00E108B2"/>
    <w:rsid w:val="00E11595"/>
    <w:rsid w:val="00E1237E"/>
    <w:rsid w:val="00E12C26"/>
    <w:rsid w:val="00E14832"/>
    <w:rsid w:val="00E150AB"/>
    <w:rsid w:val="00E151E5"/>
    <w:rsid w:val="00E15E2D"/>
    <w:rsid w:val="00E17AFF"/>
    <w:rsid w:val="00E17DCA"/>
    <w:rsid w:val="00E20EDE"/>
    <w:rsid w:val="00E21DF3"/>
    <w:rsid w:val="00E23849"/>
    <w:rsid w:val="00E24955"/>
    <w:rsid w:val="00E264CE"/>
    <w:rsid w:val="00E26E1A"/>
    <w:rsid w:val="00E2753D"/>
    <w:rsid w:val="00E30AE3"/>
    <w:rsid w:val="00E3113B"/>
    <w:rsid w:val="00E3161C"/>
    <w:rsid w:val="00E316E4"/>
    <w:rsid w:val="00E331B4"/>
    <w:rsid w:val="00E3365D"/>
    <w:rsid w:val="00E34DF4"/>
    <w:rsid w:val="00E36226"/>
    <w:rsid w:val="00E36A34"/>
    <w:rsid w:val="00E372BA"/>
    <w:rsid w:val="00E37846"/>
    <w:rsid w:val="00E40104"/>
    <w:rsid w:val="00E420FF"/>
    <w:rsid w:val="00E43C05"/>
    <w:rsid w:val="00E44007"/>
    <w:rsid w:val="00E44067"/>
    <w:rsid w:val="00E4479A"/>
    <w:rsid w:val="00E44EE8"/>
    <w:rsid w:val="00E456E6"/>
    <w:rsid w:val="00E4625E"/>
    <w:rsid w:val="00E46737"/>
    <w:rsid w:val="00E517A8"/>
    <w:rsid w:val="00E52B3E"/>
    <w:rsid w:val="00E578B9"/>
    <w:rsid w:val="00E57B89"/>
    <w:rsid w:val="00E62822"/>
    <w:rsid w:val="00E633C2"/>
    <w:rsid w:val="00E656C5"/>
    <w:rsid w:val="00E66BE0"/>
    <w:rsid w:val="00E673EF"/>
    <w:rsid w:val="00E67D67"/>
    <w:rsid w:val="00E70975"/>
    <w:rsid w:val="00E71BFD"/>
    <w:rsid w:val="00E73909"/>
    <w:rsid w:val="00E744B3"/>
    <w:rsid w:val="00E74835"/>
    <w:rsid w:val="00E76011"/>
    <w:rsid w:val="00E76F2B"/>
    <w:rsid w:val="00E76F2D"/>
    <w:rsid w:val="00E80254"/>
    <w:rsid w:val="00E80FF3"/>
    <w:rsid w:val="00E81EC2"/>
    <w:rsid w:val="00E81FE2"/>
    <w:rsid w:val="00E82577"/>
    <w:rsid w:val="00E8394E"/>
    <w:rsid w:val="00E84F6C"/>
    <w:rsid w:val="00E863EE"/>
    <w:rsid w:val="00E86927"/>
    <w:rsid w:val="00E9031D"/>
    <w:rsid w:val="00E90776"/>
    <w:rsid w:val="00E91592"/>
    <w:rsid w:val="00E91BE1"/>
    <w:rsid w:val="00E91BEB"/>
    <w:rsid w:val="00E9282E"/>
    <w:rsid w:val="00E92D90"/>
    <w:rsid w:val="00E93671"/>
    <w:rsid w:val="00E93740"/>
    <w:rsid w:val="00E94566"/>
    <w:rsid w:val="00E94752"/>
    <w:rsid w:val="00E95CE7"/>
    <w:rsid w:val="00E9652F"/>
    <w:rsid w:val="00E96836"/>
    <w:rsid w:val="00E97DE2"/>
    <w:rsid w:val="00E97E24"/>
    <w:rsid w:val="00EA262E"/>
    <w:rsid w:val="00EA295D"/>
    <w:rsid w:val="00EA5B48"/>
    <w:rsid w:val="00EA62FB"/>
    <w:rsid w:val="00EA6715"/>
    <w:rsid w:val="00EA748B"/>
    <w:rsid w:val="00EA7668"/>
    <w:rsid w:val="00EB2D76"/>
    <w:rsid w:val="00EB42FC"/>
    <w:rsid w:val="00EB5738"/>
    <w:rsid w:val="00EB59ED"/>
    <w:rsid w:val="00EB6036"/>
    <w:rsid w:val="00EB6920"/>
    <w:rsid w:val="00EB7FC2"/>
    <w:rsid w:val="00EC0EE3"/>
    <w:rsid w:val="00EC0FD6"/>
    <w:rsid w:val="00EC1B0F"/>
    <w:rsid w:val="00EC5496"/>
    <w:rsid w:val="00EC6E5C"/>
    <w:rsid w:val="00EC7C37"/>
    <w:rsid w:val="00ED02C9"/>
    <w:rsid w:val="00ED03B7"/>
    <w:rsid w:val="00ED0F5B"/>
    <w:rsid w:val="00ED2CFA"/>
    <w:rsid w:val="00ED5017"/>
    <w:rsid w:val="00ED66FD"/>
    <w:rsid w:val="00ED67B2"/>
    <w:rsid w:val="00ED6A66"/>
    <w:rsid w:val="00ED74C7"/>
    <w:rsid w:val="00EE073C"/>
    <w:rsid w:val="00EE1A1B"/>
    <w:rsid w:val="00EE31F2"/>
    <w:rsid w:val="00EE36FA"/>
    <w:rsid w:val="00EE3CD2"/>
    <w:rsid w:val="00EE6F8A"/>
    <w:rsid w:val="00EE74E5"/>
    <w:rsid w:val="00EF0940"/>
    <w:rsid w:val="00EF16D0"/>
    <w:rsid w:val="00EF2760"/>
    <w:rsid w:val="00EF2EC5"/>
    <w:rsid w:val="00EF3B4E"/>
    <w:rsid w:val="00EF4B83"/>
    <w:rsid w:val="00EF5554"/>
    <w:rsid w:val="00EF5C94"/>
    <w:rsid w:val="00EF6718"/>
    <w:rsid w:val="00F00AA6"/>
    <w:rsid w:val="00F021F8"/>
    <w:rsid w:val="00F02F33"/>
    <w:rsid w:val="00F0359F"/>
    <w:rsid w:val="00F06093"/>
    <w:rsid w:val="00F06643"/>
    <w:rsid w:val="00F11E44"/>
    <w:rsid w:val="00F12200"/>
    <w:rsid w:val="00F12380"/>
    <w:rsid w:val="00F1329C"/>
    <w:rsid w:val="00F135E4"/>
    <w:rsid w:val="00F1366B"/>
    <w:rsid w:val="00F1384F"/>
    <w:rsid w:val="00F14DE7"/>
    <w:rsid w:val="00F169C4"/>
    <w:rsid w:val="00F2001D"/>
    <w:rsid w:val="00F2192F"/>
    <w:rsid w:val="00F239A9"/>
    <w:rsid w:val="00F24846"/>
    <w:rsid w:val="00F24A73"/>
    <w:rsid w:val="00F2531F"/>
    <w:rsid w:val="00F25FC7"/>
    <w:rsid w:val="00F2784E"/>
    <w:rsid w:val="00F2793C"/>
    <w:rsid w:val="00F27CAA"/>
    <w:rsid w:val="00F30916"/>
    <w:rsid w:val="00F30E8A"/>
    <w:rsid w:val="00F31DD7"/>
    <w:rsid w:val="00F3265B"/>
    <w:rsid w:val="00F33692"/>
    <w:rsid w:val="00F344A7"/>
    <w:rsid w:val="00F346FB"/>
    <w:rsid w:val="00F35660"/>
    <w:rsid w:val="00F36E66"/>
    <w:rsid w:val="00F37F1E"/>
    <w:rsid w:val="00F40A3C"/>
    <w:rsid w:val="00F414CE"/>
    <w:rsid w:val="00F41526"/>
    <w:rsid w:val="00F41796"/>
    <w:rsid w:val="00F42365"/>
    <w:rsid w:val="00F4239E"/>
    <w:rsid w:val="00F437B8"/>
    <w:rsid w:val="00F50A51"/>
    <w:rsid w:val="00F50AC5"/>
    <w:rsid w:val="00F51AAE"/>
    <w:rsid w:val="00F548E6"/>
    <w:rsid w:val="00F55BE5"/>
    <w:rsid w:val="00F56D4D"/>
    <w:rsid w:val="00F56E4E"/>
    <w:rsid w:val="00F57775"/>
    <w:rsid w:val="00F57857"/>
    <w:rsid w:val="00F612D1"/>
    <w:rsid w:val="00F612FF"/>
    <w:rsid w:val="00F61C7A"/>
    <w:rsid w:val="00F62AAF"/>
    <w:rsid w:val="00F62ABA"/>
    <w:rsid w:val="00F64B07"/>
    <w:rsid w:val="00F677DE"/>
    <w:rsid w:val="00F67D73"/>
    <w:rsid w:val="00F7162C"/>
    <w:rsid w:val="00F7196F"/>
    <w:rsid w:val="00F71B00"/>
    <w:rsid w:val="00F7553A"/>
    <w:rsid w:val="00F766B4"/>
    <w:rsid w:val="00F77824"/>
    <w:rsid w:val="00F803AE"/>
    <w:rsid w:val="00F82732"/>
    <w:rsid w:val="00F82811"/>
    <w:rsid w:val="00F82DBA"/>
    <w:rsid w:val="00F832D7"/>
    <w:rsid w:val="00F850A0"/>
    <w:rsid w:val="00F87257"/>
    <w:rsid w:val="00F87F6A"/>
    <w:rsid w:val="00F91CA7"/>
    <w:rsid w:val="00F92AC6"/>
    <w:rsid w:val="00F948FB"/>
    <w:rsid w:val="00F96D05"/>
    <w:rsid w:val="00FA13AA"/>
    <w:rsid w:val="00FA1468"/>
    <w:rsid w:val="00FA22DC"/>
    <w:rsid w:val="00FA25BF"/>
    <w:rsid w:val="00FA2E0D"/>
    <w:rsid w:val="00FA308B"/>
    <w:rsid w:val="00FA3EF3"/>
    <w:rsid w:val="00FA4E13"/>
    <w:rsid w:val="00FA5878"/>
    <w:rsid w:val="00FA6CD8"/>
    <w:rsid w:val="00FB0F11"/>
    <w:rsid w:val="00FB1791"/>
    <w:rsid w:val="00FB34B7"/>
    <w:rsid w:val="00FB43A1"/>
    <w:rsid w:val="00FB4CDE"/>
    <w:rsid w:val="00FB5F41"/>
    <w:rsid w:val="00FB75C7"/>
    <w:rsid w:val="00FB79BB"/>
    <w:rsid w:val="00FC0260"/>
    <w:rsid w:val="00FC111C"/>
    <w:rsid w:val="00FC2F7D"/>
    <w:rsid w:val="00FC39AE"/>
    <w:rsid w:val="00FC3D06"/>
    <w:rsid w:val="00FC41F5"/>
    <w:rsid w:val="00FC51C8"/>
    <w:rsid w:val="00FC615E"/>
    <w:rsid w:val="00FC770A"/>
    <w:rsid w:val="00FD17D3"/>
    <w:rsid w:val="00FD26FB"/>
    <w:rsid w:val="00FD2BCB"/>
    <w:rsid w:val="00FD3435"/>
    <w:rsid w:val="00FD484C"/>
    <w:rsid w:val="00FD4975"/>
    <w:rsid w:val="00FD49E9"/>
    <w:rsid w:val="00FD4D0A"/>
    <w:rsid w:val="00FD5C48"/>
    <w:rsid w:val="00FD634B"/>
    <w:rsid w:val="00FD6819"/>
    <w:rsid w:val="00FD718D"/>
    <w:rsid w:val="00FD7CC4"/>
    <w:rsid w:val="00FE176E"/>
    <w:rsid w:val="00FE187D"/>
    <w:rsid w:val="00FE2522"/>
    <w:rsid w:val="00FE2ABF"/>
    <w:rsid w:val="00FE4C6A"/>
    <w:rsid w:val="00FE58C9"/>
    <w:rsid w:val="00FE5DF9"/>
    <w:rsid w:val="00FF0410"/>
    <w:rsid w:val="00FF0603"/>
    <w:rsid w:val="00FF0DEA"/>
    <w:rsid w:val="00FF207A"/>
    <w:rsid w:val="00FF2831"/>
    <w:rsid w:val="00FF2A99"/>
    <w:rsid w:val="00FF5ED4"/>
    <w:rsid w:val="023E46C1"/>
    <w:rsid w:val="044C1D0C"/>
    <w:rsid w:val="04584849"/>
    <w:rsid w:val="19D86404"/>
    <w:rsid w:val="1B927A9D"/>
    <w:rsid w:val="21FB1276"/>
    <w:rsid w:val="299A7F0A"/>
    <w:rsid w:val="2A705E8D"/>
    <w:rsid w:val="2DC21E30"/>
    <w:rsid w:val="330665F5"/>
    <w:rsid w:val="35B95593"/>
    <w:rsid w:val="36417BE0"/>
    <w:rsid w:val="3DAA1734"/>
    <w:rsid w:val="3DB122B7"/>
    <w:rsid w:val="3F3327D3"/>
    <w:rsid w:val="474B0CE6"/>
    <w:rsid w:val="47E94D93"/>
    <w:rsid w:val="4B0D41EA"/>
    <w:rsid w:val="4B7D07B6"/>
    <w:rsid w:val="536B3BD7"/>
    <w:rsid w:val="57A827B7"/>
    <w:rsid w:val="592164FB"/>
    <w:rsid w:val="680C6D87"/>
    <w:rsid w:val="6CAF2BBD"/>
    <w:rsid w:val="776127F1"/>
    <w:rsid w:val="D0FEEE89"/>
    <w:rsid w:val="EFFFA870"/>
    <w:rsid w:val="F3B9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link w:val="36"/>
    <w:qFormat/>
    <w:uiPriority w:val="0"/>
    <w:pPr>
      <w:keepNext/>
      <w:keepLines/>
      <w:spacing w:before="360" w:after="240"/>
    </w:pPr>
    <w:rPr>
      <w:rFonts w:ascii="Times New Roman" w:hAnsi="Times New Roman" w:eastAsia="黑体"/>
      <w:b w:val="0"/>
      <w:bCs w:val="0"/>
      <w:kern w:val="44"/>
      <w:szCs w:val="44"/>
    </w:rPr>
  </w:style>
  <w:style w:type="paragraph" w:styleId="4">
    <w:name w:val="heading 2"/>
    <w:basedOn w:val="1"/>
    <w:next w:val="1"/>
    <w:link w:val="40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5">
    <w:name w:val="heading 3"/>
    <w:basedOn w:val="1"/>
    <w:next w:val="1"/>
    <w:link w:val="43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46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link w:val="47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paragraph" w:styleId="7">
    <w:name w:val="caption"/>
    <w:basedOn w:val="1"/>
    <w:next w:val="1"/>
    <w:link w:val="56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70"/>
    <w:qFormat/>
    <w:uiPriority w:val="0"/>
    <w:pPr>
      <w:jc w:val="left"/>
    </w:pPr>
  </w:style>
  <w:style w:type="paragraph" w:styleId="9">
    <w:name w:val="Body Text Indent"/>
    <w:basedOn w:val="1"/>
    <w:link w:val="34"/>
    <w:qFormat/>
    <w:uiPriority w:val="0"/>
    <w:pPr>
      <w:adjustRightInd w:val="0"/>
      <w:snapToGrid w:val="0"/>
      <w:spacing w:line="420" w:lineRule="atLeast"/>
      <w:ind w:firstLine="560" w:firstLineChars="200"/>
    </w:pPr>
    <w:rPr>
      <w:rFonts w:ascii="宋体" w:hAnsi="宋体"/>
      <w:sz w:val="28"/>
      <w:lang w:val="zh-CN"/>
    </w:rPr>
  </w:style>
  <w:style w:type="paragraph" w:styleId="10">
    <w:name w:val="toc 3"/>
    <w:basedOn w:val="1"/>
    <w:next w:val="1"/>
    <w:qFormat/>
    <w:uiPriority w:val="39"/>
    <w:pPr>
      <w:ind w:left="210" w:firstLine="482"/>
      <w:jc w:val="left"/>
    </w:pPr>
  </w:style>
  <w:style w:type="paragraph" w:styleId="11">
    <w:name w:val="Plain Text"/>
    <w:basedOn w:val="1"/>
    <w:link w:val="33"/>
    <w:qFormat/>
    <w:uiPriority w:val="0"/>
    <w:rPr>
      <w:rFonts w:ascii="宋体" w:hAnsi="Courier New"/>
      <w:sz w:val="21"/>
      <w:szCs w:val="20"/>
      <w:lang w:val="zh-CN"/>
    </w:rPr>
  </w:style>
  <w:style w:type="paragraph" w:styleId="12">
    <w:name w:val="Date"/>
    <w:basedOn w:val="1"/>
    <w:next w:val="1"/>
    <w:link w:val="73"/>
    <w:qFormat/>
    <w:uiPriority w:val="0"/>
    <w:pPr>
      <w:ind w:left="100" w:leftChars="2500"/>
    </w:pPr>
  </w:style>
  <w:style w:type="paragraph" w:styleId="13">
    <w:name w:val="Body Text Indent 2"/>
    <w:basedOn w:val="1"/>
    <w:link w:val="48"/>
    <w:qFormat/>
    <w:uiPriority w:val="0"/>
    <w:pPr>
      <w:spacing w:after="120" w:line="480" w:lineRule="auto"/>
      <w:ind w:left="420" w:leftChars="200"/>
    </w:pPr>
  </w:style>
  <w:style w:type="paragraph" w:styleId="14">
    <w:name w:val="Balloon Text"/>
    <w:basedOn w:val="1"/>
    <w:link w:val="35"/>
    <w:qFormat/>
    <w:uiPriority w:val="0"/>
    <w:rPr>
      <w:sz w:val="18"/>
      <w:szCs w:val="18"/>
      <w:lang w:val="zh-CN"/>
    </w:rPr>
  </w:style>
  <w:style w:type="paragraph" w:styleId="15">
    <w:name w:val="footer"/>
    <w:basedOn w:val="1"/>
    <w:link w:val="3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16">
    <w:name w:val="header"/>
    <w:basedOn w:val="1"/>
    <w:link w:val="3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17">
    <w:name w:val="toc 1"/>
    <w:basedOn w:val="1"/>
    <w:next w:val="1"/>
    <w:qFormat/>
    <w:uiPriority w:val="39"/>
    <w:pPr>
      <w:jc w:val="left"/>
    </w:pPr>
    <w:rPr>
      <w:rFonts w:eastAsia="黑体"/>
      <w:bCs/>
      <w:szCs w:val="20"/>
    </w:rPr>
  </w:style>
  <w:style w:type="paragraph" w:styleId="18">
    <w:name w:val="toc 4"/>
    <w:basedOn w:val="1"/>
    <w:next w:val="1"/>
    <w:qFormat/>
    <w:uiPriority w:val="0"/>
    <w:pPr>
      <w:ind w:left="1260" w:leftChars="600"/>
    </w:pPr>
  </w:style>
  <w:style w:type="paragraph" w:styleId="19">
    <w:name w:val="toc 2"/>
    <w:basedOn w:val="1"/>
    <w:next w:val="1"/>
    <w:qFormat/>
    <w:uiPriority w:val="39"/>
    <w:pPr>
      <w:ind w:left="210"/>
      <w:jc w:val="left"/>
    </w:pPr>
    <w:rPr>
      <w:szCs w:val="20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21">
    <w:name w:val="annotation subject"/>
    <w:basedOn w:val="8"/>
    <w:next w:val="8"/>
    <w:link w:val="71"/>
    <w:qFormat/>
    <w:uiPriority w:val="0"/>
    <w:rPr>
      <w:b/>
      <w:bCs/>
    </w:rPr>
  </w:style>
  <w:style w:type="table" w:styleId="23">
    <w:name w:val="Table Grid"/>
    <w:basedOn w:val="2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FollowedHyperlink"/>
    <w:basedOn w:val="24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Emphasis"/>
    <w:basedOn w:val="24"/>
    <w:qFormat/>
    <w:uiPriority w:val="0"/>
    <w:rPr>
      <w:i/>
      <w:iCs/>
    </w:rPr>
  </w:style>
  <w:style w:type="character" w:styleId="28">
    <w:name w:val="line number"/>
    <w:basedOn w:val="24"/>
    <w:qFormat/>
    <w:uiPriority w:val="0"/>
  </w:style>
  <w:style w:type="character" w:styleId="29">
    <w:name w:val="Hyperlink"/>
    <w:qFormat/>
    <w:uiPriority w:val="99"/>
    <w:rPr>
      <w:color w:val="000000"/>
      <w:u w:val="none"/>
    </w:rPr>
  </w:style>
  <w:style w:type="character" w:styleId="30">
    <w:name w:val="annotation reference"/>
    <w:basedOn w:val="24"/>
    <w:qFormat/>
    <w:uiPriority w:val="0"/>
    <w:rPr>
      <w:sz w:val="21"/>
      <w:szCs w:val="21"/>
    </w:rPr>
  </w:style>
  <w:style w:type="character" w:customStyle="1" w:styleId="31">
    <w:name w:val="页眉 字符"/>
    <w:link w:val="16"/>
    <w:qFormat/>
    <w:uiPriority w:val="99"/>
    <w:rPr>
      <w:rFonts w:eastAsia="宋体"/>
      <w:kern w:val="2"/>
      <w:sz w:val="18"/>
      <w:szCs w:val="18"/>
      <w:lang w:val="zh-CN" w:eastAsia="zh-CN" w:bidi="ar-SA"/>
    </w:rPr>
  </w:style>
  <w:style w:type="character" w:customStyle="1" w:styleId="32">
    <w:name w:val="页脚 字符"/>
    <w:link w:val="15"/>
    <w:qFormat/>
    <w:uiPriority w:val="99"/>
    <w:rPr>
      <w:rFonts w:eastAsia="宋体"/>
      <w:kern w:val="2"/>
      <w:sz w:val="18"/>
      <w:szCs w:val="18"/>
      <w:lang w:val="zh-CN" w:eastAsia="zh-CN" w:bidi="ar-SA"/>
    </w:rPr>
  </w:style>
  <w:style w:type="character" w:customStyle="1" w:styleId="33">
    <w:name w:val="纯文本 字符"/>
    <w:link w:val="11"/>
    <w:qFormat/>
    <w:uiPriority w:val="0"/>
    <w:rPr>
      <w:rFonts w:ascii="宋体" w:hAnsi="Courier New" w:eastAsia="宋体"/>
      <w:kern w:val="2"/>
      <w:sz w:val="21"/>
      <w:lang w:val="zh-CN" w:eastAsia="zh-CN" w:bidi="ar-SA"/>
    </w:rPr>
  </w:style>
  <w:style w:type="character" w:customStyle="1" w:styleId="34">
    <w:name w:val="正文文本缩进 字符"/>
    <w:link w:val="9"/>
    <w:qFormat/>
    <w:uiPriority w:val="0"/>
    <w:rPr>
      <w:rFonts w:ascii="宋体" w:hAnsi="宋体" w:eastAsia="宋体"/>
      <w:kern w:val="2"/>
      <w:sz w:val="28"/>
      <w:szCs w:val="24"/>
      <w:lang w:val="zh-CN" w:eastAsia="zh-CN" w:bidi="ar-SA"/>
    </w:rPr>
  </w:style>
  <w:style w:type="character" w:customStyle="1" w:styleId="35">
    <w:name w:val="批注框文本 字符"/>
    <w:link w:val="14"/>
    <w:qFormat/>
    <w:uiPriority w:val="0"/>
    <w:rPr>
      <w:rFonts w:eastAsia="仿宋"/>
      <w:kern w:val="2"/>
      <w:sz w:val="18"/>
      <w:szCs w:val="18"/>
      <w:lang w:val="zh-CN" w:eastAsia="zh-CN" w:bidi="ar-SA"/>
    </w:rPr>
  </w:style>
  <w:style w:type="character" w:customStyle="1" w:styleId="36">
    <w:name w:val="标题 1 字符"/>
    <w:link w:val="2"/>
    <w:qFormat/>
    <w:uiPriority w:val="0"/>
    <w:rPr>
      <w:rFonts w:eastAsia="黑体" w:cs="Times New Roman"/>
      <w:kern w:val="44"/>
      <w:sz w:val="32"/>
      <w:szCs w:val="44"/>
    </w:rPr>
  </w:style>
  <w:style w:type="paragraph" w:customStyle="1" w:styleId="37">
    <w:name w:val="标题2"/>
    <w:basedOn w:val="4"/>
    <w:next w:val="38"/>
    <w:link w:val="41"/>
    <w:qFormat/>
    <w:uiPriority w:val="0"/>
    <w:pPr>
      <w:numPr>
        <w:ilvl w:val="1"/>
        <w:numId w:val="1"/>
      </w:numPr>
      <w:spacing w:before="200" w:after="160" w:line="400" w:lineRule="exact"/>
      <w:jc w:val="left"/>
    </w:pPr>
    <w:rPr>
      <w:rFonts w:ascii="Times New Roman" w:hAnsi="Times New Roman"/>
      <w:b w:val="0"/>
      <w:sz w:val="28"/>
    </w:rPr>
  </w:style>
  <w:style w:type="paragraph" w:customStyle="1" w:styleId="38">
    <w:name w:val="正文（缩进）"/>
    <w:basedOn w:val="1"/>
    <w:link w:val="52"/>
    <w:qFormat/>
    <w:uiPriority w:val="0"/>
    <w:pPr>
      <w:ind w:firstLine="200" w:firstLineChars="200"/>
    </w:pPr>
  </w:style>
  <w:style w:type="paragraph" w:customStyle="1" w:styleId="39">
    <w:name w:val="标题3"/>
    <w:basedOn w:val="5"/>
    <w:next w:val="38"/>
    <w:link w:val="44"/>
    <w:qFormat/>
    <w:uiPriority w:val="0"/>
    <w:pPr>
      <w:numPr>
        <w:ilvl w:val="2"/>
        <w:numId w:val="1"/>
      </w:numPr>
      <w:spacing w:before="200" w:after="160" w:line="400" w:lineRule="exact"/>
      <w:jc w:val="left"/>
    </w:pPr>
    <w:rPr>
      <w:b w:val="0"/>
      <w:sz w:val="24"/>
    </w:rPr>
  </w:style>
  <w:style w:type="character" w:customStyle="1" w:styleId="40">
    <w:name w:val="标题 2 字符"/>
    <w:link w:val="4"/>
    <w:semiHidden/>
    <w:qFormat/>
    <w:uiPriority w:val="0"/>
    <w:rPr>
      <w:rFonts w:ascii="Calibri Light" w:hAnsi="Calibri Light" w:eastAsia="宋体" w:cs="Times New Roman"/>
      <w:b/>
      <w:bCs/>
      <w:kern w:val="2"/>
      <w:sz w:val="32"/>
      <w:szCs w:val="32"/>
    </w:rPr>
  </w:style>
  <w:style w:type="character" w:customStyle="1" w:styleId="41">
    <w:name w:val="标题2 Char"/>
    <w:link w:val="37"/>
    <w:qFormat/>
    <w:uiPriority w:val="0"/>
    <w:rPr>
      <w:bCs/>
      <w:kern w:val="2"/>
      <w:sz w:val="28"/>
      <w:szCs w:val="32"/>
    </w:rPr>
  </w:style>
  <w:style w:type="paragraph" w:customStyle="1" w:styleId="42">
    <w:name w:val="标题4"/>
    <w:basedOn w:val="6"/>
    <w:next w:val="38"/>
    <w:link w:val="45"/>
    <w:qFormat/>
    <w:uiPriority w:val="0"/>
    <w:pPr>
      <w:numPr>
        <w:ilvl w:val="3"/>
        <w:numId w:val="1"/>
      </w:numPr>
      <w:spacing w:before="200" w:after="160" w:line="400" w:lineRule="exact"/>
      <w:jc w:val="left"/>
    </w:pPr>
    <w:rPr>
      <w:rFonts w:ascii="Times New Roman" w:hAnsi="Times New Roman"/>
      <w:b w:val="0"/>
      <w:sz w:val="24"/>
    </w:rPr>
  </w:style>
  <w:style w:type="character" w:customStyle="1" w:styleId="43">
    <w:name w:val="标题 3 字符"/>
    <w:link w:val="5"/>
    <w:semiHidden/>
    <w:qFormat/>
    <w:uiPriority w:val="0"/>
    <w:rPr>
      <w:rFonts w:eastAsia="仿宋"/>
      <w:b/>
      <w:bCs/>
      <w:kern w:val="2"/>
      <w:sz w:val="32"/>
      <w:szCs w:val="32"/>
    </w:rPr>
  </w:style>
  <w:style w:type="character" w:customStyle="1" w:styleId="44">
    <w:name w:val="标题3 Char"/>
    <w:link w:val="39"/>
    <w:qFormat/>
    <w:uiPriority w:val="0"/>
    <w:rPr>
      <w:bCs/>
      <w:kern w:val="2"/>
      <w:sz w:val="24"/>
      <w:szCs w:val="32"/>
    </w:rPr>
  </w:style>
  <w:style w:type="character" w:customStyle="1" w:styleId="45">
    <w:name w:val="标题4 Char"/>
    <w:link w:val="42"/>
    <w:qFormat/>
    <w:uiPriority w:val="0"/>
    <w:rPr>
      <w:bCs/>
      <w:kern w:val="2"/>
      <w:sz w:val="24"/>
      <w:szCs w:val="28"/>
    </w:rPr>
  </w:style>
  <w:style w:type="character" w:customStyle="1" w:styleId="46">
    <w:name w:val="标题 4 字符"/>
    <w:link w:val="6"/>
    <w:semiHidden/>
    <w:qFormat/>
    <w:uiPriority w:val="0"/>
    <w:rPr>
      <w:rFonts w:ascii="Calibri Light" w:hAnsi="Calibri Light" w:eastAsia="宋体" w:cs="Times New Roman"/>
      <w:b/>
      <w:bCs/>
      <w:kern w:val="2"/>
      <w:sz w:val="28"/>
      <w:szCs w:val="28"/>
    </w:rPr>
  </w:style>
  <w:style w:type="character" w:customStyle="1" w:styleId="47">
    <w:name w:val="标题 字符"/>
    <w:link w:val="3"/>
    <w:qFormat/>
    <w:uiPriority w:val="0"/>
    <w:rPr>
      <w:rFonts w:ascii="Calibri Light" w:hAnsi="Calibri Light" w:cs="Times New Roman"/>
      <w:b/>
      <w:bCs/>
      <w:kern w:val="2"/>
      <w:sz w:val="32"/>
      <w:szCs w:val="32"/>
    </w:rPr>
  </w:style>
  <w:style w:type="character" w:customStyle="1" w:styleId="48">
    <w:name w:val="正文文本缩进 2 字符"/>
    <w:link w:val="13"/>
    <w:qFormat/>
    <w:uiPriority w:val="0"/>
    <w:rPr>
      <w:rFonts w:eastAsia="仿宋"/>
      <w:kern w:val="2"/>
      <w:sz w:val="30"/>
      <w:szCs w:val="24"/>
    </w:rPr>
  </w:style>
  <w:style w:type="character" w:customStyle="1" w:styleId="49">
    <w:name w:val="MTEquationSection"/>
    <w:basedOn w:val="24"/>
    <w:qFormat/>
    <w:uiPriority w:val="0"/>
    <w:rPr>
      <w:color w:val="FF0000"/>
      <w:sz w:val="28"/>
    </w:rPr>
  </w:style>
  <w:style w:type="paragraph" w:customStyle="1" w:styleId="50">
    <w:name w:val="MTDisplayEquation"/>
    <w:basedOn w:val="13"/>
    <w:next w:val="1"/>
    <w:link w:val="51"/>
    <w:qFormat/>
    <w:uiPriority w:val="0"/>
    <w:pPr>
      <w:tabs>
        <w:tab w:val="center" w:pos="4400"/>
        <w:tab w:val="right" w:pos="8300"/>
      </w:tabs>
      <w:ind w:left="480"/>
    </w:pPr>
    <w:rPr>
      <w:rFonts w:eastAsia="仿宋"/>
    </w:rPr>
  </w:style>
  <w:style w:type="character" w:customStyle="1" w:styleId="51">
    <w:name w:val="MTDisplayEquation Char"/>
    <w:basedOn w:val="48"/>
    <w:link w:val="50"/>
    <w:qFormat/>
    <w:uiPriority w:val="0"/>
    <w:rPr>
      <w:rFonts w:eastAsia="仿宋"/>
      <w:kern w:val="2"/>
      <w:sz w:val="24"/>
      <w:szCs w:val="24"/>
    </w:rPr>
  </w:style>
  <w:style w:type="character" w:customStyle="1" w:styleId="52">
    <w:name w:val="正文（缩进） Char"/>
    <w:basedOn w:val="24"/>
    <w:link w:val="38"/>
    <w:qFormat/>
    <w:uiPriority w:val="0"/>
    <w:rPr>
      <w:kern w:val="2"/>
      <w:sz w:val="24"/>
      <w:szCs w:val="24"/>
    </w:rPr>
  </w:style>
  <w:style w:type="paragraph" w:styleId="53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54">
    <w:name w:val="序号-图"/>
    <w:basedOn w:val="7"/>
    <w:link w:val="57"/>
    <w:qFormat/>
    <w:uiPriority w:val="0"/>
    <w:pPr>
      <w:spacing w:after="100" w:afterLines="100" w:line="240" w:lineRule="auto"/>
      <w:jc w:val="center"/>
    </w:pPr>
    <w:rPr>
      <w:rFonts w:ascii="Times New Roman" w:hAnsi="Times New Roman" w:eastAsia="楷体"/>
      <w:sz w:val="21"/>
    </w:rPr>
  </w:style>
  <w:style w:type="paragraph" w:customStyle="1" w:styleId="55">
    <w:name w:val="序号-表"/>
    <w:basedOn w:val="54"/>
    <w:link w:val="59"/>
    <w:qFormat/>
    <w:uiPriority w:val="0"/>
    <w:pPr>
      <w:spacing w:before="100" w:beforeLines="100" w:after="0" w:afterLines="0"/>
    </w:pPr>
  </w:style>
  <w:style w:type="character" w:customStyle="1" w:styleId="56">
    <w:name w:val="题注 字符"/>
    <w:basedOn w:val="24"/>
    <w:link w:val="7"/>
    <w:qFormat/>
    <w:uiPriority w:val="0"/>
    <w:rPr>
      <w:rFonts w:eastAsia="黑体" w:asciiTheme="majorHAnsi" w:hAnsiTheme="majorHAnsi" w:cstheme="majorBidi"/>
      <w:kern w:val="2"/>
    </w:rPr>
  </w:style>
  <w:style w:type="character" w:customStyle="1" w:styleId="57">
    <w:name w:val="序号-图 Char"/>
    <w:basedOn w:val="56"/>
    <w:link w:val="54"/>
    <w:qFormat/>
    <w:uiPriority w:val="0"/>
    <w:rPr>
      <w:rFonts w:eastAsia="楷体" w:asciiTheme="majorHAnsi" w:hAnsiTheme="majorHAnsi" w:cstheme="majorBidi"/>
      <w:kern w:val="2"/>
      <w:sz w:val="21"/>
    </w:rPr>
  </w:style>
  <w:style w:type="paragraph" w:customStyle="1" w:styleId="58">
    <w:name w:val="表内文字"/>
    <w:basedOn w:val="54"/>
    <w:link w:val="61"/>
    <w:qFormat/>
    <w:uiPriority w:val="0"/>
    <w:pPr>
      <w:spacing w:after="0" w:afterLines="0"/>
    </w:pPr>
    <w:rPr>
      <w:rFonts w:eastAsiaTheme="minorEastAsia"/>
    </w:rPr>
  </w:style>
  <w:style w:type="character" w:customStyle="1" w:styleId="59">
    <w:name w:val="序号-表 Char"/>
    <w:basedOn w:val="57"/>
    <w:link w:val="55"/>
    <w:qFormat/>
    <w:uiPriority w:val="0"/>
    <w:rPr>
      <w:rFonts w:eastAsia="楷体" w:asciiTheme="majorHAnsi" w:hAnsiTheme="majorHAnsi" w:cstheme="majorBidi"/>
      <w:kern w:val="2"/>
      <w:sz w:val="21"/>
    </w:rPr>
  </w:style>
  <w:style w:type="paragraph" w:customStyle="1" w:styleId="60">
    <w:name w:val="序号-图（a）"/>
    <w:basedOn w:val="54"/>
    <w:link w:val="63"/>
    <w:qFormat/>
    <w:uiPriority w:val="0"/>
    <w:pPr>
      <w:spacing w:after="0" w:afterLines="0"/>
    </w:pPr>
  </w:style>
  <w:style w:type="character" w:customStyle="1" w:styleId="61">
    <w:name w:val="表内文字 Char"/>
    <w:basedOn w:val="57"/>
    <w:link w:val="58"/>
    <w:qFormat/>
    <w:uiPriority w:val="0"/>
    <w:rPr>
      <w:rFonts w:asciiTheme="majorHAnsi" w:hAnsiTheme="majorHAnsi" w:eastAsiaTheme="minorEastAsia" w:cstheme="majorBidi"/>
      <w:kern w:val="2"/>
      <w:sz w:val="21"/>
    </w:rPr>
  </w:style>
  <w:style w:type="paragraph" w:customStyle="1" w:styleId="62">
    <w:name w:val="正文2"/>
    <w:basedOn w:val="1"/>
    <w:link w:val="64"/>
    <w:qFormat/>
    <w:uiPriority w:val="0"/>
    <w:pPr>
      <w:spacing w:line="360" w:lineRule="auto"/>
      <w:ind w:firstLine="200" w:firstLineChars="200"/>
    </w:pPr>
  </w:style>
  <w:style w:type="character" w:customStyle="1" w:styleId="63">
    <w:name w:val="序号-图（a） Char"/>
    <w:basedOn w:val="57"/>
    <w:link w:val="60"/>
    <w:qFormat/>
    <w:uiPriority w:val="0"/>
    <w:rPr>
      <w:rFonts w:eastAsia="楷体" w:asciiTheme="majorHAnsi" w:hAnsiTheme="majorHAnsi" w:cstheme="majorBidi"/>
      <w:kern w:val="2"/>
      <w:sz w:val="21"/>
    </w:rPr>
  </w:style>
  <w:style w:type="character" w:customStyle="1" w:styleId="64">
    <w:name w:val="正文2 Char"/>
    <w:basedOn w:val="24"/>
    <w:link w:val="62"/>
    <w:qFormat/>
    <w:uiPriority w:val="0"/>
    <w:rPr>
      <w:kern w:val="2"/>
      <w:sz w:val="24"/>
      <w:szCs w:val="24"/>
    </w:rPr>
  </w:style>
  <w:style w:type="paragraph" w:customStyle="1" w:styleId="65">
    <w:name w:val="EndNote Bibliography"/>
    <w:basedOn w:val="1"/>
    <w:link w:val="66"/>
    <w:qFormat/>
    <w:uiPriority w:val="0"/>
    <w:pPr>
      <w:spacing w:line="240" w:lineRule="auto"/>
    </w:pPr>
  </w:style>
  <w:style w:type="character" w:customStyle="1" w:styleId="66">
    <w:name w:val="EndNote Bibliography Char"/>
    <w:basedOn w:val="24"/>
    <w:link w:val="65"/>
    <w:qFormat/>
    <w:uiPriority w:val="0"/>
    <w:rPr>
      <w:kern w:val="2"/>
      <w:sz w:val="24"/>
      <w:szCs w:val="24"/>
    </w:rPr>
  </w:style>
  <w:style w:type="paragraph" w:styleId="67">
    <w:name w:val="List Paragraph"/>
    <w:basedOn w:val="1"/>
    <w:qFormat/>
    <w:uiPriority w:val="34"/>
    <w:pPr>
      <w:ind w:firstLine="420" w:firstLineChars="200"/>
    </w:pPr>
  </w:style>
  <w:style w:type="paragraph" w:customStyle="1" w:styleId="68">
    <w:name w:val="equation"/>
    <w:basedOn w:val="50"/>
    <w:link w:val="69"/>
    <w:qFormat/>
    <w:uiPriority w:val="0"/>
    <w:pPr>
      <w:tabs>
        <w:tab w:val="center" w:pos="4152"/>
        <w:tab w:val="clear" w:pos="4400"/>
      </w:tabs>
      <w:ind w:left="0" w:leftChars="0"/>
    </w:pPr>
  </w:style>
  <w:style w:type="character" w:customStyle="1" w:styleId="69">
    <w:name w:val="equation Char"/>
    <w:basedOn w:val="51"/>
    <w:link w:val="68"/>
    <w:qFormat/>
    <w:uiPriority w:val="0"/>
    <w:rPr>
      <w:rFonts w:eastAsia="仿宋"/>
      <w:kern w:val="2"/>
      <w:sz w:val="24"/>
      <w:szCs w:val="24"/>
    </w:rPr>
  </w:style>
  <w:style w:type="character" w:customStyle="1" w:styleId="70">
    <w:name w:val="批注文字 字符"/>
    <w:basedOn w:val="24"/>
    <w:link w:val="8"/>
    <w:qFormat/>
    <w:uiPriority w:val="0"/>
    <w:rPr>
      <w:kern w:val="2"/>
      <w:sz w:val="24"/>
      <w:szCs w:val="24"/>
    </w:rPr>
  </w:style>
  <w:style w:type="character" w:customStyle="1" w:styleId="71">
    <w:name w:val="批注主题 字符"/>
    <w:basedOn w:val="70"/>
    <w:link w:val="21"/>
    <w:qFormat/>
    <w:uiPriority w:val="0"/>
    <w:rPr>
      <w:b/>
      <w:bCs/>
      <w:kern w:val="2"/>
      <w:sz w:val="24"/>
      <w:szCs w:val="24"/>
    </w:rPr>
  </w:style>
  <w:style w:type="character" w:customStyle="1" w:styleId="72">
    <w:name w:val="未处理的提及1"/>
    <w:basedOn w:val="2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73">
    <w:name w:val="日期 字符"/>
    <w:basedOn w:val="24"/>
    <w:link w:val="12"/>
    <w:qFormat/>
    <w:uiPriority w:val="0"/>
    <w:rPr>
      <w:kern w:val="2"/>
      <w:sz w:val="24"/>
      <w:szCs w:val="24"/>
    </w:rPr>
  </w:style>
  <w:style w:type="paragraph" w:customStyle="1" w:styleId="74">
    <w:name w:val="分栏公式"/>
    <w:basedOn w:val="1"/>
    <w:link w:val="75"/>
    <w:qFormat/>
    <w:uiPriority w:val="0"/>
    <w:pPr>
      <w:tabs>
        <w:tab w:val="center" w:pos="2486"/>
        <w:tab w:val="right" w:pos="4972"/>
      </w:tabs>
      <w:spacing w:line="252" w:lineRule="auto"/>
      <w:ind w:firstLine="202"/>
      <w:jc w:val="center"/>
    </w:pPr>
    <w:rPr>
      <w:rFonts w:ascii="Cambria Math" w:hAnsi="Cambria Math" w:eastAsiaTheme="minorEastAsia"/>
      <w:kern w:val="0"/>
      <w:sz w:val="20"/>
      <w:szCs w:val="20"/>
      <w:lang w:eastAsia="en-US"/>
    </w:rPr>
  </w:style>
  <w:style w:type="character" w:customStyle="1" w:styleId="75">
    <w:name w:val="分栏公式 Char"/>
    <w:basedOn w:val="24"/>
    <w:link w:val="74"/>
    <w:qFormat/>
    <w:uiPriority w:val="0"/>
    <w:rPr>
      <w:rFonts w:ascii="Cambria Math" w:hAnsi="Cambria Math" w:eastAsiaTheme="minorEastAsia"/>
      <w:lang w:eastAsia="en-US"/>
    </w:rPr>
  </w:style>
  <w:style w:type="character" w:styleId="76">
    <w:name w:val="Placeholder Text"/>
    <w:basedOn w:val="24"/>
    <w:semiHidden/>
    <w:qFormat/>
    <w:uiPriority w:val="99"/>
    <w:rPr>
      <w:color w:val="808080"/>
    </w:rPr>
  </w:style>
  <w:style w:type="paragraph" w:customStyle="1" w:styleId="77">
    <w:name w:val="Text"/>
    <w:link w:val="81"/>
    <w:qFormat/>
    <w:uiPriority w:val="0"/>
    <w:pPr>
      <w:widowControl w:val="0"/>
      <w:spacing w:line="252" w:lineRule="auto"/>
      <w:ind w:firstLine="202"/>
      <w:jc w:val="both"/>
    </w:pPr>
    <w:rPr>
      <w:rFonts w:ascii="Times New Roman" w:hAnsi="Times New Roman" w:cs="Times New Roman" w:eastAsiaTheme="minorEastAsia"/>
      <w:lang w:val="en-US" w:eastAsia="en-US" w:bidi="ar-SA"/>
    </w:rPr>
  </w:style>
  <w:style w:type="paragraph" w:customStyle="1" w:styleId="78">
    <w:name w:val="PARA_Indent"/>
    <w:basedOn w:val="77"/>
    <w:link w:val="79"/>
    <w:qFormat/>
    <w:uiPriority w:val="0"/>
    <w:pPr>
      <w:spacing w:line="240" w:lineRule="auto"/>
    </w:pPr>
    <w:rPr>
      <w:rFonts w:ascii="Times" w:hAnsi="Times"/>
    </w:rPr>
  </w:style>
  <w:style w:type="character" w:customStyle="1" w:styleId="79">
    <w:name w:val="PARA_Indent Char"/>
    <w:link w:val="78"/>
    <w:qFormat/>
    <w:uiPriority w:val="0"/>
    <w:rPr>
      <w:rFonts w:ascii="Times" w:hAnsi="Times" w:eastAsiaTheme="minorEastAsia"/>
      <w:lang w:eastAsia="en-US"/>
    </w:rPr>
  </w:style>
  <w:style w:type="table" w:customStyle="1" w:styleId="80">
    <w:name w:val="网格型1"/>
    <w:basedOn w:val="22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1">
    <w:name w:val="Text Char"/>
    <w:link w:val="77"/>
    <w:qFormat/>
    <w:uiPriority w:val="0"/>
    <w:rPr>
      <w:rFonts w:eastAsiaTheme="minorEastAsia"/>
      <w:lang w:eastAsia="en-US"/>
    </w:rPr>
  </w:style>
  <w:style w:type="table" w:customStyle="1" w:styleId="82">
    <w:name w:val="网格型2"/>
    <w:basedOn w:val="2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3">
    <w:name w:val="网格型5"/>
    <w:basedOn w:val="22"/>
    <w:qFormat/>
    <w:uiPriority w:val="5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8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86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87">
    <w:name w:val="EndNote Bibliography Title"/>
    <w:basedOn w:val="1"/>
    <w:link w:val="88"/>
    <w:qFormat/>
    <w:uiPriority w:val="0"/>
    <w:pPr>
      <w:jc w:val="center"/>
    </w:pPr>
  </w:style>
  <w:style w:type="character" w:customStyle="1" w:styleId="88">
    <w:name w:val="EndNote Bibliography Title 字符"/>
    <w:basedOn w:val="24"/>
    <w:link w:val="87"/>
    <w:qFormat/>
    <w:uiPriority w:val="0"/>
    <w:rPr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yuda/C:\Users\guo\Documents\&#33258;&#23450;&#20041;%20Office%20&#27169;&#26495;\&#37101;&#23159;%20&#30446;&#2440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郭婷 目录.dotx</Template>
  <Company>Microsoft China</Company>
  <Pages>68</Pages>
  <Words>34263</Words>
  <Characters>101388</Characters>
  <Lines>844</Lines>
  <Paragraphs>270</Paragraphs>
  <TotalTime>12</TotalTime>
  <ScaleCrop>false</ScaleCrop>
  <LinksUpToDate>false</LinksUpToDate>
  <CharactersWithSpaces>135381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2023-03-20T09:27:00Z</dcterms:created>
  <dc:creator>郭婷</dc:creator>
  <cp:lastModifiedBy>yuda</cp:lastModifiedBy>
  <cp:lastPrinted>2023-04-24T10:48:00Z</cp:lastPrinted>
  <dcterms:modified xsi:type="dcterms:W3CDTF">2023-05-11T16:58:26Z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  <property fmtid="{D5CDD505-2E9C-101B-9397-08002B2CF9AE}" pid="5" name="KSOProductBuildVer">
    <vt:lpwstr>2052-11.1.0.11664</vt:lpwstr>
  </property>
  <property fmtid="{D5CDD505-2E9C-101B-9397-08002B2CF9AE}" pid="6" name="ICV">
    <vt:lpwstr>475DF93F64BC4B5B94DCD658EAE8AD6F</vt:lpwstr>
  </property>
</Properties>
</file>