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87052" w14:textId="0B082C3F" w:rsidR="00C7128D" w:rsidRPr="00BD49FB" w:rsidRDefault="00BD49FB" w:rsidP="00BD49FB">
      <w:pPr>
        <w:jc w:val="center"/>
        <w:rPr>
          <w:rFonts w:asciiTheme="majorHAnsi" w:hAnsiTheme="majorHAnsi" w:cstheme="majorHAnsi"/>
          <w:b/>
          <w:bCs/>
          <w:sz w:val="32"/>
          <w:szCs w:val="28"/>
        </w:rPr>
      </w:pPr>
      <w:r w:rsidRPr="00BD49FB">
        <w:rPr>
          <w:rFonts w:asciiTheme="majorHAnsi" w:hAnsiTheme="majorHAnsi" w:cstheme="majorHAnsi"/>
          <w:b/>
          <w:bCs/>
          <w:sz w:val="32"/>
          <w:szCs w:val="28"/>
        </w:rPr>
        <w:t>Advanced Mathematics</w:t>
      </w:r>
    </w:p>
    <w:p w14:paraId="6FC0F1E1" w14:textId="5F63A072" w:rsidR="00BD49FB" w:rsidRPr="00BD49FB" w:rsidRDefault="00BD49FB" w:rsidP="00BD49FB">
      <w:pPr>
        <w:jc w:val="center"/>
        <w:rPr>
          <w:rFonts w:asciiTheme="majorHAnsi" w:hAnsiTheme="majorHAnsi" w:cstheme="majorHAnsi"/>
          <w:sz w:val="28"/>
          <w:szCs w:val="24"/>
        </w:rPr>
      </w:pPr>
      <w:r w:rsidRPr="00BD49FB">
        <w:rPr>
          <w:rFonts w:asciiTheme="majorHAnsi" w:hAnsiTheme="majorHAnsi" w:cstheme="majorHAnsi"/>
          <w:sz w:val="28"/>
          <w:szCs w:val="24"/>
        </w:rPr>
        <w:t>Lab 10</w:t>
      </w:r>
    </w:p>
    <w:p w14:paraId="0C0F2D87" w14:textId="5C506619" w:rsidR="00BD49FB" w:rsidRPr="00BD49FB" w:rsidRDefault="00BD49FB" w:rsidP="00BD49FB">
      <w:pPr>
        <w:jc w:val="center"/>
        <w:rPr>
          <w:rFonts w:asciiTheme="majorHAnsi" w:hAnsiTheme="majorHAnsi" w:cstheme="majorHAnsi"/>
          <w:sz w:val="28"/>
          <w:szCs w:val="24"/>
        </w:rPr>
      </w:pPr>
      <w:r w:rsidRPr="00BD49FB">
        <w:rPr>
          <w:rFonts w:asciiTheme="majorHAnsi" w:hAnsiTheme="majorHAnsi" w:cstheme="majorHAnsi"/>
          <w:sz w:val="28"/>
          <w:szCs w:val="24"/>
        </w:rPr>
        <w:t>Yu-Hao Chiang 3443130</w:t>
      </w:r>
    </w:p>
    <w:p w14:paraId="1369A919" w14:textId="4F2E52F8" w:rsidR="00BD49FB" w:rsidRPr="00BD49FB" w:rsidRDefault="00BD49FB" w:rsidP="00BD49FB">
      <w:pPr>
        <w:spacing w:beforeLines="100" w:before="360"/>
        <w:rPr>
          <w:b/>
          <w:bCs/>
        </w:rPr>
      </w:pPr>
      <w:r w:rsidRPr="00BD49FB">
        <w:rPr>
          <w:rFonts w:hint="eastAsia"/>
          <w:b/>
          <w:bCs/>
        </w:rPr>
        <w:t>E</w:t>
      </w:r>
      <w:r w:rsidRPr="00BD49FB">
        <w:rPr>
          <w:b/>
          <w:bCs/>
        </w:rPr>
        <w:t xml:space="preserve">xercise 1 – Exploring Data </w:t>
      </w:r>
    </w:p>
    <w:p w14:paraId="3F31D99F" w14:textId="0D964CB3" w:rsidR="00BD49FB" w:rsidRDefault="00405C37" w:rsidP="00BD49FB">
      <w:pPr>
        <w:spacing w:beforeLines="50" w:before="180"/>
      </w:pPr>
      <w:r>
        <w:rPr>
          <w:noProof/>
        </w:rPr>
        <w:drawing>
          <wp:inline distT="0" distB="0" distL="0" distR="0" wp14:anchorId="1852CD35" wp14:editId="6B66E102">
            <wp:extent cx="5400040" cy="11290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29030"/>
                    </a:xfrm>
                    <a:prstGeom prst="rect">
                      <a:avLst/>
                    </a:prstGeom>
                  </pic:spPr>
                </pic:pic>
              </a:graphicData>
            </a:graphic>
          </wp:inline>
        </w:drawing>
      </w:r>
    </w:p>
    <w:p w14:paraId="5A0917C9" w14:textId="3523AE7A" w:rsidR="00DB1546" w:rsidRPr="00E63962" w:rsidRDefault="00DB1546" w:rsidP="00DB1546">
      <w:pPr>
        <w:spacing w:beforeLines="50" w:before="180"/>
        <w:ind w:firstLineChars="100" w:firstLine="240"/>
      </w:pPr>
      <w:r>
        <w:t xml:space="preserve">As we seen in the following figure, in order to find the range of box-and-whisker we computed the range between </w:t>
      </w:r>
      <m:oMath>
        <m:r>
          <w:rPr>
            <w:rFonts w:ascii="Cambria Math" w:hAnsi="Cambria Math"/>
          </w:rPr>
          <m:t>M-2.698σ ≤data≤M+2.698σ</m:t>
        </m:r>
      </m:oMath>
      <w:r>
        <w:t xml:space="preserve">. </w:t>
      </w:r>
      <w:r w:rsidR="00E63962">
        <w:t>By doing this, we can ensure that 99.3</w:t>
      </w:r>
      <w:r w:rsidR="00E63962" w:rsidRPr="00E63962">
        <w:t>%</w:t>
      </w:r>
      <w:r w:rsidR="00E63962">
        <w:t xml:space="preserve"> od data are in the confidence interval.</w:t>
      </w:r>
    </w:p>
    <w:p w14:paraId="0A7C5753" w14:textId="60FA7DDF" w:rsidR="00405C37" w:rsidRDefault="00DB1546" w:rsidP="00DB1546">
      <w:pPr>
        <w:spacing w:beforeLines="50" w:before="180"/>
        <w:jc w:val="center"/>
      </w:pPr>
      <w:r>
        <w:rPr>
          <w:noProof/>
        </w:rPr>
        <w:drawing>
          <wp:inline distT="0" distB="0" distL="0" distR="0" wp14:anchorId="79BA7C54" wp14:editId="0D9AFADB">
            <wp:extent cx="3581400" cy="3903574"/>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210" cy="3913177"/>
                    </a:xfrm>
                    <a:prstGeom prst="rect">
                      <a:avLst/>
                    </a:prstGeom>
                    <a:noFill/>
                    <a:ln>
                      <a:noFill/>
                    </a:ln>
                  </pic:spPr>
                </pic:pic>
              </a:graphicData>
            </a:graphic>
          </wp:inline>
        </w:drawing>
      </w:r>
    </w:p>
    <w:p w14:paraId="04BBB127" w14:textId="2868C1EC" w:rsidR="00E63962" w:rsidRPr="00E63962" w:rsidRDefault="00E63962" w:rsidP="00E63962">
      <w:pPr>
        <w:jc w:val="center"/>
        <w:rPr>
          <w:sz w:val="22"/>
          <w:szCs w:val="20"/>
        </w:rPr>
      </w:pPr>
      <w:r w:rsidRPr="00E63962">
        <w:rPr>
          <w:sz w:val="22"/>
          <w:szCs w:val="20"/>
        </w:rPr>
        <w:t>Figure 1 Boxplot and a probability density function (pdf) of a Normal N(0,1σ2) Population</w:t>
      </w:r>
    </w:p>
    <w:p w14:paraId="75363FA1" w14:textId="39C2D57F" w:rsidR="00E63962" w:rsidRDefault="00E63962" w:rsidP="001A6991">
      <w:pPr>
        <w:spacing w:beforeLines="50" w:before="180"/>
        <w:ind w:firstLineChars="100" w:firstLine="240"/>
        <w:jc w:val="both"/>
      </w:pPr>
      <w:r>
        <w:rPr>
          <w:rFonts w:hint="eastAsia"/>
        </w:rPr>
        <w:t>A</w:t>
      </w:r>
      <w:r>
        <w:t xml:space="preserve">t figure 2, we can demonstrate that most of the </w:t>
      </w:r>
      <w:r w:rsidR="001A6991">
        <w:t xml:space="preserve">numbers of polarities gather between 0 and 1 </w:t>
      </w:r>
      <w:proofErr w:type="spellStart"/>
      <w:r w:rsidR="001A6991">
        <w:t>Myr</w:t>
      </w:r>
      <w:proofErr w:type="spellEnd"/>
      <w:r w:rsidR="001A6991">
        <w:t>, just only a few numbers outside of this range. It also represents the data’s distribution.</w:t>
      </w:r>
    </w:p>
    <w:p w14:paraId="48DBBF24" w14:textId="46115E12" w:rsidR="00017D88" w:rsidRDefault="00E63962" w:rsidP="007C6144">
      <w:pPr>
        <w:spacing w:beforeLines="50" w:before="180"/>
        <w:jc w:val="center"/>
      </w:pPr>
      <w:r w:rsidRPr="00E63962">
        <w:rPr>
          <w:noProof/>
        </w:rPr>
        <w:lastRenderedPageBreak/>
        <w:drawing>
          <wp:inline distT="0" distB="0" distL="0" distR="0" wp14:anchorId="0AC99F99" wp14:editId="0DA3CB04">
            <wp:extent cx="4476750" cy="347074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4532" cy="3484531"/>
                    </a:xfrm>
                    <a:prstGeom prst="rect">
                      <a:avLst/>
                    </a:prstGeom>
                  </pic:spPr>
                </pic:pic>
              </a:graphicData>
            </a:graphic>
          </wp:inline>
        </w:drawing>
      </w:r>
    </w:p>
    <w:p w14:paraId="2352AD23" w14:textId="02854454" w:rsidR="00E63962" w:rsidRDefault="00E63962" w:rsidP="00E63962">
      <w:pPr>
        <w:jc w:val="center"/>
        <w:rPr>
          <w:sz w:val="22"/>
          <w:szCs w:val="20"/>
        </w:rPr>
      </w:pPr>
      <w:r w:rsidRPr="00E63962">
        <w:rPr>
          <w:sz w:val="22"/>
          <w:szCs w:val="20"/>
        </w:rPr>
        <w:t>Figure 2 Boxplot of entire, reverse, normal polarities</w:t>
      </w:r>
    </w:p>
    <w:p w14:paraId="4D9B002A" w14:textId="429B7484" w:rsidR="001A6991" w:rsidRDefault="001A6991" w:rsidP="007C6144">
      <w:pPr>
        <w:spacing w:beforeLines="50" w:before="180"/>
        <w:ind w:firstLineChars="100" w:firstLine="240"/>
        <w:jc w:val="both"/>
      </w:pPr>
      <w:r>
        <w:rPr>
          <w:rFonts w:hint="eastAsia"/>
        </w:rPr>
        <w:t>A</w:t>
      </w:r>
      <w:r>
        <w:t>ccording to figure 3, h</w:t>
      </w:r>
      <w:r w:rsidRPr="001A6991">
        <w:t>istograms convey an accurate impression of the data distribution</w:t>
      </w:r>
      <w:r>
        <w:t xml:space="preserve">, so we can assume that </w:t>
      </w:r>
      <w:r w:rsidR="007C6144">
        <w:t>around</w:t>
      </w:r>
      <w:r>
        <w:t xml:space="preserve"> a period of 0.1 </w:t>
      </w:r>
      <w:proofErr w:type="spellStart"/>
      <w:r>
        <w:t>Myr</w:t>
      </w:r>
      <w:proofErr w:type="spellEnd"/>
      <w:r w:rsidR="007C6144">
        <w:t>, normalized and reversed polarized occur. However, due to some physical reasons the period might increase or even longer. We only can ensure the distribution of the polarized happen, but we can’t connect the relation between each period.</w:t>
      </w:r>
    </w:p>
    <w:p w14:paraId="59563B47" w14:textId="58E8BCCC" w:rsidR="001A6991" w:rsidRDefault="001A6991" w:rsidP="007C6144">
      <w:pPr>
        <w:spacing w:beforeLines="50" w:before="180"/>
        <w:jc w:val="center"/>
      </w:pPr>
      <w:r w:rsidRPr="001A6991">
        <w:rPr>
          <w:noProof/>
        </w:rPr>
        <w:drawing>
          <wp:inline distT="0" distB="0" distL="0" distR="0" wp14:anchorId="2A29D148" wp14:editId="76BE358E">
            <wp:extent cx="4037965" cy="3419260"/>
            <wp:effectExtent l="0" t="0" r="63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548" cy="3430761"/>
                    </a:xfrm>
                    <a:prstGeom prst="rect">
                      <a:avLst/>
                    </a:prstGeom>
                  </pic:spPr>
                </pic:pic>
              </a:graphicData>
            </a:graphic>
          </wp:inline>
        </w:drawing>
      </w:r>
    </w:p>
    <w:p w14:paraId="739FC728" w14:textId="5547E649" w:rsidR="001A6991" w:rsidRPr="001A6991" w:rsidRDefault="001A6991" w:rsidP="001A6991">
      <w:pPr>
        <w:jc w:val="center"/>
        <w:rPr>
          <w:sz w:val="22"/>
          <w:szCs w:val="20"/>
        </w:rPr>
      </w:pPr>
      <w:r w:rsidRPr="001A6991">
        <w:rPr>
          <w:sz w:val="22"/>
          <w:szCs w:val="20"/>
        </w:rPr>
        <w:t>Figure 3 the histogram of Earth magnetic field</w:t>
      </w:r>
    </w:p>
    <w:p w14:paraId="64D79993" w14:textId="2F7E451D" w:rsidR="001505E0" w:rsidRPr="001505E0" w:rsidRDefault="001505E0" w:rsidP="00BD49FB">
      <w:pPr>
        <w:spacing w:beforeLines="50" w:before="180"/>
        <w:rPr>
          <w:b/>
          <w:bCs/>
        </w:rPr>
      </w:pPr>
      <w:r w:rsidRPr="001505E0">
        <w:rPr>
          <w:rFonts w:hint="eastAsia"/>
          <w:b/>
          <w:bCs/>
        </w:rPr>
        <w:lastRenderedPageBreak/>
        <w:t>E</w:t>
      </w:r>
      <w:r w:rsidRPr="001505E0">
        <w:rPr>
          <w:b/>
          <w:bCs/>
        </w:rPr>
        <w:t>xercise 2 – Error Analysis</w:t>
      </w:r>
    </w:p>
    <w:p w14:paraId="1A2E33F1" w14:textId="1D7677FE" w:rsidR="001505E0" w:rsidRDefault="001505E0" w:rsidP="00BD49FB">
      <w:pPr>
        <w:spacing w:beforeLines="50" w:before="180"/>
      </w:pPr>
      <w:r>
        <w:rPr>
          <w:noProof/>
        </w:rPr>
        <w:drawing>
          <wp:inline distT="0" distB="0" distL="0" distR="0" wp14:anchorId="12B91D92" wp14:editId="3A064449">
            <wp:extent cx="5400040" cy="158305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83055"/>
                    </a:xfrm>
                    <a:prstGeom prst="rect">
                      <a:avLst/>
                    </a:prstGeom>
                  </pic:spPr>
                </pic:pic>
              </a:graphicData>
            </a:graphic>
          </wp:inline>
        </w:drawing>
      </w:r>
    </w:p>
    <w:p w14:paraId="64E60C16" w14:textId="356D1BC4" w:rsidR="001505E0" w:rsidRDefault="001505E0" w:rsidP="001505E0">
      <w:pPr>
        <w:spacing w:beforeLines="50" w:before="180"/>
      </w:pPr>
      <w:r>
        <w:rPr>
          <w:rFonts w:hint="eastAsia"/>
          <w:noProof/>
        </w:rPr>
        <w:drawing>
          <wp:inline distT="0" distB="0" distL="0" distR="0" wp14:anchorId="2404FD01" wp14:editId="3D536ED9">
            <wp:extent cx="3324225" cy="34181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7855" cy="3463059"/>
                    </a:xfrm>
                    <a:prstGeom prst="rect">
                      <a:avLst/>
                    </a:prstGeom>
                    <a:noFill/>
                    <a:ln>
                      <a:noFill/>
                    </a:ln>
                  </pic:spPr>
                </pic:pic>
              </a:graphicData>
            </a:graphic>
          </wp:inline>
        </w:drawing>
      </w:r>
    </w:p>
    <w:p w14:paraId="35CF06C5" w14:textId="3915BC11" w:rsidR="001505E0" w:rsidRDefault="001505E0" w:rsidP="001505E0">
      <w:r>
        <w:rPr>
          <w:rFonts w:hint="eastAsia"/>
          <w:noProof/>
        </w:rPr>
        <w:drawing>
          <wp:inline distT="0" distB="0" distL="0" distR="0" wp14:anchorId="1E70A1A7" wp14:editId="5BD0F4A0">
            <wp:extent cx="3324225" cy="3306604"/>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1414" cy="3373437"/>
                    </a:xfrm>
                    <a:prstGeom prst="rect">
                      <a:avLst/>
                    </a:prstGeom>
                    <a:noFill/>
                    <a:ln>
                      <a:noFill/>
                    </a:ln>
                  </pic:spPr>
                </pic:pic>
              </a:graphicData>
            </a:graphic>
          </wp:inline>
        </w:drawing>
      </w:r>
    </w:p>
    <w:p w14:paraId="11DCAFFF" w14:textId="4F6F7466" w:rsidR="001505E0" w:rsidRDefault="001505E0" w:rsidP="001505E0">
      <w:r>
        <w:rPr>
          <w:rFonts w:hint="eastAsia"/>
          <w:noProof/>
        </w:rPr>
        <w:lastRenderedPageBreak/>
        <w:drawing>
          <wp:inline distT="0" distB="0" distL="0" distR="0" wp14:anchorId="7B04B4C8" wp14:editId="41521055">
            <wp:extent cx="3295650" cy="1345045"/>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7009" cy="1370087"/>
                    </a:xfrm>
                    <a:prstGeom prst="rect">
                      <a:avLst/>
                    </a:prstGeom>
                    <a:noFill/>
                    <a:ln>
                      <a:noFill/>
                    </a:ln>
                  </pic:spPr>
                </pic:pic>
              </a:graphicData>
            </a:graphic>
          </wp:inline>
        </w:drawing>
      </w:r>
    </w:p>
    <w:p w14:paraId="01D14B52" w14:textId="52602927" w:rsidR="001505E0" w:rsidRPr="001505E0" w:rsidRDefault="001505E0" w:rsidP="001505E0">
      <w:pPr>
        <w:rPr>
          <w:b/>
          <w:bCs/>
        </w:rPr>
      </w:pPr>
      <w:r w:rsidRPr="001505E0">
        <w:rPr>
          <w:rFonts w:hint="eastAsia"/>
          <w:b/>
          <w:bCs/>
        </w:rPr>
        <w:t>E</w:t>
      </w:r>
      <w:r w:rsidRPr="001505E0">
        <w:rPr>
          <w:b/>
          <w:bCs/>
        </w:rPr>
        <w:t>xercise 3 – Least square method</w:t>
      </w:r>
    </w:p>
    <w:p w14:paraId="60FC8B8D" w14:textId="1198540D" w:rsidR="001505E0" w:rsidRDefault="001505E0" w:rsidP="001505E0">
      <w:pPr>
        <w:spacing w:beforeLines="50" w:before="180"/>
      </w:pPr>
      <w:r>
        <w:rPr>
          <w:noProof/>
        </w:rPr>
        <w:drawing>
          <wp:inline distT="0" distB="0" distL="0" distR="0" wp14:anchorId="269FB3CC" wp14:editId="43904AF4">
            <wp:extent cx="5400040" cy="55689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56895"/>
                    </a:xfrm>
                    <a:prstGeom prst="rect">
                      <a:avLst/>
                    </a:prstGeom>
                  </pic:spPr>
                </pic:pic>
              </a:graphicData>
            </a:graphic>
          </wp:inline>
        </w:drawing>
      </w:r>
    </w:p>
    <w:p w14:paraId="2802E593" w14:textId="0D80C355" w:rsidR="00F343BB" w:rsidRDefault="001505E0" w:rsidP="007C6144">
      <w:pPr>
        <w:spacing w:beforeLines="50" w:before="180"/>
      </w:pPr>
      <w:r>
        <w:rPr>
          <w:rFonts w:hint="eastAsia"/>
          <w:noProof/>
        </w:rPr>
        <w:drawing>
          <wp:inline distT="0" distB="0" distL="0" distR="0" wp14:anchorId="590E6515" wp14:editId="11E04929">
            <wp:extent cx="5639019" cy="60674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909" cy="6072687"/>
                    </a:xfrm>
                    <a:prstGeom prst="rect">
                      <a:avLst/>
                    </a:prstGeom>
                    <a:noFill/>
                    <a:ln>
                      <a:noFill/>
                    </a:ln>
                  </pic:spPr>
                </pic:pic>
              </a:graphicData>
            </a:graphic>
          </wp:inline>
        </w:drawing>
      </w:r>
    </w:p>
    <w:p w14:paraId="5342ABEA" w14:textId="2131D7A9" w:rsidR="001505E0" w:rsidRDefault="001505E0" w:rsidP="00617AC5">
      <w:pPr>
        <w:spacing w:beforeLines="50" w:before="180"/>
        <w:ind w:firstLineChars="100" w:firstLine="240"/>
      </w:pPr>
      <w:r>
        <w:lastRenderedPageBreak/>
        <w:t xml:space="preserve">First, I set up the linear regression </w:t>
      </w:r>
      <m:oMath>
        <m:r>
          <w:rPr>
            <w:rFonts w:ascii="Cambria Math" w:hAnsi="Cambria Math"/>
          </w:rPr>
          <m:t>ice changed=aT+b</m:t>
        </m:r>
      </m:oMath>
      <w:r w:rsidR="00C823D4">
        <w:t xml:space="preserve">. Then, create adjustment with observation equations </w:t>
      </w:r>
      <m:oMath>
        <m:r>
          <w:rPr>
            <w:rFonts w:ascii="Cambria Math" w:hAnsi="Cambria Math"/>
          </w:rPr>
          <m:t>y=Ax+e</m:t>
        </m:r>
      </m:oMath>
      <w:r w:rsidR="00C823D4">
        <w:t>.</w:t>
      </w:r>
    </w:p>
    <w:p w14:paraId="0ADE3A0B" w14:textId="2B4C4FCE" w:rsidR="00F343BB" w:rsidRPr="00F343BB" w:rsidRDefault="00C823D4" w:rsidP="001505E0">
      <w:pPr>
        <w:spacing w:beforeLines="50" w:before="180"/>
      </w:pPr>
      <m:oMathPara>
        <m:oMathParaPr>
          <m:jc m:val="left"/>
        </m:oMathParaPr>
        <m:oMath>
          <m:r>
            <w:rPr>
              <w:rFonts w:ascii="Cambria Math" w:hAnsi="Cambria Math"/>
            </w:rPr>
            <m:t xml:space="preserve">y=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r>
                          <w:rPr>
                            <w:rFonts w:ascii="Cambria Math" w:hAnsi="Cambria Math"/>
                          </w:rPr>
                          <m:t>ic</m:t>
                        </m:r>
                        <m:sSub>
                          <m:sSubPr>
                            <m:ctrlPr>
                              <w:rPr>
                                <w:rFonts w:ascii="Cambria Math" w:hAnsi="Cambria Math"/>
                                <w:i/>
                              </w:rPr>
                            </m:ctrlPr>
                          </m:sSubPr>
                          <m:e>
                            <m:r>
                              <w:rPr>
                                <w:rFonts w:ascii="Cambria Math" w:hAnsi="Cambria Math"/>
                              </w:rPr>
                              <m:t>e</m:t>
                            </m:r>
                          </m:e>
                          <m:sub>
                            <m:r>
                              <w:rPr>
                                <w:rFonts w:ascii="Cambria Math" w:hAnsi="Cambria Math"/>
                              </w:rPr>
                              <m:t>1</m:t>
                            </m:r>
                          </m:sub>
                        </m:sSub>
                      </m:e>
                    </m:mr>
                    <m:mr>
                      <m:e>
                        <m:r>
                          <w:rPr>
                            <w:rFonts w:ascii="Cambria Math" w:hAnsi="Cambria Math"/>
                          </w:rPr>
                          <m:t>⋮</m:t>
                        </m:r>
                      </m:e>
                    </m:mr>
                    <m:mr>
                      <m:e>
                        <m:r>
                          <m:rPr>
                            <m:sty m:val="p"/>
                          </m:rPr>
                          <w:rPr>
                            <w:rFonts w:ascii="Cambria Math" w:hAnsi="Cambria Math"/>
                          </w:rPr>
                          <m:t>Δ</m:t>
                        </m:r>
                        <m:r>
                          <w:rPr>
                            <w:rFonts w:ascii="Cambria Math" w:hAnsi="Cambria Math"/>
                          </w:rPr>
                          <m:t>ic</m:t>
                        </m:r>
                        <m:sSub>
                          <m:sSubPr>
                            <m:ctrlPr>
                              <w:rPr>
                                <w:rFonts w:ascii="Cambria Math" w:hAnsi="Cambria Math"/>
                                <w:i/>
                              </w:rPr>
                            </m:ctrlPr>
                          </m:sSubPr>
                          <m:e>
                            <m:r>
                              <w:rPr>
                                <w:rFonts w:ascii="Cambria Math" w:hAnsi="Cambria Math"/>
                              </w:rPr>
                              <m:t>e</m:t>
                            </m:r>
                          </m:e>
                          <m:sub>
                            <m:r>
                              <w:rPr>
                                <w:rFonts w:ascii="Cambria Math" w:hAnsi="Cambria Math"/>
                              </w:rPr>
                              <m:t>154</m:t>
                            </m:r>
                          </m:sub>
                        </m:sSub>
                      </m:e>
                    </m:mr>
                  </m:m>
                </m:e>
              </m:d>
            </m:e>
            <m:sub>
              <m:r>
                <w:rPr>
                  <w:rFonts w:ascii="Cambria Math" w:hAnsi="Cambria Math"/>
                </w:rPr>
                <m:t>154×1</m:t>
              </m:r>
            </m:sub>
          </m:sSub>
        </m:oMath>
      </m:oMathPara>
    </w:p>
    <w:p w14:paraId="73207128" w14:textId="3F30C064" w:rsidR="00F343BB" w:rsidRPr="00F343BB" w:rsidRDefault="00F343BB" w:rsidP="001505E0">
      <w:pPr>
        <w:spacing w:beforeLines="50" w:before="180"/>
      </w:pPr>
      <m:oMathPara>
        <m:oMathParaPr>
          <m:jc m:val="left"/>
        </m:oMathParaPr>
        <m:oMath>
          <m:r>
            <w:rPr>
              <w:rFonts w:ascii="Cambria Math" w:hAnsi="Cambria Math"/>
            </w:rPr>
            <m:t>diff</m:t>
          </m:r>
          <m:d>
            <m:dPr>
              <m:ctrlPr>
                <w:rPr>
                  <w:rFonts w:ascii="Cambria Math" w:hAnsi="Cambria Math"/>
                  <w:i/>
                </w:rPr>
              </m:ctrlPr>
            </m:dPr>
            <m:e>
              <m:r>
                <w:rPr>
                  <w:rFonts w:ascii="Cambria Math" w:hAnsi="Cambria Math"/>
                </w:rPr>
                <m:t>aT, a</m:t>
              </m:r>
            </m:e>
          </m:d>
          <m:r>
            <w:rPr>
              <w:rFonts w:ascii="Cambria Math" w:hAnsi="Cambria Math"/>
            </w:rPr>
            <m:t>=T</m:t>
          </m:r>
        </m:oMath>
      </m:oMathPara>
    </w:p>
    <w:p w14:paraId="4C51A17B" w14:textId="157E955D" w:rsidR="00F343BB" w:rsidRPr="00F343BB" w:rsidRDefault="00F343BB" w:rsidP="001505E0">
      <w:pPr>
        <w:spacing w:beforeLines="50" w:before="180"/>
      </w:pPr>
      <m:oMathPara>
        <m:oMathParaPr>
          <m:jc m:val="left"/>
        </m:oMathParaPr>
        <m:oMath>
          <m:r>
            <w:rPr>
              <w:rFonts w:ascii="Cambria Math" w:hAnsi="Cambria Math"/>
            </w:rPr>
            <m:t>diff</m:t>
          </m:r>
          <m:d>
            <m:dPr>
              <m:ctrlPr>
                <w:rPr>
                  <w:rFonts w:ascii="Cambria Math" w:hAnsi="Cambria Math"/>
                  <w:i/>
                </w:rPr>
              </m:ctrlPr>
            </m:dPr>
            <m:e>
              <m:r>
                <w:rPr>
                  <w:rFonts w:ascii="Cambria Math" w:hAnsi="Cambria Math"/>
                </w:rPr>
                <m:t>b, b</m:t>
              </m:r>
            </m:e>
          </m:d>
          <m:r>
            <w:rPr>
              <w:rFonts w:ascii="Cambria Math" w:hAnsi="Cambria Math"/>
            </w:rPr>
            <m:t>=1</m:t>
          </m:r>
        </m:oMath>
      </m:oMathPara>
    </w:p>
    <w:p w14:paraId="09838B99" w14:textId="455C954B" w:rsidR="00C823D4" w:rsidRPr="00F343BB" w:rsidRDefault="00F343BB" w:rsidP="001505E0">
      <w:pPr>
        <w:spacing w:beforeLines="50" w:before="180"/>
      </w:pPr>
      <m:oMathPara>
        <m:oMathParaPr>
          <m:jc m:val="left"/>
        </m:oMathParaPr>
        <m:oMath>
          <m:r>
            <w:rPr>
              <w:rFonts w:ascii="Cambria Math" w:hAnsi="Cambria Math"/>
            </w:rPr>
            <m:t xml:space="preserve">A= </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1</m:t>
                        </m:r>
                      </m:e>
                    </m:m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T</m:t>
                            </m:r>
                          </m:e>
                          <m:sub>
                            <m:r>
                              <w:rPr>
                                <w:rFonts w:ascii="Cambria Math" w:hAnsi="Cambria Math"/>
                              </w:rPr>
                              <m:t>154</m:t>
                            </m:r>
                          </m:sub>
                        </m:sSub>
                      </m:e>
                      <m:e>
                        <m:r>
                          <w:rPr>
                            <w:rFonts w:ascii="Cambria Math" w:hAnsi="Cambria Math"/>
                          </w:rPr>
                          <m:t>1</m:t>
                        </m:r>
                      </m:e>
                    </m:mr>
                  </m:m>
                </m:e>
              </m:d>
            </m:e>
            <m:sub>
              <m:r>
                <w:rPr>
                  <w:rFonts w:ascii="Cambria Math" w:hAnsi="Cambria Math"/>
                </w:rPr>
                <m:t>154×2</m:t>
              </m:r>
            </m:sub>
          </m:sSub>
        </m:oMath>
      </m:oMathPara>
    </w:p>
    <w:p w14:paraId="002E3368" w14:textId="3735FA82" w:rsidR="00F343BB" w:rsidRDefault="00F343BB" w:rsidP="001505E0">
      <w:pPr>
        <w:spacing w:beforeLines="50" w:before="180"/>
      </w:pPr>
      <m:oMath>
        <m:r>
          <w:rPr>
            <w:rFonts w:ascii="Cambria Math" w:hAnsi="Cambria Math"/>
          </w:rPr>
          <m:t xml:space="preserve">x=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e>
          <m:sub>
            <m:r>
              <w:rPr>
                <w:rFonts w:ascii="Cambria Math" w:hAnsi="Cambria Math"/>
              </w:rPr>
              <m:t>2×1</m:t>
            </m:r>
          </m:sub>
        </m:sSub>
      </m:oMath>
      <w:r>
        <w:rPr>
          <w:rFonts w:hint="eastAsia"/>
        </w:rPr>
        <w:t xml:space="preserve"> </w:t>
      </w:r>
      <m:oMath>
        <m:r>
          <w:rPr>
            <w:rFonts w:ascii="Cambria Math" w:hAnsi="Cambria Math"/>
          </w:rPr>
          <m:t>(we need to find out a and b)</m:t>
        </m:r>
      </m:oMath>
    </w:p>
    <w:p w14:paraId="79DF5EA0" w14:textId="69D6975D" w:rsidR="00617AC5" w:rsidRPr="00617AC5" w:rsidRDefault="0005187A" w:rsidP="001505E0">
      <w:pPr>
        <w:spacing w:beforeLines="50" w:before="180"/>
      </w:pPr>
      <m:oMathPara>
        <m:oMathParaPr>
          <m:jc m:val="left"/>
        </m:oMathParaPr>
        <m:oMath>
          <m:acc>
            <m:accPr>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y </m:t>
          </m:r>
        </m:oMath>
      </m:oMathPara>
    </w:p>
    <w:p w14:paraId="2CD813BC" w14:textId="5CC68EB4" w:rsidR="00F343BB" w:rsidRPr="00F343BB" w:rsidRDefault="00F343BB" w:rsidP="001505E0">
      <w:pPr>
        <w:spacing w:beforeLines="50" w:before="180"/>
      </w:pPr>
      <m:oMathPara>
        <m:oMathParaPr>
          <m:jc m:val="left"/>
        </m:oMathParaP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=y-A</m:t>
          </m:r>
          <m:acc>
            <m:accPr>
              <m:ctrlPr>
                <w:rPr>
                  <w:rFonts w:ascii="Cambria Math" w:hAnsi="Cambria Math"/>
                  <w:i/>
                </w:rPr>
              </m:ctrlPr>
            </m:accPr>
            <m:e>
              <m:r>
                <w:rPr>
                  <w:rFonts w:ascii="Cambria Math" w:hAnsi="Cambria Math"/>
                </w:rPr>
                <m:t>x</m:t>
              </m:r>
            </m:e>
          </m:acc>
        </m:oMath>
      </m:oMathPara>
    </w:p>
    <w:p w14:paraId="5180A883" w14:textId="65312C24" w:rsidR="00F343BB" w:rsidRPr="00617AC5" w:rsidRDefault="0005187A" w:rsidP="001505E0">
      <w:pPr>
        <w:spacing w:beforeLines="50" w:before="180"/>
      </w:pPr>
      <m:oMathPara>
        <m:oMathParaPr>
          <m:jc m:val="left"/>
        </m:oMathParaPr>
        <m:oMath>
          <m:acc>
            <m:accPr>
              <m:ctrlPr>
                <w:rPr>
                  <w:rFonts w:ascii="Cambria Math" w:hAnsi="Cambria Math"/>
                  <w:i/>
                </w:rPr>
              </m:ctrlPr>
            </m:accPr>
            <m:e>
              <m:r>
                <w:rPr>
                  <w:rFonts w:ascii="Cambria Math" w:hAnsi="Cambria Math"/>
                </w:rPr>
                <m:t>e</m:t>
              </m:r>
            </m:e>
          </m:acc>
          <m:r>
            <w:rPr>
              <w:rFonts w:ascii="Cambria Math" w:hAnsi="Cambria Math"/>
            </w:rPr>
            <m:t>=y-</m:t>
          </m:r>
          <m:acc>
            <m:accPr>
              <m:ctrlPr>
                <w:rPr>
                  <w:rFonts w:ascii="Cambria Math" w:hAnsi="Cambria Math"/>
                  <w:i/>
                </w:rPr>
              </m:ctrlPr>
            </m:accPr>
            <m:e>
              <m:r>
                <w:rPr>
                  <w:rFonts w:ascii="Cambria Math" w:hAnsi="Cambria Math"/>
                </w:rPr>
                <m:t>y</m:t>
              </m:r>
            </m:e>
          </m:acc>
        </m:oMath>
      </m:oMathPara>
    </w:p>
    <w:p w14:paraId="2A77537F" w14:textId="4E754E9D" w:rsidR="00617AC5" w:rsidRPr="00617AC5" w:rsidRDefault="00617AC5" w:rsidP="001505E0">
      <w:pPr>
        <w:spacing w:beforeLines="50" w:before="180"/>
      </w:pPr>
      <m:oMathPara>
        <m:oMathParaPr>
          <m:jc m:val="left"/>
        </m:oMathParaPr>
        <m:oMath>
          <m:r>
            <w:rPr>
              <w:rFonts w:ascii="Cambria Math" w:hAnsi="Cambria Math"/>
            </w:rPr>
            <m:t>m=154 (number of unknown)</m:t>
          </m:r>
        </m:oMath>
      </m:oMathPara>
    </w:p>
    <w:p w14:paraId="1FF15ACD" w14:textId="265A28C9" w:rsidR="00617AC5" w:rsidRPr="00617AC5" w:rsidRDefault="00617AC5" w:rsidP="001505E0">
      <w:pPr>
        <w:spacing w:beforeLines="50" w:before="180"/>
      </w:pPr>
      <m:oMathPara>
        <m:oMathParaPr>
          <m:jc m:val="left"/>
        </m:oMathParaPr>
        <m:oMath>
          <m:r>
            <w:rPr>
              <w:rFonts w:ascii="Cambria Math" w:hAnsi="Cambria Math"/>
            </w:rPr>
            <m:t xml:space="preserve">n=2 </m:t>
          </m:r>
          <m:d>
            <m:dPr>
              <m:ctrlPr>
                <w:rPr>
                  <w:rFonts w:ascii="Cambria Math" w:hAnsi="Cambria Math"/>
                  <w:i/>
                </w:rPr>
              </m:ctrlPr>
            </m:dPr>
            <m:e>
              <m:r>
                <w:rPr>
                  <w:rFonts w:ascii="Cambria Math" w:hAnsi="Cambria Math"/>
                </w:rPr>
                <m:t>number of observation</m:t>
              </m:r>
            </m:e>
          </m:d>
        </m:oMath>
      </m:oMathPara>
    </w:p>
    <w:p w14:paraId="6BDB6249" w14:textId="061B1B21" w:rsidR="00617AC5" w:rsidRPr="00617AC5" w:rsidRDefault="0005187A" w:rsidP="001505E0">
      <w:pPr>
        <w:spacing w:beforeLines="50" w:before="180"/>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e</m:t>
                          </m:r>
                        </m:e>
                      </m:acc>
                    </m:e>
                    <m:sup>
                      <m:r>
                        <w:rPr>
                          <w:rFonts w:ascii="Cambria Math" w:hAnsi="Cambria Math"/>
                        </w:rPr>
                        <m:t>T</m:t>
                      </m:r>
                    </m:sup>
                  </m:sSup>
                  <m:r>
                    <w:rPr>
                      <w:rFonts w:ascii="Cambria Math" w:hAnsi="Cambria Math"/>
                    </w:rPr>
                    <m:t xml:space="preserve">*  </m:t>
                  </m:r>
                  <m:acc>
                    <m:accPr>
                      <m:ctrlPr>
                        <w:rPr>
                          <w:rFonts w:ascii="Cambria Math" w:hAnsi="Cambria Math"/>
                          <w:i/>
                        </w:rPr>
                      </m:ctrlPr>
                    </m:accPr>
                    <m:e>
                      <m:r>
                        <w:rPr>
                          <w:rFonts w:ascii="Cambria Math" w:hAnsi="Cambria Math"/>
                        </w:rPr>
                        <m:t>e</m:t>
                      </m:r>
                    </m:e>
                  </m:acc>
                </m:num>
                <m:den>
                  <m:r>
                    <w:rPr>
                      <w:rFonts w:ascii="Cambria Math" w:hAnsi="Cambria Math"/>
                    </w:rPr>
                    <m:t>m-n</m:t>
                  </m:r>
                </m:den>
              </m:f>
            </m:e>
          </m:rad>
          <m:r>
            <w:rPr>
              <w:rFonts w:ascii="Cambria Math" w:hAnsi="Cambria Math"/>
            </w:rPr>
            <m:t xml:space="preserve">   =11.1758</m:t>
          </m:r>
        </m:oMath>
      </m:oMathPara>
    </w:p>
    <w:p w14:paraId="58EC76DC" w14:textId="01249CDD" w:rsidR="00617AC5" w:rsidRPr="00617AC5" w:rsidRDefault="00617AC5" w:rsidP="001505E0">
      <w:pPr>
        <w:spacing w:beforeLines="50" w:before="180"/>
      </w:pPr>
      <m:oMathPara>
        <m:oMathParaPr>
          <m:jc m:val="left"/>
        </m:oMathParaPr>
        <m:oMath>
          <m:r>
            <w:rPr>
              <w:rFonts w:ascii="Cambria Math" w:hAnsi="Cambria Math"/>
            </w:rPr>
            <m:t xml:space="preserve">x=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e>
            <m:sub>
              <m:r>
                <w:rPr>
                  <w:rFonts w:ascii="Cambria Math" w:hAnsi="Cambria Math"/>
                </w:rPr>
                <m:t>2×1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-7.9221</m:t>
                        </m:r>
                      </m:e>
                    </m:mr>
                    <m:mr>
                      <m:e>
                        <m:r>
                          <w:rPr>
                            <w:rFonts w:ascii="Cambria Math" w:hAnsi="Cambria Math"/>
                          </w:rPr>
                          <m:t>1.5912*</m:t>
                        </m:r>
                        <m:sSup>
                          <m:sSupPr>
                            <m:ctrlPr>
                              <w:rPr>
                                <w:rFonts w:ascii="Cambria Math" w:hAnsi="Cambria Math"/>
                                <w:i/>
                              </w:rPr>
                            </m:ctrlPr>
                          </m:sSupPr>
                          <m:e>
                            <m:r>
                              <w:rPr>
                                <w:rFonts w:ascii="Cambria Math" w:hAnsi="Cambria Math"/>
                              </w:rPr>
                              <m:t>10</m:t>
                            </m:r>
                          </m:e>
                          <m:sup>
                            <m:r>
                              <w:rPr>
                                <w:rFonts w:ascii="Cambria Math" w:hAnsi="Cambria Math"/>
                              </w:rPr>
                              <m:t>4</m:t>
                            </m:r>
                          </m:sup>
                        </m:sSup>
                      </m:e>
                    </m:mr>
                  </m:m>
                </m:e>
              </m:d>
            </m:e>
            <m:sub>
              <m:r>
                <w:rPr>
                  <w:rFonts w:ascii="Cambria Math" w:hAnsi="Cambria Math"/>
                </w:rPr>
                <m:t>2×1</m:t>
              </m:r>
            </m:sub>
          </m:sSub>
        </m:oMath>
      </m:oMathPara>
    </w:p>
    <w:p w14:paraId="74A272E5" w14:textId="62957DD0" w:rsidR="00617AC5" w:rsidRDefault="00F71CD2" w:rsidP="00F71CD2">
      <w:pPr>
        <w:spacing w:beforeLines="50" w:before="180"/>
        <w:ind w:firstLineChars="100" w:firstLine="240"/>
        <w:jc w:val="both"/>
      </w:pPr>
      <w:r>
        <w:rPr>
          <w:rFonts w:hint="eastAsia"/>
        </w:rPr>
        <w:t>I</w:t>
      </w:r>
      <w:r>
        <w:t>n order to make the linear regression more precision, we can take off the outliers then adjust again. We can see that after skip the outliers the standard deviation became lower, which means the linear regression is more represented the trend of the ice changed.</w:t>
      </w:r>
    </w:p>
    <w:p w14:paraId="68463DE4" w14:textId="1C088748" w:rsidR="00F71CD2" w:rsidRPr="00F71CD2" w:rsidRDefault="0005187A" w:rsidP="00F71CD2">
      <w:pPr>
        <w:spacing w:beforeLines="50" w:before="180"/>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e</m:t>
                          </m:r>
                        </m:e>
                      </m:acc>
                    </m:e>
                    <m:sup>
                      <m:r>
                        <w:rPr>
                          <w:rFonts w:ascii="Cambria Math" w:hAnsi="Cambria Math"/>
                        </w:rPr>
                        <m:t>T</m:t>
                      </m:r>
                    </m:sup>
                  </m:sSup>
                  <m:r>
                    <w:rPr>
                      <w:rFonts w:ascii="Cambria Math" w:hAnsi="Cambria Math"/>
                    </w:rPr>
                    <m:t xml:space="preserve">*  </m:t>
                  </m:r>
                  <m:acc>
                    <m:accPr>
                      <m:ctrlPr>
                        <w:rPr>
                          <w:rFonts w:ascii="Cambria Math" w:hAnsi="Cambria Math"/>
                          <w:i/>
                        </w:rPr>
                      </m:ctrlPr>
                    </m:accPr>
                    <m:e>
                      <m:r>
                        <w:rPr>
                          <w:rFonts w:ascii="Cambria Math" w:hAnsi="Cambria Math"/>
                        </w:rPr>
                        <m:t>e</m:t>
                      </m:r>
                    </m:e>
                  </m:acc>
                </m:num>
                <m:den>
                  <m:r>
                    <w:rPr>
                      <w:rFonts w:ascii="Cambria Math" w:hAnsi="Cambria Math"/>
                    </w:rPr>
                    <m:t>m-n</m:t>
                  </m:r>
                </m:den>
              </m:f>
            </m:e>
          </m:rad>
          <m:r>
            <w:rPr>
              <w:rFonts w:ascii="Cambria Math" w:hAnsi="Cambria Math"/>
            </w:rPr>
            <m:t xml:space="preserve">   =10.7635</m:t>
          </m:r>
        </m:oMath>
      </m:oMathPara>
    </w:p>
    <w:p w14:paraId="0E3A8C28" w14:textId="00121FBD" w:rsidR="00F71CD2" w:rsidRPr="007D4D34" w:rsidRDefault="00F71CD2" w:rsidP="00F71CD2">
      <w:pPr>
        <w:spacing w:beforeLines="50" w:before="180"/>
      </w:pPr>
      <m:oMathPara>
        <m:oMathParaPr>
          <m:jc m:val="left"/>
        </m:oMathParaPr>
        <m:oMath>
          <m:r>
            <w:rPr>
              <w:rFonts w:ascii="Cambria Math" w:hAnsi="Cambria Math"/>
            </w:rPr>
            <m:t xml:space="preserve">x=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e>
            <m:sub>
              <m:r>
                <w:rPr>
                  <w:rFonts w:ascii="Cambria Math" w:hAnsi="Cambria Math"/>
                </w:rPr>
                <m:t>2×1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-7.8444</m:t>
                        </m:r>
                      </m:e>
                    </m:mr>
                    <m:mr>
                      <m:e>
                        <m:r>
                          <w:rPr>
                            <w:rFonts w:ascii="Cambria Math" w:hAnsi="Cambria Math"/>
                          </w:rPr>
                          <m:t>1.5756*</m:t>
                        </m:r>
                        <m:sSup>
                          <m:sSupPr>
                            <m:ctrlPr>
                              <w:rPr>
                                <w:rFonts w:ascii="Cambria Math" w:hAnsi="Cambria Math"/>
                                <w:i/>
                              </w:rPr>
                            </m:ctrlPr>
                          </m:sSupPr>
                          <m:e>
                            <m:r>
                              <w:rPr>
                                <w:rFonts w:ascii="Cambria Math" w:hAnsi="Cambria Math"/>
                              </w:rPr>
                              <m:t>10</m:t>
                            </m:r>
                          </m:e>
                          <m:sup>
                            <m:r>
                              <w:rPr>
                                <w:rFonts w:ascii="Cambria Math" w:hAnsi="Cambria Math"/>
                              </w:rPr>
                              <m:t>4</m:t>
                            </m:r>
                          </m:sup>
                        </m:sSup>
                      </m:e>
                    </m:mr>
                  </m:m>
                </m:e>
              </m:d>
            </m:e>
            <m:sub>
              <m:r>
                <w:rPr>
                  <w:rFonts w:ascii="Cambria Math" w:hAnsi="Cambria Math"/>
                </w:rPr>
                <m:t>2×1</m:t>
              </m:r>
            </m:sub>
          </m:sSub>
        </m:oMath>
      </m:oMathPara>
    </w:p>
    <w:p w14:paraId="496D3C94" w14:textId="34B7DE4C" w:rsidR="00F71CD2" w:rsidRDefault="00F71CD2" w:rsidP="00F71CD2">
      <w:pPr>
        <w:spacing w:beforeLines="50" w:before="180"/>
        <w:ind w:firstLineChars="100" w:firstLine="240"/>
        <w:jc w:val="center"/>
      </w:pPr>
      <w:r w:rsidRPr="00F71CD2">
        <w:rPr>
          <w:noProof/>
        </w:rPr>
        <w:lastRenderedPageBreak/>
        <w:drawing>
          <wp:inline distT="0" distB="0" distL="0" distR="0" wp14:anchorId="09E2DEDB" wp14:editId="7EF1613E">
            <wp:extent cx="5400040" cy="431165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11650"/>
                    </a:xfrm>
                    <a:prstGeom prst="rect">
                      <a:avLst/>
                    </a:prstGeom>
                  </pic:spPr>
                </pic:pic>
              </a:graphicData>
            </a:graphic>
          </wp:inline>
        </w:drawing>
      </w:r>
    </w:p>
    <w:p w14:paraId="0CD7D12C" w14:textId="578B4266" w:rsidR="00DC023B" w:rsidRPr="00DC023B" w:rsidRDefault="00DC023B" w:rsidP="00DC023B">
      <w:pPr>
        <w:ind w:firstLineChars="100" w:firstLine="220"/>
        <w:jc w:val="center"/>
        <w:rPr>
          <w:sz w:val="22"/>
          <w:szCs w:val="20"/>
        </w:rPr>
      </w:pPr>
      <w:r w:rsidRPr="00DC023B">
        <w:rPr>
          <w:sz w:val="22"/>
          <w:szCs w:val="20"/>
        </w:rPr>
        <w:t>Figure 4 Ice changed from 2002 to 2008</w:t>
      </w:r>
    </w:p>
    <w:p w14:paraId="1F56BCC3" w14:textId="7EB5FBA0" w:rsidR="00F71CD2" w:rsidRPr="00617AC5" w:rsidRDefault="007D4D34" w:rsidP="007D4D34">
      <w:pPr>
        <w:spacing w:beforeLines="50" w:before="180"/>
        <w:ind w:firstLineChars="100" w:firstLine="240"/>
        <w:jc w:val="both"/>
      </w:pPr>
      <w:r w:rsidRPr="007D4D34">
        <w:t>This picture shows that as time changes, the change in the ice layer also decreases (melts).  Between 2002 and 2006, the ice layer was still growing (only slowly beginning to grow negatively).  Until 2008, the ice layer almost fell in a melting trend.  In 2016, the ice has melted 50 meters, which means that the sea level will gradually rise, and the consequences will be unimaginable</w:t>
      </w:r>
      <w:r>
        <w:t>.</w:t>
      </w:r>
      <w:r w:rsidR="00F71CD2">
        <w:t xml:space="preserve"> </w:t>
      </w:r>
    </w:p>
    <w:sectPr w:rsidR="00F71CD2" w:rsidRPr="00617AC5" w:rsidSect="00BD49FB">
      <w:pgSz w:w="11906" w:h="16838"/>
      <w:pgMar w:top="1418" w:right="1701" w:bottom="1418"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FB"/>
    <w:rsid w:val="00017D88"/>
    <w:rsid w:val="0005187A"/>
    <w:rsid w:val="001505E0"/>
    <w:rsid w:val="001A6991"/>
    <w:rsid w:val="00405C37"/>
    <w:rsid w:val="00441C2A"/>
    <w:rsid w:val="00617AC5"/>
    <w:rsid w:val="007C6144"/>
    <w:rsid w:val="007D4D34"/>
    <w:rsid w:val="009F4E09"/>
    <w:rsid w:val="00AA14AF"/>
    <w:rsid w:val="00B548F2"/>
    <w:rsid w:val="00BD49FB"/>
    <w:rsid w:val="00C823D4"/>
    <w:rsid w:val="00CB1316"/>
    <w:rsid w:val="00DB1546"/>
    <w:rsid w:val="00DC023B"/>
    <w:rsid w:val="00E63962"/>
    <w:rsid w:val="00ED71E0"/>
    <w:rsid w:val="00F343BB"/>
    <w:rsid w:val="00F71C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07FA"/>
  <w15:chartTrackingRefBased/>
  <w15:docId w15:val="{492BDFD5-C1F5-4A09-BFA9-626C98A3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05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Chiang</dc:creator>
  <cp:keywords/>
  <dc:description/>
  <cp:lastModifiedBy>Yu-Hao Chiang</cp:lastModifiedBy>
  <cp:revision>7</cp:revision>
  <cp:lastPrinted>2021-02-03T08:47:00Z</cp:lastPrinted>
  <dcterms:created xsi:type="dcterms:W3CDTF">2021-02-02T14:16:00Z</dcterms:created>
  <dcterms:modified xsi:type="dcterms:W3CDTF">2021-02-03T08:49:00Z</dcterms:modified>
</cp:coreProperties>
</file>