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2E" w:rsidRPr="00427A65" w:rsidRDefault="00E40B2E" w:rsidP="00E40B2E">
      <w:pPr>
        <w:rPr>
          <w:b/>
        </w:rPr>
      </w:pPr>
      <w:r w:rsidRPr="00427A65">
        <w:rPr>
          <w:rFonts w:hint="eastAsia"/>
          <w:b/>
        </w:rPr>
        <w:t>前言：</w:t>
      </w:r>
    </w:p>
    <w:p w:rsidR="008F1E7A" w:rsidRDefault="00E40B2E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此應用為</w:t>
      </w:r>
      <w:r w:rsidR="009719FA">
        <w:rPr>
          <w:rFonts w:ascii="新細明體" w:eastAsia="新細明體" w:hAnsi="新細明體" w:hint="eastAsia"/>
        </w:rPr>
        <w:t>測試USB HID Host功能</w:t>
      </w:r>
      <w:r>
        <w:rPr>
          <w:rFonts w:ascii="新細明體" w:eastAsia="新細明體" w:hAnsi="新細明體" w:hint="eastAsia"/>
        </w:rPr>
        <w:t>。</w:t>
      </w:r>
    </w:p>
    <w:p w:rsidR="00E40B2E" w:rsidRDefault="009719FA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當HID裝置(如滑鼠鍵盤)</w:t>
      </w:r>
      <w:r w:rsidR="008A0FA6">
        <w:rPr>
          <w:rFonts w:ascii="新細明體" w:eastAsia="新細明體" w:hAnsi="新細明體" w:hint="eastAsia"/>
        </w:rPr>
        <w:t>接</w:t>
      </w:r>
      <w:proofErr w:type="gramStart"/>
      <w:r w:rsidR="008A0FA6">
        <w:rPr>
          <w:rFonts w:ascii="新細明體" w:eastAsia="新細明體" w:hAnsi="新細明體" w:hint="eastAsia"/>
        </w:rPr>
        <w:t>入板端</w:t>
      </w:r>
      <w:proofErr w:type="gramEnd"/>
      <w:r>
        <w:rPr>
          <w:rFonts w:ascii="新細明體" w:eastAsia="新細明體" w:hAnsi="新細明體" w:hint="eastAsia"/>
        </w:rPr>
        <w:t>，可接收傳送</w:t>
      </w:r>
      <w:r w:rsidR="008A0FA6">
        <w:rPr>
          <w:rFonts w:ascii="新細明體" w:eastAsia="新細明體" w:hAnsi="新細明體" w:hint="eastAsia"/>
        </w:rPr>
        <w:t>資料</w:t>
      </w:r>
      <w:r>
        <w:rPr>
          <w:rFonts w:ascii="新細明體" w:eastAsia="新細明體" w:hAnsi="新細明體" w:hint="eastAsia"/>
        </w:rPr>
        <w:t>到該</w:t>
      </w:r>
      <w:r>
        <w:rPr>
          <w:rFonts w:ascii="新細明體" w:eastAsia="新細明體" w:hAnsi="新細明體"/>
        </w:rPr>
        <w:t>H</w:t>
      </w:r>
      <w:r>
        <w:rPr>
          <w:rFonts w:ascii="新細明體" w:eastAsia="新細明體" w:hAnsi="新細明體" w:hint="eastAsia"/>
        </w:rPr>
        <w:t>ID裝置。</w:t>
      </w:r>
    </w:p>
    <w:p w:rsidR="004F0574" w:rsidRPr="004F0574" w:rsidRDefault="004F0574" w:rsidP="004F0574">
      <w:pPr>
        <w:pStyle w:val="a3"/>
        <w:ind w:leftChars="0" w:left="504"/>
      </w:pPr>
    </w:p>
    <w:p w:rsidR="00E40B2E" w:rsidRPr="004F0574" w:rsidRDefault="00E40B2E" w:rsidP="007B3867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4F0574">
        <w:rPr>
          <w:rFonts w:hint="eastAsia"/>
          <w:b/>
        </w:rPr>
        <w:t>Kconfig</w:t>
      </w:r>
      <w:proofErr w:type="spellEnd"/>
      <w:r w:rsidRPr="004F0574">
        <w:rPr>
          <w:rFonts w:hint="eastAsia"/>
          <w:b/>
        </w:rPr>
        <w:t>設定</w:t>
      </w:r>
    </w:p>
    <w:p w:rsidR="00E40B2E" w:rsidRDefault="00B60924" w:rsidP="00B609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bookmarkStart w:id="0" w:name="_GoBack"/>
      <w:bookmarkEnd w:id="0"/>
      <w:proofErr w:type="spellStart"/>
      <w:r w:rsidR="00687412" w:rsidRPr="00687412">
        <w:rPr>
          <w:rFonts w:hint="eastAsia"/>
        </w:rPr>
        <w:t>Kconfig</w:t>
      </w:r>
      <w:proofErr w:type="spellEnd"/>
      <w:r w:rsidR="00687412" w:rsidRPr="00687412">
        <w:rPr>
          <w:rFonts w:hint="eastAsia"/>
        </w:rPr>
        <w:t>.</w:t>
      </w:r>
      <w:r w:rsidRPr="00B60924">
        <w:t xml:space="preserve"> transport</w:t>
      </w:r>
      <w:r w:rsidR="00687412" w:rsidRPr="00687412">
        <w:rPr>
          <w:rFonts w:hint="eastAsia"/>
        </w:rPr>
        <w:t>改名為</w:t>
      </w:r>
      <w:proofErr w:type="spellStart"/>
      <w:r w:rsidR="00687412" w:rsidRPr="00687412">
        <w:rPr>
          <w:rFonts w:hint="eastAsia"/>
        </w:rPr>
        <w:t>Kconfig</w:t>
      </w:r>
      <w:proofErr w:type="spellEnd"/>
      <w:r w:rsidR="00687412">
        <w:rPr>
          <w:rFonts w:hint="eastAsia"/>
        </w:rPr>
        <w:t>，</w:t>
      </w:r>
      <w:r w:rsidR="009719FA">
        <w:rPr>
          <w:rFonts w:hint="eastAsia"/>
        </w:rPr>
        <w:t>確認勾選</w:t>
      </w:r>
      <w:r w:rsidR="009719FA" w:rsidRPr="009719FA">
        <w:t>USB HID enable</w:t>
      </w:r>
      <w:r w:rsidR="009719FA">
        <w:rPr>
          <w:rFonts w:hint="eastAsia"/>
        </w:rPr>
        <w:t>、</w:t>
      </w:r>
      <w:r w:rsidR="009719FA" w:rsidRPr="009719FA">
        <w:t>USB HID transport layer</w:t>
      </w:r>
      <w:r w:rsidR="008F1E7A">
        <w:rPr>
          <w:rFonts w:hint="eastAsia"/>
        </w:rPr>
        <w:t>。</w:t>
      </w:r>
    </w:p>
    <w:p w:rsidR="0059019F" w:rsidRDefault="009719FA" w:rsidP="009719FA">
      <w:pPr>
        <w:pStyle w:val="a3"/>
        <w:numPr>
          <w:ilvl w:val="0"/>
          <w:numId w:val="4"/>
        </w:numPr>
        <w:ind w:leftChars="0"/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完，</w:t>
      </w:r>
      <w:r w:rsidRPr="009719FA">
        <w:rPr>
          <w:rFonts w:hint="eastAsia"/>
        </w:rPr>
        <w:t>以</w:t>
      </w:r>
      <w:r w:rsidRPr="009719FA">
        <w:rPr>
          <w:rFonts w:hint="eastAsia"/>
        </w:rPr>
        <w:t>SPI booting</w:t>
      </w:r>
      <w:r w:rsidRPr="009719FA">
        <w:rPr>
          <w:rFonts w:hint="eastAsia"/>
        </w:rPr>
        <w:t>的方式執行</w:t>
      </w:r>
      <w:r w:rsidRPr="009719FA">
        <w:rPr>
          <w:rFonts w:hint="eastAsia"/>
        </w:rPr>
        <w:t>,</w:t>
      </w:r>
      <w:r w:rsidRPr="009719FA">
        <w:rPr>
          <w:rFonts w:hint="eastAsia"/>
        </w:rPr>
        <w:t>點選綠色箭頭</w:t>
      </w:r>
      <w:r w:rsidRPr="009719FA">
        <w:rPr>
          <w:rFonts w:hint="eastAsia"/>
        </w:rPr>
        <w:t>run</w:t>
      </w:r>
      <w:r w:rsidR="0059019F">
        <w:rPr>
          <w:rFonts w:hint="eastAsia"/>
        </w:rPr>
        <w:t>。</w:t>
      </w:r>
    </w:p>
    <w:p w:rsidR="0059019F" w:rsidRDefault="008A0FA6" w:rsidP="009719FA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87C5A" wp14:editId="6707666E">
                <wp:simplePos x="0" y="0"/>
                <wp:positionH relativeFrom="column">
                  <wp:posOffset>2305050</wp:posOffset>
                </wp:positionH>
                <wp:positionV relativeFrom="paragraph">
                  <wp:posOffset>361950</wp:posOffset>
                </wp:positionV>
                <wp:extent cx="314325" cy="3524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181.5pt;margin-top:28.5pt;width:24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" filled="f" strokecolor="#c00000" strokeweight="2pt"/>
            </w:pict>
          </mc:Fallback>
        </mc:AlternateContent>
      </w:r>
      <w:r w:rsidR="009719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491C1" wp14:editId="6CB87AD1">
                <wp:simplePos x="0" y="0"/>
                <wp:positionH relativeFrom="column">
                  <wp:posOffset>3162300</wp:posOffset>
                </wp:positionH>
                <wp:positionV relativeFrom="paragraph">
                  <wp:posOffset>1504950</wp:posOffset>
                </wp:positionV>
                <wp:extent cx="2362200" cy="3524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249pt;margin-top:118.5pt;width:186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" filled="f" strokecolor="#c00000" strokeweight="2pt"/>
            </w:pict>
          </mc:Fallback>
        </mc:AlternateContent>
      </w:r>
      <w:r w:rsidR="009719FA">
        <w:rPr>
          <w:noProof/>
        </w:rPr>
        <w:drawing>
          <wp:inline distT="0" distB="0" distL="0" distR="0" wp14:anchorId="2C8551B9" wp14:editId="119CEF0A">
            <wp:extent cx="5274310" cy="4241424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67" w:rsidRPr="00E40B2E" w:rsidRDefault="007B3867" w:rsidP="007B3867">
      <w:pPr>
        <w:pStyle w:val="a3"/>
        <w:ind w:leftChars="0" w:left="720"/>
      </w:pPr>
    </w:p>
    <w:p w:rsidR="004F0574" w:rsidRPr="004F0574" w:rsidRDefault="008A0FA6" w:rsidP="008A0FA6">
      <w:pPr>
        <w:pStyle w:val="a3"/>
        <w:numPr>
          <w:ilvl w:val="0"/>
          <w:numId w:val="5"/>
        </w:numPr>
        <w:ind w:leftChars="0"/>
        <w:rPr>
          <w:b/>
        </w:rPr>
      </w:pPr>
      <w:r w:rsidRPr="008A0FA6">
        <w:rPr>
          <w:rFonts w:hint="eastAsia"/>
          <w:b/>
        </w:rPr>
        <w:t>測試結果</w:t>
      </w:r>
    </w:p>
    <w:p w:rsidR="00E40B2E" w:rsidRDefault="008A0FA6" w:rsidP="004F057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HID</w:t>
      </w:r>
      <w:r>
        <w:rPr>
          <w:rFonts w:hint="eastAsia"/>
        </w:rPr>
        <w:t>裝置接入後，可在</w:t>
      </w:r>
      <w:r>
        <w:rPr>
          <w:rFonts w:hint="eastAsia"/>
        </w:rPr>
        <w:t>debug log</w:t>
      </w:r>
      <w:r>
        <w:rPr>
          <w:rFonts w:hint="eastAsia"/>
        </w:rPr>
        <w:t>訊息中查看接收到的相關訊息。</w:t>
      </w:r>
    </w:p>
    <w:p w:rsidR="004F0574" w:rsidRDefault="008A0FA6" w:rsidP="004F0574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17ADEC20" wp14:editId="6762914B">
            <wp:extent cx="5274310" cy="488545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73" w:rsidRPr="007B3867" w:rsidRDefault="00505473" w:rsidP="00505473">
      <w:pPr>
        <w:pStyle w:val="a3"/>
        <w:ind w:leftChars="0" w:left="720"/>
      </w:pPr>
    </w:p>
    <w:p w:rsidR="00505473" w:rsidRDefault="008A0FA6" w:rsidP="00505473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API</w:t>
      </w:r>
      <w:r>
        <w:rPr>
          <w:rFonts w:hint="eastAsia"/>
          <w:b/>
        </w:rPr>
        <w:t>說明</w:t>
      </w:r>
    </w:p>
    <w:p w:rsidR="00B511FB" w:rsidRPr="00B511FB" w:rsidRDefault="00B511FB" w:rsidP="00B511FB">
      <w:r>
        <w:rPr>
          <w:rFonts w:hint="eastAsia"/>
        </w:rPr>
        <w:t>資料接收以</w:t>
      </w:r>
      <w:r>
        <w:rPr>
          <w:rFonts w:hint="eastAsia"/>
        </w:rPr>
        <w:t>callback function</w:t>
      </w:r>
      <w:r>
        <w:rPr>
          <w:rFonts w:hint="eastAsia"/>
        </w:rPr>
        <w:t>為機制，敘述如下：</w:t>
      </w:r>
    </w:p>
    <w:p w:rsidR="00366384" w:rsidRPr="00366384" w:rsidRDefault="00B511FB" w:rsidP="00B511FB">
      <w:pPr>
        <w:pStyle w:val="a3"/>
        <w:numPr>
          <w:ilvl w:val="0"/>
          <w:numId w:val="9"/>
        </w:numPr>
        <w:ind w:leftChars="0"/>
        <w:rPr>
          <w:b/>
        </w:rPr>
      </w:pPr>
      <w:proofErr w:type="spellStart"/>
      <w:r w:rsidRPr="00B511FB">
        <w:t>iteUsbHidConnectedCallback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>HID</w:t>
      </w:r>
      <w:r>
        <w:rPr>
          <w:rFonts w:hint="eastAsia"/>
        </w:rPr>
        <w:t>裝置連接後的</w:t>
      </w:r>
      <w:proofErr w:type="gramStart"/>
      <w:r>
        <w:rPr>
          <w:rFonts w:hint="eastAsia"/>
        </w:rPr>
        <w:t>回乎函式</w:t>
      </w:r>
      <w:proofErr w:type="gramEnd"/>
      <w:r>
        <w:rPr>
          <w:rFonts w:hint="eastAsia"/>
        </w:rPr>
        <w:t>。</w:t>
      </w:r>
    </w:p>
    <w:p w:rsidR="00366384" w:rsidRPr="0059019F" w:rsidRDefault="00B511FB" w:rsidP="00B511FB">
      <w:pPr>
        <w:pStyle w:val="a3"/>
        <w:numPr>
          <w:ilvl w:val="0"/>
          <w:numId w:val="9"/>
        </w:numPr>
        <w:ind w:leftChars="0"/>
        <w:rPr>
          <w:b/>
        </w:rPr>
      </w:pPr>
      <w:proofErr w:type="spellStart"/>
      <w:r w:rsidRPr="00B511FB">
        <w:t>iteUsbHidDescriptorReceivedCallback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>HID</w:t>
      </w:r>
      <w:r>
        <w:rPr>
          <w:rFonts w:hint="eastAsia"/>
        </w:rPr>
        <w:t>裝置列舉</w:t>
      </w:r>
      <w:r w:rsidRPr="00B511FB">
        <w:t>Descriptor</w:t>
      </w:r>
      <w:r>
        <w:rPr>
          <w:rFonts w:hint="eastAsia"/>
        </w:rPr>
        <w:t>的</w:t>
      </w:r>
      <w:proofErr w:type="gramStart"/>
      <w:r>
        <w:rPr>
          <w:rFonts w:hint="eastAsia"/>
        </w:rPr>
        <w:t>回乎函式</w:t>
      </w:r>
      <w:proofErr w:type="gramEnd"/>
      <w:r w:rsidR="00A4640B">
        <w:rPr>
          <w:rFonts w:hint="eastAsia"/>
        </w:rPr>
        <w:t>。</w:t>
      </w:r>
    </w:p>
    <w:p w:rsidR="00A4640B" w:rsidRPr="00B511FB" w:rsidRDefault="00B511FB" w:rsidP="00B511FB">
      <w:pPr>
        <w:pStyle w:val="a3"/>
        <w:numPr>
          <w:ilvl w:val="0"/>
          <w:numId w:val="9"/>
        </w:numPr>
        <w:ind w:leftChars="0"/>
        <w:rPr>
          <w:b/>
        </w:rPr>
      </w:pPr>
      <w:proofErr w:type="spellStart"/>
      <w:r w:rsidRPr="00B511FB">
        <w:t>iteUsbHidDisconnectingCallback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>HID</w:t>
      </w:r>
      <w:r>
        <w:rPr>
          <w:rFonts w:hint="eastAsia"/>
        </w:rPr>
        <w:t>裝置移除後的</w:t>
      </w:r>
      <w:proofErr w:type="gramStart"/>
      <w:r>
        <w:rPr>
          <w:rFonts w:hint="eastAsia"/>
        </w:rPr>
        <w:t>回乎函式</w:t>
      </w:r>
      <w:proofErr w:type="gramEnd"/>
      <w:r>
        <w:rPr>
          <w:rFonts w:hint="eastAsia"/>
        </w:rPr>
        <w:t>。</w:t>
      </w:r>
    </w:p>
    <w:p w:rsidR="00B511FB" w:rsidRPr="00B511FB" w:rsidRDefault="00B511FB" w:rsidP="00B511FB">
      <w:pPr>
        <w:pStyle w:val="a3"/>
        <w:numPr>
          <w:ilvl w:val="0"/>
          <w:numId w:val="9"/>
        </w:numPr>
        <w:ind w:leftChars="0"/>
      </w:pPr>
      <w:proofErr w:type="spellStart"/>
      <w:r w:rsidRPr="00B511FB">
        <w:t>iteUsbHidInputReportReceivedCallback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>HID</w:t>
      </w:r>
      <w:r>
        <w:rPr>
          <w:rFonts w:hint="eastAsia"/>
        </w:rPr>
        <w:t>裝置</w:t>
      </w:r>
      <w:proofErr w:type="spellStart"/>
      <w:r w:rsidRPr="00B511FB">
        <w:t>InputReport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回乎函式</w:t>
      </w:r>
      <w:proofErr w:type="gramEnd"/>
      <w:r>
        <w:rPr>
          <w:rFonts w:hint="eastAsia"/>
        </w:rPr>
        <w:t>。</w:t>
      </w:r>
    </w:p>
    <w:p w:rsidR="00340753" w:rsidRDefault="00340753" w:rsidP="00A4640B">
      <w:pPr>
        <w:pStyle w:val="a3"/>
        <w:ind w:leftChars="0" w:left="720"/>
        <w:rPr>
          <w:b/>
        </w:rPr>
      </w:pPr>
    </w:p>
    <w:p w:rsidR="00340753" w:rsidRDefault="004B5052" w:rsidP="004B5052">
      <w:r>
        <w:rPr>
          <w:rFonts w:hint="eastAsia"/>
        </w:rPr>
        <w:t>資料傳送則是呼叫</w:t>
      </w:r>
      <w:proofErr w:type="spellStart"/>
      <w:r w:rsidRPr="004B5052">
        <w:t>iteUsbHidWrite</w:t>
      </w:r>
      <w:proofErr w:type="spellEnd"/>
      <w:r w:rsidRPr="004B5052">
        <w:t>()</w:t>
      </w:r>
    </w:p>
    <w:sectPr w:rsidR="00340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F75"/>
    <w:multiLevelType w:val="hybridMultilevel"/>
    <w:tmpl w:val="A9E06300"/>
    <w:lvl w:ilvl="0" w:tplc="D332D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954A9B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CC00A5"/>
    <w:multiLevelType w:val="hybridMultilevel"/>
    <w:tmpl w:val="22DA6FC0"/>
    <w:lvl w:ilvl="0" w:tplc="80D4E6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A61098"/>
    <w:multiLevelType w:val="hybridMultilevel"/>
    <w:tmpl w:val="E6B690CA"/>
    <w:lvl w:ilvl="0" w:tplc="0E567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5939E4"/>
    <w:multiLevelType w:val="hybridMultilevel"/>
    <w:tmpl w:val="9FF87D56"/>
    <w:lvl w:ilvl="0" w:tplc="183CF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8650F4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DC17AE"/>
    <w:multiLevelType w:val="hybridMultilevel"/>
    <w:tmpl w:val="5192B708"/>
    <w:lvl w:ilvl="0" w:tplc="71623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D04226"/>
    <w:multiLevelType w:val="hybridMultilevel"/>
    <w:tmpl w:val="22907736"/>
    <w:lvl w:ilvl="0" w:tplc="F2EE36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9D055A3"/>
    <w:multiLevelType w:val="hybridMultilevel"/>
    <w:tmpl w:val="726AF126"/>
    <w:lvl w:ilvl="0" w:tplc="ADFC0F4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5CF7B77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821519"/>
    <w:multiLevelType w:val="hybridMultilevel"/>
    <w:tmpl w:val="ADDA18DA"/>
    <w:lvl w:ilvl="0" w:tplc="69C2A62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EE5789"/>
    <w:multiLevelType w:val="hybridMultilevel"/>
    <w:tmpl w:val="8406604E"/>
    <w:lvl w:ilvl="0" w:tplc="92C4159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3">
    <w:nsid w:val="7FBD5C40"/>
    <w:multiLevelType w:val="hybridMultilevel"/>
    <w:tmpl w:val="B72CBBE0"/>
    <w:lvl w:ilvl="0" w:tplc="B434A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15"/>
    <w:rsid w:val="00054D84"/>
    <w:rsid w:val="00057E87"/>
    <w:rsid w:val="001209B9"/>
    <w:rsid w:val="00340753"/>
    <w:rsid w:val="00366384"/>
    <w:rsid w:val="00417B7B"/>
    <w:rsid w:val="00463415"/>
    <w:rsid w:val="004B1F92"/>
    <w:rsid w:val="004B5052"/>
    <w:rsid w:val="004F0574"/>
    <w:rsid w:val="00505473"/>
    <w:rsid w:val="00523F52"/>
    <w:rsid w:val="0059019F"/>
    <w:rsid w:val="005D0865"/>
    <w:rsid w:val="00603817"/>
    <w:rsid w:val="00687412"/>
    <w:rsid w:val="00695DBD"/>
    <w:rsid w:val="007B3867"/>
    <w:rsid w:val="007F2F27"/>
    <w:rsid w:val="00853C97"/>
    <w:rsid w:val="008A0FA6"/>
    <w:rsid w:val="008F1E7A"/>
    <w:rsid w:val="00954F0A"/>
    <w:rsid w:val="009719FA"/>
    <w:rsid w:val="00981211"/>
    <w:rsid w:val="0098303E"/>
    <w:rsid w:val="00A4640B"/>
    <w:rsid w:val="00A46DDA"/>
    <w:rsid w:val="00A82E5B"/>
    <w:rsid w:val="00AC7CD3"/>
    <w:rsid w:val="00B511FB"/>
    <w:rsid w:val="00B60924"/>
    <w:rsid w:val="00E177EC"/>
    <w:rsid w:val="00E40B2E"/>
    <w:rsid w:val="00E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Lin (林芳君)</dc:creator>
  <cp:lastModifiedBy>Kevin Chen (陳詩樵)</cp:lastModifiedBy>
  <cp:revision>13</cp:revision>
  <dcterms:created xsi:type="dcterms:W3CDTF">2018-05-08T09:00:00Z</dcterms:created>
  <dcterms:modified xsi:type="dcterms:W3CDTF">2020-03-25T08:09:00Z</dcterms:modified>
</cp:coreProperties>
</file>