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png" ContentType="image/png"/>
  <Default Extension="gif" ContentType="image/gif"/>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ind w:left="744" w:right="15"/>
      </w:pPr>
      <w:r>
        <w:t>Problem Chosen</w:t>
      </w:r>
    </w:p>
    <w:p>
      <w:pPr>
        <w:pStyle w:val="13"/>
      </w:pPr>
      <w:r>
        <w:t>D</w:t>
      </w:r>
    </w:p>
    <w:p>
      <w:pPr>
        <w:spacing w:before="86"/>
        <w:ind w:left="746" w:right="17"/>
        <w:jc w:val="center"/>
        <w:rPr>
          <w:b/>
          <w:sz w:val="24"/>
        </w:rPr>
      </w:pPr>
      <w:r>
        <w:br w:type="column"/>
      </w:r>
      <w:r>
        <w:rPr>
          <w:b/>
          <w:sz w:val="24"/>
        </w:rPr>
        <w:t>2021</w:t>
      </w:r>
    </w:p>
    <w:p>
      <w:pPr>
        <w:spacing w:before="13"/>
        <w:ind w:left="746" w:right="17"/>
        <w:jc w:val="center"/>
        <w:rPr>
          <w:b/>
          <w:sz w:val="24"/>
        </w:rPr>
      </w:pPr>
      <w:r>
        <w:rPr>
          <w:b/>
          <w:sz w:val="24"/>
        </w:rPr>
        <w:t>MCM/ICM</w:t>
      </w:r>
    </w:p>
    <w:p>
      <w:pPr>
        <w:spacing w:before="13"/>
        <w:ind w:left="746" w:right="17"/>
        <w:jc w:val="center"/>
        <w:rPr>
          <w:b/>
          <w:sz w:val="24"/>
        </w:rPr>
      </w:pPr>
      <w:r>
        <w:rPr>
          <w:b/>
          <w:sz w:val="24"/>
        </w:rPr>
        <w:t>Summary Sheet</w:t>
      </w:r>
    </w:p>
    <w:p>
      <w:pPr>
        <w:spacing w:before="86"/>
        <w:ind w:left="733" w:right="416"/>
        <w:jc w:val="center"/>
        <w:rPr>
          <w:b/>
          <w:sz w:val="24"/>
        </w:rPr>
      </w:pPr>
      <w:r>
        <w:br w:type="column"/>
      </w:r>
      <w:r>
        <w:rPr>
          <w:b/>
          <w:sz w:val="24"/>
        </w:rPr>
        <w:t>Team Control Number</w:t>
      </w:r>
    </w:p>
    <w:p>
      <w:pPr>
        <w:pStyle w:val="13"/>
        <w:ind w:left="733" w:right="416"/>
      </w:pPr>
      <w:r>
        <w:t>2118508</w:t>
      </w:r>
    </w:p>
    <w:p>
      <w:pPr>
        <w:sectPr>
          <w:type w:val="continuous"/>
          <w:pgSz w:w="11910" w:h="16840"/>
          <w:pgMar w:top="740" w:right="1300" w:bottom="280" w:left="1300" w:header="720" w:footer="720" w:gutter="0"/>
          <w:pgBorders>
            <w:top w:val="none" w:sz="0" w:space="0"/>
            <w:left w:val="none" w:sz="0" w:space="0"/>
            <w:bottom w:val="none" w:sz="0" w:space="0"/>
            <w:right w:val="none" w:sz="0" w:space="0"/>
          </w:pgBorders>
          <w:cols w:equalWidth="0" w:num="3">
            <w:col w:w="2499" w:space="571"/>
            <w:col w:w="2437" w:space="253"/>
            <w:col w:w="3550"/>
          </w:cols>
        </w:sectPr>
      </w:pPr>
    </w:p>
    <w:p>
      <w:pPr>
        <w:pStyle w:val="6"/>
        <w:spacing w:before="9" w:after="1"/>
        <w:rPr>
          <w:sz w:val="10"/>
        </w:rPr>
      </w:pPr>
    </w:p>
    <w:p>
      <w:pPr>
        <w:pStyle w:val="6"/>
        <w:spacing w:line="29" w:lineRule="exact"/>
        <w:ind w:left="117"/>
        <w:rPr>
          <w:sz w:val="2"/>
        </w:rPr>
      </w:pPr>
      <w:r>
        <w:rPr>
          <w:sz w:val="2"/>
        </w:rPr>
        <w:pict>
          <v:group id="_x0000_s1026" o:spid="_x0000_s1026" o:spt="203" style="height:1.5pt;width:453.55pt;" coordsize="9071,30">
            <o:lock v:ext="edit"/>
            <v:rect id="_x0000_s1027" o:spid="_x0000_s1027" o:spt="1" style="position:absolute;left:0;top:0;height:30;width:9071;" fillcolor="#000000" filled="t" stroked="f" coordsize="21600,21600">
              <v:path/>
              <v:fill on="t" focussize="0,0"/>
              <v:stroke on="f"/>
              <v:imagedata o:title=""/>
              <o:lock v:ext="edit"/>
            </v:rect>
            <w10:wrap type="none"/>
            <w10:anchorlock/>
          </v:group>
        </w:pict>
      </w:r>
    </w:p>
    <w:p>
      <w:pPr>
        <w:spacing w:before="181"/>
        <w:ind w:left="1679" w:right="1679"/>
        <w:jc w:val="center"/>
        <w:rPr>
          <w:b/>
          <w:sz w:val="34"/>
        </w:rPr>
      </w:pPr>
      <w:r>
        <w:rPr>
          <w:b/>
          <w:sz w:val="34"/>
        </w:rPr>
        <w:t>An MCM Paper Made by Team 1234567</w:t>
      </w:r>
    </w:p>
    <w:p>
      <w:pPr>
        <w:spacing w:before="150"/>
        <w:ind w:left="1679" w:right="1679"/>
        <w:jc w:val="center"/>
        <w:rPr>
          <w:b/>
          <w:sz w:val="24"/>
        </w:rPr>
      </w:pPr>
      <w:r>
        <w:rPr>
          <w:b/>
          <w:sz w:val="24"/>
        </w:rPr>
        <w:t>Summary</w:t>
      </w:r>
    </w:p>
    <w:p>
      <w:pPr>
        <w:pStyle w:val="6"/>
        <w:spacing w:before="120"/>
        <w:ind w:right="-110" w:rightChars="-50"/>
        <w:jc w:val="both"/>
        <w:rPr>
          <w:rFonts w:ascii="宋体" w:hAnsi="宋体" w:eastAsia="宋体" w:cs="宋体"/>
          <w:lang w:eastAsia="zh-CN"/>
        </w:rPr>
      </w:pPr>
      <w:r>
        <w:tab/>
      </w:r>
      <w:r>
        <w:rPr>
          <w:rFonts w:hint="eastAsia" w:ascii="宋体" w:hAnsi="宋体" w:eastAsia="宋体" w:cs="宋体"/>
          <w:lang w:eastAsia="zh-CN"/>
        </w:rPr>
        <w:t>世界人口的日益增加导致人类各方面的消费急剧增长，然而，地球的资源非常有限，由此，人的需求和地球的健康产生了巨大的矛盾。目前，世界并没有一个统一的政策来解决可持续发展方面的问题。随着世界人口越来越多，如何满足当代人的需求又不损害后代人的利益，从而成为一个可持续发展的国家是一个值得深思的问题。</w:t>
      </w:r>
    </w:p>
    <w:p>
      <w:pPr>
        <w:jc w:val="both"/>
        <w:rPr>
          <w:rFonts w:hint="eastAsia" w:ascii="宋体" w:hAnsi="宋体" w:eastAsia="宋体"/>
          <w:sz w:val="24"/>
          <w:szCs w:val="24"/>
          <w:lang w:eastAsia="zh-CN"/>
        </w:rPr>
      </w:pPr>
      <w:r>
        <w:rPr>
          <w:rFonts w:ascii="宋体" w:hAnsi="宋体" w:eastAsia="宋体"/>
          <w:sz w:val="24"/>
          <w:szCs w:val="24"/>
          <w:lang w:eastAsia="zh-CN"/>
        </w:rPr>
        <w:tab/>
      </w:r>
      <w:r>
        <w:rPr>
          <w:rFonts w:hint="eastAsia" w:ascii="宋体" w:hAnsi="宋体" w:eastAsia="宋体"/>
          <w:sz w:val="24"/>
          <w:szCs w:val="24"/>
          <w:lang w:eastAsia="zh-CN"/>
        </w:rPr>
        <w:t>首先，我们选取了1</w:t>
      </w:r>
      <w:r>
        <w:rPr>
          <w:rFonts w:ascii="宋体" w:hAnsi="宋体" w:eastAsia="宋体"/>
          <w:sz w:val="24"/>
          <w:szCs w:val="24"/>
          <w:lang w:eastAsia="zh-CN"/>
        </w:rPr>
        <w:t>0</w:t>
      </w:r>
      <w:r>
        <w:rPr>
          <w:rFonts w:hint="eastAsia" w:ascii="宋体" w:hAnsi="宋体" w:eastAsia="宋体"/>
          <w:sz w:val="24"/>
          <w:szCs w:val="24"/>
          <w:lang w:eastAsia="zh-CN"/>
        </w:rPr>
        <w:t>个涵盖不同地区和发展程度的国家，再根据联合国制定的UNSCD可持续发展指标体系，从社会、环境、经济三个方面确立了一级指标，再分别从一级指标中细分出2</w:t>
      </w:r>
      <w:r>
        <w:rPr>
          <w:rFonts w:ascii="宋体" w:hAnsi="宋体" w:eastAsia="宋体"/>
          <w:sz w:val="24"/>
          <w:szCs w:val="24"/>
          <w:lang w:eastAsia="zh-CN"/>
        </w:rPr>
        <w:t>2</w:t>
      </w:r>
      <w:r>
        <w:rPr>
          <w:rFonts w:hint="eastAsia" w:ascii="宋体" w:hAnsi="宋体" w:eastAsia="宋体"/>
          <w:sz w:val="24"/>
          <w:szCs w:val="24"/>
          <w:lang w:eastAsia="zh-CN"/>
        </w:rPr>
        <w:t>个二级指标。由于指标数量众多，且具有较强相关性，我们采取主成分分析法进行筛选，得到了9个指标作为评判国家是否可持续发展的依据。在此基础上，我们运用了熵权法分别对这三个方面的指标的权重进行了计算，得到了1</w:t>
      </w:r>
      <w:r>
        <w:rPr>
          <w:rFonts w:ascii="宋体" w:hAnsi="宋体" w:eastAsia="宋体"/>
          <w:sz w:val="24"/>
          <w:szCs w:val="24"/>
          <w:lang w:eastAsia="zh-CN"/>
        </w:rPr>
        <w:t>0</w:t>
      </w:r>
      <w:r>
        <w:rPr>
          <w:rFonts w:hint="eastAsia" w:ascii="宋体" w:hAnsi="宋体" w:eastAsia="宋体"/>
          <w:sz w:val="24"/>
          <w:szCs w:val="24"/>
          <w:lang w:eastAsia="zh-CN"/>
        </w:rPr>
        <w:t>个国家的得分，最后依据得分</w:t>
      </w:r>
      <w:r>
        <w:rPr>
          <w:rFonts w:ascii="宋体" w:hAnsi="宋体" w:eastAsia="宋体"/>
          <w:sz w:val="24"/>
          <w:szCs w:val="24"/>
          <w:lang w:eastAsia="zh-CN"/>
        </w:rPr>
        <w:t>对10个</w:t>
      </w:r>
      <w:r>
        <w:rPr>
          <w:rFonts w:hint="eastAsia" w:ascii="宋体" w:hAnsi="宋体" w:eastAsia="宋体"/>
          <w:sz w:val="24"/>
          <w:szCs w:val="24"/>
          <w:lang w:eastAsia="zh-CN"/>
        </w:rPr>
        <w:t>国家</w:t>
      </w:r>
      <w:r>
        <w:rPr>
          <w:rFonts w:ascii="宋体" w:hAnsi="宋体" w:eastAsia="宋体"/>
          <w:sz w:val="24"/>
          <w:szCs w:val="24"/>
          <w:lang w:eastAsia="zh-CN"/>
        </w:rPr>
        <w:t>的数据进行聚类，计算出各指标的两个类中心</w:t>
      </w:r>
      <w:r>
        <w:rPr>
          <w:rFonts w:hint="eastAsia" w:ascii="宋体" w:hAnsi="宋体" w:eastAsia="宋体"/>
          <w:sz w:val="24"/>
          <w:szCs w:val="24"/>
          <w:lang w:eastAsia="zh-CN"/>
        </w:rPr>
        <w:t>，</w:t>
      </w:r>
      <w:r>
        <w:rPr>
          <w:rFonts w:ascii="宋体" w:hAnsi="宋体" w:eastAsia="宋体"/>
          <w:sz w:val="24"/>
          <w:szCs w:val="24"/>
          <w:lang w:eastAsia="zh-CN"/>
        </w:rPr>
        <w:t>然后以指标中心的均值作为标准边界</w:t>
      </w:r>
      <w:r>
        <w:rPr>
          <w:rFonts w:hint="eastAsia" w:ascii="宋体" w:hAnsi="宋体" w:eastAsia="宋体"/>
          <w:sz w:val="24"/>
          <w:szCs w:val="24"/>
          <w:lang w:eastAsia="zh-CN"/>
        </w:rPr>
        <w:t>，划分成可持续发展程度高、可持续发展程度较高、可持续发展程度一般三个层次。我们可以通过计算一个国家的得分位于三个层次的哪个区间来判断一个国家是否是可持续发展。</w:t>
      </w:r>
    </w:p>
    <w:p>
      <w:pPr>
        <w:jc w:val="both"/>
        <w:rPr>
          <w:rFonts w:hint="eastAsia" w:ascii="宋体" w:hAnsi="宋体" w:eastAsia="宋体"/>
          <w:sz w:val="24"/>
          <w:szCs w:val="24"/>
          <w:lang w:eastAsia="zh-CN"/>
        </w:rPr>
      </w:pPr>
      <w:r>
        <w:rPr>
          <w:rFonts w:ascii="宋体" w:hAnsi="宋体" w:eastAsia="宋体"/>
          <w:sz w:val="24"/>
          <w:szCs w:val="24"/>
          <w:lang w:eastAsia="zh-CN"/>
        </w:rPr>
        <w:tab/>
      </w:r>
      <w:r>
        <w:rPr>
          <w:rFonts w:hint="eastAsia" w:ascii="宋体" w:hAnsi="宋体" w:eastAsia="宋体"/>
          <w:sz w:val="24"/>
          <w:szCs w:val="24"/>
          <w:lang w:eastAsia="zh-CN"/>
        </w:rPr>
        <w:t>其次，我们选取了巴基斯坦进行研究。通过我们模型一中的研究可知：巴基斯坦在</w:t>
      </w:r>
      <w:r>
        <w:rPr>
          <w:rFonts w:ascii="宋体" w:hAnsi="宋体" w:eastAsia="宋体"/>
          <w:sz w:val="24"/>
          <w:szCs w:val="24"/>
          <w:lang w:eastAsia="zh-CN"/>
        </w:rPr>
        <w:t>…</w:t>
      </w:r>
      <w:r>
        <w:rPr>
          <w:rFonts w:hint="eastAsia" w:ascii="宋体" w:hAnsi="宋体" w:eastAsia="宋体"/>
          <w:sz w:val="24"/>
          <w:szCs w:val="24"/>
          <w:lang w:eastAsia="zh-CN"/>
        </w:rPr>
        <w:t>方面的增长率较低，有较大的缺陷，应该予以扶持、在</w:t>
      </w:r>
      <w:r>
        <w:rPr>
          <w:rFonts w:ascii="宋体" w:hAnsi="宋体" w:eastAsia="宋体"/>
          <w:sz w:val="24"/>
          <w:szCs w:val="24"/>
          <w:lang w:eastAsia="zh-CN"/>
        </w:rPr>
        <w:t>…</w:t>
      </w:r>
      <w:r>
        <w:rPr>
          <w:rFonts w:hint="eastAsia" w:ascii="宋体" w:hAnsi="宋体" w:eastAsia="宋体"/>
          <w:sz w:val="24"/>
          <w:szCs w:val="24"/>
          <w:lang w:eastAsia="zh-CN"/>
        </w:rPr>
        <w:t>方面的增长率较高，对其投资可以获得较大收益。我们针对这个问题选取了</w:t>
      </w:r>
      <w:r>
        <w:rPr>
          <w:rFonts w:ascii="宋体" w:hAnsi="宋体" w:eastAsia="宋体"/>
          <w:sz w:val="24"/>
          <w:szCs w:val="24"/>
          <w:lang w:eastAsia="zh-CN"/>
        </w:rPr>
        <w:t>…</w:t>
      </w:r>
      <w:r>
        <w:rPr>
          <w:rFonts w:hint="eastAsia" w:ascii="宋体" w:hAnsi="宋体" w:eastAsia="宋体"/>
          <w:sz w:val="24"/>
          <w:szCs w:val="24"/>
          <w:lang w:eastAsia="zh-CN"/>
        </w:rPr>
        <w:t>的政策进行援助和刺激其发展，并制定了一个详细的2</w:t>
      </w:r>
      <w:r>
        <w:rPr>
          <w:rFonts w:ascii="宋体" w:hAnsi="宋体" w:eastAsia="宋体"/>
          <w:sz w:val="24"/>
          <w:szCs w:val="24"/>
          <w:lang w:eastAsia="zh-CN"/>
        </w:rPr>
        <w:t>0</w:t>
      </w:r>
      <w:r>
        <w:rPr>
          <w:rFonts w:hint="eastAsia" w:ascii="宋体" w:hAnsi="宋体" w:eastAsia="宋体"/>
          <w:sz w:val="24"/>
          <w:szCs w:val="24"/>
          <w:lang w:eastAsia="zh-CN"/>
        </w:rPr>
        <w:t>年计划，帮助其走向一个更可持续化的未来。</w:t>
      </w:r>
    </w:p>
    <w:p>
      <w:pPr>
        <w:jc w:val="both"/>
        <w:rPr>
          <w:rFonts w:hint="eastAsia" w:ascii="宋体" w:hAnsi="宋体" w:eastAsia="宋体"/>
          <w:sz w:val="24"/>
          <w:szCs w:val="24"/>
          <w:lang w:eastAsia="zh-CN"/>
        </w:rPr>
      </w:pPr>
      <w:r>
        <w:rPr>
          <w:rFonts w:ascii="宋体" w:hAnsi="宋体" w:eastAsia="宋体"/>
          <w:sz w:val="24"/>
          <w:szCs w:val="24"/>
          <w:lang w:eastAsia="zh-CN"/>
        </w:rPr>
        <w:tab/>
      </w:r>
      <w:r>
        <w:rPr>
          <w:rFonts w:hint="eastAsia" w:ascii="宋体" w:hAnsi="宋体" w:eastAsia="宋体"/>
          <w:sz w:val="24"/>
          <w:szCs w:val="24"/>
          <w:lang w:eastAsia="zh-CN"/>
        </w:rPr>
        <w:t>最后，我们收集了巴基斯坦2</w:t>
      </w:r>
      <w:r>
        <w:rPr>
          <w:rFonts w:ascii="宋体" w:hAnsi="宋体" w:eastAsia="宋体"/>
          <w:sz w:val="24"/>
          <w:szCs w:val="24"/>
          <w:lang w:eastAsia="zh-CN"/>
        </w:rPr>
        <w:t>005-2018</w:t>
      </w:r>
      <w:r>
        <w:rPr>
          <w:rFonts w:hint="eastAsia" w:ascii="宋体" w:hAnsi="宋体" w:eastAsia="宋体"/>
          <w:sz w:val="24"/>
          <w:szCs w:val="24"/>
          <w:lang w:eastAsia="zh-CN"/>
        </w:rPr>
        <w:t>年的各项指标数据，通过灰色预测法对没有政策扶持的未来发展走向进行预测，得到了未来2</w:t>
      </w:r>
      <w:r>
        <w:rPr>
          <w:rFonts w:ascii="宋体" w:hAnsi="宋体" w:eastAsia="宋体"/>
          <w:sz w:val="24"/>
          <w:szCs w:val="24"/>
          <w:lang w:eastAsia="zh-CN"/>
        </w:rPr>
        <w:t>0</w:t>
      </w:r>
      <w:r>
        <w:rPr>
          <w:rFonts w:hint="eastAsia" w:ascii="宋体" w:hAnsi="宋体" w:eastAsia="宋体"/>
          <w:sz w:val="24"/>
          <w:szCs w:val="24"/>
          <w:lang w:eastAsia="zh-CN"/>
        </w:rPr>
        <w:t>年的得分曲线，再假设实施了政策，并进行发展预测，得到了未来2</w:t>
      </w:r>
      <w:r>
        <w:rPr>
          <w:rFonts w:ascii="宋体" w:hAnsi="宋体" w:eastAsia="宋体"/>
          <w:sz w:val="24"/>
          <w:szCs w:val="24"/>
          <w:lang w:eastAsia="zh-CN"/>
        </w:rPr>
        <w:t>0</w:t>
      </w:r>
      <w:r>
        <w:rPr>
          <w:rFonts w:hint="eastAsia" w:ascii="宋体" w:hAnsi="宋体" w:eastAsia="宋体"/>
          <w:sz w:val="24"/>
          <w:szCs w:val="24"/>
          <w:lang w:eastAsia="zh-CN"/>
        </w:rPr>
        <w:t>年的得分曲线，通过分析对比两者的曲率变化得知，我们的政策有良好的效果。但由于巴基斯坦具有</w:t>
      </w:r>
      <w:r>
        <w:rPr>
          <w:rFonts w:ascii="宋体" w:hAnsi="宋体" w:eastAsia="宋体"/>
          <w:sz w:val="24"/>
          <w:szCs w:val="24"/>
          <w:lang w:eastAsia="zh-CN"/>
        </w:rPr>
        <w:t>…</w:t>
      </w:r>
      <w:r>
        <w:rPr>
          <w:rFonts w:hint="eastAsia" w:ascii="宋体" w:hAnsi="宋体" w:eastAsia="宋体"/>
          <w:sz w:val="24"/>
          <w:szCs w:val="24"/>
          <w:lang w:eastAsia="zh-CN"/>
        </w:rPr>
        <w:t>的国情，在</w:t>
      </w:r>
      <w:r>
        <w:rPr>
          <w:rFonts w:ascii="宋体" w:hAnsi="宋体" w:eastAsia="宋体"/>
          <w:sz w:val="24"/>
          <w:szCs w:val="24"/>
          <w:lang w:eastAsia="zh-CN"/>
        </w:rPr>
        <w:t>…</w:t>
      </w:r>
      <w:r>
        <w:rPr>
          <w:rFonts w:hint="eastAsia" w:ascii="宋体" w:hAnsi="宋体" w:eastAsia="宋体"/>
          <w:sz w:val="24"/>
          <w:szCs w:val="24"/>
          <w:lang w:eastAsia="zh-CN"/>
        </w:rPr>
        <w:t>方面具有独特的优势，在</w:t>
      </w:r>
      <w:r>
        <w:rPr>
          <w:rFonts w:ascii="宋体" w:hAnsi="宋体" w:eastAsia="宋体"/>
          <w:sz w:val="24"/>
          <w:szCs w:val="24"/>
          <w:lang w:eastAsia="zh-CN"/>
        </w:rPr>
        <w:t>…</w:t>
      </w:r>
      <w:r>
        <w:rPr>
          <w:rFonts w:hint="eastAsia" w:ascii="宋体" w:hAnsi="宋体" w:eastAsia="宋体"/>
          <w:sz w:val="24"/>
          <w:szCs w:val="24"/>
          <w:lang w:eastAsia="zh-CN"/>
        </w:rPr>
        <w:t>方面具有较为严峻的劣势，因此，我们通过国家的可持续发展模型，对其进行了客观的评价，以帮助我们改进我们的政策。在不断对政策的不同侧重进行调整后，我们得到：在</w:t>
      </w:r>
      <w:r>
        <w:rPr>
          <w:rFonts w:ascii="宋体" w:hAnsi="宋体" w:eastAsia="宋体"/>
          <w:sz w:val="24"/>
          <w:szCs w:val="24"/>
          <w:lang w:eastAsia="zh-CN"/>
        </w:rPr>
        <w:t>…</w:t>
      </w:r>
    </w:p>
    <w:p>
      <w:pPr>
        <w:jc w:val="both"/>
        <w:rPr>
          <w:rFonts w:hint="eastAsia" w:ascii="宋体" w:hAnsi="宋体" w:eastAsia="宋体"/>
          <w:sz w:val="24"/>
          <w:szCs w:val="24"/>
          <w:lang w:eastAsia="zh-CN"/>
        </w:rPr>
      </w:pPr>
      <w:r>
        <w:rPr>
          <w:rFonts w:ascii="宋体" w:hAnsi="宋体" w:eastAsia="宋体"/>
          <w:sz w:val="24"/>
          <w:szCs w:val="24"/>
          <w:lang w:eastAsia="zh-CN"/>
        </w:rPr>
        <w:tab/>
      </w:r>
      <w:r>
        <w:rPr>
          <w:rFonts w:hint="eastAsia" w:ascii="宋体" w:hAnsi="宋体" w:eastAsia="宋体"/>
          <w:sz w:val="24"/>
          <w:szCs w:val="24"/>
          <w:lang w:eastAsia="zh-CN"/>
        </w:rPr>
        <w:t>结合实际情况，我们的模型的优点是能较好地消除贫困，鼓励经济发展，维持地球生态健康，能较为柔和地刺激政策对发达国家和发展中国家，但缺点是对最不发达国家只能进行较为激进的刺激政策。</w:t>
      </w:r>
    </w:p>
    <w:p>
      <w:pPr>
        <w:jc w:val="both"/>
        <w:rPr>
          <w:rFonts w:ascii="宋体" w:hAnsi="宋体" w:eastAsia="宋体"/>
          <w:sz w:val="24"/>
          <w:szCs w:val="24"/>
          <w:lang w:eastAsia="zh-CN"/>
        </w:rPr>
      </w:pPr>
      <w:r>
        <w:rPr>
          <w:rFonts w:ascii="宋体" w:hAnsi="宋体" w:eastAsia="宋体"/>
          <w:sz w:val="24"/>
          <w:szCs w:val="24"/>
          <w:lang w:eastAsia="zh-CN"/>
        </w:rPr>
        <w:tab/>
      </w:r>
      <w:r>
        <w:rPr>
          <w:rFonts w:hint="eastAsia" w:ascii="宋体" w:hAnsi="宋体" w:eastAsia="宋体"/>
          <w:sz w:val="24"/>
          <w:szCs w:val="24"/>
          <w:lang w:eastAsia="zh-CN"/>
        </w:rPr>
        <w:t>同时，我们对模型进行了敏感度分析，结果表明模型具有良好的稳定性。</w:t>
      </w:r>
    </w:p>
    <w:p>
      <w:pPr>
        <w:rPr>
          <w:rFonts w:ascii="宋体" w:hAnsi="宋体" w:eastAsia="宋体"/>
          <w:sz w:val="24"/>
          <w:szCs w:val="24"/>
          <w:lang w:eastAsia="zh-CN"/>
        </w:rPr>
      </w:pPr>
    </w:p>
    <w:p>
      <w:pPr>
        <w:rPr>
          <w:rFonts w:ascii="宋体" w:hAnsi="宋体" w:eastAsia="宋体"/>
          <w:sz w:val="24"/>
          <w:szCs w:val="24"/>
          <w:lang w:eastAsia="zh-CN"/>
        </w:rPr>
      </w:pPr>
    </w:p>
    <w:p>
      <w:pPr>
        <w:rPr>
          <w:rFonts w:hint="eastAsia" w:ascii="宋体" w:hAnsi="宋体" w:eastAsia="宋体"/>
          <w:sz w:val="24"/>
          <w:szCs w:val="24"/>
          <w:lang w:eastAsia="zh-CN"/>
        </w:rPr>
        <w:sectPr>
          <w:type w:val="continuous"/>
          <w:pgSz w:w="11910" w:h="16840"/>
          <w:pgMar w:top="740" w:right="1300" w:bottom="280" w:left="1300" w:header="720" w:footer="720" w:gutter="0"/>
          <w:pgBorders>
            <w:top w:val="none" w:sz="0" w:space="0"/>
            <w:left w:val="none" w:sz="0" w:space="0"/>
            <w:bottom w:val="none" w:sz="0" w:space="0"/>
            <w:right w:val="none" w:sz="0" w:space="0"/>
          </w:pgBorders>
          <w:cols w:space="720" w:num="1"/>
        </w:sectPr>
      </w:pPr>
      <w:r>
        <w:rPr>
          <w:rFonts w:hint="eastAsia" w:ascii="宋体" w:hAnsi="宋体" w:eastAsia="宋体"/>
          <w:sz w:val="24"/>
          <w:szCs w:val="24"/>
          <w:lang w:eastAsia="zh-CN"/>
        </w:rPr>
        <w:t>关键词：可持续性发展，EWM，GDM，灰色预测</w:t>
      </w:r>
    </w:p>
    <w:p>
      <w:pPr>
        <w:pStyle w:val="6"/>
        <w:rPr>
          <w:sz w:val="30"/>
          <w:lang w:eastAsia="zh-CN"/>
        </w:rPr>
      </w:pPr>
    </w:p>
    <w:p>
      <w:pPr>
        <w:pStyle w:val="6"/>
        <w:spacing w:before="1"/>
        <w:rPr>
          <w:sz w:val="40"/>
          <w:lang w:eastAsia="zh-CN"/>
        </w:rPr>
      </w:pPr>
    </w:p>
    <w:p>
      <w:pPr>
        <w:pStyle w:val="4"/>
        <w:numPr>
          <w:ilvl w:val="0"/>
          <w:numId w:val="1"/>
        </w:numPr>
        <w:tabs>
          <w:tab w:val="left" w:pos="475"/>
          <w:tab w:val="left" w:pos="476"/>
        </w:tabs>
        <w:spacing w:before="0"/>
      </w:pPr>
      <w:r>
        <w:fldChar w:fldCharType="begin"/>
      </w:r>
      <w:r>
        <w:instrText xml:space="preserve"> HYPERLINK \l "_bookmark0" </w:instrText>
      </w:r>
      <w:r>
        <w:fldChar w:fldCharType="separate"/>
      </w:r>
      <w:r>
        <w:t>Introduction</w:t>
      </w:r>
      <w:r>
        <w:fldChar w:fldCharType="end"/>
      </w:r>
      <w:r>
        <w:t>2</w:t>
      </w:r>
    </w:p>
    <w:p>
      <w:pPr>
        <w:spacing w:before="101"/>
        <w:ind w:left="117"/>
        <w:rPr>
          <w:b/>
          <w:sz w:val="34"/>
        </w:rPr>
      </w:pPr>
      <w:r>
        <w:br w:type="column"/>
      </w:r>
      <w:r>
        <w:rPr>
          <w:b/>
          <w:sz w:val="34"/>
        </w:rPr>
        <w:t>Contents</w:t>
      </w:r>
    </w:p>
    <w:p>
      <w:pPr>
        <w:rPr>
          <w:sz w:val="34"/>
        </w:rPr>
        <w:sectPr>
          <w:pgSz w:w="11910" w:h="16840"/>
          <w:pgMar w:top="1280" w:right="1300" w:bottom="280" w:left="1300" w:header="720" w:footer="720" w:gutter="0"/>
          <w:pgBorders>
            <w:top w:val="none" w:sz="0" w:space="0"/>
            <w:left w:val="none" w:sz="0" w:space="0"/>
            <w:bottom w:val="none" w:sz="0" w:space="0"/>
            <w:right w:val="none" w:sz="0" w:space="0"/>
          </w:pgBorders>
          <w:cols w:equalWidth="0" w:num="2">
            <w:col w:w="1934" w:space="1942"/>
            <w:col w:w="5434"/>
          </w:cols>
        </w:sectPr>
      </w:pPr>
    </w:p>
    <w:sdt>
      <w:sdtPr>
        <w:rPr>
          <w:b/>
          <w:bCs/>
        </w:rPr>
        <w:id w:val="1954275091"/>
        <w:docPartObj>
          <w:docPartGallery w:val="Table of Contents"/>
          <w:docPartUnique/>
        </w:docPartObj>
      </w:sdtPr>
      <w:sdtEndPr>
        <w:rPr>
          <w:b/>
          <w:bCs/>
        </w:rPr>
      </w:sdtEndPr>
      <w:sdtContent>
        <w:p>
          <w:pPr>
            <w:pStyle w:val="11"/>
            <w:numPr>
              <w:ilvl w:val="1"/>
              <w:numId w:val="1"/>
            </w:numPr>
            <w:tabs>
              <w:tab w:val="left" w:pos="1025"/>
              <w:tab w:val="left" w:pos="1026"/>
              <w:tab w:val="right" w:leader="dot" w:pos="8623"/>
            </w:tabs>
            <w:ind w:hanging="551"/>
          </w:pPr>
          <w:r>
            <w:fldChar w:fldCharType="begin"/>
          </w:r>
          <w:r>
            <w:instrText xml:space="preserve"> HYPERLINK \l "_bookmark1" </w:instrText>
          </w:r>
          <w:r>
            <w:fldChar w:fldCharType="separate"/>
          </w:r>
          <w:r>
            <w:t>Problem</w:t>
          </w:r>
          <w:r>
            <w:rPr>
              <w:spacing w:val="-2"/>
            </w:rPr>
            <w:t xml:space="preserve"> </w:t>
          </w:r>
          <w:r>
            <w:t>Background</w:t>
          </w:r>
          <w:r>
            <w:fldChar w:fldCharType="end"/>
          </w:r>
          <w:r>
            <w:tab/>
          </w:r>
          <w:r>
            <w:t>2</w:t>
          </w:r>
        </w:p>
        <w:p>
          <w:pPr>
            <w:pStyle w:val="11"/>
            <w:numPr>
              <w:ilvl w:val="1"/>
              <w:numId w:val="1"/>
            </w:numPr>
            <w:tabs>
              <w:tab w:val="left" w:pos="1025"/>
              <w:tab w:val="left" w:pos="1026"/>
              <w:tab w:val="right" w:leader="dot" w:pos="8664"/>
            </w:tabs>
            <w:ind w:hanging="551"/>
          </w:pPr>
          <w:r>
            <w:fldChar w:fldCharType="begin"/>
          </w:r>
          <w:r>
            <w:instrText xml:space="preserve"> HYPERLINK \l "_bookmark2" </w:instrText>
          </w:r>
          <w:r>
            <w:fldChar w:fldCharType="separate"/>
          </w:r>
          <w:r>
            <w:t>Literature</w:t>
          </w:r>
          <w:r>
            <w:rPr>
              <w:spacing w:val="-2"/>
            </w:rPr>
            <w:t xml:space="preserve"> </w:t>
          </w:r>
          <w:r>
            <w:t>Review</w:t>
          </w:r>
          <w:r>
            <w:fldChar w:fldCharType="end"/>
          </w:r>
          <w:r>
            <w:tab/>
          </w:r>
          <w:r>
            <w:t>2</w:t>
          </w:r>
        </w:p>
        <w:p>
          <w:pPr>
            <w:pStyle w:val="11"/>
            <w:numPr>
              <w:ilvl w:val="1"/>
              <w:numId w:val="1"/>
            </w:numPr>
            <w:tabs>
              <w:tab w:val="left" w:pos="1025"/>
              <w:tab w:val="left" w:pos="1026"/>
              <w:tab w:val="right" w:leader="dot" w:pos="8617"/>
            </w:tabs>
            <w:ind w:hanging="551"/>
          </w:pPr>
          <w:r>
            <w:fldChar w:fldCharType="begin"/>
          </w:r>
          <w:r>
            <w:instrText xml:space="preserve"> HYPERLINK \l "_bookmark3" </w:instrText>
          </w:r>
          <w:r>
            <w:fldChar w:fldCharType="separate"/>
          </w:r>
          <w:r>
            <w:t>Restatement of</w:t>
          </w:r>
          <w:r>
            <w:rPr>
              <w:spacing w:val="-3"/>
            </w:rPr>
            <w:t xml:space="preserve"> </w:t>
          </w:r>
          <w:r>
            <w:t>the</w:t>
          </w:r>
          <w:r>
            <w:rPr>
              <w:spacing w:val="-1"/>
            </w:rPr>
            <w:t xml:space="preserve"> </w:t>
          </w:r>
          <w:r>
            <w:rPr>
              <w:spacing w:val="-4"/>
            </w:rPr>
            <w:t>Tasks</w:t>
          </w:r>
          <w:r>
            <w:rPr>
              <w:spacing w:val="-4"/>
            </w:rPr>
            <w:fldChar w:fldCharType="end"/>
          </w:r>
          <w:r>
            <w:rPr>
              <w:spacing w:val="-4"/>
            </w:rPr>
            <w:tab/>
          </w:r>
          <w:r>
            <w:t>2</w:t>
          </w:r>
        </w:p>
        <w:p>
          <w:pPr>
            <w:pStyle w:val="10"/>
            <w:numPr>
              <w:ilvl w:val="0"/>
              <w:numId w:val="1"/>
            </w:numPr>
            <w:tabs>
              <w:tab w:val="left" w:pos="475"/>
              <w:tab w:val="left" w:pos="476"/>
              <w:tab w:val="left" w:leader="dot" w:pos="2623"/>
            </w:tabs>
          </w:pPr>
          <w:r>
            <w:fldChar w:fldCharType="begin"/>
          </w:r>
          <w:r>
            <w:instrText xml:space="preserve"> HYPERLINK \l "_bookmark4" </w:instrText>
          </w:r>
          <w:r>
            <w:fldChar w:fldCharType="separate"/>
          </w:r>
          <w:r>
            <w:t>The</w:t>
          </w:r>
          <w:r>
            <w:rPr>
              <w:spacing w:val="-4"/>
            </w:rPr>
            <w:t xml:space="preserve"> </w:t>
          </w:r>
          <w:r>
            <w:t>"...Policy"</w:t>
          </w:r>
          <w:r>
            <w:rPr>
              <w:spacing w:val="-4"/>
            </w:rPr>
            <w:t xml:space="preserve"> </w:t>
          </w:r>
          <w:r>
            <w:t>on</w:t>
          </w:r>
          <w:r>
            <w:tab/>
          </w:r>
          <w:r>
            <w:t>given by our</w:t>
          </w:r>
          <w:r>
            <w:rPr>
              <w:spacing w:val="-3"/>
            </w:rPr>
            <w:t xml:space="preserve"> </w:t>
          </w:r>
          <w:r>
            <w:t>team</w:t>
          </w:r>
          <w:r>
            <w:fldChar w:fldCharType="end"/>
          </w:r>
          <w:r>
            <w:t>2</w:t>
          </w:r>
        </w:p>
        <w:p>
          <w:pPr>
            <w:pStyle w:val="11"/>
            <w:numPr>
              <w:ilvl w:val="1"/>
              <w:numId w:val="1"/>
            </w:numPr>
            <w:tabs>
              <w:tab w:val="left" w:pos="1025"/>
              <w:tab w:val="left" w:pos="1026"/>
              <w:tab w:val="right" w:leader="dot" w:pos="8599"/>
            </w:tabs>
            <w:ind w:hanging="551"/>
          </w:pPr>
          <w:r>
            <w:fldChar w:fldCharType="begin"/>
          </w:r>
          <w:r>
            <w:instrText xml:space="preserve"> HYPERLINK \l "_bookmark5" </w:instrText>
          </w:r>
          <w:r>
            <w:fldChar w:fldCharType="separate"/>
          </w:r>
          <w:r>
            <w:t>Assumptions for</w:t>
          </w:r>
          <w:r>
            <w:rPr>
              <w:spacing w:val="-3"/>
            </w:rPr>
            <w:t xml:space="preserve"> </w:t>
          </w:r>
          <w:r>
            <w:t>the</w:t>
          </w:r>
          <w:r>
            <w:rPr>
              <w:spacing w:val="-1"/>
            </w:rPr>
            <w:t xml:space="preserve"> </w:t>
          </w:r>
          <w:r>
            <w:t>""</w:t>
          </w:r>
          <w:r>
            <w:fldChar w:fldCharType="end"/>
          </w:r>
          <w:r>
            <w:tab/>
          </w:r>
          <w:r>
            <w:t>2</w:t>
          </w:r>
        </w:p>
        <w:p>
          <w:pPr>
            <w:pStyle w:val="11"/>
            <w:numPr>
              <w:ilvl w:val="1"/>
              <w:numId w:val="1"/>
            </w:numPr>
            <w:tabs>
              <w:tab w:val="left" w:pos="1025"/>
              <w:tab w:val="left" w:pos="1026"/>
              <w:tab w:val="right" w:leader="dot" w:pos="8695"/>
            </w:tabs>
            <w:ind w:hanging="551"/>
          </w:pPr>
          <w:r>
            <w:fldChar w:fldCharType="begin"/>
          </w:r>
          <w:r>
            <w:instrText xml:space="preserve"> HYPERLINK \l "_bookmark6" </w:instrText>
          </w:r>
          <w:r>
            <w:fldChar w:fldCharType="separate"/>
          </w:r>
          <w:r>
            <w:t>The statement</w:t>
          </w:r>
          <w:r>
            <w:rPr>
              <w:spacing w:val="-3"/>
            </w:rPr>
            <w:t xml:space="preserve"> </w:t>
          </w:r>
          <w:r>
            <w:t>of</w:t>
          </w:r>
          <w:r>
            <w:rPr>
              <w:spacing w:val="-1"/>
            </w:rPr>
            <w:t xml:space="preserve"> </w:t>
          </w:r>
          <w:r>
            <w:t>"...Policy"</w:t>
          </w:r>
          <w:r>
            <w:fldChar w:fldCharType="end"/>
          </w:r>
          <w:r>
            <w:tab/>
          </w:r>
          <w:r>
            <w:t>2</w:t>
          </w:r>
        </w:p>
        <w:p>
          <w:pPr>
            <w:pStyle w:val="10"/>
            <w:numPr>
              <w:ilvl w:val="0"/>
              <w:numId w:val="1"/>
            </w:numPr>
            <w:tabs>
              <w:tab w:val="left" w:pos="475"/>
              <w:tab w:val="left" w:pos="476"/>
            </w:tabs>
          </w:pPr>
          <w:r>
            <w:fldChar w:fldCharType="begin"/>
          </w:r>
          <w:r>
            <w:instrText xml:space="preserve"> HYPERLINK \l "_bookmark7" </w:instrText>
          </w:r>
          <w:r>
            <w:fldChar w:fldCharType="separate"/>
          </w:r>
          <w:r>
            <w:t>Notations</w:t>
          </w:r>
          <w:r>
            <w:fldChar w:fldCharType="end"/>
          </w:r>
          <w:r>
            <w:t>2</w:t>
          </w:r>
        </w:p>
        <w:p>
          <w:pPr>
            <w:pStyle w:val="10"/>
            <w:numPr>
              <w:ilvl w:val="0"/>
              <w:numId w:val="1"/>
            </w:numPr>
            <w:tabs>
              <w:tab w:val="left" w:pos="475"/>
              <w:tab w:val="left" w:pos="476"/>
            </w:tabs>
          </w:pPr>
          <w:r>
            <w:fldChar w:fldCharType="begin"/>
          </w:r>
          <w:r>
            <w:instrText xml:space="preserve"> HYPERLINK \l "_bookmark9" </w:instrText>
          </w:r>
          <w:r>
            <w:fldChar w:fldCharType="separate"/>
          </w:r>
          <w:r>
            <w:t>The</w:t>
          </w:r>
          <w:r>
            <w:rPr>
              <w:spacing w:val="-2"/>
            </w:rPr>
            <w:t xml:space="preserve"> </w:t>
          </w:r>
          <w:r>
            <w:t>Models</w:t>
          </w:r>
          <w:r>
            <w:fldChar w:fldCharType="end"/>
          </w:r>
          <w:r>
            <w:t>3</w:t>
          </w:r>
        </w:p>
        <w:p>
          <w:pPr>
            <w:pStyle w:val="11"/>
            <w:numPr>
              <w:ilvl w:val="1"/>
              <w:numId w:val="1"/>
            </w:numPr>
            <w:tabs>
              <w:tab w:val="left" w:pos="1025"/>
              <w:tab w:val="left" w:pos="1026"/>
              <w:tab w:val="right" w:leader="dot" w:pos="8643"/>
            </w:tabs>
            <w:ind w:hanging="551"/>
          </w:pPr>
          <w:r>
            <w:fldChar w:fldCharType="begin"/>
          </w:r>
          <w:r>
            <w:instrText xml:space="preserve"> HYPERLINK \l "_bookmark10" </w:instrText>
          </w:r>
          <w:r>
            <w:fldChar w:fldCharType="separate"/>
          </w:r>
          <w:r>
            <w:t>Model</w:t>
          </w:r>
          <w:r>
            <w:rPr>
              <w:spacing w:val="-2"/>
            </w:rPr>
            <w:t xml:space="preserve"> </w:t>
          </w:r>
          <w:r>
            <w:t>1</w:t>
          </w:r>
          <w:r>
            <w:fldChar w:fldCharType="end"/>
          </w:r>
          <w:r>
            <w:tab/>
          </w:r>
          <w:r>
            <w:t>3</w:t>
          </w:r>
        </w:p>
        <w:p>
          <w:pPr>
            <w:pStyle w:val="7"/>
            <w:numPr>
              <w:ilvl w:val="2"/>
              <w:numId w:val="1"/>
            </w:numPr>
            <w:tabs>
              <w:tab w:val="left" w:pos="1790"/>
              <w:tab w:val="left" w:pos="1792"/>
              <w:tab w:val="right" w:leader="dot" w:pos="8671"/>
            </w:tabs>
            <w:ind w:hanging="767"/>
          </w:pPr>
          <w:r>
            <w:fldChar w:fldCharType="begin"/>
          </w:r>
          <w:r>
            <w:instrText xml:space="preserve"> HYPERLINK \l "_bookmark11" </w:instrText>
          </w:r>
          <w:r>
            <w:fldChar w:fldCharType="separate"/>
          </w:r>
          <w:r>
            <w:t>Detail 1 about</w:t>
          </w:r>
          <w:r>
            <w:rPr>
              <w:spacing w:val="-4"/>
            </w:rPr>
            <w:t xml:space="preserve"> </w:t>
          </w:r>
          <w:r>
            <w:t>Model</w:t>
          </w:r>
          <w:r>
            <w:rPr>
              <w:spacing w:val="-1"/>
            </w:rPr>
            <w:t xml:space="preserve"> </w:t>
          </w:r>
          <w:r>
            <w:t>1</w:t>
          </w:r>
          <w:r>
            <w:fldChar w:fldCharType="end"/>
          </w:r>
          <w:r>
            <w:tab/>
          </w:r>
          <w:r>
            <w:t>3</w:t>
          </w:r>
        </w:p>
        <w:p>
          <w:pPr>
            <w:pStyle w:val="11"/>
            <w:numPr>
              <w:ilvl w:val="1"/>
              <w:numId w:val="1"/>
            </w:numPr>
            <w:tabs>
              <w:tab w:val="left" w:pos="1025"/>
              <w:tab w:val="left" w:pos="1026"/>
              <w:tab w:val="right" w:leader="dot" w:pos="8643"/>
            </w:tabs>
            <w:spacing w:before="12"/>
            <w:ind w:hanging="551"/>
          </w:pPr>
          <w:r>
            <w:fldChar w:fldCharType="begin"/>
          </w:r>
          <w:r>
            <w:instrText xml:space="preserve"> HYPERLINK \l "_bookmark13" </w:instrText>
          </w:r>
          <w:r>
            <w:fldChar w:fldCharType="separate"/>
          </w:r>
          <w:r>
            <w:t>Model</w:t>
          </w:r>
          <w:r>
            <w:rPr>
              <w:spacing w:val="-2"/>
            </w:rPr>
            <w:t xml:space="preserve"> </w:t>
          </w:r>
          <w:r>
            <w:t>2</w:t>
          </w:r>
          <w:r>
            <w:fldChar w:fldCharType="end"/>
          </w:r>
          <w:r>
            <w:tab/>
          </w:r>
          <w:r>
            <w:t>3</w:t>
          </w:r>
        </w:p>
        <w:p>
          <w:pPr>
            <w:pStyle w:val="10"/>
            <w:numPr>
              <w:ilvl w:val="0"/>
              <w:numId w:val="1"/>
            </w:numPr>
            <w:tabs>
              <w:tab w:val="left" w:pos="475"/>
              <w:tab w:val="left" w:pos="476"/>
            </w:tabs>
            <w:spacing w:before="253"/>
          </w:pPr>
          <w:r>
            <w:fldChar w:fldCharType="begin"/>
          </w:r>
          <w:r>
            <w:instrText xml:space="preserve"> HYPERLINK \l "_bookmark15" </w:instrText>
          </w:r>
          <w:r>
            <w:fldChar w:fldCharType="separate"/>
          </w:r>
          <w:r>
            <w:t>Strengths and</w:t>
          </w:r>
          <w:r>
            <w:rPr>
              <w:spacing w:val="-3"/>
            </w:rPr>
            <w:t xml:space="preserve"> </w:t>
          </w:r>
          <w:r>
            <w:t>Weaknesses</w:t>
          </w:r>
          <w:r>
            <w:fldChar w:fldCharType="end"/>
          </w:r>
          <w:r>
            <w:t>3</w:t>
          </w:r>
        </w:p>
        <w:p>
          <w:pPr>
            <w:pStyle w:val="11"/>
            <w:numPr>
              <w:ilvl w:val="1"/>
              <w:numId w:val="1"/>
            </w:numPr>
            <w:tabs>
              <w:tab w:val="left" w:pos="1025"/>
              <w:tab w:val="left" w:pos="1026"/>
              <w:tab w:val="right" w:leader="dot" w:pos="8564"/>
            </w:tabs>
            <w:spacing w:before="12"/>
            <w:ind w:hanging="551"/>
          </w:pPr>
          <w:r>
            <w:fldChar w:fldCharType="begin"/>
          </w:r>
          <w:r>
            <w:instrText xml:space="preserve"> HYPERLINK \l "_bookmark16" </w:instrText>
          </w:r>
          <w:r>
            <w:fldChar w:fldCharType="separate"/>
          </w:r>
          <w:r>
            <w:t>Strengths</w:t>
          </w:r>
          <w:r>
            <w:fldChar w:fldCharType="end"/>
          </w:r>
          <w:r>
            <w:tab/>
          </w:r>
          <w:r>
            <w:t>3</w:t>
          </w:r>
        </w:p>
        <w:p>
          <w:pPr>
            <w:pStyle w:val="11"/>
            <w:numPr>
              <w:ilvl w:val="1"/>
              <w:numId w:val="1"/>
            </w:numPr>
            <w:tabs>
              <w:tab w:val="left" w:pos="1025"/>
              <w:tab w:val="left" w:pos="1026"/>
              <w:tab w:val="right" w:leader="dot" w:pos="8631"/>
            </w:tabs>
            <w:ind w:hanging="551"/>
          </w:pPr>
          <w:r>
            <w:fldChar w:fldCharType="begin"/>
          </w:r>
          <w:r>
            <w:instrText xml:space="preserve"> HYPERLINK \l "_bookmark17" </w:instrText>
          </w:r>
          <w:r>
            <w:fldChar w:fldCharType="separate"/>
          </w:r>
          <w:r>
            <w:t>Weaknesses</w:t>
          </w:r>
          <w:r>
            <w:fldChar w:fldCharType="end"/>
          </w:r>
          <w:r>
            <w:tab/>
          </w:r>
          <w:r>
            <w:t>3</w:t>
          </w:r>
        </w:p>
        <w:p>
          <w:pPr>
            <w:pStyle w:val="11"/>
            <w:numPr>
              <w:ilvl w:val="1"/>
              <w:numId w:val="1"/>
            </w:numPr>
            <w:tabs>
              <w:tab w:val="left" w:pos="1025"/>
              <w:tab w:val="left" w:pos="1026"/>
              <w:tab w:val="right" w:leader="dot" w:pos="8678"/>
            </w:tabs>
            <w:ind w:hanging="551"/>
          </w:pPr>
          <w:r>
            <w:fldChar w:fldCharType="begin"/>
          </w:r>
          <w:r>
            <w:instrText xml:space="preserve"> HYPERLINK \l "_bookmark18" </w:instrText>
          </w:r>
          <w:r>
            <w:fldChar w:fldCharType="separate"/>
          </w:r>
          <w:r>
            <w:t>Sensitivity</w:t>
          </w:r>
          <w:r>
            <w:rPr>
              <w:spacing w:val="-2"/>
            </w:rPr>
            <w:t xml:space="preserve"> </w:t>
          </w:r>
          <w:r>
            <w:t>Analysis</w:t>
          </w:r>
          <w:r>
            <w:fldChar w:fldCharType="end"/>
          </w:r>
          <w:r>
            <w:tab/>
          </w:r>
          <w:r>
            <w:t>4</w:t>
          </w:r>
        </w:p>
        <w:p>
          <w:pPr>
            <w:pStyle w:val="11"/>
            <w:numPr>
              <w:ilvl w:val="1"/>
              <w:numId w:val="1"/>
            </w:numPr>
            <w:tabs>
              <w:tab w:val="left" w:pos="1025"/>
              <w:tab w:val="left" w:pos="1026"/>
              <w:tab w:val="right" w:leader="dot" w:pos="8664"/>
            </w:tabs>
            <w:ind w:hanging="551"/>
          </w:pPr>
          <w:r>
            <w:fldChar w:fldCharType="begin"/>
          </w:r>
          <w:r>
            <w:instrText xml:space="preserve"> HYPERLINK \l "_bookmark19" </w:instrText>
          </w:r>
          <w:r>
            <w:fldChar w:fldCharType="separate"/>
          </w:r>
          <w:r>
            <w:t>Conclussion</w:t>
          </w:r>
          <w:r>
            <w:fldChar w:fldCharType="end"/>
          </w:r>
          <w:r>
            <w:tab/>
          </w:r>
          <w:r>
            <w:t>4</w:t>
          </w:r>
        </w:p>
        <w:p>
          <w:pPr>
            <w:pStyle w:val="10"/>
            <w:ind w:left="117" w:firstLine="0"/>
          </w:pPr>
          <w:r>
            <w:fldChar w:fldCharType="begin"/>
          </w:r>
          <w:r>
            <w:instrText xml:space="preserve"> HYPERLINK \l "_bookmark20" </w:instrText>
          </w:r>
          <w:r>
            <w:fldChar w:fldCharType="separate"/>
          </w:r>
          <w:r>
            <w:t>Memorandum</w:t>
          </w:r>
          <w:r>
            <w:fldChar w:fldCharType="end"/>
          </w:r>
          <w:r>
            <w:t>5</w:t>
          </w:r>
        </w:p>
        <w:p>
          <w:pPr>
            <w:pStyle w:val="10"/>
            <w:tabs>
              <w:tab w:val="right" w:pos="9188"/>
            </w:tabs>
            <w:ind w:left="117" w:firstLine="0"/>
          </w:pPr>
          <w:r>
            <w:fldChar w:fldCharType="begin"/>
          </w:r>
          <w:r>
            <w:instrText xml:space="preserve"> HYPERLINK \l "_bookmark21" </w:instrText>
          </w:r>
          <w:r>
            <w:fldChar w:fldCharType="separate"/>
          </w:r>
          <w:r>
            <w:t>References</w:t>
          </w:r>
          <w:r>
            <w:fldChar w:fldCharType="end"/>
          </w:r>
          <w:r>
            <w:tab/>
          </w:r>
          <w:r>
            <w:t>5</w:t>
          </w:r>
        </w:p>
      </w:sdtContent>
    </w:sdt>
    <w:p>
      <w:pPr>
        <w:spacing w:before="252"/>
        <w:ind w:left="117"/>
        <w:rPr>
          <w:b/>
          <w:sz w:val="24"/>
        </w:rPr>
      </w:pPr>
      <w:r>
        <w:fldChar w:fldCharType="begin"/>
      </w:r>
      <w:r>
        <w:instrText xml:space="preserve"> HYPERLINK \l "_bookmark23" </w:instrText>
      </w:r>
      <w:r>
        <w:fldChar w:fldCharType="separate"/>
      </w:r>
      <w:r>
        <w:rPr>
          <w:b/>
          <w:spacing w:val="-6"/>
          <w:w w:val="99"/>
          <w:sz w:val="24"/>
        </w:rPr>
        <w:t>A</w:t>
      </w:r>
      <w:r>
        <w:rPr>
          <w:b/>
          <w:w w:val="99"/>
          <w:sz w:val="24"/>
        </w:rPr>
        <w:t>ppendix</w:t>
      </w:r>
      <w:r>
        <w:rPr>
          <w:b/>
          <w:spacing w:val="-1"/>
          <w:sz w:val="24"/>
        </w:rPr>
        <w:t xml:space="preserve"> </w:t>
      </w:r>
      <w:r>
        <w:rPr>
          <w:b/>
          <w:w w:val="99"/>
          <w:sz w:val="24"/>
        </w:rPr>
        <w:t>A:</w:t>
      </w:r>
      <w:r>
        <w:rPr>
          <w:b/>
          <w:spacing w:val="-1"/>
          <w:sz w:val="24"/>
        </w:rPr>
        <w:t xml:space="preserve"> </w:t>
      </w:r>
      <w:r>
        <w:rPr>
          <w:b/>
          <w:w w:val="99"/>
          <w:sz w:val="24"/>
        </w:rPr>
        <w:t>Further</w:t>
      </w:r>
      <w:r>
        <w:rPr>
          <w:b/>
          <w:spacing w:val="-1"/>
          <w:sz w:val="24"/>
        </w:rPr>
        <w:t xml:space="preserve"> </w:t>
      </w:r>
      <w:r>
        <w:rPr>
          <w:b/>
          <w:w w:val="99"/>
          <w:sz w:val="24"/>
        </w:rPr>
        <w:t>on</w:t>
      </w:r>
      <w:r>
        <w:rPr>
          <w:b/>
          <w:spacing w:val="-1"/>
          <w:sz w:val="24"/>
        </w:rPr>
        <w:t xml:space="preserve"> </w:t>
      </w:r>
      <w:r>
        <w:rPr>
          <w:b/>
          <w:spacing w:val="-87"/>
          <w:w w:val="99"/>
          <w:sz w:val="24"/>
        </w:rPr>
        <w:t>L</w:t>
      </w:r>
      <w:r>
        <w:rPr>
          <w:b/>
          <w:spacing w:val="-36"/>
          <w:w w:val="99"/>
          <w:position w:val="4"/>
          <w:sz w:val="18"/>
        </w:rPr>
        <w:t>A</w:t>
      </w:r>
      <w:r>
        <w:rPr>
          <w:b/>
          <w:spacing w:val="-40"/>
          <w:w w:val="99"/>
          <w:sz w:val="24"/>
        </w:rPr>
        <w:t>T</w:t>
      </w:r>
      <w:r>
        <w:rPr>
          <w:b/>
          <w:spacing w:val="-30"/>
          <w:w w:val="99"/>
          <w:position w:val="-5"/>
          <w:sz w:val="24"/>
        </w:rPr>
        <w:t>E</w:t>
      </w:r>
      <w:r>
        <w:rPr>
          <w:b/>
          <w:w w:val="99"/>
          <w:sz w:val="24"/>
        </w:rPr>
        <w:t>X</w:t>
      </w:r>
      <w:r>
        <w:rPr>
          <w:b/>
          <w:w w:val="99"/>
          <w:sz w:val="24"/>
        </w:rPr>
        <w:fldChar w:fldCharType="end"/>
      </w:r>
      <w:r>
        <w:rPr>
          <w:b/>
          <w:w w:val="99"/>
          <w:sz w:val="24"/>
        </w:rPr>
        <w:t>6</w:t>
      </w:r>
    </w:p>
    <w:p>
      <w:pPr>
        <w:rPr>
          <w:sz w:val="24"/>
        </w:rPr>
        <w:sectPr>
          <w:type w:val="continuous"/>
          <w:pgSz w:w="11910" w:h="16840"/>
          <w:pgMar w:top="740" w:right="1300" w:bottom="280" w:left="1300" w:header="720" w:footer="720" w:gutter="0"/>
          <w:pgBorders>
            <w:top w:val="none" w:sz="0" w:space="0"/>
            <w:left w:val="none" w:sz="0" w:space="0"/>
            <w:bottom w:val="none" w:sz="0" w:space="0"/>
            <w:right w:val="none" w:sz="0" w:space="0"/>
          </w:pgBorders>
          <w:cols w:space="720" w:num="1"/>
        </w:sectPr>
      </w:pPr>
    </w:p>
    <w:p>
      <w:pPr>
        <w:pStyle w:val="6"/>
        <w:spacing w:before="8"/>
        <w:rPr>
          <w:b/>
          <w:sz w:val="41"/>
        </w:rPr>
      </w:pPr>
    </w:p>
    <w:p>
      <w:pPr>
        <w:pStyle w:val="2"/>
        <w:tabs>
          <w:tab w:val="left" w:pos="357"/>
        </w:tabs>
        <w:ind w:left="116"/>
      </w:pPr>
      <w:bookmarkStart w:id="0" w:name="_bookmark0"/>
      <w:bookmarkEnd w:id="0"/>
      <w:bookmarkStart w:id="1" w:name="Introduction"/>
      <w:bookmarkEnd w:id="1"/>
      <w:r>
        <w:rPr>
          <w:rFonts w:hint="eastAsia" w:eastAsia="宋体"/>
          <w:lang w:eastAsia="zh-CN"/>
        </w:rPr>
        <w:t xml:space="preserve">1 </w:t>
      </w:r>
      <w:r>
        <w:t>Introduction</w:t>
      </w:r>
    </w:p>
    <w:p>
      <w:pPr>
        <w:pStyle w:val="6"/>
        <w:spacing w:before="9"/>
        <w:rPr>
          <w:b/>
          <w:sz w:val="35"/>
        </w:rPr>
      </w:pPr>
    </w:p>
    <w:p>
      <w:pPr>
        <w:pStyle w:val="3"/>
        <w:numPr>
          <w:ilvl w:val="1"/>
          <w:numId w:val="2"/>
        </w:numPr>
        <w:tabs>
          <w:tab w:val="left" w:pos="477"/>
        </w:tabs>
        <w:spacing w:after="120" w:afterLines="50"/>
        <w:ind w:hanging="363"/>
      </w:pPr>
      <w:bookmarkStart w:id="2" w:name="Problem_Background"/>
      <w:bookmarkEnd w:id="2"/>
      <w:bookmarkStart w:id="3" w:name="_bookmark1"/>
      <w:bookmarkEnd w:id="3"/>
      <w:r>
        <w:t>Problem</w:t>
      </w:r>
      <w:r>
        <w:rPr>
          <w:spacing w:val="1"/>
        </w:rPr>
        <w:t xml:space="preserve"> </w:t>
      </w:r>
      <w:r>
        <w:t>Background</w:t>
      </w:r>
    </w:p>
    <w:p>
      <w:pPr>
        <w:widowControl/>
        <w:autoSpaceDE/>
        <w:autoSpaceDN/>
        <w:spacing w:line="300" w:lineRule="auto"/>
        <w:ind w:firstLine="480" w:firstLineChars="200"/>
        <w:jc w:val="both"/>
        <w:rPr>
          <w:rStyle w:val="18"/>
          <w:rFonts w:eastAsia="宋体"/>
          <w:b w:val="0"/>
          <w:bCs w:val="0"/>
          <w:sz w:val="24"/>
          <w:szCs w:val="24"/>
          <w:lang w:eastAsia="zh-CN"/>
        </w:rPr>
      </w:pPr>
      <w:r>
        <w:rPr>
          <w:rStyle w:val="18"/>
          <w:rFonts w:eastAsia="宋体"/>
          <w:b w:val="0"/>
          <w:bCs w:val="0"/>
          <w:sz w:val="24"/>
          <w:szCs w:val="24"/>
          <w:lang w:eastAsia="zh-CN"/>
        </w:rPr>
        <w:t>传统发展模式下日益短缺的资源,日益恶化的环境,以及日益加剧的资源和发展之间的矛盾,引发了人类的思考和担忧。如何解决日益增长的人口和有限的地球资源之间的矛盾，是我们当下面临的最大挑战。自20世纪60年代现代环境运动开始以来，平衡人类的需求与地球的健康一直是一个颇有争议的话题。为了协调经济发展和生态系统健康之间的矛盾，在20世纪80年代引入了可持续发展的概念。</w:t>
      </w:r>
    </w:p>
    <w:p>
      <w:pPr>
        <w:widowControl/>
        <w:autoSpaceDE/>
        <w:autoSpaceDN/>
        <w:spacing w:line="300" w:lineRule="auto"/>
        <w:ind w:firstLine="480" w:firstLineChars="200"/>
        <w:jc w:val="both"/>
        <w:rPr>
          <w:rStyle w:val="18"/>
          <w:rFonts w:eastAsia="宋体"/>
          <w:b w:val="0"/>
          <w:bCs w:val="0"/>
          <w:sz w:val="24"/>
          <w:szCs w:val="24"/>
        </w:rPr>
      </w:pPr>
      <w:r>
        <w:rPr>
          <w:rStyle w:val="18"/>
          <w:rFonts w:eastAsia="宋体"/>
          <w:b w:val="0"/>
          <w:bCs w:val="0"/>
          <w:sz w:val="24"/>
          <w:szCs w:val="24"/>
          <w:lang w:eastAsia="zh-CN"/>
        </w:rPr>
        <w:t>自可持续发展的概念提出以来，它已经成为国际社会思考和追求的目标。然而，实现可持续发展在当下变得更加紧迫。联合国预测，到2050年，世界人口将达到90亿。再加上消费的增加，对地球有限的资源造成了更加巨大的压力。2012年，联合国可持续发展大会宣布:“消除贫困、改变不可持续和促进可持续的消费和生产模式、保护和管理经济和社会发展的自然资源基础，是可持续发展的首要目标和基本要求。“减少个人贫困和脆弱性，鼓励经济发展，保持生态系统健康”，是可持续发展的支柱。</w:t>
      </w:r>
      <w:r>
        <w:rPr>
          <w:rStyle w:val="18"/>
          <w:rFonts w:eastAsia="宋体"/>
          <w:b w:val="0"/>
          <w:bCs w:val="0"/>
          <w:sz w:val="24"/>
          <w:szCs w:val="24"/>
          <w:vertAlign w:val="superscript"/>
        </w:rPr>
        <w:t>[1]</w:t>
      </w:r>
    </w:p>
    <w:p>
      <w:pPr>
        <w:pStyle w:val="6"/>
        <w:rPr>
          <w:sz w:val="28"/>
        </w:rPr>
      </w:pPr>
    </w:p>
    <w:p>
      <w:pPr>
        <w:pStyle w:val="3"/>
        <w:numPr>
          <w:numId w:val="0"/>
        </w:numPr>
        <w:ind w:left="116" w:leftChars="0"/>
        <w:rPr>
          <w:lang w:eastAsia="zh-CN"/>
        </w:rPr>
      </w:pPr>
      <w:bookmarkStart w:id="4" w:name="_bookmark2"/>
      <w:bookmarkEnd w:id="4"/>
      <w:bookmarkStart w:id="5" w:name="Literature_Review"/>
      <w:bookmarkEnd w:id="5"/>
      <w:r>
        <w:rPr>
          <w:rFonts w:hint="eastAsia"/>
          <w:lang w:val="en-US" w:eastAsia="zh-CN"/>
        </w:rPr>
        <w:t xml:space="preserve">1.2 </w:t>
      </w:r>
      <w:r>
        <w:rPr>
          <w:rFonts w:hint="eastAsia"/>
          <w:lang w:eastAsia="zh-CN"/>
        </w:rPr>
        <w:t>Problem Statement</w:t>
      </w:r>
    </w:p>
    <w:p>
      <w:pPr>
        <w:keepNext w:val="0"/>
        <w:keepLines w:val="0"/>
        <w:pageBreakBefore w:val="0"/>
        <w:widowControl/>
        <w:suppressLineNumbers w:val="0"/>
        <w:kinsoku/>
        <w:wordWrap/>
        <w:overflowPunct/>
        <w:topLinePunct w:val="0"/>
        <w:autoSpaceDE w:val="0"/>
        <w:autoSpaceDN w:val="0"/>
        <w:bidi w:val="0"/>
        <w:adjustRightInd/>
        <w:snapToGrid/>
        <w:spacing w:line="300" w:lineRule="auto"/>
        <w:ind w:firstLine="480" w:firstLineChars="200"/>
        <w:jc w:val="both"/>
        <w:textAlignment w:val="auto"/>
        <w:rPr>
          <w:rFonts w:hint="default" w:ascii="Times New Roman" w:hAnsi="Times New Roman" w:cs="Times New Roman"/>
          <w:sz w:val="24"/>
          <w:szCs w:val="24"/>
        </w:rPr>
      </w:pPr>
      <w:r>
        <w:rPr>
          <w:rFonts w:hint="default" w:ascii="Times New Roman" w:hAnsi="Times New Roman" w:eastAsia="宋体" w:cs="Times New Roman"/>
          <w:color w:val="000000"/>
          <w:kern w:val="0"/>
          <w:sz w:val="24"/>
          <w:szCs w:val="24"/>
          <w:lang w:val="en-US" w:eastAsia="zh-CN" w:bidi="ar"/>
        </w:rPr>
        <w:t>Task1:建立一个国家的可持续发展模型，为区分国家和政策的可持续发展程度</w:t>
      </w:r>
      <w:r>
        <w:rPr>
          <w:rFonts w:hint="default" w:ascii="Times New Roman" w:hAnsi="Times New Roman" w:eastAsia="宋体" w:cs="Times New Roman"/>
          <w:color w:val="000000"/>
          <w:kern w:val="0"/>
          <w:sz w:val="24"/>
          <w:szCs w:val="24"/>
          <w:lang w:val="en-US" w:eastAsia="zh-CN" w:bidi="ar"/>
        </w:rPr>
        <w:t>提供衡量方法</w:t>
      </w:r>
      <w:r>
        <w:rPr>
          <w:rFonts w:hint="default" w:ascii="Times New Roman" w:hAnsi="Times New Roman" w:eastAsia="宋体" w:cs="Times New Roman"/>
          <w:color w:val="000000"/>
          <w:kern w:val="0"/>
          <w:sz w:val="24"/>
          <w:szCs w:val="24"/>
          <w:lang w:val="en-US" w:eastAsia="zh-CN" w:bidi="ar"/>
        </w:rPr>
        <w:t>。考虑人类健康，食品安全，清洁饮水，环境质量，能源获取，生计，社会的脆弱性，公平的发展等因素，做出综合评价，并</w:t>
      </w:r>
      <w:r>
        <w:rPr>
          <w:rFonts w:hint="default" w:ascii="Times New Roman" w:hAnsi="Times New Roman" w:eastAsia="宋体" w:cs="Times New Roman"/>
          <w:color w:val="000000"/>
          <w:kern w:val="0"/>
          <w:sz w:val="24"/>
          <w:szCs w:val="24"/>
          <w:lang w:val="en-US" w:eastAsia="zh-CN" w:bidi="ar"/>
        </w:rPr>
        <w:t>告知ICM最需要支持和干预的国家，以帮助其提高可持续发展程度。</w:t>
      </w:r>
    </w:p>
    <w:p>
      <w:pPr>
        <w:keepNext w:val="0"/>
        <w:keepLines w:val="0"/>
        <w:pageBreakBefore w:val="0"/>
        <w:widowControl/>
        <w:suppressLineNumbers w:val="0"/>
        <w:kinsoku/>
        <w:wordWrap/>
        <w:overflowPunct/>
        <w:topLinePunct w:val="0"/>
        <w:autoSpaceDE w:val="0"/>
        <w:autoSpaceDN w:val="0"/>
        <w:bidi w:val="0"/>
        <w:adjustRightInd/>
        <w:snapToGrid/>
        <w:spacing w:line="300" w:lineRule="auto"/>
        <w:ind w:firstLine="480" w:firstLineChars="200"/>
        <w:jc w:val="both"/>
        <w:textAlignment w:val="auto"/>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Task2:从联合国所列的4 个最不发达国家（LDC）中选择一个国家，使用Task1中建立的模型和研究，考虑该国人口、自然资源、经济、社会和政治条件，为选定的LDC国家创建一个20年的可持续发展计划从而使其走向一个更可持续的未来。</w:t>
      </w:r>
    </w:p>
    <w:p>
      <w:pPr>
        <w:keepNext w:val="0"/>
        <w:keepLines w:val="0"/>
        <w:pageBreakBefore w:val="0"/>
        <w:widowControl/>
        <w:suppressLineNumbers w:val="0"/>
        <w:kinsoku/>
        <w:wordWrap/>
        <w:overflowPunct/>
        <w:topLinePunct w:val="0"/>
        <w:autoSpaceDE w:val="0"/>
        <w:autoSpaceDN w:val="0"/>
        <w:bidi w:val="0"/>
        <w:adjustRightInd/>
        <w:snapToGrid/>
        <w:spacing w:line="300" w:lineRule="auto"/>
        <w:ind w:firstLine="480" w:firstLineChars="200"/>
        <w:jc w:val="both"/>
        <w:textAlignment w:val="auto"/>
        <w:rPr>
          <w:rFonts w:hint="default" w:ascii="Times New Roman" w:hAnsi="Times New Roman" w:cs="Times New Roman"/>
          <w:sz w:val="24"/>
          <w:szCs w:val="24"/>
        </w:rPr>
      </w:pPr>
      <w:r>
        <w:rPr>
          <w:rFonts w:hint="default" w:ascii="Times New Roman" w:hAnsi="Times New Roman" w:eastAsia="宋体" w:cs="Times New Roman"/>
          <w:color w:val="000000"/>
          <w:kern w:val="0"/>
          <w:sz w:val="24"/>
          <w:szCs w:val="24"/>
          <w:lang w:val="en-US" w:eastAsia="zh-CN" w:bidi="ar"/>
        </w:rPr>
        <w:t>Task3:使用Task1中建立的模型，评估</w:t>
      </w:r>
      <w:r>
        <w:rPr>
          <w:rFonts w:hint="eastAsia" w:eastAsia="宋体" w:cs="Times New Roman"/>
          <w:color w:val="000000"/>
          <w:kern w:val="0"/>
          <w:sz w:val="24"/>
          <w:szCs w:val="24"/>
          <w:lang w:val="en-US" w:eastAsia="zh-CN" w:bidi="ar"/>
        </w:rPr>
        <w:t>Task2中制定的</w:t>
      </w:r>
      <w:r>
        <w:rPr>
          <w:rFonts w:hint="default" w:ascii="Times New Roman" w:hAnsi="Times New Roman" w:eastAsia="宋体" w:cs="Times New Roman"/>
          <w:color w:val="000000"/>
          <w:kern w:val="0"/>
          <w:sz w:val="24"/>
          <w:szCs w:val="24"/>
          <w:lang w:val="en-US" w:eastAsia="zh-CN" w:bidi="ar"/>
        </w:rPr>
        <w:t>20年可持续发展计划对该国持续发展措施的有效性。</w:t>
      </w:r>
      <w:r>
        <w:rPr>
          <w:rFonts w:hint="default" w:ascii="Times New Roman" w:hAnsi="Times New Roman" w:eastAsia="宋体" w:cs="Times New Roman"/>
          <w:color w:val="000000"/>
          <w:kern w:val="0"/>
          <w:sz w:val="24"/>
          <w:szCs w:val="24"/>
          <w:lang w:val="en-US" w:eastAsia="zh-CN" w:bidi="ar"/>
        </w:rPr>
        <w:t>在你的评价体系下，</w:t>
      </w:r>
      <w:r>
        <w:rPr>
          <w:rFonts w:hint="default" w:ascii="Times New Roman" w:hAnsi="Times New Roman" w:eastAsia="宋体" w:cs="Times New Roman"/>
          <w:color w:val="000000"/>
          <w:kern w:val="0"/>
          <w:sz w:val="24"/>
          <w:szCs w:val="24"/>
          <w:lang w:val="en-US" w:eastAsia="zh-CN" w:bidi="ar"/>
        </w:rPr>
        <w:t>预测在实施计划后未来20年中的变化。基于所选择的国家，可能需要考虑其他环境因素，如气候变化，发展援助，外国投资，自然灾害，以及政权的不稳定情况。</w:t>
      </w:r>
      <w:r>
        <w:rPr>
          <w:rFonts w:hint="eastAsia" w:eastAsia="宋体" w:cs="Times New Roman"/>
          <w:color w:val="000000"/>
          <w:kern w:val="0"/>
          <w:sz w:val="24"/>
          <w:szCs w:val="24"/>
          <w:lang w:val="en-US" w:eastAsia="zh-CN" w:bidi="ar"/>
        </w:rPr>
        <w:t>还需</w:t>
      </w:r>
      <w:r>
        <w:rPr>
          <w:rFonts w:hint="default" w:ascii="Times New Roman" w:hAnsi="Times New Roman" w:eastAsia="宋体" w:cs="Times New Roman"/>
          <w:color w:val="000000"/>
          <w:kern w:val="0"/>
          <w:sz w:val="24"/>
          <w:szCs w:val="24"/>
          <w:lang w:val="en-US" w:eastAsia="zh-CN" w:bidi="ar"/>
        </w:rPr>
        <w:t>确定对</w:t>
      </w:r>
      <w:r>
        <w:rPr>
          <w:rFonts w:hint="eastAsia" w:eastAsia="宋体" w:cs="Times New Roman"/>
          <w:color w:val="000000"/>
          <w:kern w:val="0"/>
          <w:sz w:val="24"/>
          <w:szCs w:val="24"/>
          <w:lang w:val="en-US" w:eastAsia="zh-CN" w:bidi="ar"/>
        </w:rPr>
        <w:t>该</w:t>
      </w:r>
      <w:r>
        <w:rPr>
          <w:rFonts w:hint="default" w:ascii="Times New Roman" w:hAnsi="Times New Roman" w:eastAsia="宋体" w:cs="Times New Roman"/>
          <w:color w:val="000000"/>
          <w:kern w:val="0"/>
          <w:sz w:val="24"/>
          <w:szCs w:val="24"/>
          <w:lang w:val="en-US" w:eastAsia="zh-CN" w:bidi="ar"/>
        </w:rPr>
        <w:t>国的可持续发展措施</w:t>
      </w:r>
      <w:r>
        <w:rPr>
          <w:rFonts w:hint="default" w:ascii="Times New Roman" w:hAnsi="Times New Roman" w:eastAsia="宋体" w:cs="Times New Roman"/>
          <w:color w:val="000000"/>
          <w:kern w:val="0"/>
          <w:sz w:val="24"/>
          <w:szCs w:val="24"/>
          <w:lang w:val="en-US" w:eastAsia="zh-CN" w:bidi="ar"/>
        </w:rPr>
        <w:t>产生最大的效果</w:t>
      </w:r>
      <w:r>
        <w:rPr>
          <w:rFonts w:hint="eastAsia" w:eastAsia="宋体" w:cs="Times New Roman"/>
          <w:color w:val="000000"/>
          <w:kern w:val="0"/>
          <w:sz w:val="24"/>
          <w:szCs w:val="24"/>
          <w:lang w:val="en-US" w:eastAsia="zh-CN" w:bidi="ar"/>
        </w:rPr>
        <w:t>的</w:t>
      </w:r>
      <w:r>
        <w:rPr>
          <w:rFonts w:hint="default" w:ascii="Times New Roman" w:hAnsi="Times New Roman" w:eastAsia="宋体" w:cs="Times New Roman"/>
          <w:color w:val="000000"/>
          <w:kern w:val="0"/>
          <w:sz w:val="24"/>
          <w:szCs w:val="24"/>
          <w:lang w:val="en-US" w:eastAsia="zh-CN" w:bidi="ar"/>
        </w:rPr>
        <w:t>项目或政策</w:t>
      </w:r>
      <w:r>
        <w:rPr>
          <w:rFonts w:hint="default" w:ascii="Times New Roman" w:hAnsi="Times New Roman" w:eastAsia="宋体" w:cs="Times New Roman"/>
          <w:color w:val="000000"/>
          <w:kern w:val="0"/>
          <w:sz w:val="24"/>
          <w:szCs w:val="24"/>
          <w:lang w:val="en-US" w:eastAsia="zh-CN" w:bidi="ar"/>
        </w:rPr>
        <w:t>。</w:t>
      </w:r>
    </w:p>
    <w:p>
      <w:pPr>
        <w:pStyle w:val="3"/>
        <w:keepNext w:val="0"/>
        <w:keepLines w:val="0"/>
        <w:pageBreakBefore w:val="0"/>
        <w:widowControl w:val="0"/>
        <w:numPr>
          <w:numId w:val="0"/>
        </w:numPr>
        <w:tabs>
          <w:tab w:val="left" w:pos="477"/>
        </w:tabs>
        <w:kinsoku/>
        <w:wordWrap/>
        <w:overflowPunct/>
        <w:topLinePunct w:val="0"/>
        <w:autoSpaceDE w:val="0"/>
        <w:autoSpaceDN w:val="0"/>
        <w:bidi w:val="0"/>
        <w:adjustRightInd/>
        <w:snapToGrid/>
        <w:spacing w:before="165" w:after="0" w:afterLines="50"/>
        <w:ind w:left="113" w:leftChars="0"/>
        <w:textAlignment w:val="auto"/>
        <w:rPr>
          <w:rFonts w:hint="eastAsia" w:eastAsia="宋体"/>
          <w:lang w:eastAsia="zh-CN"/>
        </w:rPr>
      </w:pPr>
      <w:bookmarkStart w:id="6" w:name="_bookmark3"/>
      <w:bookmarkEnd w:id="6"/>
      <w:bookmarkStart w:id="7" w:name="Restatement_of_the_Tasks"/>
      <w:bookmarkEnd w:id="7"/>
      <w:r>
        <w:rPr>
          <w:rFonts w:hint="eastAsia" w:eastAsia="宋体"/>
          <w:lang w:val="en-US" w:eastAsia="zh-CN"/>
        </w:rPr>
        <w:t xml:space="preserve">1.3 </w:t>
      </w:r>
      <w:r>
        <w:rPr>
          <w:rFonts w:hint="eastAsia" w:eastAsia="宋体"/>
          <w:lang w:eastAsia="zh-CN"/>
        </w:rPr>
        <w:t>Our Work</w:t>
      </w:r>
    </w:p>
    <w:p>
      <w:pPr>
        <w:keepNext w:val="0"/>
        <w:keepLines w:val="0"/>
        <w:pageBreakBefore w:val="0"/>
        <w:widowControl/>
        <w:suppressLineNumbers w:val="0"/>
        <w:kinsoku/>
        <w:wordWrap/>
        <w:overflowPunct/>
        <w:topLinePunct w:val="0"/>
        <w:autoSpaceDE w:val="0"/>
        <w:autoSpaceDN w:val="0"/>
        <w:bidi w:val="0"/>
        <w:adjustRightInd/>
        <w:snapToGrid/>
        <w:spacing w:line="300" w:lineRule="auto"/>
        <w:ind w:firstLine="480" w:firstLineChars="200"/>
        <w:jc w:val="both"/>
        <w:textAlignment w:val="auto"/>
        <w:rPr>
          <w:rFonts w:hint="default"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提出一种有效的方法来制定</w:t>
      </w:r>
      <w:r>
        <w:rPr>
          <w:rFonts w:hint="eastAsia" w:eastAsia="宋体" w:cs="Times New Roman"/>
          <w:color w:val="000000"/>
          <w:kern w:val="0"/>
          <w:sz w:val="24"/>
          <w:szCs w:val="24"/>
          <w:lang w:val="en-US" w:eastAsia="zh-CN" w:bidi="ar"/>
        </w:rPr>
        <w:t>可持续发展</w:t>
      </w:r>
      <w:r>
        <w:rPr>
          <w:rFonts w:hint="eastAsia" w:ascii="Times New Roman" w:hAnsi="Times New Roman" w:eastAsia="宋体" w:cs="Times New Roman"/>
          <w:color w:val="000000"/>
          <w:kern w:val="0"/>
          <w:sz w:val="24"/>
          <w:szCs w:val="24"/>
          <w:lang w:val="en-US" w:eastAsia="zh-CN" w:bidi="ar"/>
        </w:rPr>
        <w:t>的规划具有重要意义。因此，首先需要建立评价</w:t>
      </w:r>
      <w:r>
        <w:rPr>
          <w:rFonts w:hint="eastAsia" w:eastAsia="宋体" w:cs="Times New Roman"/>
          <w:color w:val="000000"/>
          <w:kern w:val="0"/>
          <w:sz w:val="24"/>
          <w:szCs w:val="24"/>
          <w:lang w:val="en-US" w:eastAsia="zh-CN" w:bidi="ar"/>
        </w:rPr>
        <w:t>可持续发展程度</w:t>
      </w:r>
      <w:r>
        <w:rPr>
          <w:rFonts w:hint="eastAsia" w:ascii="Times New Roman" w:hAnsi="Times New Roman" w:eastAsia="宋体" w:cs="Times New Roman"/>
          <w:color w:val="000000"/>
          <w:kern w:val="0"/>
          <w:sz w:val="24"/>
          <w:szCs w:val="24"/>
          <w:lang w:val="en-US" w:eastAsia="zh-CN" w:bidi="ar"/>
        </w:rPr>
        <w:t>的指标体系。</w:t>
      </w:r>
      <w:r>
        <w:rPr>
          <w:rFonts w:hint="eastAsia" w:eastAsia="宋体" w:cs="Times New Roman"/>
          <w:color w:val="000000"/>
          <w:kern w:val="0"/>
          <w:sz w:val="24"/>
          <w:szCs w:val="24"/>
          <w:lang w:val="en-US" w:eastAsia="zh-CN" w:bidi="ar"/>
        </w:rPr>
        <w:t>其次，</w:t>
      </w:r>
      <w:r>
        <w:rPr>
          <w:rFonts w:hint="eastAsia" w:ascii="Times New Roman" w:hAnsi="Times New Roman" w:eastAsia="宋体" w:cs="Times New Roman"/>
          <w:color w:val="000000"/>
          <w:kern w:val="0"/>
          <w:sz w:val="24"/>
          <w:szCs w:val="24"/>
          <w:lang w:val="en-US" w:eastAsia="zh-CN" w:bidi="ar"/>
        </w:rPr>
        <w:t>选取</w:t>
      </w:r>
      <w:r>
        <w:rPr>
          <w:rFonts w:hint="eastAsia" w:eastAsia="宋体" w:cs="Times New Roman"/>
          <w:color w:val="000000"/>
          <w:kern w:val="0"/>
          <w:sz w:val="24"/>
          <w:szCs w:val="24"/>
          <w:lang w:val="en-US" w:eastAsia="zh-CN" w:bidi="ar"/>
        </w:rPr>
        <w:t>一个最不发达</w:t>
      </w:r>
      <w:r>
        <w:rPr>
          <w:rFonts w:hint="eastAsia" w:ascii="Times New Roman" w:hAnsi="Times New Roman" w:eastAsia="宋体" w:cs="Times New Roman"/>
          <w:color w:val="000000"/>
          <w:kern w:val="0"/>
          <w:sz w:val="24"/>
          <w:szCs w:val="24"/>
          <w:lang w:val="en-US" w:eastAsia="zh-CN" w:bidi="ar"/>
        </w:rPr>
        <w:t>的</w:t>
      </w:r>
      <w:r>
        <w:rPr>
          <w:rFonts w:hint="eastAsia" w:eastAsia="宋体" w:cs="Times New Roman"/>
          <w:color w:val="000000"/>
          <w:kern w:val="0"/>
          <w:sz w:val="24"/>
          <w:szCs w:val="24"/>
          <w:lang w:val="en-US" w:eastAsia="zh-CN" w:bidi="ar"/>
        </w:rPr>
        <w:t>国家</w:t>
      </w:r>
      <w:r>
        <w:rPr>
          <w:rFonts w:hint="eastAsia" w:ascii="Times New Roman" w:hAnsi="Times New Roman" w:eastAsia="宋体" w:cs="Times New Roman"/>
          <w:color w:val="000000"/>
          <w:kern w:val="0"/>
          <w:sz w:val="24"/>
          <w:szCs w:val="24"/>
          <w:lang w:val="en-US" w:eastAsia="zh-CN" w:bidi="ar"/>
        </w:rPr>
        <w:t>，通过指标体系对其</w:t>
      </w:r>
      <w:r>
        <w:rPr>
          <w:rFonts w:hint="eastAsia" w:eastAsia="宋体" w:cs="Times New Roman"/>
          <w:color w:val="000000"/>
          <w:kern w:val="0"/>
          <w:sz w:val="24"/>
          <w:szCs w:val="24"/>
          <w:lang w:val="en-US" w:eastAsia="zh-CN" w:bidi="ar"/>
        </w:rPr>
        <w:t>可持续发展程度</w:t>
      </w:r>
      <w:r>
        <w:rPr>
          <w:rFonts w:hint="eastAsia" w:ascii="Times New Roman" w:hAnsi="Times New Roman" w:eastAsia="宋体" w:cs="Times New Roman"/>
          <w:color w:val="000000"/>
          <w:kern w:val="0"/>
          <w:sz w:val="24"/>
          <w:szCs w:val="24"/>
          <w:lang w:val="en-US" w:eastAsia="zh-CN" w:bidi="ar"/>
        </w:rPr>
        <w:t>进行评价。然后，提出可行的计划，</w:t>
      </w:r>
      <w:r>
        <w:rPr>
          <w:rFonts w:hint="eastAsia" w:ascii="宋体" w:hAnsi="宋体" w:eastAsia="宋体"/>
          <w:sz w:val="24"/>
          <w:szCs w:val="24"/>
          <w:lang w:eastAsia="zh-CN"/>
        </w:rPr>
        <w:t>帮助其走向一个更可持续化的未来</w:t>
      </w:r>
      <w:r>
        <w:rPr>
          <w:rFonts w:hint="eastAsia" w:ascii="Times New Roman" w:hAnsi="Times New Roman" w:eastAsia="宋体" w:cs="Times New Roman"/>
          <w:color w:val="000000"/>
          <w:kern w:val="0"/>
          <w:sz w:val="24"/>
          <w:szCs w:val="24"/>
          <w:lang w:val="en-US" w:eastAsia="zh-CN" w:bidi="ar"/>
        </w:rPr>
        <w:t>。</w:t>
      </w:r>
      <w:r>
        <w:rPr>
          <w:rFonts w:hint="eastAsia" w:eastAsia="宋体" w:cs="Times New Roman"/>
          <w:color w:val="000000"/>
          <w:kern w:val="0"/>
          <w:sz w:val="24"/>
          <w:szCs w:val="24"/>
          <w:lang w:val="en-US" w:eastAsia="zh-CN" w:bidi="ar"/>
        </w:rPr>
        <w:t>再次，预测该计划对选定国家发展产生的影响，对该计划作出评价</w:t>
      </w:r>
      <w:r>
        <w:rPr>
          <w:rFonts w:hint="eastAsia" w:ascii="Times New Roman" w:hAnsi="Times New Roman" w:eastAsia="宋体" w:cs="Times New Roman"/>
          <w:color w:val="000000"/>
          <w:kern w:val="0"/>
          <w:sz w:val="24"/>
          <w:szCs w:val="24"/>
          <w:lang w:val="en-US" w:eastAsia="zh-CN" w:bidi="ar"/>
        </w:rPr>
        <w:t>。</w:t>
      </w:r>
      <w:r>
        <w:rPr>
          <w:rFonts w:hint="eastAsia" w:eastAsia="宋体" w:cs="Times New Roman"/>
          <w:color w:val="000000"/>
          <w:kern w:val="0"/>
          <w:sz w:val="24"/>
          <w:szCs w:val="24"/>
          <w:lang w:val="en-US" w:eastAsia="zh-CN" w:bidi="ar"/>
        </w:rPr>
        <w:t>最终</w:t>
      </w:r>
      <w:r>
        <w:rPr>
          <w:rFonts w:hint="eastAsia" w:ascii="Times New Roman" w:hAnsi="Times New Roman" w:eastAsia="宋体" w:cs="Times New Roman"/>
          <w:color w:val="000000"/>
          <w:kern w:val="0"/>
          <w:sz w:val="24"/>
          <w:szCs w:val="24"/>
          <w:lang w:val="en-US" w:eastAsia="zh-CN" w:bidi="ar"/>
        </w:rPr>
        <w:t>，</w:t>
      </w:r>
      <w:r>
        <w:rPr>
          <w:rFonts w:hint="eastAsia" w:eastAsia="宋体" w:cs="Times New Roman"/>
          <w:color w:val="000000"/>
          <w:kern w:val="0"/>
          <w:sz w:val="24"/>
          <w:szCs w:val="24"/>
          <w:lang w:val="en-US" w:eastAsia="zh-CN" w:bidi="ar"/>
        </w:rPr>
        <w:t>考虑环境及政权动荡产生的影响，并确定</w:t>
      </w:r>
      <w:r>
        <w:rPr>
          <w:rFonts w:hint="eastAsia" w:ascii="宋体" w:hAnsi="宋体" w:eastAsia="宋体" w:cs="宋体"/>
          <w:color w:val="000000"/>
          <w:kern w:val="0"/>
          <w:sz w:val="24"/>
          <w:szCs w:val="24"/>
          <w:lang w:val="en-US" w:eastAsia="zh-CN" w:bidi="ar"/>
        </w:rPr>
        <w:t>对选定国家的可持续发展产生最大效益的政策。</w:t>
      </w:r>
      <w:r>
        <w:rPr>
          <w:rFonts w:hint="eastAsia" w:ascii="Times New Roman" w:hAnsi="Times New Roman" w:eastAsia="宋体" w:cs="Times New Roman"/>
          <w:color w:val="000000"/>
          <w:kern w:val="0"/>
          <w:sz w:val="24"/>
          <w:szCs w:val="24"/>
          <w:lang w:val="en-US" w:eastAsia="zh-CN" w:bidi="ar"/>
        </w:rPr>
        <w:t>通过以上分析，本文的流程图如图1所示。</w:t>
      </w:r>
    </w:p>
    <w:p>
      <w:pPr>
        <w:widowControl/>
        <w:autoSpaceDE/>
        <w:autoSpaceDN/>
        <w:spacing w:line="300" w:lineRule="auto"/>
        <w:ind w:firstLine="440" w:firstLineChars="200"/>
        <w:jc w:val="center"/>
        <w:rPr>
          <w:rFonts w:eastAsia="宋体"/>
          <w:sz w:val="24"/>
          <w:szCs w:val="24"/>
          <w:lang w:eastAsia="zh-CN"/>
        </w:rPr>
      </w:pPr>
      <w:bookmarkStart w:id="38" w:name="_GoBack"/>
      <w:bookmarkEnd w:id="38"/>
      <w:r>
        <w:drawing>
          <wp:inline distT="0" distB="0" distL="114300" distR="114300">
            <wp:extent cx="3565525" cy="2177415"/>
            <wp:effectExtent l="0" t="0" r="15875" b="133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565525" cy="2177415"/>
                    </a:xfrm>
                    <a:prstGeom prst="rect">
                      <a:avLst/>
                    </a:prstGeom>
                    <a:noFill/>
                    <a:ln>
                      <a:noFill/>
                    </a:ln>
                  </pic:spPr>
                </pic:pic>
              </a:graphicData>
            </a:graphic>
          </wp:inline>
        </w:drawing>
      </w:r>
    </w:p>
    <w:p>
      <w:pPr>
        <w:widowControl/>
        <w:autoSpaceDE/>
        <w:autoSpaceDN/>
        <w:spacing w:line="300" w:lineRule="auto"/>
        <w:ind w:firstLine="480" w:firstLineChars="200"/>
        <w:jc w:val="center"/>
        <w:rPr>
          <w:rFonts w:eastAsia="宋体"/>
          <w:sz w:val="24"/>
          <w:szCs w:val="24"/>
          <w:lang w:eastAsia="zh-CN"/>
        </w:rPr>
      </w:pPr>
      <w:r>
        <w:rPr>
          <w:rFonts w:eastAsia="宋体"/>
          <w:sz w:val="24"/>
          <w:szCs w:val="24"/>
          <w:lang w:eastAsia="zh-CN"/>
        </w:rPr>
        <w:t>flow chart of this paper</w:t>
      </w:r>
    </w:p>
    <w:p>
      <w:pPr>
        <w:pStyle w:val="6"/>
        <w:rPr>
          <w:sz w:val="30"/>
        </w:rPr>
      </w:pPr>
    </w:p>
    <w:p>
      <w:pPr>
        <w:pStyle w:val="2"/>
        <w:ind w:left="116"/>
      </w:pPr>
      <w:bookmarkStart w:id="8" w:name="The_&quot;...Policy&quot;_on_..._given_by_our_team"/>
      <w:bookmarkEnd w:id="8"/>
      <w:bookmarkStart w:id="9" w:name="_bookmark4"/>
      <w:bookmarkEnd w:id="9"/>
      <w:r>
        <w:rPr>
          <w:rFonts w:hint="eastAsia"/>
          <w:lang w:eastAsia="zh-CN"/>
        </w:rPr>
        <w:t>2 Assumption and Justifications</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before="0" w:beforeLines="50" w:beforeAutospacing="0" w:after="0" w:afterAutospacing="0" w:line="300" w:lineRule="auto"/>
        <w:ind w:left="0" w:right="0" w:firstLine="540" w:firstLineChars="200"/>
        <w:jc w:val="both"/>
        <w:textAlignment w:val="auto"/>
        <w:rPr>
          <w:rFonts w:hint="default" w:ascii="Arial" w:hAnsi="Arial" w:cs="Arial"/>
          <w:b/>
          <w:bCs/>
          <w:spacing w:val="15"/>
          <w:sz w:val="24"/>
          <w:szCs w:val="24"/>
          <w:bdr w:val="none" w:color="auto" w:sz="0" w:space="0"/>
        </w:rPr>
      </w:pPr>
      <w:r>
        <w:rPr>
          <w:rFonts w:hint="default" w:ascii="Arial" w:hAnsi="Arial" w:cs="Arial"/>
          <w:b/>
          <w:bCs/>
          <w:spacing w:val="15"/>
          <w:sz w:val="24"/>
          <w:szCs w:val="24"/>
          <w:bdr w:val="none" w:color="auto" w:sz="0" w:space="0"/>
        </w:rPr>
        <w:t>假设从网站上收集的数据是可靠和准确的</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00" w:lineRule="auto"/>
        <w:ind w:left="0" w:right="0" w:firstLine="540" w:firstLineChars="200"/>
        <w:jc w:val="both"/>
        <w:textAlignment w:val="auto"/>
        <w:rPr>
          <w:rFonts w:hint="default" w:ascii="Arial" w:hAnsi="Arial" w:cs="Arial"/>
          <w:spacing w:val="15"/>
          <w:sz w:val="24"/>
          <w:szCs w:val="24"/>
          <w:bdr w:val="none" w:color="auto" w:sz="0" w:space="0"/>
        </w:rPr>
      </w:pPr>
      <w:r>
        <w:rPr>
          <w:rFonts w:hint="default" w:ascii="Arial" w:hAnsi="Arial" w:cs="Arial"/>
          <w:spacing w:val="15"/>
          <w:sz w:val="24"/>
          <w:szCs w:val="24"/>
          <w:bdr w:val="none" w:color="auto" w:sz="0" w:space="0"/>
        </w:rPr>
        <w:t>我们模型中使用的数据主要来自</w:t>
      </w:r>
      <w:r>
        <w:rPr>
          <w:rFonts w:hint="eastAsia" w:ascii="Arial" w:hAnsi="Arial" w:eastAsia="宋体" w:cs="Arial"/>
          <w:spacing w:val="15"/>
          <w:sz w:val="24"/>
          <w:szCs w:val="24"/>
          <w:bdr w:val="none" w:color="auto" w:sz="0" w:space="0"/>
          <w:lang w:eastAsia="zh-CN"/>
        </w:rPr>
        <w:t>世界银行、巴基斯坦统计局等</w:t>
      </w:r>
      <w:r>
        <w:rPr>
          <w:rFonts w:hint="default" w:ascii="Arial" w:hAnsi="Arial" w:cs="Arial"/>
          <w:spacing w:val="15"/>
          <w:sz w:val="24"/>
          <w:szCs w:val="24"/>
          <w:bdr w:val="none" w:color="auto" w:sz="0" w:space="0"/>
        </w:rPr>
        <w:t>有效的统计网站。因此，这个假设是合理的。</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00" w:lineRule="auto"/>
        <w:ind w:left="0" w:right="0" w:firstLine="540" w:firstLineChars="200"/>
        <w:jc w:val="both"/>
        <w:textAlignment w:val="auto"/>
        <w:rPr>
          <w:rFonts w:hint="default" w:ascii="Arial" w:hAnsi="Arial" w:cs="Arial"/>
          <w:spacing w:val="15"/>
          <w:sz w:val="24"/>
          <w:szCs w:val="24"/>
          <w:bdr w:val="none" w:color="auto" w:sz="0" w:space="0"/>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00" w:lineRule="auto"/>
        <w:ind w:left="0" w:right="0" w:firstLine="540" w:firstLineChars="200"/>
        <w:jc w:val="both"/>
        <w:textAlignment w:val="auto"/>
        <w:rPr>
          <w:rFonts w:hint="default" w:ascii="Arial" w:hAnsi="Arial" w:cs="Arial"/>
          <w:b/>
          <w:bCs/>
          <w:spacing w:val="15"/>
          <w:sz w:val="24"/>
          <w:szCs w:val="24"/>
          <w:bdr w:val="none" w:color="auto" w:sz="0" w:space="0"/>
        </w:rPr>
      </w:pPr>
      <w:r>
        <w:rPr>
          <w:rFonts w:hint="default" w:ascii="Arial" w:hAnsi="Arial" w:cs="Arial"/>
          <w:b/>
          <w:bCs/>
          <w:spacing w:val="15"/>
          <w:sz w:val="24"/>
          <w:szCs w:val="24"/>
          <w:bdr w:val="none" w:color="auto" w:sz="0" w:space="0"/>
        </w:rPr>
        <w:t>假设</w:t>
      </w:r>
      <w:r>
        <w:rPr>
          <w:rFonts w:hint="eastAsia" w:ascii="Arial" w:hAnsi="Arial" w:eastAsia="宋体" w:cs="Arial"/>
          <w:b/>
          <w:bCs/>
          <w:spacing w:val="15"/>
          <w:sz w:val="24"/>
          <w:szCs w:val="24"/>
          <w:bdr w:val="none" w:color="auto" w:sz="0" w:space="0"/>
          <w:lang w:eastAsia="zh-CN"/>
        </w:rPr>
        <w:t>巴基斯坦</w:t>
      </w:r>
      <w:r>
        <w:rPr>
          <w:rFonts w:hint="default" w:ascii="Arial" w:hAnsi="Arial" w:cs="Arial"/>
          <w:b/>
          <w:bCs/>
          <w:spacing w:val="15"/>
          <w:sz w:val="24"/>
          <w:szCs w:val="24"/>
          <w:bdr w:val="none" w:color="auto" w:sz="0" w:space="0"/>
        </w:rPr>
        <w:t>有一个相对稳定的政治经济环境</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00" w:lineRule="auto"/>
        <w:ind w:left="0" w:right="0" w:firstLine="540" w:firstLineChars="200"/>
        <w:jc w:val="both"/>
        <w:textAlignment w:val="auto"/>
        <w:rPr>
          <w:rFonts w:hint="default" w:ascii="Arial" w:hAnsi="Arial" w:cs="Arial"/>
          <w:spacing w:val="15"/>
          <w:sz w:val="24"/>
          <w:szCs w:val="24"/>
          <w:bdr w:val="none" w:color="auto" w:sz="0" w:space="0"/>
        </w:rPr>
      </w:pPr>
      <w:r>
        <w:rPr>
          <w:rFonts w:hint="default" w:ascii="Times New Roman" w:hAnsi="Times New Roman" w:eastAsia="宋体" w:cs="Times New Roman"/>
          <w:spacing w:val="15"/>
          <w:sz w:val="24"/>
          <w:szCs w:val="24"/>
          <w:bdr w:val="none" w:color="auto" w:sz="0" w:space="0"/>
          <w:lang w:val="en-US" w:eastAsia="zh-CN"/>
        </w:rPr>
        <w:t>In other words</w:t>
      </w:r>
      <w:r>
        <w:rPr>
          <w:rFonts w:hint="default" w:ascii="Arial" w:hAnsi="Arial" w:cs="Arial"/>
          <w:spacing w:val="15"/>
          <w:sz w:val="24"/>
          <w:szCs w:val="24"/>
          <w:bdr w:val="none" w:color="auto" w:sz="0" w:space="0"/>
        </w:rPr>
        <w:t>，选定的国家没有破坏性的自然或人类灾害，如大地震，战争和外交中断。我们的模型也没有考虑恐怖袭击和丑闻等外生事件的影响。</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00" w:lineRule="auto"/>
        <w:ind w:left="0" w:right="0" w:firstLine="540" w:firstLineChars="200"/>
        <w:jc w:val="both"/>
        <w:textAlignment w:val="auto"/>
        <w:rPr>
          <w:rFonts w:hint="default" w:ascii="Arial" w:hAnsi="Arial" w:cs="Arial"/>
          <w:spacing w:val="15"/>
          <w:sz w:val="24"/>
          <w:szCs w:val="24"/>
          <w:bdr w:val="none" w:color="auto" w:sz="0" w:space="0"/>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00" w:lineRule="auto"/>
        <w:ind w:left="0" w:right="0" w:firstLine="540" w:firstLineChars="200"/>
        <w:jc w:val="both"/>
        <w:textAlignment w:val="auto"/>
        <w:rPr>
          <w:rFonts w:hint="default" w:ascii="Arial" w:hAnsi="Arial" w:cs="Arial"/>
          <w:b/>
          <w:bCs/>
          <w:spacing w:val="15"/>
          <w:sz w:val="24"/>
          <w:szCs w:val="24"/>
          <w:bdr w:val="none" w:color="auto" w:sz="0" w:space="0"/>
        </w:rPr>
      </w:pPr>
      <w:r>
        <w:rPr>
          <w:rFonts w:hint="default" w:ascii="Arial" w:hAnsi="Arial" w:cs="Arial"/>
          <w:b/>
          <w:bCs/>
          <w:spacing w:val="15"/>
          <w:sz w:val="24"/>
          <w:szCs w:val="24"/>
          <w:bdr w:val="none" w:color="auto" w:sz="0" w:space="0"/>
        </w:rPr>
        <w:t>假设</w:t>
      </w:r>
      <w:r>
        <w:rPr>
          <w:rFonts w:hint="eastAsia" w:ascii="Arial" w:hAnsi="Arial" w:eastAsia="宋体" w:cs="Arial"/>
          <w:b/>
          <w:bCs/>
          <w:spacing w:val="15"/>
          <w:sz w:val="24"/>
          <w:szCs w:val="24"/>
          <w:bdr w:val="none" w:color="auto" w:sz="0" w:space="0"/>
          <w:lang w:eastAsia="zh-CN"/>
        </w:rPr>
        <w:t>巴基斯坦</w:t>
      </w:r>
      <w:r>
        <w:rPr>
          <w:rFonts w:hint="default" w:ascii="Arial" w:hAnsi="Arial" w:cs="Arial"/>
          <w:b/>
          <w:bCs/>
          <w:spacing w:val="15"/>
          <w:sz w:val="24"/>
          <w:szCs w:val="24"/>
          <w:bdr w:val="none" w:color="auto" w:sz="0" w:space="0"/>
        </w:rPr>
        <w:t>在未来几十年的增长状况与过去10年的增长状况是连续的</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00" w:lineRule="auto"/>
        <w:ind w:left="0" w:right="0" w:firstLine="540" w:firstLineChars="200"/>
        <w:jc w:val="both"/>
        <w:textAlignment w:val="auto"/>
        <w:rPr>
          <w:rFonts w:ascii="Arial" w:hAnsi="Arial" w:cs="Arial"/>
          <w:spacing w:val="15"/>
          <w:sz w:val="24"/>
          <w:szCs w:val="24"/>
        </w:rPr>
      </w:pPr>
      <w:r>
        <w:rPr>
          <w:rFonts w:hint="default" w:ascii="Arial" w:hAnsi="Arial" w:cs="Arial"/>
          <w:spacing w:val="15"/>
          <w:sz w:val="24"/>
          <w:szCs w:val="24"/>
          <w:bdr w:val="none" w:color="auto" w:sz="0" w:space="0"/>
        </w:rPr>
        <w:t>研究了</w:t>
      </w:r>
      <w:r>
        <w:rPr>
          <w:rFonts w:hint="eastAsia" w:ascii="Arial" w:hAnsi="Arial" w:eastAsia="宋体" w:cs="Arial"/>
          <w:spacing w:val="15"/>
          <w:sz w:val="24"/>
          <w:szCs w:val="24"/>
          <w:bdr w:val="none" w:color="auto" w:sz="0" w:space="0"/>
          <w:lang w:eastAsia="zh-CN"/>
        </w:rPr>
        <w:t>巴基斯坦</w:t>
      </w:r>
      <w:r>
        <w:rPr>
          <w:rFonts w:hint="default" w:ascii="Arial" w:hAnsi="Arial" w:cs="Arial"/>
          <w:spacing w:val="15"/>
          <w:sz w:val="24"/>
          <w:szCs w:val="24"/>
          <w:bdr w:val="none" w:color="auto" w:sz="0" w:space="0"/>
        </w:rPr>
        <w:t>在过去十年和未来几十年的增长计划。我们发现，这两个时期的增长计划相当相似。另外，我们假设两个城市的经济环境是相对稳定的。因此，我们有理由认为，这两个城市的增长状况与过去十年是连续的。</w:t>
      </w:r>
    </w:p>
    <w:p>
      <w:pPr>
        <w:pStyle w:val="6"/>
        <w:spacing w:before="9"/>
        <w:rPr>
          <w:rFonts w:eastAsia="宋体"/>
          <w:b/>
          <w:sz w:val="35"/>
          <w:lang w:eastAsia="zh-CN"/>
        </w:rPr>
      </w:pPr>
    </w:p>
    <w:p>
      <w:pPr>
        <w:pStyle w:val="2"/>
      </w:pPr>
      <w:bookmarkStart w:id="10" w:name="_bookmark5"/>
      <w:bookmarkEnd w:id="10"/>
      <w:bookmarkStart w:id="11" w:name="Assumptions_for_the_&quot;&quot;"/>
      <w:bookmarkEnd w:id="11"/>
      <w:r>
        <w:rPr>
          <w:rFonts w:hint="eastAsia" w:eastAsia="宋体"/>
        </w:rPr>
        <w:t xml:space="preserve">3 </w:t>
      </w:r>
      <w:r>
        <w:t>Notations</w:t>
      </w:r>
    </w:p>
    <w:p>
      <w:pPr>
        <w:pStyle w:val="6"/>
        <w:spacing w:line="264" w:lineRule="exact"/>
        <w:ind w:left="468"/>
      </w:pPr>
      <w:r>
        <w:t>The primary notations used in this paper are listed in Table</w:t>
      </w:r>
      <w:r>
        <w:fldChar w:fldCharType="begin"/>
      </w:r>
      <w:r>
        <w:instrText xml:space="preserve"> HYPERLINK \l "_bookmark8" </w:instrText>
      </w:r>
      <w:r>
        <w:fldChar w:fldCharType="separate"/>
      </w:r>
      <w:r>
        <w:t>1.</w:t>
      </w:r>
      <w:r>
        <w:fldChar w:fldCharType="end"/>
      </w:r>
    </w:p>
    <w:p>
      <w:pPr>
        <w:pStyle w:val="6"/>
        <w:spacing w:before="9"/>
        <w:rPr>
          <w:sz w:val="29"/>
        </w:rPr>
      </w:pPr>
    </w:p>
    <w:p>
      <w:pPr>
        <w:spacing w:before="1"/>
        <w:ind w:left="1679" w:right="1679"/>
        <w:jc w:val="center"/>
      </w:pPr>
      <w:r>
        <w:pict>
          <v:shape id="_x0000_s1028" o:spid="_x0000_s1028" style="position:absolute;left:0pt;margin-left:129.75pt;margin-top:18.8pt;height:0.1pt;width:335.75pt;mso-position-horizontal-relative:page;mso-wrap-distance-bottom:0pt;mso-wrap-distance-top:0pt;z-index:-251659264;mso-width-relative:page;mso-height-relative:page;" filled="f" coordorigin="2596,377" coordsize="6715,0" path="m2596,377l9310,377e">
            <v:path arrowok="t"/>
            <v:fill on="f" focussize="0,0"/>
            <v:stroke weight="0.935984251968504pt"/>
            <v:imagedata o:title=""/>
            <o:lock v:ext="edit"/>
            <w10:wrap type="topAndBottom"/>
          </v:shape>
        </w:pict>
      </w:r>
      <w:bookmarkStart w:id="12" w:name="_bookmark8"/>
      <w:bookmarkEnd w:id="12"/>
      <w:r>
        <w:t>Table 1: Notations</w:t>
      </w:r>
    </w:p>
    <w:p>
      <w:pPr>
        <w:pStyle w:val="6"/>
        <w:tabs>
          <w:tab w:val="left" w:pos="3244"/>
        </w:tabs>
        <w:spacing w:before="15" w:after="76"/>
        <w:ind w:right="3195"/>
        <w:jc w:val="right"/>
      </w:pPr>
      <w:r>
        <w:t>Symbol</w:t>
      </w:r>
      <w:r>
        <w:tab/>
      </w:r>
      <w:r>
        <w:rPr>
          <w:w w:val="95"/>
        </w:rPr>
        <w:t>Definition</w:t>
      </w:r>
    </w:p>
    <w:p>
      <w:pPr>
        <w:pStyle w:val="6"/>
        <w:spacing w:line="20" w:lineRule="exact"/>
        <w:ind w:left="1289"/>
        <w:rPr>
          <w:sz w:val="2"/>
        </w:rPr>
      </w:pPr>
      <w:r>
        <w:rPr>
          <w:sz w:val="2"/>
        </w:rPr>
        <w:pict>
          <v:group id="_x0000_s1029" o:spid="_x0000_s1029" o:spt="203" style="height:0.6pt;width:335.75pt;" coordsize="6715,12">
            <o:lock v:ext="edit"/>
            <v:line id="_x0000_s1030" o:spid="_x0000_s1030" o:spt="20" style="position:absolute;left:0;top:6;height:0;width:6714;" coordsize="21600,21600">
              <v:path arrowok="t"/>
              <v:fill focussize="0,0"/>
              <v:stroke weight="0.58503937007874pt"/>
              <v:imagedata o:title=""/>
              <o:lock v:ext="edit"/>
            </v:line>
            <w10:wrap type="none"/>
            <w10:anchorlock/>
          </v:group>
        </w:pict>
      </w:r>
    </w:p>
    <w:p>
      <w:pPr>
        <w:pStyle w:val="6"/>
        <w:tabs>
          <w:tab w:val="left" w:pos="2865"/>
        </w:tabs>
        <w:wordWrap/>
        <w:spacing w:before="37"/>
        <w:ind w:right="3116"/>
        <w:jc w:val="right"/>
        <w:rPr>
          <w:rFonts w:hint="default" w:eastAsia="宋体"/>
          <w:lang w:val="en-US" w:eastAsia="zh-CN"/>
        </w:rPr>
      </w:pPr>
      <w:r>
        <w:rPr>
          <w:rFonts w:hint="eastAsia" w:eastAsia="宋体"/>
          <w:i/>
          <w:lang w:val="en-US" w:eastAsia="zh-CN"/>
        </w:rPr>
        <w:t>Eco</w:t>
      </w:r>
      <w:r>
        <w:rPr>
          <w:rFonts w:hint="eastAsia" w:eastAsia="宋体"/>
          <w:i/>
          <w:lang w:val="en-US" w:eastAsia="zh-CN"/>
        </w:rPr>
        <w:tab/>
      </w:r>
      <w:r>
        <w:t xml:space="preserve">the </w:t>
      </w:r>
      <w:r>
        <w:rPr>
          <w:rFonts w:hint="eastAsia" w:eastAsia="宋体"/>
          <w:lang w:val="en-US" w:eastAsia="zh-CN"/>
        </w:rPr>
        <w:t>score of economic</w:t>
      </w:r>
    </w:p>
    <w:p>
      <w:pPr>
        <w:pStyle w:val="6"/>
        <w:tabs>
          <w:tab w:val="left" w:pos="4912"/>
        </w:tabs>
        <w:spacing w:before="13" w:line="274" w:lineRule="exact"/>
        <w:ind w:left="2205"/>
      </w:pPr>
      <w:r>
        <w:rPr>
          <w:i/>
        </w:rPr>
        <w:t>b</w:t>
      </w:r>
      <w:r>
        <w:rPr>
          <w:i/>
        </w:rPr>
        <w:tab/>
      </w:r>
      <w:r>
        <w:t>the second</w:t>
      </w:r>
      <w:r>
        <w:rPr>
          <w:spacing w:val="-3"/>
        </w:rPr>
        <w:t xml:space="preserve"> </w:t>
      </w:r>
      <w:r>
        <w:t>one</w:t>
      </w:r>
    </w:p>
    <w:p>
      <w:pPr>
        <w:pStyle w:val="6"/>
        <w:tabs>
          <w:tab w:val="left" w:pos="5078"/>
        </w:tabs>
        <w:spacing w:line="291" w:lineRule="exact"/>
        <w:ind w:left="2180"/>
      </w:pPr>
      <w:r>
        <w:pict>
          <v:shape id="_x0000_s1031" o:spid="_x0000_s1031" style="position:absolute;left:0pt;margin-left:129.75pt;margin-top:18.8pt;height:0.1pt;width:335.75pt;mso-position-horizontal-relative:page;mso-wrap-distance-bottom:0pt;mso-wrap-distance-top:0pt;z-index:-251658240;mso-width-relative:page;mso-height-relative:page;" filled="f" coordorigin="2596,376" coordsize="6715,0" path="m2596,376l9310,376e">
            <v:path arrowok="t"/>
            <v:fill on="f" focussize="0,0"/>
            <v:stroke weight="0.935984251968504pt"/>
            <v:imagedata o:title=""/>
            <o:lock v:ext="edit"/>
            <w10:wrap type="topAndBottom"/>
          </v:shape>
        </w:pict>
      </w:r>
      <w:r>
        <w:rPr>
          <w:rFonts w:ascii="Verdana" w:hAnsi="Verdana"/>
          <w:i/>
        </w:rPr>
        <w:t>α</w:t>
      </w:r>
      <w:r>
        <w:rPr>
          <w:rFonts w:ascii="Verdana" w:hAnsi="Verdana"/>
          <w:i/>
        </w:rPr>
        <w:tab/>
      </w:r>
      <w:r>
        <w:t>the last</w:t>
      </w:r>
      <w:r>
        <w:rPr>
          <w:spacing w:val="-3"/>
        </w:rPr>
        <w:t xml:space="preserve"> </w:t>
      </w:r>
      <w:r>
        <w:t>one</w:t>
      </w:r>
    </w:p>
    <w:p>
      <w:pPr>
        <w:pStyle w:val="6"/>
        <w:tabs>
          <w:tab w:val="left" w:pos="5078"/>
        </w:tabs>
        <w:spacing w:line="291" w:lineRule="exact"/>
        <w:ind w:left="2180"/>
      </w:pPr>
    </w:p>
    <w:p>
      <w:pPr>
        <w:pStyle w:val="6"/>
        <w:tabs>
          <w:tab w:val="left" w:pos="5078"/>
        </w:tabs>
        <w:spacing w:line="291" w:lineRule="exact"/>
        <w:ind w:left="2180"/>
      </w:pPr>
    </w:p>
    <w:p>
      <w:pPr>
        <w:spacing w:before="1"/>
        <w:ind w:left="1679" w:right="1679"/>
        <w:jc w:val="center"/>
      </w:pPr>
      <w:r>
        <w:t>Table 1: Notations</w:t>
      </w:r>
    </w:p>
    <w:tbl>
      <w:tblPr>
        <w:tblStyle w:val="16"/>
        <w:tblW w:w="0" w:type="auto"/>
        <w:tblInd w:w="14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348"/>
        <w:gridCol w:w="33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348" w:type="dxa"/>
            <w:tcBorders>
              <w:top w:val="single" w:color="auto" w:sz="12" w:space="0"/>
              <w:left w:val="nil"/>
              <w:bottom w:val="single" w:color="auto" w:sz="4" w:space="0"/>
              <w:right w:val="nil"/>
            </w:tcBorders>
            <w:vAlign w:val="center"/>
          </w:tcPr>
          <w:p>
            <w:pPr>
              <w:pStyle w:val="6"/>
              <w:tabs>
                <w:tab w:val="left" w:pos="5078"/>
              </w:tabs>
              <w:spacing w:line="291" w:lineRule="exact"/>
              <w:jc w:val="center"/>
              <w:rPr>
                <w:vertAlign w:val="baseline"/>
              </w:rPr>
            </w:pPr>
            <w:r>
              <w:t>Symbol</w:t>
            </w:r>
          </w:p>
        </w:tc>
        <w:tc>
          <w:tcPr>
            <w:tcW w:w="3348" w:type="dxa"/>
            <w:tcBorders>
              <w:top w:val="single" w:color="auto" w:sz="12" w:space="0"/>
              <w:left w:val="nil"/>
              <w:bottom w:val="single" w:color="auto" w:sz="4" w:space="0"/>
              <w:right w:val="nil"/>
            </w:tcBorders>
            <w:vAlign w:val="center"/>
          </w:tcPr>
          <w:p>
            <w:pPr>
              <w:pStyle w:val="6"/>
              <w:tabs>
                <w:tab w:val="left" w:pos="5078"/>
              </w:tabs>
              <w:spacing w:line="291" w:lineRule="exact"/>
              <w:jc w:val="center"/>
              <w:rPr>
                <w:vertAlign w:val="baseline"/>
              </w:rPr>
            </w:pPr>
            <w:r>
              <w:rPr>
                <w:w w:val="95"/>
              </w:rPr>
              <w:t>Definition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48" w:type="dxa"/>
            <w:tcBorders>
              <w:top w:val="single" w:color="auto" w:sz="4" w:space="0"/>
              <w:left w:val="nil"/>
              <w:bottom w:val="nil"/>
              <w:right w:val="nil"/>
            </w:tcBorders>
            <w:vAlign w:val="center"/>
          </w:tcPr>
          <w:p>
            <w:pPr>
              <w:pStyle w:val="6"/>
              <w:tabs>
                <w:tab w:val="left" w:pos="5078"/>
              </w:tabs>
              <w:spacing w:line="291" w:lineRule="exact"/>
              <w:jc w:val="center"/>
              <w:rPr>
                <w:vertAlign w:val="baseline"/>
              </w:rPr>
            </w:pPr>
            <w:r>
              <w:rPr>
                <w:rFonts w:hint="eastAsia" w:eastAsia="宋体"/>
                <w:i/>
                <w:lang w:val="en-US" w:eastAsia="zh-CN"/>
              </w:rPr>
              <w:t>Eco</w:t>
            </w:r>
          </w:p>
        </w:tc>
        <w:tc>
          <w:tcPr>
            <w:tcW w:w="3348" w:type="dxa"/>
            <w:tcBorders>
              <w:top w:val="single" w:color="auto" w:sz="4" w:space="0"/>
              <w:left w:val="nil"/>
              <w:bottom w:val="nil"/>
              <w:right w:val="nil"/>
            </w:tcBorders>
            <w:vAlign w:val="center"/>
          </w:tcPr>
          <w:p>
            <w:pPr>
              <w:pStyle w:val="6"/>
              <w:tabs>
                <w:tab w:val="left" w:pos="5078"/>
              </w:tabs>
              <w:spacing w:line="291" w:lineRule="exact"/>
              <w:jc w:val="center"/>
              <w:rPr>
                <w:vertAlign w:val="baseline"/>
              </w:rPr>
            </w:pPr>
            <w:r>
              <w:t xml:space="preserve">the </w:t>
            </w:r>
            <w:r>
              <w:rPr>
                <w:rFonts w:hint="eastAsia" w:eastAsia="宋体"/>
                <w:lang w:val="en-US" w:eastAsia="zh-CN"/>
              </w:rPr>
              <w:t>score of economic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48" w:type="dxa"/>
            <w:tcBorders>
              <w:top w:val="nil"/>
              <w:left w:val="nil"/>
              <w:bottom w:val="nil"/>
              <w:right w:val="nil"/>
            </w:tcBorders>
            <w:vAlign w:val="center"/>
          </w:tcPr>
          <w:p>
            <w:pPr>
              <w:pStyle w:val="6"/>
              <w:tabs>
                <w:tab w:val="left" w:pos="5078"/>
              </w:tabs>
              <w:spacing w:line="291" w:lineRule="exact"/>
              <w:jc w:val="center"/>
              <w:rPr>
                <w:rFonts w:hint="default" w:eastAsia="宋体"/>
                <w:i/>
                <w:iCs/>
                <w:vertAlign w:val="baseline"/>
                <w:lang w:val="en-US" w:eastAsia="zh-CN"/>
              </w:rPr>
            </w:pPr>
            <w:r>
              <w:rPr>
                <w:rFonts w:hint="eastAsia" w:eastAsia="宋体"/>
                <w:i/>
                <w:iCs/>
                <w:vertAlign w:val="baseline"/>
                <w:lang w:val="en-US" w:eastAsia="zh-CN"/>
              </w:rPr>
              <w:t>Env</w:t>
            </w:r>
          </w:p>
        </w:tc>
        <w:tc>
          <w:tcPr>
            <w:tcW w:w="3348" w:type="dxa"/>
            <w:tcBorders>
              <w:top w:val="nil"/>
              <w:left w:val="nil"/>
              <w:bottom w:val="nil"/>
              <w:right w:val="nil"/>
            </w:tcBorders>
            <w:vAlign w:val="center"/>
          </w:tcPr>
          <w:p>
            <w:pPr>
              <w:pStyle w:val="6"/>
              <w:tabs>
                <w:tab w:val="left" w:pos="5078"/>
              </w:tabs>
              <w:spacing w:line="291" w:lineRule="exact"/>
              <w:jc w:val="center"/>
              <w:rPr>
                <w:rFonts w:hint="default"/>
                <w:vertAlign w:val="baseline"/>
                <w:lang w:val="en-US"/>
              </w:rPr>
            </w:pPr>
            <w:r>
              <w:t xml:space="preserve">the </w:t>
            </w:r>
            <w:r>
              <w:rPr>
                <w:rFonts w:hint="eastAsia" w:eastAsia="宋体"/>
                <w:lang w:val="en-US" w:eastAsia="zh-CN"/>
              </w:rPr>
              <w:t>score of environment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0" w:hRule="atLeast"/>
        </w:trPr>
        <w:tc>
          <w:tcPr>
            <w:tcW w:w="3348" w:type="dxa"/>
            <w:tcBorders>
              <w:top w:val="nil"/>
              <w:left w:val="nil"/>
              <w:bottom w:val="nil"/>
              <w:right w:val="nil"/>
            </w:tcBorders>
            <w:vAlign w:val="center"/>
          </w:tcPr>
          <w:p>
            <w:pPr>
              <w:pStyle w:val="6"/>
              <w:tabs>
                <w:tab w:val="left" w:pos="5078"/>
              </w:tabs>
              <w:spacing w:line="291" w:lineRule="exact"/>
              <w:jc w:val="center"/>
              <w:rPr>
                <w:rFonts w:hint="default" w:eastAsia="宋体"/>
                <w:i/>
                <w:iCs/>
                <w:vertAlign w:val="baseline"/>
                <w:lang w:val="en-US" w:eastAsia="zh-CN"/>
              </w:rPr>
            </w:pPr>
            <w:r>
              <w:rPr>
                <w:rFonts w:hint="eastAsia" w:eastAsia="宋体"/>
                <w:i/>
                <w:iCs/>
                <w:vertAlign w:val="baseline"/>
                <w:lang w:val="en-US" w:eastAsia="zh-CN"/>
              </w:rPr>
              <w:t>Soc</w:t>
            </w:r>
          </w:p>
        </w:tc>
        <w:tc>
          <w:tcPr>
            <w:tcW w:w="3348" w:type="dxa"/>
            <w:tcBorders>
              <w:top w:val="nil"/>
              <w:left w:val="nil"/>
              <w:bottom w:val="nil"/>
              <w:right w:val="nil"/>
            </w:tcBorders>
            <w:vAlign w:val="center"/>
          </w:tcPr>
          <w:p>
            <w:pPr>
              <w:pStyle w:val="6"/>
              <w:tabs>
                <w:tab w:val="left" w:pos="5078"/>
              </w:tabs>
              <w:spacing w:line="291" w:lineRule="exact"/>
              <w:jc w:val="center"/>
              <w:rPr>
                <w:rFonts w:hint="default"/>
                <w:vertAlign w:val="baseline"/>
                <w:lang w:val="en-US"/>
              </w:rPr>
            </w:pPr>
            <w:r>
              <w:t xml:space="preserve">the </w:t>
            </w:r>
            <w:r>
              <w:rPr>
                <w:rFonts w:hint="eastAsia" w:eastAsia="宋体"/>
                <w:lang w:val="en-US" w:eastAsia="zh-CN"/>
              </w:rPr>
              <w:t>score of society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48" w:type="dxa"/>
            <w:tcBorders>
              <w:top w:val="nil"/>
              <w:left w:val="nil"/>
              <w:bottom w:val="single" w:color="auto" w:sz="12" w:space="0"/>
              <w:right w:val="nil"/>
            </w:tcBorders>
            <w:vAlign w:val="center"/>
          </w:tcPr>
          <w:p>
            <w:pPr>
              <w:pStyle w:val="6"/>
              <w:tabs>
                <w:tab w:val="left" w:pos="5078"/>
              </w:tabs>
              <w:spacing w:line="291" w:lineRule="exact"/>
              <w:jc w:val="center"/>
              <w:rPr>
                <w:rFonts w:hint="default" w:eastAsia="宋体"/>
                <w:vertAlign w:val="baseline"/>
                <w:lang w:val="en-US" w:eastAsia="zh-CN"/>
              </w:rPr>
            </w:pPr>
            <w:r>
              <w:rPr>
                <w:rFonts w:hint="eastAsia" w:eastAsia="宋体"/>
                <w:vertAlign w:val="baseline"/>
                <w:lang w:val="en-US" w:eastAsia="zh-CN"/>
              </w:rPr>
              <w:t>……</w:t>
            </w:r>
          </w:p>
        </w:tc>
        <w:tc>
          <w:tcPr>
            <w:tcW w:w="3348" w:type="dxa"/>
            <w:tcBorders>
              <w:top w:val="nil"/>
              <w:left w:val="nil"/>
              <w:bottom w:val="single" w:color="auto" w:sz="12" w:space="0"/>
              <w:right w:val="nil"/>
            </w:tcBorders>
            <w:vAlign w:val="center"/>
          </w:tcPr>
          <w:p>
            <w:pPr>
              <w:pStyle w:val="6"/>
              <w:tabs>
                <w:tab w:val="left" w:pos="5078"/>
              </w:tabs>
              <w:spacing w:line="291" w:lineRule="exact"/>
              <w:jc w:val="center"/>
              <w:rPr>
                <w:rFonts w:hint="eastAsia" w:eastAsia="宋体"/>
                <w:vertAlign w:val="baseline"/>
                <w:lang w:eastAsia="zh-CN"/>
              </w:rPr>
            </w:pPr>
            <w:r>
              <w:rPr>
                <w:rFonts w:hint="eastAsia" w:eastAsia="宋体"/>
                <w:vertAlign w:val="baseline"/>
                <w:lang w:eastAsia="zh-CN"/>
              </w:rPr>
              <w:t>……</w:t>
            </w:r>
          </w:p>
        </w:tc>
      </w:tr>
    </w:tbl>
    <w:p>
      <w:pPr>
        <w:pStyle w:val="6"/>
        <w:tabs>
          <w:tab w:val="left" w:pos="5078"/>
        </w:tabs>
        <w:spacing w:line="291" w:lineRule="exact"/>
        <w:ind w:left="2180"/>
        <w:sectPr>
          <w:headerReference r:id="rId3" w:type="default"/>
          <w:pgSz w:w="11910" w:h="16840"/>
          <w:pgMar w:top="980" w:right="1300" w:bottom="280" w:left="1300" w:header="696" w:footer="0" w:gutter="0"/>
          <w:pgBorders>
            <w:top w:val="none" w:sz="0" w:space="0"/>
            <w:left w:val="none" w:sz="0" w:space="0"/>
            <w:bottom w:val="none" w:sz="0" w:space="0"/>
            <w:right w:val="none" w:sz="0" w:space="0"/>
          </w:pgBorders>
          <w:pgNumType w:start="2"/>
          <w:cols w:space="720" w:num="1"/>
        </w:sectPr>
      </w:pPr>
    </w:p>
    <w:p>
      <w:pPr>
        <w:pStyle w:val="2"/>
        <w:pageBreakBefore/>
        <w:ind w:left="0"/>
        <w:rPr>
          <w:lang w:eastAsia="zh-CN"/>
        </w:rPr>
      </w:pPr>
      <w:r>
        <w:rPr>
          <w:rFonts w:hint="eastAsia" w:eastAsia="宋体"/>
          <w:lang w:eastAsia="zh-CN"/>
        </w:rPr>
        <w:t>4 模型一 建立一个国家的可持续发展模型</w:t>
      </w:r>
    </w:p>
    <w:p>
      <w:pPr>
        <w:rPr>
          <w:lang w:eastAsia="zh-CN"/>
        </w:rPr>
      </w:pPr>
      <w:bookmarkStart w:id="13" w:name="Detail_1_about_Model_1"/>
      <w:bookmarkEnd w:id="13"/>
      <w:bookmarkStart w:id="14" w:name="_bookmark11"/>
      <w:bookmarkEnd w:id="14"/>
    </w:p>
    <w:p>
      <w:pPr>
        <w:rPr>
          <w:lang w:eastAsia="zh-CN"/>
        </w:rPr>
        <w:sectPr>
          <w:pgSz w:w="11910" w:h="16840"/>
          <w:pgMar w:top="980" w:right="1300" w:bottom="280" w:left="1300" w:header="696" w:footer="0" w:gutter="0"/>
          <w:pgBorders>
            <w:top w:val="none" w:sz="0" w:space="0"/>
            <w:left w:val="none" w:sz="0" w:space="0"/>
            <w:bottom w:val="none" w:sz="0" w:space="0"/>
            <w:right w:val="none" w:sz="0" w:space="0"/>
          </w:pgBorders>
          <w:cols w:space="720" w:num="1"/>
        </w:sectPr>
      </w:pPr>
    </w:p>
    <w:p>
      <w:pPr>
        <w:spacing w:line="20" w:lineRule="exact"/>
        <w:rPr>
          <w:rFonts w:ascii="Arial"/>
          <w:sz w:val="2"/>
          <w:lang w:eastAsia="zh-CN"/>
        </w:rPr>
        <w:sectPr>
          <w:type w:val="continuous"/>
          <w:pgSz w:w="11910" w:h="16840"/>
          <w:pgMar w:top="740" w:right="1300" w:bottom="280" w:left="1300" w:header="720" w:footer="720" w:gutter="0"/>
          <w:pgBorders>
            <w:top w:val="none" w:sz="0" w:space="0"/>
            <w:left w:val="none" w:sz="0" w:space="0"/>
            <w:bottom w:val="none" w:sz="0" w:space="0"/>
            <w:right w:val="none" w:sz="0" w:space="0"/>
          </w:pgBorders>
          <w:cols w:equalWidth="0" w:num="3">
            <w:col w:w="3945" w:space="40"/>
            <w:col w:w="627" w:space="39"/>
            <w:col w:w="4659"/>
          </w:cols>
        </w:sectPr>
      </w:pPr>
    </w:p>
    <w:p>
      <w:pPr>
        <w:pStyle w:val="3"/>
        <w:pBdr>
          <w:bottom w:val="single" w:color="EEEEEE" w:sz="6" w:space="4"/>
        </w:pBdr>
        <w:rPr>
          <w:lang w:eastAsia="zh-CN"/>
        </w:rPr>
      </w:pPr>
      <w:r>
        <w:rPr>
          <w:rFonts w:hint="eastAsia"/>
          <w:lang w:eastAsia="zh-CN"/>
        </w:rPr>
        <w:t>4.1 Data Pre-processing</w:t>
      </w:r>
    </w:p>
    <w:p>
      <w:pPr>
        <w:ind w:left="119"/>
        <w:rPr>
          <w:b/>
          <w:bCs/>
          <w:sz w:val="24"/>
          <w:szCs w:val="24"/>
          <w:lang w:eastAsia="zh-CN"/>
        </w:rPr>
      </w:pPr>
      <w:r>
        <w:rPr>
          <w:rFonts w:hint="eastAsia"/>
          <w:b/>
          <w:bCs/>
          <w:sz w:val="24"/>
          <w:szCs w:val="24"/>
          <w:lang w:eastAsia="zh-CN"/>
        </w:rPr>
        <w:t>4.1.1 Data Collection</w:t>
      </w:r>
    </w:p>
    <w:p>
      <w:pPr>
        <w:spacing w:line="300" w:lineRule="auto"/>
        <w:ind w:firstLine="480" w:firstLineChars="200"/>
        <w:rPr>
          <w:rFonts w:ascii="宋体" w:hAnsi="宋体" w:eastAsia="宋体" w:cs="宋体"/>
          <w:sz w:val="24"/>
          <w:szCs w:val="24"/>
          <w:lang w:eastAsia="zh-CN"/>
        </w:rPr>
      </w:pPr>
      <w:r>
        <w:rPr>
          <w:rFonts w:hint="eastAsia" w:ascii="宋体" w:hAnsi="宋体" w:eastAsia="宋体" w:cs="宋体"/>
          <w:sz w:val="24"/>
          <w:szCs w:val="24"/>
          <w:lang w:eastAsia="zh-CN"/>
        </w:rPr>
        <w:t>收集足够的数据是建立完整指标体系的基础。我们首先搜索数据库，找到的项指标，数据来自城市数据</w:t>
      </w:r>
      <w:r>
        <w:rPr>
          <w:rFonts w:ascii="宋体" w:hAnsi="宋体" w:eastAsia="宋体" w:cs="宋体"/>
          <w:sz w:val="24"/>
          <w:szCs w:val="24"/>
          <w:lang w:eastAsia="zh-CN"/>
        </w:rPr>
        <w:t>1</w:t>
      </w:r>
      <w:r>
        <w:rPr>
          <w:rFonts w:hint="eastAsia" w:ascii="宋体" w:hAnsi="宋体" w:eastAsia="宋体" w:cs="宋体"/>
          <w:sz w:val="24"/>
          <w:szCs w:val="24"/>
          <w:lang w:eastAsia="zh-CN"/>
        </w:rPr>
        <w:t>，。然后通过聚类的方法对</w:t>
      </w:r>
      <w:r>
        <w:rPr>
          <w:rFonts w:ascii="宋体" w:hAnsi="宋体" w:eastAsia="宋体" w:cs="宋体"/>
          <w:sz w:val="24"/>
          <w:szCs w:val="24"/>
          <w:lang w:eastAsia="zh-CN"/>
        </w:rPr>
        <w:t>10</w:t>
      </w:r>
      <w:r>
        <w:rPr>
          <w:rFonts w:hint="eastAsia" w:ascii="宋体" w:hAnsi="宋体" w:eastAsia="宋体" w:cs="宋体"/>
          <w:sz w:val="24"/>
          <w:szCs w:val="24"/>
          <w:lang w:eastAsia="zh-CN"/>
        </w:rPr>
        <w:t>个城市的数据进行了搜索。</w:t>
      </w:r>
    </w:p>
    <w:p>
      <w:pPr>
        <w:ind w:firstLine="720"/>
        <w:rPr>
          <w:b/>
          <w:bCs/>
          <w:lang w:eastAsia="zh-CN"/>
        </w:rPr>
      </w:pPr>
    </w:p>
    <w:p>
      <w:pPr>
        <w:ind w:left="119"/>
        <w:rPr>
          <w:b/>
          <w:bCs/>
          <w:sz w:val="24"/>
          <w:szCs w:val="24"/>
          <w:lang w:eastAsia="zh-CN"/>
        </w:rPr>
      </w:pPr>
      <w:r>
        <w:rPr>
          <w:rFonts w:hint="eastAsia"/>
          <w:b/>
          <w:bCs/>
          <w:sz w:val="24"/>
          <w:szCs w:val="24"/>
          <w:lang w:eastAsia="zh-CN"/>
        </w:rPr>
        <w:t>4.1.2 Data Filling</w:t>
      </w:r>
    </w:p>
    <w:p>
      <w:pPr>
        <w:pStyle w:val="3"/>
        <w:pBdr>
          <w:bottom w:val="single" w:color="EEEEEE" w:sz="6" w:space="4"/>
        </w:pBdr>
        <w:rPr>
          <w:lang w:eastAsia="zh-CN"/>
        </w:rPr>
      </w:pPr>
    </w:p>
    <w:p>
      <w:pPr>
        <w:pStyle w:val="3"/>
        <w:pBdr>
          <w:bottom w:val="single" w:color="EEEEEE" w:sz="6" w:space="4"/>
        </w:pBdr>
        <w:rPr>
          <w:rFonts w:ascii="宋体" w:hAnsi="宋体" w:eastAsia="宋体" w:cs="宋体"/>
          <w:lang w:eastAsia="zh-CN"/>
        </w:rPr>
      </w:pPr>
      <w:r>
        <w:rPr>
          <w:lang w:eastAsia="zh-CN"/>
        </w:rPr>
        <w:t>4.</w:t>
      </w:r>
      <w:r>
        <w:rPr>
          <w:rFonts w:hint="eastAsia"/>
          <w:lang w:eastAsia="zh-CN"/>
        </w:rPr>
        <w:t>2</w:t>
      </w:r>
      <w:r>
        <w:rPr>
          <w:lang w:eastAsia="zh-CN"/>
        </w:rPr>
        <w:t xml:space="preserve"> </w:t>
      </w:r>
      <w:r>
        <w:rPr>
          <w:rFonts w:hint="eastAsia" w:ascii="宋体" w:hAnsi="宋体" w:eastAsia="宋体" w:cs="宋体"/>
          <w:lang w:eastAsia="zh-CN"/>
        </w:rPr>
        <w:t>确立主要指标体系</w:t>
      </w:r>
    </w:p>
    <w:p>
      <w:pPr>
        <w:spacing w:line="300" w:lineRule="auto"/>
        <w:ind w:firstLine="440" w:firstLineChars="200"/>
        <w:jc w:val="both"/>
        <w:rPr>
          <w:rFonts w:ascii="宋体" w:hAnsi="宋体" w:eastAsia="宋体" w:cs="宋体"/>
          <w:sz w:val="24"/>
          <w:szCs w:val="24"/>
          <w:lang w:eastAsia="zh-CN"/>
        </w:rPr>
      </w:pPr>
      <w:r>
        <w:rPr>
          <w:lang w:eastAsia="zh-CN"/>
        </w:rPr>
        <w:tab/>
      </w:r>
      <w:r>
        <w:rPr>
          <w:rFonts w:hint="eastAsia" w:ascii="宋体" w:hAnsi="宋体" w:eastAsia="宋体" w:cs="宋体"/>
          <w:sz w:val="24"/>
          <w:szCs w:val="24"/>
          <w:lang w:eastAsia="zh-CN"/>
        </w:rPr>
        <w:t>我们选择了1</w:t>
      </w:r>
      <w:r>
        <w:rPr>
          <w:rFonts w:ascii="宋体" w:hAnsi="宋体" w:eastAsia="宋体" w:cs="宋体"/>
          <w:sz w:val="24"/>
          <w:szCs w:val="24"/>
          <w:lang w:eastAsia="zh-CN"/>
        </w:rPr>
        <w:t>0</w:t>
      </w:r>
      <w:r>
        <w:rPr>
          <w:rFonts w:hint="eastAsia" w:ascii="宋体" w:hAnsi="宋体" w:eastAsia="宋体" w:cs="宋体"/>
          <w:sz w:val="24"/>
          <w:szCs w:val="24"/>
          <w:lang w:eastAsia="zh-CN"/>
        </w:rPr>
        <w:t>个国家作为研究不同指标之间相关性的样本，其中囊括发达国家、发展中国家，欧洲国家、亚洲国家，充分保证了研究样本的多样性。由于所选指标应当数量有限、且能适应时代的发展，我们引入了联合国UNSCD[create.pdf</w:t>
      </w:r>
      <w:r>
        <w:rPr>
          <w:rFonts w:ascii="宋体" w:hAnsi="宋体" w:eastAsia="宋体" w:cs="宋体"/>
          <w:sz w:val="24"/>
          <w:szCs w:val="24"/>
          <w:lang w:eastAsia="zh-CN"/>
        </w:rPr>
        <w:t>]</w:t>
      </w:r>
      <w:r>
        <w:rPr>
          <w:rFonts w:hint="eastAsia" w:ascii="宋体" w:hAnsi="宋体" w:eastAsia="宋体" w:cs="宋体"/>
          <w:sz w:val="24"/>
          <w:szCs w:val="24"/>
          <w:lang w:eastAsia="zh-CN"/>
        </w:rPr>
        <w:t>可持续发展指标体系，从社会、环境、经济三个方面确立了一级指标，再由一级指标细分得来有利于量化的2</w:t>
      </w:r>
      <w:r>
        <w:rPr>
          <w:rFonts w:ascii="宋体" w:hAnsi="宋体" w:eastAsia="宋体" w:cs="宋体"/>
          <w:sz w:val="24"/>
          <w:szCs w:val="24"/>
          <w:lang w:eastAsia="zh-CN"/>
        </w:rPr>
        <w:t>0</w:t>
      </w:r>
      <w:r>
        <w:rPr>
          <w:rFonts w:hint="eastAsia" w:ascii="宋体" w:hAnsi="宋体" w:eastAsia="宋体" w:cs="宋体"/>
          <w:sz w:val="24"/>
          <w:szCs w:val="24"/>
          <w:lang w:eastAsia="zh-CN"/>
        </w:rPr>
        <w:t>个二级指标：贫困线以下人口比例，谋杀率（每</w:t>
      </w:r>
      <w:r>
        <w:rPr>
          <w:rFonts w:ascii="宋体" w:hAnsi="宋体" w:eastAsia="宋体" w:cs="宋体"/>
          <w:sz w:val="24"/>
          <w:szCs w:val="24"/>
          <w:lang w:eastAsia="zh-CN"/>
        </w:rPr>
        <w:t>10</w:t>
      </w:r>
      <w:r>
        <w:rPr>
          <w:rFonts w:hint="eastAsia" w:ascii="宋体" w:hAnsi="宋体" w:eastAsia="宋体" w:cs="宋体"/>
          <w:sz w:val="24"/>
          <w:szCs w:val="24"/>
          <w:lang w:eastAsia="zh-CN"/>
        </w:rPr>
        <w:t>万人故意杀人案件的数量），</w:t>
      </w:r>
      <w:r>
        <w:rPr>
          <w:rFonts w:ascii="宋体" w:hAnsi="宋体" w:eastAsia="宋体" w:cs="宋体"/>
          <w:sz w:val="24"/>
          <w:szCs w:val="24"/>
          <w:lang w:eastAsia="zh-CN"/>
        </w:rPr>
        <w:t>5</w:t>
      </w:r>
      <w:r>
        <w:rPr>
          <w:rFonts w:hint="eastAsia" w:ascii="宋体" w:hAnsi="宋体" w:eastAsia="宋体" w:cs="宋体"/>
          <w:sz w:val="24"/>
          <w:szCs w:val="24"/>
          <w:lang w:eastAsia="zh-CN"/>
        </w:rPr>
        <w:t>岁以下儿童死亡率，初等教育净入学率，人口增长率，二氧化碳排放，森林覆盖率，受保护的海洋面积比例，所使用的水资源总量的比例，人均</w:t>
      </w:r>
      <w:r>
        <w:rPr>
          <w:rFonts w:ascii="宋体" w:hAnsi="宋体" w:eastAsia="宋体" w:cs="宋体"/>
          <w:sz w:val="24"/>
          <w:szCs w:val="24"/>
          <w:lang w:eastAsia="zh-CN"/>
        </w:rPr>
        <w:t>GDP</w:t>
      </w:r>
      <w:r>
        <w:rPr>
          <w:rFonts w:hint="eastAsia" w:ascii="宋体" w:hAnsi="宋体" w:eastAsia="宋体" w:cs="宋体"/>
          <w:sz w:val="24"/>
          <w:szCs w:val="24"/>
          <w:lang w:eastAsia="zh-CN"/>
        </w:rPr>
        <w:t>占世界比例，生活垃圾回收率</w:t>
      </w:r>
      <w:r>
        <w:rPr>
          <w:rFonts w:ascii="宋体" w:hAnsi="宋体" w:eastAsia="宋体" w:cs="宋体"/>
          <w:sz w:val="24"/>
          <w:szCs w:val="24"/>
          <w:lang w:eastAsia="zh-CN"/>
        </w:rPr>
        <w:t>……</w:t>
      </w:r>
      <w:r>
        <w:rPr>
          <w:rFonts w:hint="eastAsia" w:ascii="宋体" w:hAnsi="宋体" w:eastAsia="宋体" w:cs="宋体"/>
          <w:sz w:val="24"/>
          <w:szCs w:val="24"/>
          <w:lang w:eastAsia="zh-CN"/>
        </w:rPr>
        <w:t>由于所得到的指标数量众多，且具有较强的相关性，我们决定采用主成分分析法对二级指标进行降维处理，选取各个方面指标的范围，得到如下指标：贫困线以下人口比例，谋杀率（每</w:t>
      </w:r>
      <w:r>
        <w:rPr>
          <w:rFonts w:ascii="宋体" w:hAnsi="宋体" w:eastAsia="宋体" w:cs="宋体"/>
          <w:sz w:val="24"/>
          <w:szCs w:val="24"/>
          <w:lang w:eastAsia="zh-CN"/>
        </w:rPr>
        <w:t>10</w:t>
      </w:r>
      <w:r>
        <w:rPr>
          <w:rFonts w:hint="eastAsia" w:ascii="宋体" w:hAnsi="宋体" w:eastAsia="宋体" w:cs="宋体"/>
          <w:sz w:val="24"/>
          <w:szCs w:val="24"/>
          <w:lang w:eastAsia="zh-CN"/>
        </w:rPr>
        <w:t>万人故意杀人案件的数量），</w:t>
      </w:r>
      <w:r>
        <w:rPr>
          <w:rFonts w:ascii="宋体" w:hAnsi="宋体" w:eastAsia="宋体" w:cs="宋体"/>
          <w:sz w:val="24"/>
          <w:szCs w:val="24"/>
          <w:lang w:eastAsia="zh-CN"/>
        </w:rPr>
        <w:t>5</w:t>
      </w:r>
      <w:r>
        <w:rPr>
          <w:rFonts w:hint="eastAsia" w:ascii="宋体" w:hAnsi="宋体" w:eastAsia="宋体" w:cs="宋体"/>
          <w:sz w:val="24"/>
          <w:szCs w:val="24"/>
          <w:lang w:eastAsia="zh-CN"/>
        </w:rPr>
        <w:t>岁以下儿童死亡率，初等教育净入学率，人口增长率，二氧化碳排放，森林覆盖率，所使用的水资源总量的比例，人均</w:t>
      </w:r>
      <w:r>
        <w:rPr>
          <w:rFonts w:ascii="宋体" w:hAnsi="宋体" w:eastAsia="宋体" w:cs="宋体"/>
          <w:sz w:val="24"/>
          <w:szCs w:val="24"/>
          <w:lang w:eastAsia="zh-CN"/>
        </w:rPr>
        <w:t>GDP</w:t>
      </w:r>
      <w:r>
        <w:rPr>
          <w:rFonts w:hint="eastAsia" w:ascii="宋体" w:hAnsi="宋体" w:eastAsia="宋体" w:cs="宋体"/>
          <w:sz w:val="24"/>
          <w:szCs w:val="24"/>
          <w:lang w:eastAsia="zh-CN"/>
        </w:rPr>
        <w:t>占世界比例，生活垃圾回收率。</w:t>
      </w:r>
    </w:p>
    <w:p>
      <w:pPr>
        <w:jc w:val="center"/>
        <w:rPr>
          <w:lang w:eastAsia="zh-CN"/>
        </w:rPr>
      </w:pPr>
      <w:r>
        <w:drawing>
          <wp:inline distT="0" distB="0" distL="0" distR="0">
            <wp:extent cx="2182495" cy="20955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225094" cy="2136089"/>
                    </a:xfrm>
                    <a:prstGeom prst="rect">
                      <a:avLst/>
                    </a:prstGeom>
                  </pic:spPr>
                </pic:pic>
              </a:graphicData>
            </a:graphic>
          </wp:inline>
        </w:drawing>
      </w:r>
    </w:p>
    <w:p>
      <w:pPr>
        <w:pStyle w:val="3"/>
        <w:rPr>
          <w:rFonts w:eastAsiaTheme="minorEastAsia"/>
          <w:lang w:eastAsia="zh-CN"/>
        </w:rPr>
      </w:pPr>
      <w:r>
        <w:rPr>
          <w:rFonts w:hint="eastAsia" w:eastAsiaTheme="minorEastAsia"/>
          <w:lang w:eastAsia="zh-CN"/>
        </w:rPr>
        <w:t>4</w:t>
      </w:r>
      <w:r>
        <w:rPr>
          <w:rFonts w:eastAsiaTheme="minorEastAsia"/>
          <w:lang w:eastAsia="zh-CN"/>
        </w:rPr>
        <w:t>.</w:t>
      </w:r>
      <w:r>
        <w:rPr>
          <w:rFonts w:hint="eastAsia" w:eastAsiaTheme="minorEastAsia"/>
          <w:lang w:eastAsia="zh-CN"/>
        </w:rPr>
        <w:t>3</w:t>
      </w:r>
      <w:r>
        <w:rPr>
          <w:rFonts w:eastAsiaTheme="minorEastAsia"/>
          <w:lang w:eastAsia="zh-CN"/>
        </w:rPr>
        <w:t xml:space="preserve"> </w:t>
      </w:r>
      <w:r>
        <w:rPr>
          <w:rFonts w:hint="eastAsia" w:eastAsiaTheme="minorEastAsia"/>
          <w:lang w:eastAsia="zh-CN"/>
        </w:rPr>
        <w:t>熵权法确定各方面指标的权重</w:t>
      </w:r>
    </w:p>
    <w:p>
      <w:pPr>
        <w:pStyle w:val="6"/>
        <w:spacing w:line="300" w:lineRule="auto"/>
        <w:ind w:firstLine="440" w:firstLineChars="200"/>
        <w:jc w:val="both"/>
        <w:rPr>
          <w:rFonts w:ascii="宋体" w:hAnsi="宋体" w:eastAsia="宋体" w:cs="宋体"/>
          <w:lang w:eastAsia="zh-CN"/>
        </w:rPr>
      </w:pPr>
      <w:r>
        <w:rPr>
          <w:rFonts w:ascii="宋体" w:hAnsi="宋体" w:eastAsia="宋体" w:cs="宋体"/>
          <w:sz w:val="22"/>
          <w:szCs w:val="22"/>
          <w:lang w:eastAsia="zh-CN"/>
        </w:rPr>
        <w:tab/>
      </w:r>
      <w:r>
        <w:rPr>
          <w:rFonts w:hint="eastAsia" w:ascii="宋体" w:hAnsi="宋体" w:eastAsia="宋体" w:cs="宋体"/>
          <w:lang w:eastAsia="zh-CN"/>
        </w:rPr>
        <w:t>熵权法作为一种客观的赋权方法，当指标所含信息越多，得到的权重越大。</w:t>
      </w:r>
    </w:p>
    <w:p>
      <w:pPr>
        <w:pStyle w:val="6"/>
        <w:spacing w:line="300" w:lineRule="auto"/>
        <w:ind w:firstLine="480" w:firstLineChars="200"/>
        <w:jc w:val="both"/>
        <w:rPr>
          <w:rFonts w:ascii="宋体" w:hAnsi="宋体" w:eastAsia="宋体" w:cs="宋体"/>
          <w:lang w:eastAsia="zh-CN"/>
        </w:rPr>
      </w:pPr>
      <w:r>
        <w:rPr>
          <w:rFonts w:ascii="宋体" w:hAnsi="宋体" w:eastAsia="宋体" w:cs="宋体"/>
          <w:lang w:eastAsia="zh-CN"/>
        </w:rPr>
        <w:tab/>
      </w:r>
      <w:r>
        <w:rPr>
          <w:rFonts w:hint="eastAsia" w:ascii="宋体" w:hAnsi="宋体" w:eastAsia="宋体" w:cs="宋体"/>
          <w:lang w:eastAsia="zh-CN"/>
        </w:rPr>
        <w:t>首先，我们对上述各方面得到的3项指标数据进行了标准化处理。假设三项指标分别为：</w:t>
      </w:r>
      <w:r>
        <w:drawing>
          <wp:inline distT="0" distB="0" distL="0" distR="0">
            <wp:extent cx="1038860" cy="14986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058277" cy="152893"/>
                    </a:xfrm>
                    <a:prstGeom prst="rect">
                      <a:avLst/>
                    </a:prstGeom>
                    <a:noFill/>
                    <a:ln>
                      <a:noFill/>
                    </a:ln>
                  </pic:spPr>
                </pic:pic>
              </a:graphicData>
            </a:graphic>
          </wp:inline>
        </w:drawing>
      </w:r>
      <w:r>
        <w:rPr>
          <w:rFonts w:hint="eastAsia" w:ascii="宋体" w:hAnsi="宋体" w:eastAsia="宋体" w:cs="宋体"/>
          <w:lang w:eastAsia="zh-CN"/>
        </w:rPr>
        <w:t>（</w:t>
      </w:r>
      <w:r>
        <w:rPr>
          <w:rFonts w:ascii="宋体" w:hAnsi="宋体" w:eastAsia="宋体" w:cs="宋体"/>
          <w:lang w:eastAsia="zh-CN"/>
        </w:rPr>
        <w:t>X_{i}=\left \{x_{1},x_{2},x_{3}  \right \}</w:t>
      </w:r>
      <w:r>
        <w:rPr>
          <w:rFonts w:hint="eastAsia" w:ascii="宋体" w:hAnsi="宋体" w:eastAsia="宋体" w:cs="宋体"/>
          <w:lang w:eastAsia="zh-CN"/>
        </w:rPr>
        <w:t>），标准化后的值为：</w:t>
      </w:r>
      <w:r>
        <w:drawing>
          <wp:inline distT="0" distB="0" distL="0" distR="0">
            <wp:extent cx="1199515" cy="17843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199515" cy="178435"/>
                    </a:xfrm>
                    <a:prstGeom prst="rect">
                      <a:avLst/>
                    </a:prstGeom>
                    <a:noFill/>
                    <a:ln>
                      <a:noFill/>
                    </a:ln>
                  </pic:spPr>
                </pic:pic>
              </a:graphicData>
            </a:graphic>
          </wp:inline>
        </w:drawing>
      </w:r>
      <w:r>
        <w:rPr>
          <w:rFonts w:hint="eastAsia" w:ascii="宋体" w:hAnsi="宋体" w:eastAsia="宋体" w:cs="宋体"/>
          <w:lang w:eastAsia="zh-CN"/>
        </w:rPr>
        <w:t>（</w:t>
      </w:r>
      <w:r>
        <w:rPr>
          <w:rFonts w:ascii="宋体" w:hAnsi="宋体" w:eastAsia="宋体" w:cs="宋体"/>
          <w:lang w:eastAsia="zh-CN"/>
        </w:rPr>
        <w:t>Y_{i}=\left \{Y_{1},Y_{2},Y_{3}  \right \}</w:t>
      </w:r>
      <w:r>
        <w:rPr>
          <w:rFonts w:hint="eastAsia" w:ascii="宋体" w:hAnsi="宋体" w:eastAsia="宋体" w:cs="宋体"/>
          <w:lang w:eastAsia="zh-CN"/>
        </w:rPr>
        <w:t>），那么</w:t>
      </w:r>
    </w:p>
    <w:p>
      <w:pPr>
        <w:pStyle w:val="6"/>
        <w:spacing w:line="300" w:lineRule="auto"/>
        <w:ind w:firstLine="480" w:firstLineChars="200"/>
        <w:jc w:val="center"/>
        <w:rPr>
          <w:rFonts w:ascii="宋体" w:hAnsi="宋体" w:eastAsia="宋体" w:cs="宋体"/>
          <w:lang w:eastAsia="zh-CN"/>
        </w:rPr>
      </w:pPr>
      <w:r>
        <w:drawing>
          <wp:inline distT="0" distB="0" distL="0" distR="0">
            <wp:extent cx="1846580" cy="42735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846580" cy="427355"/>
                    </a:xfrm>
                    <a:prstGeom prst="rect">
                      <a:avLst/>
                    </a:prstGeom>
                    <a:noFill/>
                    <a:ln>
                      <a:noFill/>
                    </a:ln>
                  </pic:spPr>
                </pic:pic>
              </a:graphicData>
            </a:graphic>
          </wp:inline>
        </w:drawing>
      </w:r>
    </w:p>
    <w:p>
      <w:pPr>
        <w:pStyle w:val="6"/>
        <w:spacing w:line="300" w:lineRule="auto"/>
        <w:ind w:firstLine="480" w:firstLineChars="200"/>
        <w:jc w:val="both"/>
        <w:rPr>
          <w:rFonts w:ascii="宋体" w:hAnsi="宋体" w:eastAsia="宋体" w:cs="宋体"/>
          <w:lang w:eastAsia="zh-CN"/>
        </w:rPr>
      </w:pPr>
      <w:r>
        <w:rPr>
          <w:rFonts w:ascii="宋体" w:hAnsi="宋体" w:eastAsia="宋体" w:cs="宋体"/>
          <w:lang w:eastAsia="zh-CN"/>
        </w:rPr>
        <w:t>Y_{i}=\frac{x_{i}-min(x_{j})}{max(x_{j})-min(x_{j})}</w:t>
      </w:r>
    </w:p>
    <w:p>
      <w:pPr>
        <w:pStyle w:val="6"/>
        <w:spacing w:line="300" w:lineRule="auto"/>
        <w:ind w:firstLine="480" w:firstLineChars="200"/>
        <w:jc w:val="both"/>
        <w:rPr>
          <w:rFonts w:ascii="宋体" w:hAnsi="宋体" w:eastAsia="宋体" w:cs="宋体"/>
          <w:lang w:eastAsia="zh-CN"/>
        </w:rPr>
      </w:pPr>
      <w:r>
        <w:rPr>
          <w:rFonts w:ascii="宋体" w:hAnsi="宋体" w:eastAsia="宋体" w:cs="宋体"/>
          <w:lang w:eastAsia="zh-CN"/>
        </w:rPr>
        <w:tab/>
      </w:r>
      <w:r>
        <w:rPr>
          <w:rFonts w:hint="eastAsia" w:ascii="宋体" w:hAnsi="宋体" w:eastAsia="宋体" w:cs="宋体"/>
          <w:lang w:eastAsia="zh-CN"/>
        </w:rPr>
        <w:t>其中，</w:t>
      </w:r>
      <w:r>
        <w:drawing>
          <wp:inline distT="0" distB="0" distL="0" distR="0">
            <wp:extent cx="587375" cy="12827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11163" cy="133434"/>
                    </a:xfrm>
                    <a:prstGeom prst="rect">
                      <a:avLst/>
                    </a:prstGeom>
                    <a:noFill/>
                    <a:ln>
                      <a:noFill/>
                    </a:ln>
                  </pic:spPr>
                </pic:pic>
              </a:graphicData>
            </a:graphic>
          </wp:inline>
        </w:drawing>
      </w:r>
      <w:r>
        <w:rPr>
          <w:rFonts w:hint="eastAsia" w:ascii="宋体" w:hAnsi="宋体" w:eastAsia="宋体" w:cs="宋体"/>
          <w:lang w:eastAsia="zh-CN"/>
        </w:rPr>
        <w:t>，Y</w:t>
      </w:r>
      <w:r>
        <w:rPr>
          <w:rFonts w:ascii="宋体" w:hAnsi="宋体" w:eastAsia="宋体" w:cs="宋体"/>
          <w:lang w:eastAsia="zh-CN"/>
        </w:rPr>
        <w:t>i</w:t>
      </w:r>
      <w:r>
        <w:rPr>
          <w:rFonts w:hint="eastAsia" w:ascii="宋体" w:hAnsi="宋体" w:eastAsia="宋体" w:cs="宋体"/>
          <w:lang w:eastAsia="zh-CN"/>
        </w:rPr>
        <w:t>代表相应指标的值。</w:t>
      </w:r>
    </w:p>
    <w:p>
      <w:pPr>
        <w:pStyle w:val="6"/>
        <w:spacing w:line="300" w:lineRule="auto"/>
        <w:ind w:firstLine="480" w:firstLineChars="200"/>
        <w:jc w:val="both"/>
        <w:rPr>
          <w:rFonts w:ascii="宋体" w:hAnsi="宋体" w:eastAsia="宋体" w:cs="宋体"/>
          <w:lang w:eastAsia="zh-CN"/>
        </w:rPr>
      </w:pPr>
      <w:r>
        <w:rPr>
          <w:rFonts w:hint="eastAsia" w:ascii="宋体" w:hAnsi="宋体" w:eastAsia="宋体" w:cs="宋体"/>
          <w:lang w:eastAsia="zh-CN"/>
        </w:rPr>
        <w:t>然后，我们求各指标的信息熵值</w:t>
      </w:r>
      <w:r>
        <w:rPr>
          <w:rFonts w:ascii="宋体" w:hAnsi="宋体" w:eastAsia="宋体" w:cs="宋体"/>
          <w:lang w:eastAsia="zh-CN"/>
        </w:rPr>
        <w:t>e</w:t>
      </w:r>
      <w:r>
        <w:rPr>
          <w:rFonts w:hint="eastAsia" w:ascii="宋体" w:hAnsi="宋体" w:eastAsia="宋体" w:cs="宋体"/>
          <w:lang w:eastAsia="zh-CN"/>
        </w:rPr>
        <w:t>:</w:t>
      </w:r>
    </w:p>
    <w:p>
      <w:pPr>
        <w:pStyle w:val="6"/>
        <w:spacing w:line="300" w:lineRule="auto"/>
        <w:ind w:firstLine="480" w:firstLineChars="200"/>
        <w:jc w:val="both"/>
        <w:rPr>
          <w:rFonts w:ascii="宋体" w:hAnsi="宋体" w:eastAsia="宋体" w:cs="宋体"/>
          <w:lang w:eastAsia="zh-CN"/>
        </w:rPr>
      </w:pPr>
      <w:r>
        <w:drawing>
          <wp:inline distT="0" distB="0" distL="0" distR="0">
            <wp:extent cx="1268095" cy="47815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1"/>
                    <a:stretch>
                      <a:fillRect/>
                    </a:stretch>
                  </pic:blipFill>
                  <pic:spPr>
                    <a:xfrm>
                      <a:off x="0" y="0"/>
                      <a:ext cx="1315411" cy="496382"/>
                    </a:xfrm>
                    <a:prstGeom prst="rect">
                      <a:avLst/>
                    </a:prstGeom>
                  </pic:spPr>
                </pic:pic>
              </a:graphicData>
            </a:graphic>
          </wp:inline>
        </w:drawing>
      </w:r>
    </w:p>
    <w:p>
      <w:pPr>
        <w:pStyle w:val="6"/>
        <w:spacing w:line="300" w:lineRule="auto"/>
        <w:ind w:firstLine="480" w:firstLineChars="200"/>
        <w:jc w:val="both"/>
        <w:rPr>
          <w:rFonts w:ascii="宋体" w:hAnsi="宋体" w:eastAsia="宋体" w:cs="宋体"/>
          <w:lang w:eastAsia="zh-CN"/>
        </w:rPr>
      </w:pPr>
      <w:r>
        <w:rPr>
          <w:rFonts w:hint="eastAsia" w:ascii="宋体" w:hAnsi="宋体" w:eastAsia="宋体" w:cs="宋体"/>
          <w:lang w:eastAsia="zh-CN"/>
        </w:rPr>
        <w:t>其中，令</w:t>
      </w:r>
      <w:r>
        <w:drawing>
          <wp:inline distT="0" distB="0" distL="0" distR="0">
            <wp:extent cx="442595" cy="27241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2"/>
                    <a:stretch>
                      <a:fillRect/>
                    </a:stretch>
                  </pic:blipFill>
                  <pic:spPr>
                    <a:xfrm>
                      <a:off x="0" y="0"/>
                      <a:ext cx="466588" cy="287131"/>
                    </a:xfrm>
                    <a:prstGeom prst="rect">
                      <a:avLst/>
                    </a:prstGeom>
                  </pic:spPr>
                </pic:pic>
              </a:graphicData>
            </a:graphic>
          </wp:inline>
        </w:drawing>
      </w:r>
      <w:r>
        <w:rPr>
          <w:rFonts w:ascii="宋体" w:hAnsi="宋体" w:eastAsia="宋体" w:cs="宋体"/>
          <w:lang w:eastAsia="zh-CN"/>
        </w:rPr>
        <w:t>,m</w:t>
      </w:r>
      <w:r>
        <w:rPr>
          <w:rFonts w:hint="eastAsia" w:ascii="宋体" w:hAnsi="宋体" w:eastAsia="宋体" w:cs="宋体"/>
          <w:lang w:eastAsia="zh-CN"/>
        </w:rPr>
        <w:t>为指标的数量，在我们的模型中等于3、</w:t>
      </w:r>
      <w:r>
        <w:rPr>
          <w:rFonts w:ascii="宋体" w:hAnsi="宋体" w:eastAsia="宋体" w:cs="宋体"/>
          <w:lang w:eastAsia="zh-CN"/>
        </w:rPr>
        <w:t>ln</w:t>
      </w:r>
      <w:r>
        <w:rPr>
          <w:rFonts w:hint="eastAsia" w:ascii="宋体" w:hAnsi="宋体" w:eastAsia="宋体" w:cs="宋体"/>
          <w:lang w:eastAsia="zh-CN"/>
        </w:rPr>
        <w:t>为自然对数、</w:t>
      </w:r>
      <w:r>
        <w:drawing>
          <wp:inline distT="0" distB="0" distL="0" distR="0">
            <wp:extent cx="421005" cy="22606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3"/>
                    <a:stretch>
                      <a:fillRect/>
                    </a:stretch>
                  </pic:blipFill>
                  <pic:spPr>
                    <a:xfrm>
                      <a:off x="0" y="0"/>
                      <a:ext cx="429316" cy="230270"/>
                    </a:xfrm>
                    <a:prstGeom prst="rect">
                      <a:avLst/>
                    </a:prstGeom>
                  </pic:spPr>
                </pic:pic>
              </a:graphicData>
            </a:graphic>
          </wp:inline>
        </w:drawing>
      </w:r>
      <w:r>
        <w:rPr>
          <w:rFonts w:hint="eastAsia" w:ascii="宋体" w:hAnsi="宋体" w:eastAsia="宋体" w:cs="宋体"/>
          <w:lang w:eastAsia="zh-CN"/>
        </w:rPr>
        <w:t>。</w:t>
      </w:r>
    </w:p>
    <w:p>
      <w:pPr>
        <w:pStyle w:val="6"/>
        <w:spacing w:line="300" w:lineRule="auto"/>
        <w:ind w:firstLine="480" w:firstLineChars="200"/>
        <w:jc w:val="both"/>
        <w:rPr>
          <w:rFonts w:ascii="宋体" w:hAnsi="宋体" w:eastAsia="宋体" w:cs="宋体"/>
          <w:lang w:eastAsia="zh-CN"/>
        </w:rPr>
      </w:pPr>
      <w:r>
        <w:rPr>
          <w:rFonts w:hint="eastAsia" w:ascii="宋体" w:hAnsi="宋体" w:eastAsia="宋体" w:cs="宋体"/>
          <w:lang w:eastAsia="zh-CN"/>
        </w:rPr>
        <w:t>最后，我们得到了社会、环境、经济三个方面的指标的权重，如表</w:t>
      </w:r>
      <w:r>
        <w:rPr>
          <w:rFonts w:ascii="宋体" w:hAnsi="宋体" w:eastAsia="宋体" w:cs="宋体"/>
          <w:lang w:eastAsia="zh-CN"/>
        </w:rPr>
        <w:t>…</w:t>
      </w:r>
      <w:r>
        <w:rPr>
          <w:rFonts w:hint="eastAsia" w:ascii="宋体" w:hAnsi="宋体" w:eastAsia="宋体" w:cs="宋体"/>
          <w:lang w:eastAsia="zh-CN"/>
        </w:rPr>
        <w:t>所示。</w:t>
      </w:r>
    </w:p>
    <w:p>
      <w:pPr>
        <w:pStyle w:val="6"/>
        <w:ind w:firstLine="720"/>
        <w:jc w:val="center"/>
        <w:rPr>
          <w:rFonts w:ascii="宋体" w:hAnsi="宋体" w:eastAsia="宋体" w:cs="宋体"/>
          <w:sz w:val="22"/>
          <w:szCs w:val="22"/>
          <w:lang w:eastAsia="zh-CN"/>
        </w:rPr>
      </w:pPr>
      <w:r>
        <w:rPr>
          <w:rFonts w:hint="eastAsia" w:ascii="宋体" w:hAnsi="宋体" w:eastAsia="宋体" w:cs="宋体"/>
          <w:sz w:val="22"/>
          <w:szCs w:val="22"/>
          <w:lang w:eastAsia="zh-CN"/>
        </w:rPr>
        <w:t>表</w:t>
      </w:r>
      <w:r>
        <w:rPr>
          <w:rFonts w:ascii="宋体" w:hAnsi="宋体" w:eastAsia="宋体" w:cs="宋体"/>
          <w:sz w:val="22"/>
          <w:szCs w:val="22"/>
          <w:lang w:eastAsia="zh-CN"/>
        </w:rPr>
        <w:t xml:space="preserve">… </w:t>
      </w:r>
      <w:r>
        <w:rPr>
          <w:rFonts w:hint="eastAsia" w:ascii="宋体" w:hAnsi="宋体" w:eastAsia="宋体" w:cs="宋体"/>
          <w:sz w:val="22"/>
          <w:szCs w:val="22"/>
          <w:lang w:eastAsia="zh-CN"/>
        </w:rPr>
        <w:t>社会方面各指标的权重</w:t>
      </w:r>
    </w:p>
    <w:tbl>
      <w:tblPr>
        <w:tblStyle w:val="1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7"/>
        <w:gridCol w:w="1075"/>
        <w:gridCol w:w="2551"/>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0" w:hRule="atLeast"/>
          <w:jc w:val="center"/>
        </w:trPr>
        <w:tc>
          <w:tcPr>
            <w:tcW w:w="1077" w:type="dxa"/>
          </w:tcPr>
          <w:p>
            <w:pPr>
              <w:pStyle w:val="6"/>
              <w:jc w:val="center"/>
              <w:rPr>
                <w:rFonts w:ascii="宋体" w:hAnsi="宋体" w:eastAsia="宋体" w:cs="宋体"/>
                <w:sz w:val="22"/>
                <w:szCs w:val="22"/>
                <w:lang w:eastAsia="zh-CN"/>
              </w:rPr>
            </w:pPr>
            <w:r>
              <w:rPr>
                <w:rFonts w:hint="eastAsia" w:ascii="宋体" w:hAnsi="宋体" w:eastAsia="宋体" w:cs="宋体"/>
                <w:sz w:val="22"/>
                <w:szCs w:val="22"/>
                <w:lang w:eastAsia="zh-CN"/>
              </w:rPr>
              <w:t>指标</w:t>
            </w:r>
          </w:p>
        </w:tc>
        <w:tc>
          <w:tcPr>
            <w:tcW w:w="1075" w:type="dxa"/>
          </w:tcPr>
          <w:p>
            <w:pPr>
              <w:pStyle w:val="6"/>
              <w:jc w:val="center"/>
              <w:rPr>
                <w:rFonts w:ascii="宋体" w:hAnsi="宋体" w:eastAsia="宋体" w:cs="宋体"/>
                <w:sz w:val="22"/>
                <w:szCs w:val="22"/>
                <w:lang w:eastAsia="zh-CN"/>
              </w:rPr>
            </w:pPr>
            <w:r>
              <w:rPr>
                <w:rFonts w:hint="eastAsia" w:ascii="宋体" w:hAnsi="宋体" w:eastAsia="宋体" w:cs="宋体"/>
                <w:sz w:val="22"/>
                <w:szCs w:val="22"/>
                <w:lang w:eastAsia="zh-CN"/>
              </w:rPr>
              <w:t>谋杀率</w:t>
            </w:r>
          </w:p>
        </w:tc>
        <w:tc>
          <w:tcPr>
            <w:tcW w:w="2551" w:type="dxa"/>
          </w:tcPr>
          <w:p>
            <w:pPr>
              <w:pStyle w:val="6"/>
              <w:jc w:val="center"/>
              <w:rPr>
                <w:rFonts w:ascii="宋体" w:hAnsi="宋体" w:eastAsia="宋体" w:cs="宋体"/>
                <w:sz w:val="22"/>
                <w:szCs w:val="22"/>
                <w:lang w:eastAsia="zh-CN"/>
              </w:rPr>
            </w:pPr>
            <w:r>
              <w:rPr>
                <w:rFonts w:hint="eastAsia" w:ascii="宋体" w:hAnsi="宋体" w:eastAsia="宋体" w:cs="宋体"/>
                <w:lang w:eastAsia="zh-CN"/>
              </w:rPr>
              <w:t>人口增长率</w:t>
            </w:r>
          </w:p>
        </w:tc>
        <w:tc>
          <w:tcPr>
            <w:tcW w:w="2268" w:type="dxa"/>
          </w:tcPr>
          <w:p>
            <w:pPr>
              <w:pStyle w:val="6"/>
              <w:jc w:val="center"/>
              <w:rPr>
                <w:rFonts w:ascii="宋体" w:hAnsi="宋体" w:eastAsia="宋体" w:cs="宋体"/>
                <w:sz w:val="22"/>
                <w:szCs w:val="22"/>
                <w:lang w:eastAsia="zh-CN"/>
              </w:rPr>
            </w:pPr>
            <w:r>
              <w:rPr>
                <w:rFonts w:hint="eastAsia" w:ascii="宋体" w:hAnsi="宋体" w:eastAsia="宋体" w:cs="宋体"/>
                <w:lang w:eastAsia="zh-CN"/>
              </w:rPr>
              <w:t>初等教育净入学率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2" w:hRule="atLeast"/>
          <w:jc w:val="center"/>
        </w:trPr>
        <w:tc>
          <w:tcPr>
            <w:tcW w:w="1077" w:type="dxa"/>
          </w:tcPr>
          <w:p>
            <w:pPr>
              <w:pStyle w:val="6"/>
              <w:jc w:val="center"/>
              <w:rPr>
                <w:rFonts w:ascii="宋体" w:hAnsi="宋体" w:eastAsia="宋体" w:cs="宋体"/>
                <w:sz w:val="22"/>
                <w:szCs w:val="22"/>
                <w:lang w:eastAsia="zh-CN"/>
              </w:rPr>
            </w:pPr>
            <w:r>
              <w:rPr>
                <w:rFonts w:hint="eastAsia" w:ascii="宋体" w:hAnsi="宋体" w:eastAsia="宋体" w:cs="宋体"/>
                <w:sz w:val="22"/>
                <w:szCs w:val="22"/>
                <w:lang w:eastAsia="zh-CN"/>
              </w:rPr>
              <w:t>权重</w:t>
            </w:r>
          </w:p>
        </w:tc>
        <w:tc>
          <w:tcPr>
            <w:tcW w:w="1075" w:type="dxa"/>
          </w:tcPr>
          <w:p>
            <w:pPr>
              <w:widowControl/>
              <w:autoSpaceDE/>
              <w:autoSpaceDN/>
              <w:jc w:val="center"/>
              <w:rPr>
                <w:color w:val="000000"/>
                <w:lang w:eastAsia="zh-CN"/>
              </w:rPr>
            </w:pPr>
            <w:r>
              <w:rPr>
                <w:rFonts w:hint="eastAsia"/>
                <w:color w:val="000000"/>
              </w:rPr>
              <w:t>0.5645</w:t>
            </w:r>
          </w:p>
        </w:tc>
        <w:tc>
          <w:tcPr>
            <w:tcW w:w="2551" w:type="dxa"/>
          </w:tcPr>
          <w:p>
            <w:pPr>
              <w:widowControl/>
              <w:autoSpaceDE/>
              <w:autoSpaceDN/>
              <w:jc w:val="center"/>
              <w:rPr>
                <w:rFonts w:eastAsiaTheme="minorEastAsia"/>
                <w:color w:val="000000"/>
                <w:lang w:eastAsia="zh-CN"/>
              </w:rPr>
            </w:pPr>
            <w:r>
              <w:rPr>
                <w:rFonts w:hint="eastAsia"/>
                <w:color w:val="000000"/>
              </w:rPr>
              <w:t>0.2374</w:t>
            </w:r>
          </w:p>
        </w:tc>
        <w:tc>
          <w:tcPr>
            <w:tcW w:w="2268" w:type="dxa"/>
          </w:tcPr>
          <w:p>
            <w:pPr>
              <w:pStyle w:val="6"/>
              <w:jc w:val="center"/>
              <w:rPr>
                <w:rFonts w:ascii="宋体" w:hAnsi="宋体" w:eastAsia="宋体" w:cs="宋体"/>
                <w:sz w:val="22"/>
                <w:szCs w:val="22"/>
                <w:lang w:eastAsia="zh-CN"/>
              </w:rPr>
            </w:pPr>
            <w:r>
              <w:rPr>
                <w:rFonts w:hint="eastAsia"/>
                <w:color w:val="000000"/>
                <w:sz w:val="22"/>
                <w:szCs w:val="22"/>
              </w:rPr>
              <w:t>0.1981</w:t>
            </w:r>
          </w:p>
        </w:tc>
      </w:tr>
    </w:tbl>
    <w:p>
      <w:pPr>
        <w:pStyle w:val="6"/>
        <w:ind w:firstLine="720"/>
        <w:rPr>
          <w:rFonts w:ascii="宋体" w:hAnsi="宋体" w:eastAsia="宋体" w:cs="宋体"/>
          <w:sz w:val="22"/>
          <w:szCs w:val="22"/>
          <w:lang w:eastAsia="zh-CN"/>
        </w:rPr>
      </w:pPr>
    </w:p>
    <w:p>
      <w:pPr>
        <w:pStyle w:val="6"/>
        <w:ind w:firstLine="720"/>
        <w:jc w:val="center"/>
        <w:rPr>
          <w:rFonts w:ascii="宋体" w:hAnsi="宋体" w:eastAsia="宋体" w:cs="宋体"/>
          <w:sz w:val="22"/>
          <w:szCs w:val="22"/>
          <w:lang w:eastAsia="zh-CN"/>
        </w:rPr>
      </w:pPr>
      <w:r>
        <w:rPr>
          <w:rFonts w:hint="eastAsia" w:ascii="宋体" w:hAnsi="宋体" w:eastAsia="宋体" w:cs="宋体"/>
          <w:sz w:val="22"/>
          <w:szCs w:val="22"/>
          <w:lang w:eastAsia="zh-CN"/>
        </w:rPr>
        <w:t>表</w:t>
      </w:r>
      <w:r>
        <w:rPr>
          <w:rFonts w:ascii="宋体" w:hAnsi="宋体" w:eastAsia="宋体" w:cs="宋体"/>
          <w:sz w:val="22"/>
          <w:szCs w:val="22"/>
          <w:lang w:eastAsia="zh-CN"/>
        </w:rPr>
        <w:t xml:space="preserve">… </w:t>
      </w:r>
      <w:r>
        <w:rPr>
          <w:rFonts w:hint="eastAsia" w:ascii="宋体" w:hAnsi="宋体" w:eastAsia="宋体" w:cs="宋体"/>
          <w:sz w:val="22"/>
          <w:szCs w:val="22"/>
          <w:lang w:eastAsia="zh-CN"/>
        </w:rPr>
        <w:t>环境方面各指标的权重</w:t>
      </w:r>
    </w:p>
    <w:tbl>
      <w:tblPr>
        <w:tblStyle w:val="1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7"/>
        <w:gridCol w:w="1551"/>
        <w:gridCol w:w="1560"/>
        <w:gridCol w:w="3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0" w:hRule="atLeast"/>
          <w:jc w:val="center"/>
        </w:trPr>
        <w:tc>
          <w:tcPr>
            <w:tcW w:w="1077" w:type="dxa"/>
          </w:tcPr>
          <w:p>
            <w:pPr>
              <w:pStyle w:val="6"/>
              <w:jc w:val="center"/>
              <w:rPr>
                <w:rFonts w:ascii="宋体" w:hAnsi="宋体" w:eastAsia="宋体" w:cs="宋体"/>
                <w:sz w:val="22"/>
                <w:szCs w:val="22"/>
                <w:lang w:eastAsia="zh-CN"/>
              </w:rPr>
            </w:pPr>
            <w:r>
              <w:rPr>
                <w:rFonts w:hint="eastAsia" w:ascii="宋体" w:hAnsi="宋体" w:eastAsia="宋体" w:cs="宋体"/>
                <w:sz w:val="22"/>
                <w:szCs w:val="22"/>
                <w:lang w:eastAsia="zh-CN"/>
              </w:rPr>
              <w:t>指标</w:t>
            </w:r>
          </w:p>
        </w:tc>
        <w:tc>
          <w:tcPr>
            <w:tcW w:w="1551" w:type="dxa"/>
          </w:tcPr>
          <w:p>
            <w:pPr>
              <w:pStyle w:val="6"/>
              <w:jc w:val="center"/>
              <w:rPr>
                <w:rFonts w:ascii="宋体" w:hAnsi="宋体" w:eastAsia="宋体" w:cs="宋体"/>
                <w:sz w:val="22"/>
                <w:szCs w:val="22"/>
                <w:lang w:eastAsia="zh-CN"/>
              </w:rPr>
            </w:pPr>
            <w:r>
              <w:rPr>
                <w:rFonts w:hint="eastAsia" w:ascii="宋体" w:hAnsi="宋体" w:eastAsia="宋体" w:cs="宋体"/>
                <w:sz w:val="22"/>
                <w:szCs w:val="22"/>
                <w:lang w:eastAsia="zh-CN"/>
              </w:rPr>
              <w:t>二氧化碳排放</w:t>
            </w:r>
          </w:p>
        </w:tc>
        <w:tc>
          <w:tcPr>
            <w:tcW w:w="1560" w:type="dxa"/>
          </w:tcPr>
          <w:p>
            <w:pPr>
              <w:pStyle w:val="6"/>
              <w:jc w:val="center"/>
              <w:rPr>
                <w:rFonts w:ascii="宋体" w:hAnsi="宋体" w:eastAsia="宋体" w:cs="宋体"/>
                <w:sz w:val="22"/>
                <w:szCs w:val="22"/>
                <w:lang w:eastAsia="zh-CN"/>
              </w:rPr>
            </w:pPr>
            <w:r>
              <w:rPr>
                <w:rFonts w:hint="eastAsia" w:ascii="宋体" w:hAnsi="宋体" w:eastAsia="宋体" w:cs="宋体"/>
                <w:lang w:eastAsia="zh-CN"/>
              </w:rPr>
              <w:t>森林覆盖率</w:t>
            </w:r>
          </w:p>
        </w:tc>
        <w:tc>
          <w:tcPr>
            <w:tcW w:w="3260" w:type="dxa"/>
          </w:tcPr>
          <w:p>
            <w:pPr>
              <w:pStyle w:val="6"/>
              <w:jc w:val="center"/>
              <w:rPr>
                <w:rFonts w:ascii="宋体" w:hAnsi="宋体" w:eastAsia="宋体" w:cs="宋体"/>
                <w:sz w:val="22"/>
                <w:szCs w:val="22"/>
                <w:lang w:eastAsia="zh-CN"/>
              </w:rPr>
            </w:pPr>
            <w:r>
              <w:rPr>
                <w:rFonts w:hint="eastAsia" w:ascii="宋体" w:hAnsi="宋体" w:eastAsia="宋体" w:cs="宋体"/>
                <w:lang w:eastAsia="zh-CN"/>
              </w:rPr>
              <w:t>所使用的水资源总量的比例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2" w:hRule="atLeast"/>
          <w:jc w:val="center"/>
        </w:trPr>
        <w:tc>
          <w:tcPr>
            <w:tcW w:w="1077" w:type="dxa"/>
          </w:tcPr>
          <w:p>
            <w:pPr>
              <w:pStyle w:val="6"/>
              <w:jc w:val="center"/>
              <w:rPr>
                <w:rFonts w:ascii="宋体" w:hAnsi="宋体" w:eastAsia="宋体" w:cs="宋体"/>
                <w:sz w:val="22"/>
                <w:szCs w:val="22"/>
                <w:lang w:eastAsia="zh-CN"/>
              </w:rPr>
            </w:pPr>
            <w:r>
              <w:rPr>
                <w:rFonts w:hint="eastAsia" w:ascii="宋体" w:hAnsi="宋体" w:eastAsia="宋体" w:cs="宋体"/>
                <w:sz w:val="22"/>
                <w:szCs w:val="22"/>
                <w:lang w:eastAsia="zh-CN"/>
              </w:rPr>
              <w:t>权重</w:t>
            </w:r>
          </w:p>
        </w:tc>
        <w:tc>
          <w:tcPr>
            <w:tcW w:w="1551" w:type="dxa"/>
          </w:tcPr>
          <w:p>
            <w:pPr>
              <w:widowControl/>
              <w:autoSpaceDE/>
              <w:autoSpaceDN/>
              <w:jc w:val="center"/>
              <w:rPr>
                <w:color w:val="000000"/>
                <w:lang w:eastAsia="zh-CN"/>
              </w:rPr>
            </w:pPr>
            <w:r>
              <w:rPr>
                <w:rFonts w:hint="eastAsia"/>
                <w:color w:val="000000"/>
              </w:rPr>
              <w:t>0.4759</w:t>
            </w:r>
          </w:p>
        </w:tc>
        <w:tc>
          <w:tcPr>
            <w:tcW w:w="1560" w:type="dxa"/>
          </w:tcPr>
          <w:p>
            <w:pPr>
              <w:widowControl/>
              <w:autoSpaceDE/>
              <w:autoSpaceDN/>
              <w:jc w:val="center"/>
              <w:rPr>
                <w:color w:val="000000"/>
                <w:lang w:eastAsia="zh-CN"/>
              </w:rPr>
            </w:pPr>
            <w:r>
              <w:rPr>
                <w:rFonts w:hint="eastAsia"/>
                <w:color w:val="000000"/>
              </w:rPr>
              <w:t>0.112</w:t>
            </w:r>
          </w:p>
        </w:tc>
        <w:tc>
          <w:tcPr>
            <w:tcW w:w="3260" w:type="dxa"/>
          </w:tcPr>
          <w:p>
            <w:pPr>
              <w:widowControl/>
              <w:autoSpaceDE/>
              <w:autoSpaceDN/>
              <w:jc w:val="center"/>
              <w:rPr>
                <w:color w:val="000000"/>
                <w:lang w:eastAsia="zh-CN"/>
              </w:rPr>
            </w:pPr>
            <w:r>
              <w:rPr>
                <w:rFonts w:hint="eastAsia"/>
                <w:color w:val="000000"/>
              </w:rPr>
              <w:t>0.4121</w:t>
            </w:r>
          </w:p>
        </w:tc>
      </w:tr>
    </w:tbl>
    <w:p>
      <w:pPr>
        <w:pStyle w:val="6"/>
        <w:rPr>
          <w:rFonts w:ascii="宋体" w:hAnsi="宋体" w:eastAsia="宋体" w:cs="宋体"/>
          <w:sz w:val="22"/>
          <w:szCs w:val="22"/>
          <w:lang w:eastAsia="zh-CN"/>
        </w:rPr>
      </w:pPr>
    </w:p>
    <w:p>
      <w:pPr>
        <w:pStyle w:val="6"/>
        <w:ind w:firstLine="720"/>
        <w:jc w:val="center"/>
        <w:rPr>
          <w:rFonts w:ascii="宋体" w:hAnsi="宋体" w:eastAsia="宋体" w:cs="宋体"/>
          <w:sz w:val="22"/>
          <w:szCs w:val="22"/>
          <w:lang w:eastAsia="zh-CN"/>
        </w:rPr>
      </w:pPr>
      <w:r>
        <w:rPr>
          <w:rFonts w:hint="eastAsia" w:ascii="宋体" w:hAnsi="宋体" w:eastAsia="宋体" w:cs="宋体"/>
          <w:sz w:val="22"/>
          <w:szCs w:val="22"/>
          <w:lang w:eastAsia="zh-CN"/>
        </w:rPr>
        <w:t>表</w:t>
      </w:r>
      <w:r>
        <w:rPr>
          <w:rFonts w:ascii="宋体" w:hAnsi="宋体" w:eastAsia="宋体" w:cs="宋体"/>
          <w:sz w:val="22"/>
          <w:szCs w:val="22"/>
          <w:lang w:eastAsia="zh-CN"/>
        </w:rPr>
        <w:t xml:space="preserve">… </w:t>
      </w:r>
      <w:r>
        <w:rPr>
          <w:rFonts w:hint="eastAsia" w:ascii="宋体" w:hAnsi="宋体" w:eastAsia="宋体" w:cs="宋体"/>
          <w:sz w:val="22"/>
          <w:szCs w:val="22"/>
          <w:lang w:eastAsia="zh-CN"/>
        </w:rPr>
        <w:t>经济方面各指标的权重</w:t>
      </w:r>
    </w:p>
    <w:tbl>
      <w:tblPr>
        <w:tblStyle w:val="1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7"/>
        <w:gridCol w:w="2387"/>
        <w:gridCol w:w="2268"/>
        <w:gridCol w:w="19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0" w:hRule="atLeast"/>
          <w:jc w:val="center"/>
        </w:trPr>
        <w:tc>
          <w:tcPr>
            <w:tcW w:w="1077" w:type="dxa"/>
          </w:tcPr>
          <w:p>
            <w:pPr>
              <w:pStyle w:val="6"/>
              <w:jc w:val="center"/>
              <w:rPr>
                <w:rFonts w:ascii="宋体" w:hAnsi="宋体" w:eastAsia="宋体" w:cs="宋体"/>
                <w:sz w:val="22"/>
                <w:szCs w:val="22"/>
                <w:lang w:eastAsia="zh-CN"/>
              </w:rPr>
            </w:pPr>
            <w:r>
              <w:rPr>
                <w:rFonts w:hint="eastAsia" w:ascii="宋体" w:hAnsi="宋体" w:eastAsia="宋体" w:cs="宋体"/>
                <w:sz w:val="22"/>
                <w:szCs w:val="22"/>
                <w:lang w:eastAsia="zh-CN"/>
              </w:rPr>
              <w:t>指标</w:t>
            </w:r>
          </w:p>
        </w:tc>
        <w:tc>
          <w:tcPr>
            <w:tcW w:w="2387" w:type="dxa"/>
          </w:tcPr>
          <w:p>
            <w:pPr>
              <w:pStyle w:val="6"/>
              <w:jc w:val="center"/>
              <w:rPr>
                <w:rFonts w:ascii="宋体" w:hAnsi="宋体" w:eastAsia="宋体" w:cs="宋体"/>
                <w:sz w:val="22"/>
                <w:szCs w:val="22"/>
                <w:lang w:eastAsia="zh-CN"/>
              </w:rPr>
            </w:pPr>
            <w:r>
              <w:rPr>
                <w:rFonts w:hint="eastAsia" w:ascii="宋体" w:hAnsi="宋体" w:eastAsia="宋体" w:cs="宋体"/>
                <w:lang w:eastAsia="zh-CN"/>
              </w:rPr>
              <w:t>贫困线以下人口比例</w:t>
            </w:r>
          </w:p>
        </w:tc>
        <w:tc>
          <w:tcPr>
            <w:tcW w:w="2268" w:type="dxa"/>
          </w:tcPr>
          <w:p>
            <w:pPr>
              <w:pStyle w:val="6"/>
              <w:jc w:val="center"/>
              <w:rPr>
                <w:rFonts w:ascii="宋体" w:hAnsi="宋体" w:eastAsia="宋体" w:cs="宋体"/>
                <w:sz w:val="22"/>
                <w:szCs w:val="22"/>
                <w:lang w:eastAsia="zh-CN"/>
              </w:rPr>
            </w:pPr>
            <w:r>
              <w:rPr>
                <w:rFonts w:hint="eastAsia" w:ascii="宋体" w:hAnsi="宋体" w:eastAsia="宋体" w:cs="宋体"/>
                <w:lang w:eastAsia="zh-CN"/>
              </w:rPr>
              <w:t>人均</w:t>
            </w:r>
            <w:r>
              <w:rPr>
                <w:rFonts w:ascii="宋体" w:hAnsi="宋体" w:eastAsia="宋体" w:cs="宋体"/>
                <w:lang w:eastAsia="zh-CN"/>
              </w:rPr>
              <w:t>GDP</w:t>
            </w:r>
            <w:r>
              <w:rPr>
                <w:rFonts w:hint="eastAsia" w:ascii="宋体" w:hAnsi="宋体" w:eastAsia="宋体" w:cs="宋体"/>
                <w:lang w:eastAsia="zh-CN"/>
              </w:rPr>
              <w:t>占世界比例</w:t>
            </w:r>
          </w:p>
        </w:tc>
        <w:tc>
          <w:tcPr>
            <w:tcW w:w="1984" w:type="dxa"/>
          </w:tcPr>
          <w:p>
            <w:pPr>
              <w:pStyle w:val="6"/>
              <w:jc w:val="center"/>
              <w:rPr>
                <w:rFonts w:ascii="宋体" w:hAnsi="宋体" w:eastAsia="宋体" w:cs="宋体"/>
                <w:sz w:val="22"/>
                <w:szCs w:val="22"/>
                <w:lang w:eastAsia="zh-CN"/>
              </w:rPr>
            </w:pPr>
            <w:r>
              <w:rPr>
                <w:rFonts w:hint="eastAsia" w:ascii="宋体" w:hAnsi="宋体" w:eastAsia="宋体" w:cs="宋体"/>
                <w:lang w:eastAsia="zh-CN"/>
              </w:rPr>
              <w:t>生活垃圾回收率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2" w:hRule="atLeast"/>
          <w:jc w:val="center"/>
        </w:trPr>
        <w:tc>
          <w:tcPr>
            <w:tcW w:w="1077" w:type="dxa"/>
          </w:tcPr>
          <w:p>
            <w:pPr>
              <w:pStyle w:val="6"/>
              <w:jc w:val="center"/>
              <w:rPr>
                <w:rFonts w:ascii="宋体" w:hAnsi="宋体" w:eastAsia="宋体" w:cs="宋体"/>
                <w:sz w:val="22"/>
                <w:szCs w:val="22"/>
                <w:lang w:eastAsia="zh-CN"/>
              </w:rPr>
            </w:pPr>
            <w:r>
              <w:rPr>
                <w:rFonts w:hint="eastAsia" w:ascii="宋体" w:hAnsi="宋体" w:eastAsia="宋体" w:cs="宋体"/>
                <w:sz w:val="22"/>
                <w:szCs w:val="22"/>
                <w:lang w:eastAsia="zh-CN"/>
              </w:rPr>
              <w:t>权重</w:t>
            </w:r>
          </w:p>
        </w:tc>
        <w:tc>
          <w:tcPr>
            <w:tcW w:w="2387" w:type="dxa"/>
          </w:tcPr>
          <w:p>
            <w:pPr>
              <w:pStyle w:val="6"/>
              <w:jc w:val="center"/>
              <w:rPr>
                <w:rFonts w:ascii="宋体" w:hAnsi="宋体" w:eastAsia="宋体" w:cs="宋体"/>
                <w:sz w:val="22"/>
                <w:szCs w:val="22"/>
                <w:lang w:eastAsia="zh-CN"/>
              </w:rPr>
            </w:pPr>
            <w:r>
              <w:rPr>
                <w:rFonts w:hint="eastAsia"/>
                <w:color w:val="000000"/>
                <w:sz w:val="22"/>
                <w:szCs w:val="22"/>
              </w:rPr>
              <w:t>0.1506</w:t>
            </w:r>
          </w:p>
        </w:tc>
        <w:tc>
          <w:tcPr>
            <w:tcW w:w="2268" w:type="dxa"/>
          </w:tcPr>
          <w:p>
            <w:pPr>
              <w:widowControl/>
              <w:autoSpaceDE/>
              <w:autoSpaceDN/>
              <w:jc w:val="center"/>
              <w:rPr>
                <w:color w:val="000000"/>
                <w:lang w:eastAsia="zh-CN"/>
              </w:rPr>
            </w:pPr>
            <w:r>
              <w:rPr>
                <w:rFonts w:hint="eastAsia"/>
                <w:color w:val="000000"/>
              </w:rPr>
              <w:t>0.3993</w:t>
            </w:r>
          </w:p>
        </w:tc>
        <w:tc>
          <w:tcPr>
            <w:tcW w:w="1984" w:type="dxa"/>
          </w:tcPr>
          <w:p>
            <w:pPr>
              <w:pStyle w:val="6"/>
              <w:jc w:val="center"/>
              <w:rPr>
                <w:rFonts w:ascii="宋体" w:hAnsi="宋体" w:eastAsia="宋体" w:cs="宋体"/>
                <w:sz w:val="22"/>
                <w:szCs w:val="22"/>
                <w:lang w:eastAsia="zh-CN"/>
              </w:rPr>
            </w:pPr>
            <w:r>
              <w:rPr>
                <w:rFonts w:hint="eastAsia"/>
                <w:color w:val="000000"/>
                <w:sz w:val="22"/>
                <w:szCs w:val="22"/>
              </w:rPr>
              <w:t>0.4501</w:t>
            </w:r>
          </w:p>
        </w:tc>
      </w:tr>
    </w:tbl>
    <w:p>
      <w:pPr>
        <w:pStyle w:val="6"/>
        <w:ind w:firstLine="720"/>
        <w:rPr>
          <w:rFonts w:ascii="宋体" w:hAnsi="宋体" w:eastAsia="宋体" w:cs="宋体"/>
          <w:sz w:val="22"/>
          <w:szCs w:val="22"/>
          <w:lang w:eastAsia="zh-CN"/>
        </w:rPr>
      </w:pPr>
    </w:p>
    <w:p>
      <w:pPr>
        <w:spacing w:line="300" w:lineRule="auto"/>
        <w:rPr>
          <w:rFonts w:eastAsia="宋体"/>
          <w:lang w:eastAsia="zh-CN"/>
        </w:rPr>
      </w:pPr>
      <w:bookmarkStart w:id="15" w:name="Model_2"/>
      <w:bookmarkEnd w:id="15"/>
      <w:bookmarkStart w:id="16" w:name="_bookmark13"/>
      <w:bookmarkEnd w:id="16"/>
      <w:r>
        <w:rPr>
          <w:rFonts w:eastAsia="宋体"/>
          <w:lang w:eastAsia="zh-CN"/>
        </w:rPr>
        <w:tab/>
      </w:r>
      <w:r>
        <w:rPr>
          <w:rFonts w:hint="eastAsia" w:ascii="宋体" w:hAnsi="宋体" w:eastAsia="宋体" w:cs="宋体"/>
          <w:sz w:val="24"/>
          <w:szCs w:val="24"/>
          <w:lang w:eastAsia="zh-CN"/>
        </w:rPr>
        <w:t>可以看出分别在社会、环境和经济方面，谋杀率、二氧化碳排放、所使用的水资源总量的比例、生活垃圾回收率占有比较高的权重，这与我们的预期非常相符。因为谋杀率象征着一个社会的稳定程度和人民的幸福度，二氧化碳大量排放导致的全球变暖和水资源的缺乏是现在全球都在为之焦灼的两大环境问题，生活垃圾回收率高说明国家经济富裕，且有心致力于将国家打造成一个可持续发展的生态乐土。</w:t>
      </w:r>
    </w:p>
    <w:p>
      <w:pPr>
        <w:pStyle w:val="3"/>
        <w:rPr>
          <w:rFonts w:eastAsia="宋体"/>
          <w:lang w:eastAsia="zh-CN"/>
        </w:rPr>
      </w:pPr>
      <w:r>
        <w:rPr>
          <w:rFonts w:hint="eastAsia" w:eastAsia="宋体"/>
          <w:lang w:eastAsia="zh-CN"/>
        </w:rPr>
        <w:t>4</w:t>
      </w:r>
      <w:r>
        <w:rPr>
          <w:rFonts w:eastAsia="宋体"/>
          <w:lang w:eastAsia="zh-CN"/>
        </w:rPr>
        <w:t xml:space="preserve">.3 </w:t>
      </w:r>
      <w:r>
        <w:rPr>
          <w:rFonts w:hint="eastAsia" w:eastAsia="宋体"/>
          <w:lang w:eastAsia="zh-CN"/>
        </w:rPr>
        <w:t>层次分析法得到所选国家的得分</w:t>
      </w:r>
    </w:p>
    <w:p>
      <w:pPr>
        <w:spacing w:line="300" w:lineRule="auto"/>
        <w:rPr>
          <w:rFonts w:ascii="宋体" w:hAnsi="宋体" w:eastAsia="宋体" w:cs="宋体"/>
          <w:sz w:val="24"/>
          <w:szCs w:val="24"/>
          <w:lang w:eastAsia="zh-CN"/>
        </w:rPr>
      </w:pPr>
      <w:r>
        <w:rPr>
          <w:rFonts w:eastAsia="宋体"/>
          <w:lang w:eastAsia="zh-CN"/>
        </w:rPr>
        <w:tab/>
      </w:r>
      <w:r>
        <w:rPr>
          <w:rFonts w:hint="eastAsia" w:ascii="宋体" w:hAnsi="宋体" w:eastAsia="宋体" w:cs="宋体"/>
          <w:sz w:val="24"/>
          <w:szCs w:val="24"/>
          <w:lang w:eastAsia="zh-CN"/>
        </w:rPr>
        <w:t>在了解不同方面的影响因素和相对权重后，我们采用层次分析法，利用较少的定量信息使决策过程数学化，得到了不同国家相对于最高层次的相对重要权值，并进行了优劣次序的评定，为后续找到一个判定可持续发展国家的阈值打下基础。</w:t>
      </w:r>
    </w:p>
    <w:p>
      <w:pPr>
        <w:spacing w:line="300" w:lineRule="auto"/>
        <w:rPr>
          <w:rFonts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我们假设指标对不同的国家的重要程度是一样的。</w:t>
      </w:r>
    </w:p>
    <w:p>
      <w:pPr>
        <w:jc w:val="center"/>
        <w:rPr>
          <w:rFonts w:eastAsia="宋体"/>
          <w:lang w:eastAsia="zh-CN"/>
        </w:rPr>
      </w:pPr>
      <w:r>
        <w:drawing>
          <wp:inline distT="0" distB="0" distL="0" distR="0">
            <wp:extent cx="5911850" cy="164211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4"/>
                    <a:stretch>
                      <a:fillRect/>
                    </a:stretch>
                  </pic:blipFill>
                  <pic:spPr>
                    <a:xfrm>
                      <a:off x="0" y="0"/>
                      <a:ext cx="5911850" cy="1642110"/>
                    </a:xfrm>
                    <a:prstGeom prst="rect">
                      <a:avLst/>
                    </a:prstGeom>
                  </pic:spPr>
                </pic:pic>
              </a:graphicData>
            </a:graphic>
          </wp:inline>
        </w:drawing>
      </w:r>
    </w:p>
    <w:p>
      <w:pPr>
        <w:jc w:val="center"/>
        <w:rPr>
          <w:rFonts w:eastAsia="宋体"/>
          <w:lang w:eastAsia="zh-CN"/>
        </w:rPr>
      </w:pPr>
      <w:r>
        <w:rPr>
          <w:rFonts w:hint="eastAsia" w:eastAsia="宋体"/>
          <w:lang w:eastAsia="zh-CN"/>
        </w:rPr>
        <w:t>图</w:t>
      </w:r>
      <w:r>
        <w:rPr>
          <w:rFonts w:eastAsia="宋体"/>
          <w:lang w:eastAsia="zh-CN"/>
        </w:rPr>
        <w:t>…</w:t>
      </w:r>
      <w:r>
        <w:rPr>
          <w:rFonts w:hint="eastAsia" w:eastAsia="宋体"/>
          <w:lang w:eastAsia="zh-CN"/>
        </w:rPr>
        <w:t>层次结构图</w:t>
      </w:r>
    </w:p>
    <w:p>
      <w:pPr>
        <w:rPr>
          <w:rFonts w:ascii="宋体" w:hAnsi="宋体" w:eastAsia="宋体" w:cs="宋体"/>
          <w:sz w:val="24"/>
          <w:szCs w:val="24"/>
          <w:lang w:eastAsia="zh-CN"/>
        </w:rPr>
      </w:pPr>
      <w:r>
        <w:rPr>
          <w:rFonts w:eastAsia="宋体"/>
          <w:lang w:eastAsia="zh-CN"/>
        </w:rPr>
        <w:tab/>
      </w:r>
      <w:r>
        <w:rPr>
          <w:rFonts w:hint="eastAsia" w:ascii="宋体" w:hAnsi="宋体" w:eastAsia="宋体" w:cs="宋体"/>
          <w:sz w:val="24"/>
          <w:szCs w:val="24"/>
          <w:lang w:eastAsia="zh-CN"/>
        </w:rPr>
        <w:t>其中，最高层是我们的决策目的，即得到不同国家的评价分数，记为Z、中间层是我们考虑的因素，决策的准则，记为Ai、最底层是我们的备选方案，记为Bi。</w:t>
      </w:r>
    </w:p>
    <w:p>
      <w:pPr>
        <w:rPr>
          <w:rFonts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由于不同指标有不同的重要性，我们构造了成对比较矩阵：</w:t>
      </w:r>
    </w:p>
    <w:p>
      <w:pPr>
        <w:jc w:val="center"/>
        <w:rPr>
          <w:rFonts w:eastAsia="宋体"/>
          <w:lang w:eastAsia="zh-CN"/>
        </w:rPr>
      </w:pPr>
      <w:r>
        <w:drawing>
          <wp:inline distT="0" distB="0" distL="0" distR="0">
            <wp:extent cx="1790065" cy="87312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5"/>
                    <a:stretch>
                      <a:fillRect/>
                    </a:stretch>
                  </pic:blipFill>
                  <pic:spPr>
                    <a:xfrm>
                      <a:off x="0" y="0"/>
                      <a:ext cx="1806758" cy="881498"/>
                    </a:xfrm>
                    <a:prstGeom prst="rect">
                      <a:avLst/>
                    </a:prstGeom>
                  </pic:spPr>
                </pic:pic>
              </a:graphicData>
            </a:graphic>
          </wp:inline>
        </w:drawing>
      </w:r>
    </w:p>
    <w:p>
      <w:pPr>
        <w:rPr>
          <w:rFonts w:ascii="宋体" w:hAnsi="宋体" w:eastAsia="宋体" w:cs="宋体"/>
          <w:sz w:val="24"/>
          <w:szCs w:val="24"/>
          <w:lang w:eastAsia="zh-CN"/>
        </w:rPr>
      </w:pPr>
      <w:r>
        <w:rPr>
          <w:rFonts w:eastAsia="宋体"/>
          <w:lang w:eastAsia="zh-CN"/>
        </w:rPr>
        <w:tab/>
      </w:r>
      <w:r>
        <w:rPr>
          <w:rFonts w:hint="eastAsia" w:ascii="宋体" w:hAnsi="宋体" w:eastAsia="宋体" w:cs="宋体"/>
          <w:sz w:val="24"/>
          <w:szCs w:val="24"/>
          <w:lang w:eastAsia="zh-CN"/>
        </w:rPr>
        <w:t>分别得到社会、环境、经济对方案层的权重为：</w:t>
      </w:r>
    </w:p>
    <w:p>
      <w:pPr>
        <w:jc w:val="center"/>
        <w:rPr>
          <w:rFonts w:ascii="宋体" w:hAnsi="宋体" w:eastAsia="宋体" w:cs="宋体"/>
          <w:sz w:val="24"/>
          <w:szCs w:val="24"/>
          <w:lang w:eastAsia="zh-CN"/>
        </w:rPr>
      </w:pPr>
      <w:r>
        <w:rPr>
          <w:rFonts w:hint="eastAsia" w:ascii="宋体" w:hAnsi="宋体" w:eastAsia="宋体" w:cs="宋体"/>
          <w:sz w:val="24"/>
          <w:szCs w:val="24"/>
          <w:lang w:eastAsia="zh-CN"/>
        </w:rPr>
        <w:drawing>
          <wp:inline distT="0" distB="0" distL="0" distR="0">
            <wp:extent cx="1635760" cy="18034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635760" cy="180340"/>
                    </a:xfrm>
                    <a:prstGeom prst="rect">
                      <a:avLst/>
                    </a:prstGeom>
                    <a:noFill/>
                    <a:ln>
                      <a:noFill/>
                    </a:ln>
                  </pic:spPr>
                </pic:pic>
              </a:graphicData>
            </a:graphic>
          </wp:inline>
        </w:drawing>
      </w:r>
    </w:p>
    <w:p>
      <w:pPr>
        <w:rPr>
          <w:rFonts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即各指标的权重排序为：社会&lt;环境&lt;经济。由此可计算出不同国家的得分：</w:t>
      </w:r>
    </w:p>
    <w:p>
      <w:pPr>
        <w:jc w:val="center"/>
        <w:rPr>
          <w:rFonts w:eastAsia="宋体"/>
          <w:lang w:eastAsia="zh-CN"/>
        </w:rPr>
      </w:pPr>
      <w:bookmarkStart w:id="17" w:name="_MON_1673793537"/>
      <w:bookmarkEnd w:id="17"/>
      <w:r>
        <w:drawing>
          <wp:inline distT="0" distB="0" distL="0" distR="0">
            <wp:extent cx="2916555" cy="28397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7"/>
                    <a:srcRect l="19306" r="16939"/>
                    <a:stretch>
                      <a:fillRect/>
                    </a:stretch>
                  </pic:blipFill>
                  <pic:spPr>
                    <a:xfrm>
                      <a:off x="0" y="0"/>
                      <a:ext cx="2944892" cy="2867062"/>
                    </a:xfrm>
                    <a:prstGeom prst="rect">
                      <a:avLst/>
                    </a:prstGeom>
                    <a:ln>
                      <a:noFill/>
                    </a:ln>
                  </pic:spPr>
                </pic:pic>
              </a:graphicData>
            </a:graphic>
          </wp:inline>
        </w:drawing>
      </w:r>
    </w:p>
    <w:p>
      <w:pPr>
        <w:pStyle w:val="3"/>
        <w:bidi w:val="0"/>
        <w:rPr>
          <w:lang w:eastAsia="zh-CN"/>
        </w:rPr>
      </w:pPr>
      <w:r>
        <w:rPr>
          <w:rFonts w:hint="eastAsia"/>
          <w:lang w:eastAsia="zh-CN"/>
        </w:rPr>
        <w:t>4.4 K-means聚类分析法设置标准值</w:t>
      </w:r>
    </w:p>
    <w:p>
      <w:pPr>
        <w:pStyle w:val="12"/>
        <w:widowControl/>
        <w:spacing w:beforeAutospacing="0" w:afterAutospacing="0" w:line="368" w:lineRule="atLeast"/>
        <w:ind w:firstLine="480" w:firstLineChars="200"/>
        <w:jc w:val="both"/>
        <w:rPr>
          <w:rFonts w:ascii="宋体" w:hAnsi="宋体" w:eastAsia="宋体" w:cs="宋体"/>
          <w:szCs w:val="24"/>
        </w:rPr>
      </w:pPr>
      <w:r>
        <w:rPr>
          <w:rFonts w:hint="eastAsia" w:ascii="宋体" w:hAnsi="宋体" w:eastAsia="宋体" w:cs="宋体"/>
          <w:szCs w:val="24"/>
        </w:rPr>
        <w:t>在4.3中</w:t>
      </w:r>
      <w:r>
        <w:rPr>
          <w:rFonts w:ascii="宋体" w:hAnsi="宋体" w:eastAsia="宋体" w:cs="宋体"/>
          <w:szCs w:val="24"/>
        </w:rPr>
        <w:t>建立了三个层次的评价</w:t>
      </w:r>
      <w:r>
        <w:rPr>
          <w:rFonts w:hint="eastAsia" w:ascii="宋体" w:hAnsi="宋体" w:eastAsia="宋体" w:cs="宋体"/>
          <w:szCs w:val="24"/>
        </w:rPr>
        <w:t>模型</w:t>
      </w:r>
      <w:r>
        <w:rPr>
          <w:rFonts w:ascii="宋体" w:hAnsi="宋体" w:eastAsia="宋体" w:cs="宋体"/>
          <w:szCs w:val="24"/>
        </w:rPr>
        <w:t>，</w:t>
      </w:r>
      <w:r>
        <w:rPr>
          <w:rFonts w:hint="eastAsia" w:ascii="宋体" w:hAnsi="宋体" w:eastAsia="宋体" w:cs="宋体"/>
          <w:szCs w:val="24"/>
        </w:rPr>
        <w:t>可对城市的可持续发展程度进行定量分析，但为了</w:t>
      </w:r>
      <w:r>
        <w:rPr>
          <w:rFonts w:ascii="宋体" w:hAnsi="宋体" w:eastAsia="宋体" w:cs="宋体"/>
          <w:szCs w:val="24"/>
        </w:rPr>
        <w:t>评估城市智能增长的成功程度</w:t>
      </w:r>
      <w:r>
        <w:rPr>
          <w:rFonts w:hint="eastAsia" w:ascii="宋体" w:hAnsi="宋体" w:eastAsia="宋体" w:cs="宋体"/>
          <w:szCs w:val="24"/>
        </w:rPr>
        <w:t>，仍</w:t>
      </w:r>
      <w:r>
        <w:rPr>
          <w:rFonts w:ascii="宋体" w:hAnsi="宋体" w:eastAsia="宋体" w:cs="宋体"/>
          <w:szCs w:val="24"/>
        </w:rPr>
        <w:t>需要一个合适的标准来</w:t>
      </w:r>
      <w:r>
        <w:rPr>
          <w:rFonts w:hint="eastAsia" w:ascii="宋体" w:hAnsi="宋体" w:eastAsia="宋体" w:cs="宋体"/>
          <w:szCs w:val="24"/>
        </w:rPr>
        <w:t>进行判别</w:t>
      </w:r>
      <w:r>
        <w:rPr>
          <w:rFonts w:ascii="宋体" w:hAnsi="宋体" w:eastAsia="宋体" w:cs="宋体"/>
          <w:szCs w:val="24"/>
        </w:rPr>
        <w:t>。因此，采用KA (K-means聚类算法)来制定一个合理的标准。在该算法中，数据集</w:t>
      </w:r>
      <w:r>
        <w:rPr>
          <w:rFonts w:hint="eastAsia" w:ascii="宋体" w:hAnsi="宋体" w:eastAsia="宋体" w:cs="宋体"/>
          <w:szCs w:val="24"/>
        </w:rPr>
        <w:t>X包含了9个二级指标，K表示数据分类的个数。按照可持续发展程度的高低，分为可持续发展程度高、可持续发展程度较高、可持续发展程度一般三个层次。使用KA算法，将10个城市分为三个类别，故K值为3；</w:t>
      </w:r>
      <w:r>
        <w:rPr>
          <w:rFonts w:hint="eastAsia" w:ascii="宋体" w:hAnsi="宋体" w:eastAsia="宋体" w:cs="宋体"/>
          <w:szCs w:val="24"/>
        </w:rPr>
        <w:object>
          <v:shape id="_x0000_i1025" o:spt="75" type="#_x0000_t75" style="height:18.3pt;width:14.95pt;" o:ole="t" filled="f" o:preferrelative="t" stroked="f" coordsize="21600,21600">
            <v:path/>
            <v:fill on="f" focussize="0,0"/>
            <v:stroke on="f" joinstyle="miter"/>
            <v:imagedata r:id="rId19" o:title=""/>
            <o:lock v:ext="edit" aspectratio="t"/>
            <w10:wrap type="none"/>
            <w10:anchorlock/>
          </v:shape>
          <o:OLEObject Type="Embed" ProgID="Equation.KSEE3" ShapeID="_x0000_i1025" DrawAspect="Content" ObjectID="_1468075725" r:id="rId18">
            <o:LockedField>false</o:LockedField>
          </o:OLEObject>
        </w:object>
      </w:r>
      <w:r>
        <w:rPr>
          <w:rFonts w:hint="eastAsia" w:ascii="宋体" w:hAnsi="宋体" w:eastAsia="宋体" w:cs="宋体"/>
          <w:szCs w:val="24"/>
        </w:rPr>
        <w:t>表示分区的排序中心，</w:t>
      </w:r>
      <w:r>
        <w:rPr>
          <w:rFonts w:ascii="宋体" w:hAnsi="宋体" w:eastAsia="宋体" w:cs="宋体"/>
          <w:szCs w:val="24"/>
        </w:rPr>
        <w:t>从排序中心到排序中心的距离平方和表示为</w:t>
      </w:r>
    </w:p>
    <w:p>
      <w:pPr>
        <w:pStyle w:val="12"/>
        <w:widowControl/>
        <w:spacing w:beforeAutospacing="0" w:afterAutospacing="0" w:line="368" w:lineRule="atLeast"/>
        <w:jc w:val="center"/>
        <w:rPr>
          <w:rFonts w:ascii="Arial" w:hAnsi="Arial" w:eastAsia="宋体" w:cs="Arial"/>
          <w:spacing w:val="15"/>
          <w:sz w:val="19"/>
          <w:szCs w:val="19"/>
        </w:rPr>
      </w:pPr>
      <w:r>
        <w:drawing>
          <wp:inline distT="0" distB="0" distL="114300" distR="114300">
            <wp:extent cx="2085975" cy="476250"/>
            <wp:effectExtent l="0" t="0" r="9525"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20"/>
                    <a:stretch>
                      <a:fillRect/>
                    </a:stretch>
                  </pic:blipFill>
                  <pic:spPr>
                    <a:xfrm>
                      <a:off x="0" y="0"/>
                      <a:ext cx="2085975" cy="476250"/>
                    </a:xfrm>
                    <a:prstGeom prst="rect">
                      <a:avLst/>
                    </a:prstGeom>
                    <a:noFill/>
                    <a:ln>
                      <a:noFill/>
                    </a:ln>
                  </pic:spPr>
                </pic:pic>
              </a:graphicData>
            </a:graphic>
          </wp:inline>
        </w:drawing>
      </w:r>
    </w:p>
    <w:p>
      <w:pPr>
        <w:pStyle w:val="12"/>
        <w:widowControl/>
        <w:spacing w:beforeAutospacing="0" w:afterAutospacing="0" w:line="368" w:lineRule="atLeast"/>
        <w:ind w:firstLine="480" w:firstLineChars="200"/>
        <w:jc w:val="both"/>
        <w:rPr>
          <w:rFonts w:ascii="Arial" w:hAnsi="Arial" w:cs="Arial"/>
          <w:spacing w:val="15"/>
          <w:sz w:val="19"/>
          <w:szCs w:val="19"/>
        </w:rPr>
      </w:pPr>
      <w:r>
        <w:rPr>
          <w:rFonts w:hint="eastAsia"/>
        </w:rPr>
        <w:t>其中，</w:t>
      </w:r>
      <w:r>
        <w:rPr>
          <w:rFonts w:hint="eastAsia"/>
          <w:position w:val="-12"/>
        </w:rPr>
        <w:object>
          <v:shape id="_x0000_i1026" o:spt="75" type="#_x0000_t75" style="height:18.3pt;width:29.9pt;" o:ole="t" filled="f" o:preferrelative="t" stroked="f" coordsize="21600,21600">
            <v:path/>
            <v:fill on="f" focussize="0,0"/>
            <v:stroke on="f" joinstyle="miter"/>
            <v:imagedata r:id="rId22" o:title=""/>
            <o:lock v:ext="edit" aspectratio="t"/>
            <w10:wrap type="none"/>
            <w10:anchorlock/>
          </v:shape>
          <o:OLEObject Type="Embed" ProgID="Equation.KSEE3" ShapeID="_x0000_i1026" DrawAspect="Content" ObjectID="_1468075726" r:id="rId21">
            <o:LockedField>false</o:LockedField>
          </o:OLEObject>
        </w:object>
      </w:r>
      <w:r>
        <w:rPr>
          <w:rFonts w:hint="eastAsia"/>
        </w:rPr>
        <w:t>表示</w:t>
      </w:r>
      <w:r>
        <w:rPr>
          <w:rFonts w:hint="eastAsia" w:ascii="宋体" w:hAnsi="宋体" w:eastAsia="宋体" w:cs="宋体"/>
          <w:szCs w:val="24"/>
        </w:rPr>
        <w:t>c到排序中心距离的平方和，</w:t>
      </w:r>
      <w:r>
        <w:rPr>
          <w:rFonts w:ascii="宋体" w:hAnsi="宋体" w:eastAsia="宋体" w:cs="宋体"/>
          <w:szCs w:val="24"/>
        </w:rPr>
        <w:t>PCA的目标是解决下面的优化问题。</w:t>
      </w:r>
    </w:p>
    <w:p>
      <w:pPr>
        <w:pStyle w:val="12"/>
        <w:widowControl/>
        <w:spacing w:beforeAutospacing="0" w:afterAutospacing="0" w:line="368" w:lineRule="atLeast"/>
        <w:jc w:val="center"/>
      </w:pPr>
      <w:r>
        <w:drawing>
          <wp:inline distT="0" distB="0" distL="114300" distR="114300">
            <wp:extent cx="2324100" cy="10763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3"/>
                    <a:stretch>
                      <a:fillRect/>
                    </a:stretch>
                  </pic:blipFill>
                  <pic:spPr>
                    <a:xfrm>
                      <a:off x="0" y="0"/>
                      <a:ext cx="2324100" cy="1076325"/>
                    </a:xfrm>
                    <a:prstGeom prst="rect">
                      <a:avLst/>
                    </a:prstGeom>
                    <a:noFill/>
                    <a:ln>
                      <a:noFill/>
                    </a:ln>
                  </pic:spPr>
                </pic:pic>
              </a:graphicData>
            </a:graphic>
          </wp:inline>
        </w:drawing>
      </w:r>
    </w:p>
    <w:p>
      <w:pPr>
        <w:pStyle w:val="3"/>
        <w:bidi w:val="0"/>
        <w:rPr>
          <w:lang w:eastAsia="zh-CN"/>
        </w:rPr>
      </w:pPr>
      <w:r>
        <w:rPr>
          <w:rFonts w:hint="eastAsia"/>
          <w:lang w:eastAsia="zh-CN"/>
        </w:rPr>
        <w:t>4.</w:t>
      </w:r>
      <w:r>
        <w:rPr>
          <w:rFonts w:hint="eastAsia"/>
          <w:lang w:val="en-US" w:eastAsia="zh-CN"/>
        </w:rPr>
        <w:t>5 制定</w:t>
      </w:r>
      <w:r>
        <w:rPr>
          <w:rFonts w:hint="eastAsia"/>
          <w:lang w:eastAsia="zh-CN"/>
        </w:rPr>
        <w:t>可持续发展模型的标准</w:t>
      </w:r>
    </w:p>
    <w:p>
      <w:pPr>
        <w:pStyle w:val="12"/>
        <w:widowControl/>
        <w:spacing w:beforeAutospacing="0" w:afterAutospacing="0" w:line="368" w:lineRule="atLeast"/>
        <w:ind w:firstLine="480" w:firstLineChars="200"/>
        <w:jc w:val="both"/>
        <w:rPr>
          <w:rFonts w:ascii="宋体" w:hAnsi="宋体" w:eastAsia="宋体" w:cs="宋体"/>
          <w:szCs w:val="24"/>
        </w:rPr>
      </w:pPr>
      <w:r>
        <w:rPr>
          <w:rFonts w:ascii="宋体" w:hAnsi="宋体" w:eastAsia="宋体" w:cs="宋体"/>
          <w:szCs w:val="24"/>
        </w:rPr>
        <w:t>根据上述KA</w:t>
      </w:r>
      <w:r>
        <w:rPr>
          <w:rFonts w:hint="eastAsia" w:ascii="宋体" w:hAnsi="宋体" w:eastAsia="宋体" w:cs="宋体"/>
          <w:szCs w:val="24"/>
        </w:rPr>
        <w:t>算法</w:t>
      </w:r>
      <w:r>
        <w:rPr>
          <w:rFonts w:ascii="宋体" w:hAnsi="宋体" w:eastAsia="宋体" w:cs="宋体"/>
          <w:szCs w:val="24"/>
        </w:rPr>
        <w:t>,</w:t>
      </w:r>
      <w:r>
        <w:rPr>
          <w:rFonts w:hint="eastAsia" w:ascii="宋体" w:hAnsi="宋体" w:eastAsia="宋体" w:cs="宋体"/>
          <w:szCs w:val="24"/>
        </w:rPr>
        <w:t>可持续发展模型</w:t>
      </w:r>
      <w:r>
        <w:rPr>
          <w:rFonts w:ascii="宋体" w:hAnsi="宋体" w:eastAsia="宋体" w:cs="宋体"/>
          <w:szCs w:val="24"/>
        </w:rPr>
        <w:t>的标准最终在本节中得到。首先对10个城市的数据进行聚类，计算出各指标的两个类中心</w:t>
      </w:r>
      <w:r>
        <w:rPr>
          <w:rFonts w:hint="eastAsia" w:ascii="宋体" w:hAnsi="宋体" w:eastAsia="宋体" w:cs="宋体"/>
          <w:szCs w:val="24"/>
        </w:rPr>
        <w:t>，</w:t>
      </w:r>
      <w:r>
        <w:rPr>
          <w:rFonts w:ascii="宋体" w:hAnsi="宋体" w:eastAsia="宋体" w:cs="宋体"/>
          <w:szCs w:val="24"/>
        </w:rPr>
        <w:t>然后以指标中心的均值作为标准边界</w:t>
      </w:r>
      <w:r>
        <w:rPr>
          <w:rFonts w:hint="eastAsia" w:ascii="宋体" w:hAnsi="宋体" w:eastAsia="宋体" w:cs="宋体"/>
          <w:szCs w:val="24"/>
        </w:rPr>
        <w:t>，以划分可持续发展的程度。可持续发展的标准如下图所示。</w:t>
      </w:r>
    </w:p>
    <w:p>
      <w:pPr>
        <w:pStyle w:val="12"/>
        <w:widowControl/>
        <w:spacing w:beforeAutospacing="0" w:afterAutospacing="0" w:line="368" w:lineRule="atLeast"/>
        <w:ind w:firstLine="480" w:firstLineChars="200"/>
        <w:jc w:val="center"/>
      </w:pPr>
      <w:r>
        <w:rPr>
          <w:rFonts w:hint="eastAsia" w:eastAsia="宋体"/>
        </w:rPr>
        <w:object>
          <v:shape id="_x0000_i1027" o:spt="75" type="#_x0000_t75" style="height:216pt;width:347.8pt;" o:ole="t" filled="f" o:preferrelative="t" stroked="f" coordsize="21600,21600">
            <v:path/>
            <v:fill on="f" focussize="0,0"/>
            <v:stroke on="f" joinstyle="miter"/>
            <v:imagedata r:id="rId25" o:title=""/>
            <o:lock v:ext="edit" aspectratio="f"/>
            <w10:wrap type="none"/>
            <w10:anchorlock/>
          </v:shape>
          <o:OLEObject Type="Embed" ProgID="Visio.Drawing.15" ShapeID="_x0000_i1027" DrawAspect="Content" ObjectID="_1468075727" r:id="rId24">
            <o:LockedField>false</o:LockedField>
          </o:OLEObject>
        </w:object>
      </w:r>
    </w:p>
    <w:p>
      <w:pPr>
        <w:pStyle w:val="12"/>
        <w:widowControl/>
        <w:spacing w:beforeAutospacing="0" w:afterAutospacing="0" w:line="368" w:lineRule="atLeast"/>
        <w:ind w:firstLine="480" w:firstLineChars="200"/>
        <w:jc w:val="both"/>
      </w:pPr>
    </w:p>
    <w:p>
      <w:pPr>
        <w:rPr>
          <w:lang w:eastAsia="zh-CN"/>
        </w:rPr>
      </w:pPr>
    </w:p>
    <w:p>
      <w:pPr>
        <w:pStyle w:val="2"/>
        <w:spacing w:after="120" w:afterLines="50"/>
        <w:ind w:left="113"/>
        <w:rPr>
          <w:rFonts w:eastAsia="宋体"/>
          <w:lang w:eastAsia="zh-CN"/>
        </w:rPr>
      </w:pPr>
      <w:bookmarkStart w:id="18" w:name="_bookmark14"/>
      <w:bookmarkEnd w:id="18"/>
      <w:r>
        <w:rPr>
          <w:rFonts w:hint="eastAsia" w:eastAsia="宋体"/>
          <w:lang w:eastAsia="zh-CN"/>
        </w:rPr>
        <w:t xml:space="preserve">5 Task 2 </w:t>
      </w:r>
    </w:p>
    <w:p>
      <w:pPr>
        <w:widowControl/>
        <w:spacing w:line="300" w:lineRule="auto"/>
        <w:ind w:firstLine="480" w:firstLineChars="200"/>
        <w:jc w:val="both"/>
        <w:rPr>
          <w:rFonts w:ascii="宋体" w:hAnsi="宋体" w:eastAsia="宋体" w:cs="宋体"/>
          <w:sz w:val="24"/>
          <w:szCs w:val="24"/>
          <w:lang w:eastAsia="zh-CN"/>
        </w:rPr>
      </w:pPr>
      <w:r>
        <w:rPr>
          <w:rFonts w:hint="eastAsia" w:ascii="宋体" w:hAnsi="宋体" w:eastAsia="宋体" w:cs="宋体"/>
          <w:sz w:val="24"/>
          <w:szCs w:val="24"/>
          <w:shd w:val="clear" w:color="auto" w:fill="FFFFFF"/>
          <w:lang w:eastAsia="zh-CN"/>
        </w:rPr>
        <w:t>巴基斯坦伊斯兰共和国，简称“巴基斯坦”，是</w:t>
      </w:r>
      <w:r>
        <w:rPr>
          <w:rFonts w:hint="eastAsia" w:ascii="宋体" w:hAnsi="宋体" w:eastAsia="宋体" w:cs="宋体"/>
          <w:sz w:val="24"/>
          <w:szCs w:val="24"/>
          <w:shd w:val="clear" w:color="auto" w:fill="FFFFFF"/>
          <w:lang w:eastAsia="zh-CN" w:bidi="ar"/>
        </w:rPr>
        <w:t>一个落后的</w:t>
      </w:r>
      <w:r>
        <w:fldChar w:fldCharType="begin"/>
      </w:r>
      <w:r>
        <w:instrText xml:space="preserve"> HYPERLINK "https://baike.baidu.com/item/%E5%8F%91%E5%B1%95%E4%B8%AD%E5%9B%BD%E5%AE%B6/652451" \t "https://baike.baidu.com/item/%E5%B7%B4%E5%9F%BA%E6%96%AF%E5%9D%A6/_blank" </w:instrText>
      </w:r>
      <w:r>
        <w:fldChar w:fldCharType="separate"/>
      </w:r>
      <w:r>
        <w:rPr>
          <w:rStyle w:val="19"/>
          <w:rFonts w:hint="eastAsia" w:ascii="宋体" w:hAnsi="宋体" w:eastAsia="宋体" w:cs="宋体"/>
          <w:color w:val="auto"/>
          <w:sz w:val="24"/>
          <w:szCs w:val="24"/>
          <w:u w:val="none"/>
          <w:shd w:val="clear" w:color="auto" w:fill="FFFFFF"/>
          <w:lang w:eastAsia="zh-CN"/>
        </w:rPr>
        <w:t>发展中国家</w:t>
      </w:r>
      <w:r>
        <w:rPr>
          <w:rStyle w:val="19"/>
          <w:rFonts w:hint="eastAsia" w:ascii="宋体" w:hAnsi="宋体" w:eastAsia="宋体" w:cs="宋体"/>
          <w:color w:val="auto"/>
          <w:sz w:val="24"/>
          <w:szCs w:val="24"/>
          <w:u w:val="none"/>
          <w:shd w:val="clear" w:color="auto" w:fill="FFFFFF"/>
          <w:lang w:eastAsia="zh-CN"/>
        </w:rPr>
        <w:fldChar w:fldCharType="end"/>
      </w:r>
      <w:r>
        <w:rPr>
          <w:rFonts w:hint="eastAsia" w:ascii="宋体" w:hAnsi="宋体" w:eastAsia="宋体" w:cs="宋体"/>
          <w:sz w:val="24"/>
          <w:szCs w:val="24"/>
          <w:shd w:val="clear" w:color="auto" w:fill="FFFFFF"/>
          <w:lang w:eastAsia="zh-CN" w:bidi="ar"/>
        </w:rPr>
        <w:t>，是</w:t>
      </w:r>
      <w:r>
        <w:rPr>
          <w:rFonts w:hint="eastAsia" w:ascii="宋体" w:hAnsi="宋体" w:eastAsia="宋体" w:cs="宋体"/>
          <w:sz w:val="24"/>
          <w:szCs w:val="24"/>
          <w:lang w:eastAsia="zh-CN" w:bidi="ar"/>
        </w:rPr>
        <w:t>联合国所列的48个最不发达国家（LDC）之一。</w:t>
      </w:r>
      <w:r>
        <w:rPr>
          <w:rFonts w:hint="eastAsia" w:ascii="宋体" w:hAnsi="宋体" w:eastAsia="宋体" w:cs="宋体"/>
          <w:sz w:val="24"/>
          <w:szCs w:val="24"/>
          <w:shd w:val="clear" w:color="auto" w:fill="FFFFFF"/>
          <w:lang w:eastAsia="zh-CN" w:bidi="ar"/>
        </w:rPr>
        <w:t>巴基斯坦的</w:t>
      </w:r>
      <w:r>
        <w:fldChar w:fldCharType="begin"/>
      </w:r>
      <w:r>
        <w:instrText xml:space="preserve"> HYPERLINK "https://baike.baidu.com/item/%E5%9B%BD%E5%86%85%E7%94%9F%E4%BA%A7%E6%80%BB%E5%80%BC/31864" \t "https://baike.baidu.com/item/%E5%B7%B4%E5%9F%BA%E6%96%AF%E5%9D%A6/_blank" </w:instrText>
      </w:r>
      <w:r>
        <w:fldChar w:fldCharType="separate"/>
      </w:r>
      <w:r>
        <w:rPr>
          <w:rStyle w:val="19"/>
          <w:rFonts w:hint="eastAsia" w:ascii="宋体" w:hAnsi="宋体" w:eastAsia="宋体" w:cs="宋体"/>
          <w:color w:val="auto"/>
          <w:sz w:val="24"/>
          <w:szCs w:val="24"/>
          <w:u w:val="none"/>
          <w:shd w:val="clear" w:color="auto" w:fill="FFFFFF"/>
          <w:lang w:eastAsia="zh-CN"/>
        </w:rPr>
        <w:t>国内生产总值</w:t>
      </w:r>
      <w:r>
        <w:rPr>
          <w:rStyle w:val="19"/>
          <w:rFonts w:hint="eastAsia" w:ascii="宋体" w:hAnsi="宋体" w:eastAsia="宋体" w:cs="宋体"/>
          <w:color w:val="auto"/>
          <w:sz w:val="24"/>
          <w:szCs w:val="24"/>
          <w:u w:val="none"/>
          <w:shd w:val="clear" w:color="auto" w:fill="FFFFFF"/>
          <w:lang w:eastAsia="zh-CN"/>
        </w:rPr>
        <w:fldChar w:fldCharType="end"/>
      </w:r>
      <w:r>
        <w:rPr>
          <w:rFonts w:hint="eastAsia" w:ascii="宋体" w:hAnsi="宋体" w:eastAsia="宋体" w:cs="宋体"/>
          <w:sz w:val="24"/>
          <w:szCs w:val="24"/>
          <w:shd w:val="clear" w:color="auto" w:fill="FFFFFF"/>
          <w:lang w:eastAsia="zh-CN" w:bidi="ar"/>
        </w:rPr>
        <w:t>有4754亿美元，人均收入2542美元，贫困率据为23%到28%，以年增长率4.9%计算，巴基斯坦还需159年才能成为一个发达国家。</w:t>
      </w:r>
      <w:r>
        <w:rPr>
          <w:rFonts w:hint="eastAsia" w:ascii="宋体" w:hAnsi="宋体" w:eastAsia="宋体" w:cs="宋体"/>
          <w:sz w:val="24"/>
          <w:szCs w:val="24"/>
          <w:shd w:val="clear" w:color="auto" w:fill="FFFFFF"/>
          <w:vertAlign w:val="superscript"/>
          <w:lang w:eastAsia="zh-CN" w:bidi="ar"/>
        </w:rPr>
        <w:t>[2]</w:t>
      </w:r>
      <w:bookmarkStart w:id="19" w:name="ref_[1]_6853"/>
      <w:r>
        <w:rPr>
          <w:rFonts w:hint="eastAsia" w:ascii="宋体" w:hAnsi="宋体" w:eastAsia="宋体" w:cs="宋体"/>
          <w:sz w:val="24"/>
          <w:szCs w:val="24"/>
          <w:shd w:val="clear" w:color="auto" w:fill="FFFFFF"/>
          <w:lang w:eastAsia="zh-CN"/>
        </w:rPr>
        <w:t>巴基斯坦的医疗状况较差，没有完整的医疗体系和医保制度；当地的城市供水系统不健全，长期缺水，是世界上最缺水的国家之一。</w:t>
      </w:r>
    </w:p>
    <w:bookmarkEnd w:id="19"/>
    <w:p>
      <w:pPr>
        <w:pStyle w:val="3"/>
        <w:rPr>
          <w:lang w:eastAsia="zh-CN"/>
        </w:rPr>
      </w:pPr>
      <w:r>
        <w:rPr>
          <w:rFonts w:hint="eastAsia"/>
          <w:lang w:eastAsia="zh-CN"/>
        </w:rPr>
        <w:t>5.1 计算可持续发展指标</w:t>
      </w:r>
    </w:p>
    <w:p>
      <w:pPr>
        <w:pStyle w:val="12"/>
        <w:widowControl/>
        <w:spacing w:beforeAutospacing="0" w:afterAutospacing="0" w:line="300" w:lineRule="auto"/>
        <w:ind w:firstLine="480" w:firstLineChars="200"/>
        <w:jc w:val="both"/>
        <w:rPr>
          <w:rFonts w:ascii="宋体" w:hAnsi="宋体" w:eastAsia="宋体" w:cs="宋体"/>
          <w:szCs w:val="24"/>
          <w:shd w:val="clear" w:color="auto" w:fill="FFFFFF"/>
          <w:lang w:bidi="ar"/>
        </w:rPr>
      </w:pPr>
      <w:r>
        <w:rPr>
          <w:rFonts w:ascii="宋体" w:hAnsi="宋体" w:eastAsia="宋体" w:cs="宋体"/>
          <w:szCs w:val="24"/>
          <w:shd w:val="clear" w:color="auto" w:fill="FFFFFF"/>
          <w:lang w:bidi="ar"/>
        </w:rPr>
        <w:t>根据</w:t>
      </w:r>
      <w:r>
        <w:rPr>
          <w:rFonts w:hint="eastAsia" w:ascii="宋体" w:hAnsi="宋体" w:eastAsia="宋体" w:cs="宋体"/>
          <w:szCs w:val="24"/>
          <w:shd w:val="clear" w:color="auto" w:fill="FFFFFF"/>
          <w:lang w:bidi="ar"/>
        </w:rPr>
        <w:t>4.4</w:t>
      </w:r>
      <w:r>
        <w:rPr>
          <w:rFonts w:ascii="宋体" w:hAnsi="宋体" w:eastAsia="宋体" w:cs="宋体"/>
          <w:szCs w:val="24"/>
          <w:shd w:val="clear" w:color="auto" w:fill="FFFFFF"/>
          <w:lang w:bidi="ar"/>
        </w:rPr>
        <w:t>节的指标体系和</w:t>
      </w:r>
      <w:r>
        <w:rPr>
          <w:rFonts w:hint="eastAsia" w:ascii="宋体" w:hAnsi="宋体" w:eastAsia="宋体" w:cs="宋体"/>
          <w:szCs w:val="24"/>
          <w:shd w:val="clear" w:color="auto" w:fill="FFFFFF"/>
          <w:lang w:bidi="ar"/>
        </w:rPr>
        <w:t>4.</w:t>
      </w:r>
      <w:r>
        <w:rPr>
          <w:rFonts w:hint="eastAsia" w:ascii="宋体" w:hAnsi="宋体" w:eastAsia="宋体" w:cs="宋体"/>
          <w:szCs w:val="24"/>
          <w:shd w:val="clear" w:color="auto" w:fill="FFFFFF"/>
          <w:lang w:val="en-US" w:eastAsia="zh-CN" w:bidi="ar"/>
        </w:rPr>
        <w:t>5</w:t>
      </w:r>
      <w:r>
        <w:rPr>
          <w:rFonts w:ascii="宋体" w:hAnsi="宋体" w:eastAsia="宋体" w:cs="宋体"/>
          <w:szCs w:val="24"/>
          <w:shd w:val="clear" w:color="auto" w:fill="FFFFFF"/>
          <w:lang w:bidi="ar"/>
        </w:rPr>
        <w:t>节提出的标准，计算出能够反映城市</w:t>
      </w:r>
      <w:r>
        <w:rPr>
          <w:rFonts w:hint="eastAsia" w:ascii="宋体" w:hAnsi="宋体" w:eastAsia="宋体" w:cs="宋体"/>
          <w:szCs w:val="24"/>
          <w:shd w:val="clear" w:color="auto" w:fill="FFFFFF"/>
          <w:lang w:bidi="ar"/>
        </w:rPr>
        <w:t>三</w:t>
      </w:r>
      <w:r>
        <w:rPr>
          <w:rFonts w:ascii="宋体" w:hAnsi="宋体" w:eastAsia="宋体" w:cs="宋体"/>
          <w:szCs w:val="24"/>
          <w:shd w:val="clear" w:color="auto" w:fill="FFFFFF"/>
          <w:lang w:bidi="ar"/>
        </w:rPr>
        <w:t>个维度的指标。结果如</w:t>
      </w:r>
      <w:r>
        <w:rPr>
          <w:rFonts w:hint="eastAsia" w:ascii="宋体" w:hAnsi="宋体" w:eastAsia="宋体" w:cs="宋体"/>
          <w:szCs w:val="24"/>
          <w:shd w:val="clear" w:color="auto" w:fill="FFFFFF"/>
          <w:lang w:bidi="ar"/>
        </w:rPr>
        <w:t>下图</w:t>
      </w:r>
      <w:r>
        <w:rPr>
          <w:rFonts w:ascii="宋体" w:hAnsi="宋体" w:eastAsia="宋体" w:cs="宋体"/>
          <w:szCs w:val="24"/>
          <w:shd w:val="clear" w:color="auto" w:fill="FFFFFF"/>
          <w:lang w:bidi="ar"/>
        </w:rPr>
        <w:t>所示。</w:t>
      </w:r>
    </w:p>
    <w:p>
      <w:pPr>
        <w:pStyle w:val="12"/>
        <w:widowControl/>
        <w:spacing w:beforeAutospacing="0" w:afterAutospacing="0" w:line="300" w:lineRule="auto"/>
        <w:ind w:firstLine="480" w:firstLineChars="200"/>
        <w:jc w:val="center"/>
        <w:rPr>
          <w:rFonts w:ascii="宋体" w:hAnsi="宋体" w:eastAsia="宋体" w:cs="宋体"/>
          <w:szCs w:val="24"/>
          <w:shd w:val="clear" w:color="auto" w:fill="FFFFFF"/>
          <w:lang w:bidi="ar"/>
        </w:rPr>
      </w:pPr>
      <w:r>
        <w:object>
          <v:shape id="_x0000_i1028" o:spt="75" type="#_x0000_t75" style="height:172.25pt;width:212.1pt;" o:ole="t" filled="f" o:preferrelative="t" stroked="f" coordsize="21600,21600">
            <v:path/>
            <v:fill on="f" focussize="0,0"/>
            <v:stroke on="f" joinstyle="miter"/>
            <v:imagedata r:id="rId27" o:title=""/>
            <o:lock v:ext="edit" aspectratio="f"/>
            <w10:wrap type="none"/>
            <w10:anchorlock/>
          </v:shape>
          <o:OLEObject Type="Embed" ProgID="Visio.Drawing.15" ShapeID="_x0000_i1028" DrawAspect="Content" ObjectID="_1468075728" r:id="rId26">
            <o:LockedField>false</o:LockedField>
          </o:OLEObject>
        </w:object>
      </w:r>
    </w:p>
    <w:p>
      <w:pPr>
        <w:spacing w:before="158"/>
        <w:ind w:left="1679" w:right="1679"/>
        <w:jc w:val="center"/>
      </w:pPr>
      <w:r>
        <w:t xml:space="preserve">Figure </w:t>
      </w:r>
      <w:r>
        <w:rPr>
          <w:rFonts w:hint="eastAsia" w:eastAsia="宋体"/>
          <w:lang w:eastAsia="zh-CN"/>
        </w:rPr>
        <w:t>2</w:t>
      </w:r>
      <w:r>
        <w:t>: The result of Model 2</w:t>
      </w:r>
    </w:p>
    <w:p>
      <w:pPr>
        <w:pStyle w:val="6"/>
        <w:spacing w:line="300" w:lineRule="auto"/>
        <w:ind w:firstLine="480" w:firstLineChars="200"/>
        <w:jc w:val="both"/>
        <w:rPr>
          <w:rFonts w:eastAsia="宋体"/>
          <w:lang w:eastAsia="zh-CN"/>
        </w:rPr>
      </w:pPr>
      <w:r>
        <w:rPr>
          <w:rFonts w:eastAsia="宋体"/>
          <w:lang w:eastAsia="zh-CN"/>
        </w:rPr>
        <w:t>由模型1计算得数据可以看出，巴基斯坦可持续发展水平较低，</w:t>
      </w:r>
      <w:r>
        <w:rPr>
          <w:rFonts w:hint="eastAsia" w:eastAsia="宋体"/>
          <w:lang w:eastAsia="zh-CN"/>
        </w:rPr>
        <w:t>社会、</w:t>
      </w:r>
      <w:r>
        <w:rPr>
          <w:rFonts w:eastAsia="宋体"/>
          <w:lang w:eastAsia="zh-CN"/>
        </w:rPr>
        <w:t>经济</w:t>
      </w:r>
      <w:r>
        <w:rPr>
          <w:rFonts w:hint="eastAsia" w:eastAsia="宋体"/>
          <w:lang w:eastAsia="zh-CN"/>
        </w:rPr>
        <w:t>发展状况可持续发展程度一般，其中经济发展</w:t>
      </w:r>
      <w:r>
        <w:rPr>
          <w:rFonts w:eastAsia="宋体"/>
          <w:lang w:eastAsia="zh-CN"/>
        </w:rPr>
        <w:t>较可持续发展目标差距十分明显……分析：……。</w:t>
      </w:r>
    </w:p>
    <w:p>
      <w:pPr>
        <w:pStyle w:val="3"/>
        <w:keepNext w:val="0"/>
        <w:keepLines w:val="0"/>
        <w:pageBreakBefore w:val="0"/>
        <w:widowControl w:val="0"/>
        <w:kinsoku/>
        <w:wordWrap/>
        <w:overflowPunct/>
        <w:topLinePunct w:val="0"/>
        <w:autoSpaceDE w:val="0"/>
        <w:autoSpaceDN w:val="0"/>
        <w:bidi w:val="0"/>
        <w:adjustRightInd/>
        <w:snapToGrid/>
        <w:spacing w:before="0" w:beforeLines="50" w:after="0" w:afterLines="50" w:line="300" w:lineRule="auto"/>
        <w:ind w:left="476" w:hanging="363"/>
        <w:textAlignment w:val="auto"/>
        <w:rPr>
          <w:rFonts w:hint="default"/>
          <w:lang w:val="en-US" w:eastAsia="zh-CN"/>
        </w:rPr>
      </w:pPr>
      <w:r>
        <w:rPr>
          <w:rFonts w:hint="eastAsia"/>
          <w:lang w:val="en-US" w:eastAsia="zh-CN"/>
        </w:rPr>
        <w:t>5.2 制定可持续发展计划</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00" w:lineRule="auto"/>
        <w:ind w:left="0" w:right="0" w:firstLine="480" w:firstLineChars="200"/>
        <w:jc w:val="both"/>
        <w:textAlignment w:val="auto"/>
        <w:rPr>
          <w:rFonts w:hint="default" w:ascii="Times New Roman" w:hAnsi="Times New Roman" w:eastAsia="宋体" w:cs="Times New Roman"/>
          <w:sz w:val="24"/>
          <w:szCs w:val="24"/>
          <w:lang w:val="en-US" w:eastAsia="zh-CN" w:bidi="ar-SA"/>
        </w:rPr>
      </w:pPr>
      <w:r>
        <w:rPr>
          <w:rFonts w:hint="default" w:ascii="Times New Roman" w:hAnsi="Times New Roman" w:eastAsia="宋体" w:cs="Times New Roman"/>
          <w:sz w:val="24"/>
          <w:szCs w:val="24"/>
          <w:lang w:val="en-US" w:eastAsia="zh-CN" w:bidi="ar-SA"/>
        </w:rPr>
        <w:t>考虑到</w:t>
      </w:r>
      <w:r>
        <w:rPr>
          <w:rFonts w:hint="eastAsia" w:ascii="Times New Roman" w:hAnsi="Times New Roman" w:eastAsia="宋体" w:cs="Times New Roman"/>
          <w:sz w:val="24"/>
          <w:szCs w:val="24"/>
          <w:lang w:val="en-US" w:eastAsia="zh-CN" w:bidi="ar-SA"/>
        </w:rPr>
        <w:t>巴基斯坦</w:t>
      </w:r>
      <w:r>
        <w:rPr>
          <w:rFonts w:hint="default" w:ascii="Times New Roman" w:hAnsi="Times New Roman" w:eastAsia="宋体" w:cs="Times New Roman"/>
          <w:sz w:val="24"/>
          <w:szCs w:val="24"/>
          <w:lang w:val="en-US" w:eastAsia="zh-CN" w:bidi="ar-SA"/>
        </w:rPr>
        <w:t>目前的</w:t>
      </w:r>
      <w:r>
        <w:rPr>
          <w:rFonts w:hint="eastAsia" w:ascii="Times New Roman" w:hAnsi="Times New Roman" w:eastAsia="宋体" w:cs="Times New Roman"/>
          <w:sz w:val="24"/>
          <w:szCs w:val="24"/>
          <w:lang w:val="en-US" w:eastAsia="zh-CN" w:bidi="ar-SA"/>
        </w:rPr>
        <w:t>发展</w:t>
      </w:r>
      <w:r>
        <w:rPr>
          <w:rFonts w:hint="default" w:ascii="Times New Roman" w:hAnsi="Times New Roman" w:eastAsia="宋体" w:cs="Times New Roman"/>
          <w:sz w:val="24"/>
          <w:szCs w:val="24"/>
          <w:lang w:val="en-US" w:eastAsia="zh-CN" w:bidi="ar-SA"/>
        </w:rPr>
        <w:t>计划还有改进的空间，我们为</w:t>
      </w:r>
      <w:r>
        <w:rPr>
          <w:rFonts w:hint="eastAsia" w:ascii="Times New Roman" w:hAnsi="Times New Roman" w:eastAsia="宋体" w:cs="Times New Roman"/>
          <w:sz w:val="24"/>
          <w:szCs w:val="24"/>
          <w:lang w:val="en-US" w:eastAsia="zh-CN" w:bidi="ar-SA"/>
        </w:rPr>
        <w:t>巴基斯坦</w:t>
      </w:r>
      <w:r>
        <w:rPr>
          <w:rFonts w:hint="default" w:ascii="Times New Roman" w:hAnsi="Times New Roman" w:eastAsia="宋体" w:cs="Times New Roman"/>
          <w:sz w:val="24"/>
          <w:szCs w:val="24"/>
          <w:lang w:val="en-US" w:eastAsia="zh-CN" w:bidi="ar-SA"/>
        </w:rPr>
        <w:t>制定了一系列的</w:t>
      </w:r>
      <w:r>
        <w:rPr>
          <w:rFonts w:hint="eastAsia" w:ascii="Times New Roman" w:hAnsi="Times New Roman" w:eastAsia="宋体" w:cs="Times New Roman"/>
          <w:sz w:val="24"/>
          <w:szCs w:val="24"/>
          <w:lang w:val="en-US" w:eastAsia="zh-CN" w:bidi="ar-SA"/>
        </w:rPr>
        <w:t>可持续发展</w:t>
      </w:r>
      <w:r>
        <w:rPr>
          <w:rFonts w:hint="default" w:ascii="Times New Roman" w:hAnsi="Times New Roman" w:eastAsia="宋体" w:cs="Times New Roman"/>
          <w:sz w:val="24"/>
          <w:szCs w:val="24"/>
          <w:lang w:val="en-US" w:eastAsia="zh-CN" w:bidi="ar-SA"/>
        </w:rPr>
        <w:t>计划。</w:t>
      </w:r>
    </w:p>
    <w:p>
      <w:pPr>
        <w:pStyle w:val="12"/>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00" w:lineRule="auto"/>
        <w:ind w:left="0" w:right="0" w:firstLine="480" w:firstLineChars="200"/>
        <w:jc w:val="both"/>
        <w:textAlignment w:val="auto"/>
        <w:rPr>
          <w:rFonts w:hint="default" w:ascii="Times New Roman" w:hAnsi="Times New Roman" w:eastAsia="宋体" w:cs="Times New Roman"/>
          <w:sz w:val="24"/>
          <w:szCs w:val="24"/>
          <w:lang w:val="en-US" w:eastAsia="zh-CN" w:bidi="ar-SA"/>
        </w:rPr>
      </w:pPr>
      <w:r>
        <w:rPr>
          <w:rFonts w:hint="default" w:ascii="Times New Roman" w:hAnsi="Times New Roman" w:eastAsia="宋体" w:cs="Times New Roman"/>
          <w:sz w:val="24"/>
          <w:szCs w:val="24"/>
          <w:lang w:val="en-US" w:eastAsia="zh-CN" w:bidi="ar-SA"/>
        </w:rPr>
        <w:t>……</w:t>
      </w:r>
    </w:p>
    <w:p>
      <w:pPr>
        <w:pStyle w:val="12"/>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00" w:lineRule="auto"/>
        <w:ind w:left="0" w:right="0" w:firstLine="480" w:firstLineChars="200"/>
        <w:jc w:val="both"/>
        <w:textAlignment w:val="auto"/>
        <w:rPr>
          <w:rFonts w:hint="default" w:ascii="Times New Roman" w:hAnsi="Times New Roman" w:eastAsia="宋体" w:cs="Times New Roman"/>
          <w:sz w:val="24"/>
          <w:szCs w:val="24"/>
          <w:lang w:val="en-US" w:eastAsia="zh-CN" w:bidi="ar-SA"/>
        </w:rPr>
      </w:pPr>
      <w:r>
        <w:rPr>
          <w:rFonts w:hint="default" w:ascii="Times New Roman" w:hAnsi="Times New Roman" w:eastAsia="宋体" w:cs="Times New Roman"/>
          <w:sz w:val="24"/>
          <w:szCs w:val="24"/>
          <w:lang w:val="en-US" w:eastAsia="zh-CN" w:bidi="ar-SA"/>
        </w:rPr>
        <w:t>……</w:t>
      </w:r>
    </w:p>
    <w:p>
      <w:pPr>
        <w:pStyle w:val="12"/>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00" w:lineRule="auto"/>
        <w:ind w:left="0" w:right="0" w:firstLine="480" w:firstLineChars="200"/>
        <w:jc w:val="both"/>
        <w:textAlignment w:val="auto"/>
        <w:rPr>
          <w:rFonts w:hint="default" w:ascii="Times New Roman" w:hAnsi="Times New Roman" w:eastAsia="宋体" w:cs="Times New Roman"/>
          <w:sz w:val="24"/>
          <w:szCs w:val="24"/>
          <w:lang w:val="en-US" w:eastAsia="zh-CN" w:bidi="ar-SA"/>
        </w:rPr>
      </w:pPr>
      <w:r>
        <w:rPr>
          <w:rFonts w:hint="default" w:ascii="Times New Roman" w:hAnsi="Times New Roman" w:eastAsia="宋体" w:cs="Times New Roman"/>
          <w:sz w:val="24"/>
          <w:szCs w:val="24"/>
          <w:lang w:val="en-US" w:eastAsia="zh-CN" w:bidi="ar-SA"/>
        </w:rPr>
        <w:t>……</w:t>
      </w:r>
    </w:p>
    <w:p>
      <w:pPr>
        <w:pStyle w:val="12"/>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00" w:lineRule="auto"/>
        <w:ind w:right="0" w:rightChars="0"/>
        <w:jc w:val="both"/>
        <w:textAlignment w:val="auto"/>
        <w:rPr>
          <w:rFonts w:hint="default" w:ascii="Times New Roman" w:hAnsi="Times New Roman" w:eastAsia="宋体" w:cs="Times New Roman"/>
          <w:sz w:val="24"/>
          <w:szCs w:val="24"/>
          <w:lang w:val="en-US" w:eastAsia="zh-CN" w:bidi="ar-SA"/>
        </w:rPr>
      </w:pPr>
    </w:p>
    <w:p>
      <w:pPr>
        <w:pStyle w:val="2"/>
        <w:bidi w:val="0"/>
        <w:rPr>
          <w:rFonts w:hint="default"/>
          <w:lang w:val="en-US" w:eastAsia="zh-CN"/>
        </w:rPr>
      </w:pPr>
      <w:r>
        <w:rPr>
          <w:rFonts w:hint="eastAsia"/>
          <w:lang w:val="en-US" w:eastAsia="zh-CN"/>
        </w:rPr>
        <w:t>6 Task 3</w:t>
      </w:r>
    </w:p>
    <w:p>
      <w:pPr>
        <w:pStyle w:val="3"/>
        <w:bidi w:val="0"/>
        <w:rPr>
          <w:rFonts w:hint="eastAsia"/>
          <w:lang w:val="en-US" w:eastAsia="zh-CN"/>
        </w:rPr>
      </w:pPr>
      <w:r>
        <w:rPr>
          <w:rFonts w:hint="eastAsia"/>
          <w:lang w:val="en-US" w:eastAsia="zh-CN"/>
        </w:rPr>
        <w:t>6.1 灰色GM（1,1）模型验证计划有效性</w:t>
      </w:r>
    </w:p>
    <w:p>
      <w:pPr>
        <w:keepNext w:val="0"/>
        <w:keepLines w:val="0"/>
        <w:pageBreakBefore w:val="0"/>
        <w:kinsoku/>
        <w:wordWrap/>
        <w:overflowPunct/>
        <w:topLinePunct w:val="0"/>
        <w:autoSpaceDE w:val="0"/>
        <w:autoSpaceDN w:val="0"/>
        <w:bidi w:val="0"/>
        <w:adjustRightInd/>
        <w:snapToGrid/>
        <w:spacing w:line="300" w:lineRule="auto"/>
        <w:ind w:firstLine="480" w:firstLineChars="200"/>
        <w:textAlignment w:val="auto"/>
        <w:rPr>
          <w:rFonts w:hint="eastAsia" w:ascii="Times New Roman" w:hAnsi="Times New Roman" w:eastAsia="宋体" w:cs="Times New Roman"/>
          <w:sz w:val="24"/>
          <w:szCs w:val="24"/>
          <w:lang w:val="en-US" w:eastAsia="zh-CN" w:bidi="ar-SA"/>
        </w:rPr>
      </w:pPr>
      <w:r>
        <w:rPr>
          <w:rFonts w:hint="eastAsia" w:ascii="Times New Roman" w:hAnsi="Times New Roman" w:eastAsia="宋体" w:cs="Times New Roman"/>
          <w:sz w:val="24"/>
          <w:szCs w:val="24"/>
          <w:lang w:val="en-US" w:eastAsia="zh-CN" w:bidi="ar-SA"/>
        </w:rPr>
        <w:t>根据巴基斯坦2005-2018年数据，使用灰色预测法预测20年后各项指标发展情况，验证计划的有效性。</w:t>
      </w:r>
    </w:p>
    <w:p>
      <w:pPr>
        <w:keepNext w:val="0"/>
        <w:keepLines w:val="0"/>
        <w:pageBreakBefore w:val="0"/>
        <w:widowControl/>
        <w:suppressLineNumbers w:val="0"/>
        <w:kinsoku/>
        <w:wordWrap/>
        <w:overflowPunct/>
        <w:topLinePunct w:val="0"/>
        <w:autoSpaceDE w:val="0"/>
        <w:autoSpaceDN w:val="0"/>
        <w:bidi w:val="0"/>
        <w:adjustRightInd/>
        <w:snapToGrid/>
        <w:spacing w:line="300" w:lineRule="auto"/>
        <w:ind w:firstLine="480" w:firstLineChars="200"/>
        <w:jc w:val="left"/>
        <w:textAlignment w:val="auto"/>
      </w:pPr>
      <w:r>
        <w:rPr>
          <w:rFonts w:hint="eastAsia" w:ascii="Times New Roman" w:hAnsi="Times New Roman" w:eastAsia="宋体" w:cs="Times New Roman"/>
          <w:sz w:val="24"/>
          <w:szCs w:val="24"/>
          <w:lang w:val="en-US" w:eastAsia="zh-CN" w:bidi="ar-SA"/>
        </w:rPr>
        <w:t>灰色预测模型是根据少量的</w:t>
      </w:r>
      <w:r>
        <w:rPr>
          <w:rFonts w:hint="eastAsia" w:eastAsia="宋体" w:cs="Times New Roman"/>
          <w:sz w:val="24"/>
          <w:szCs w:val="24"/>
          <w:lang w:val="en-US" w:eastAsia="zh-CN" w:bidi="ar-SA"/>
        </w:rPr>
        <w:t>、</w:t>
      </w:r>
      <w:r>
        <w:rPr>
          <w:rFonts w:hint="eastAsia" w:ascii="Times New Roman" w:hAnsi="Times New Roman" w:eastAsia="宋体" w:cs="Times New Roman"/>
          <w:sz w:val="24"/>
          <w:szCs w:val="24"/>
          <w:lang w:val="en-US" w:eastAsia="zh-CN" w:bidi="ar-SA"/>
        </w:rPr>
        <w:t>不完全的信息，建立模型并做出预测的方法</w:t>
      </w:r>
      <w:r>
        <w:rPr>
          <w:rFonts w:hint="eastAsia" w:eastAsia="宋体" w:cs="Times New Roman"/>
          <w:sz w:val="24"/>
          <w:szCs w:val="24"/>
          <w:lang w:val="en-US" w:eastAsia="zh-CN" w:bidi="ar-SA"/>
        </w:rPr>
        <w:t>，</w:t>
      </w:r>
      <w:r>
        <w:rPr>
          <w:rFonts w:hint="eastAsia" w:ascii="宋体" w:hAnsi="宋体" w:eastAsia="宋体" w:cs="宋体"/>
          <w:color w:val="000000"/>
          <w:kern w:val="0"/>
          <w:sz w:val="24"/>
          <w:szCs w:val="24"/>
          <w:lang w:val="en-US" w:eastAsia="zh-CN" w:bidi="ar"/>
        </w:rPr>
        <w:t>具有能够利用“少数据”建模寻求现实规律的良好特性，克服了资料不足和系统周期短的矛盾</w:t>
      </w:r>
      <w:r>
        <w:rPr>
          <w:rFonts w:hint="eastAsia" w:ascii="宋体" w:hAnsi="宋体" w:eastAsia="宋体" w:cs="宋体"/>
          <w:color w:val="000000"/>
          <w:kern w:val="0"/>
          <w:sz w:val="24"/>
          <w:szCs w:val="24"/>
          <w:vertAlign w:val="superscript"/>
          <w:lang w:val="en-US" w:eastAsia="zh-CN" w:bidi="ar"/>
        </w:rPr>
        <w:t>[3]</w:t>
      </w:r>
      <w:r>
        <w:rPr>
          <w:rFonts w:hint="eastAsia" w:ascii="宋体" w:hAnsi="宋体" w:eastAsia="宋体" w:cs="宋体"/>
          <w:color w:val="000000"/>
          <w:kern w:val="0"/>
          <w:sz w:val="24"/>
          <w:szCs w:val="24"/>
          <w:lang w:val="en-US" w:eastAsia="zh-CN" w:bidi="ar"/>
        </w:rPr>
        <w:t>。这里使用的巴基斯坦数据量满足灰色系统理论的特点，因此可以使用灰色GM（1,1）模型。</w:t>
      </w:r>
    </w:p>
    <w:p>
      <w:pPr>
        <w:keepNext w:val="0"/>
        <w:keepLines w:val="0"/>
        <w:pageBreakBefore w:val="0"/>
        <w:kinsoku/>
        <w:wordWrap/>
        <w:overflowPunct/>
        <w:topLinePunct w:val="0"/>
        <w:autoSpaceDE w:val="0"/>
        <w:autoSpaceDN w:val="0"/>
        <w:bidi w:val="0"/>
        <w:adjustRightInd/>
        <w:snapToGrid/>
        <w:spacing w:line="300" w:lineRule="auto"/>
        <w:ind w:firstLine="480" w:firstLineChars="200"/>
        <w:textAlignment w:val="auto"/>
        <w:rPr>
          <w:rFonts w:hint="eastAsia" w:eastAsia="宋体" w:cs="Times New Roman"/>
          <w:sz w:val="24"/>
          <w:szCs w:val="24"/>
          <w:lang w:val="en-US" w:eastAsia="zh-CN" w:bidi="ar-SA"/>
        </w:rPr>
      </w:pPr>
      <w:r>
        <w:rPr>
          <w:rFonts w:hint="eastAsia" w:eastAsia="宋体" w:cs="Times New Roman"/>
          <w:sz w:val="24"/>
          <w:szCs w:val="24"/>
          <w:lang w:val="en-US" w:eastAsia="zh-CN" w:bidi="ar-SA"/>
        </w:rPr>
        <w:t>巴基斯坦2005-2015年的指标值为：</w:t>
      </w:r>
    </w:p>
    <w:p>
      <w:pPr>
        <w:keepNext w:val="0"/>
        <w:keepLines w:val="0"/>
        <w:pageBreakBefore w:val="0"/>
        <w:kinsoku/>
        <w:wordWrap/>
        <w:overflowPunct/>
        <w:topLinePunct w:val="0"/>
        <w:autoSpaceDE w:val="0"/>
        <w:autoSpaceDN w:val="0"/>
        <w:bidi w:val="0"/>
        <w:adjustRightInd/>
        <w:snapToGrid/>
        <w:spacing w:line="300" w:lineRule="auto"/>
        <w:ind w:firstLine="480" w:firstLineChars="200"/>
        <w:textAlignment w:val="auto"/>
        <w:rPr>
          <w:rFonts w:hint="default" w:eastAsia="宋体" w:cs="Times New Roman"/>
          <w:sz w:val="24"/>
          <w:szCs w:val="24"/>
          <w:lang w:val="en-US" w:eastAsia="zh-CN" w:bidi="ar-SA"/>
        </w:rPr>
      </w:pPr>
      <w:r>
        <w:rPr>
          <w:rFonts w:hint="default" w:eastAsia="宋体" w:cs="Times New Roman"/>
          <w:position w:val="-10"/>
          <w:sz w:val="24"/>
          <w:szCs w:val="24"/>
          <w:lang w:val="en-US" w:eastAsia="zh-CN" w:bidi="ar-SA"/>
        </w:rPr>
        <w:object>
          <v:shape id="_x0000_i1029" o:spt="75" type="#_x0000_t75" style="height:19pt;width:161pt;" o:ole="t" filled="f" o:preferrelative="t" stroked="f" coordsize="21600,21600">
            <v:fill on="f" focussize="0,0"/>
            <v:stroke on="f"/>
            <v:imagedata r:id="rId29" o:title=""/>
            <o:lock v:ext="edit" aspectratio="t"/>
            <w10:wrap type="none"/>
            <w10:anchorlock/>
          </v:shape>
          <o:OLEObject Type="Embed" ProgID="Equation.KSEE3" ShapeID="_x0000_i1029" DrawAspect="Content" ObjectID="_1468075729" r:id="rId28">
            <o:LockedField>false</o:LockedField>
          </o:OLEObject>
        </w:object>
      </w:r>
    </w:p>
    <w:p>
      <w:pPr>
        <w:keepNext w:val="0"/>
        <w:keepLines w:val="0"/>
        <w:pageBreakBefore w:val="0"/>
        <w:kinsoku/>
        <w:wordWrap/>
        <w:overflowPunct/>
        <w:topLinePunct w:val="0"/>
        <w:autoSpaceDE w:val="0"/>
        <w:autoSpaceDN w:val="0"/>
        <w:bidi w:val="0"/>
        <w:adjustRightInd/>
        <w:snapToGrid/>
        <w:spacing w:line="300" w:lineRule="auto"/>
        <w:ind w:firstLine="480" w:firstLineChars="200"/>
        <w:textAlignment w:val="auto"/>
        <w:rPr>
          <w:rFonts w:hint="default" w:eastAsia="宋体" w:cs="Times New Roman"/>
          <w:sz w:val="24"/>
          <w:szCs w:val="24"/>
          <w:lang w:val="en-US" w:eastAsia="zh-CN" w:bidi="ar-SA"/>
        </w:rPr>
      </w:pPr>
    </w:p>
    <w:p>
      <w:pPr>
        <w:keepNext w:val="0"/>
        <w:keepLines w:val="0"/>
        <w:pageBreakBefore w:val="0"/>
        <w:kinsoku/>
        <w:wordWrap/>
        <w:overflowPunct/>
        <w:topLinePunct w:val="0"/>
        <w:autoSpaceDE w:val="0"/>
        <w:autoSpaceDN w:val="0"/>
        <w:bidi w:val="0"/>
        <w:adjustRightInd/>
        <w:snapToGrid/>
        <w:spacing w:line="300" w:lineRule="auto"/>
        <w:ind w:firstLine="480" w:firstLineChars="200"/>
        <w:textAlignment w:val="auto"/>
        <w:rPr>
          <w:rFonts w:hint="default" w:eastAsia="宋体" w:cs="Times New Roman"/>
          <w:sz w:val="24"/>
          <w:szCs w:val="24"/>
          <w:lang w:val="en-US" w:eastAsia="zh-CN" w:bidi="ar-SA"/>
        </w:rPr>
      </w:pPr>
      <w:r>
        <w:rPr>
          <w:rFonts w:hint="default" w:eastAsia="宋体" w:cs="Times New Roman"/>
          <w:position w:val="-10"/>
          <w:sz w:val="24"/>
          <w:szCs w:val="24"/>
          <w:lang w:val="en-US" w:eastAsia="zh-CN" w:bidi="ar-SA"/>
        </w:rPr>
        <w:object>
          <v:shape id="_x0000_i1030" o:spt="75" alt="" type="#_x0000_t75" style="height:19pt;width:171pt;" o:ole="t" filled="f" o:preferrelative="t" stroked="f" coordsize="21600,21600">
            <v:path/>
            <v:fill on="f" focussize="0,0"/>
            <v:stroke on="f"/>
            <v:imagedata r:id="rId31" o:title=""/>
            <o:lock v:ext="edit" aspectratio="t"/>
            <w10:wrap type="none"/>
            <w10:anchorlock/>
          </v:shape>
          <o:OLEObject Type="Embed" ProgID="Equation.KSEE3" ShapeID="_x0000_i1030" DrawAspect="Content" ObjectID="_1468075730" r:id="rId30">
            <o:LockedField>false</o:LockedField>
          </o:OLEObject>
        </w:object>
      </w:r>
      <w:r>
        <w:rPr>
          <w:rFonts w:hint="eastAsia" w:eastAsia="宋体" w:cs="Times New Roman"/>
          <w:sz w:val="24"/>
          <w:szCs w:val="24"/>
          <w:lang w:val="en-US" w:eastAsia="zh-CN" w:bidi="ar-SA"/>
        </w:rPr>
        <w:t>；</w:t>
      </w:r>
      <w:r>
        <w:rPr>
          <w:rFonts w:hint="eastAsia" w:eastAsia="宋体" w:cs="Times New Roman"/>
          <w:position w:val="-10"/>
          <w:sz w:val="24"/>
          <w:szCs w:val="24"/>
          <w:lang w:val="en-US" w:eastAsia="zh-CN" w:bidi="ar-SA"/>
        </w:rPr>
        <w:object>
          <v:shape id="_x0000_i1031" o:spt="75" type="#_x0000_t75" style="height:17pt;width:72pt;" o:ole="t" filled="f" o:preferrelative="t" stroked="f" coordsize="21600,21600">
            <v:fill on="f" focussize="0,0"/>
            <v:stroke on="f"/>
            <v:imagedata r:id="rId33" o:title=""/>
            <o:lock v:ext="edit" aspectratio="t"/>
            <w10:wrap type="none"/>
            <w10:anchorlock/>
          </v:shape>
          <o:OLEObject Type="Embed" ProgID="Equation.KSEE3" ShapeID="_x0000_i1031" DrawAspect="Content" ObjectID="_1468075731" r:id="rId32">
            <o:LockedField>false</o:LockedField>
          </o:OLEObject>
        </w:object>
      </w:r>
      <w:r>
        <w:rPr>
          <w:rFonts w:hint="eastAsia" w:eastAsia="宋体" w:cs="Times New Roman"/>
          <w:position w:val="-10"/>
          <w:sz w:val="24"/>
          <w:szCs w:val="24"/>
          <w:lang w:val="en-US" w:eastAsia="zh-CN" w:bidi="ar-SA"/>
        </w:rPr>
        <w:object>
          <v:shape id="_x0000_i1033" o:spt="75" type="#_x0000_t75" style="height:18pt;width:116pt;" o:ole="t" filled="f" o:preferrelative="t" stroked="f" coordsize="21600,21600">
            <v:fill on="f" focussize="0,0"/>
            <v:stroke on="f"/>
            <v:imagedata r:id="rId35" o:title=""/>
            <o:lock v:ext="edit" aspectratio="t"/>
            <w10:wrap type="none"/>
            <w10:anchorlock/>
          </v:shape>
          <o:OLEObject Type="Embed" ProgID="Equation.KSEE3" ShapeID="_x0000_i1033" DrawAspect="Content" ObjectID="_1468075732" r:id="rId34">
            <o:LockedField>false</o:LockedField>
          </o:OLEObject>
        </w:object>
      </w:r>
    </w:p>
    <w:p>
      <w:pPr>
        <w:pStyle w:val="6"/>
        <w:keepNext w:val="0"/>
        <w:keepLines w:val="0"/>
        <w:pageBreakBefore w:val="0"/>
        <w:kinsoku/>
        <w:wordWrap/>
        <w:overflowPunct/>
        <w:topLinePunct w:val="0"/>
        <w:autoSpaceDE w:val="0"/>
        <w:autoSpaceDN w:val="0"/>
        <w:bidi w:val="0"/>
        <w:adjustRightInd/>
        <w:snapToGrid/>
        <w:spacing w:line="300" w:lineRule="auto"/>
        <w:ind w:firstLine="520" w:firstLineChars="200"/>
        <w:textAlignment w:val="auto"/>
        <w:rPr>
          <w:rFonts w:hint="eastAsia"/>
          <w:sz w:val="26"/>
          <w:lang w:val="en-US" w:eastAsia="zh-CN"/>
        </w:rPr>
      </w:pPr>
      <w:r>
        <w:rPr>
          <w:rFonts w:hint="eastAsia"/>
          <w:sz w:val="26"/>
          <w:lang w:eastAsia="zh-CN"/>
        </w:rPr>
        <w:t>作</w:t>
      </w:r>
      <w:r>
        <w:rPr>
          <w:rFonts w:hint="eastAsia"/>
          <w:sz w:val="26"/>
          <w:lang w:val="en-US" w:eastAsia="zh-CN"/>
        </w:rPr>
        <w:t>1-AGO累加生成序列：</w:t>
      </w:r>
    </w:p>
    <w:p>
      <w:pPr>
        <w:pStyle w:val="6"/>
        <w:keepNext w:val="0"/>
        <w:keepLines w:val="0"/>
        <w:pageBreakBefore w:val="0"/>
        <w:kinsoku/>
        <w:wordWrap/>
        <w:overflowPunct/>
        <w:topLinePunct w:val="0"/>
        <w:autoSpaceDE w:val="0"/>
        <w:autoSpaceDN w:val="0"/>
        <w:bidi w:val="0"/>
        <w:adjustRightInd/>
        <w:snapToGrid/>
        <w:spacing w:line="300" w:lineRule="auto"/>
        <w:ind w:firstLine="480" w:firstLineChars="200"/>
        <w:textAlignment w:val="auto"/>
        <w:rPr>
          <w:rFonts w:hint="default"/>
          <w:sz w:val="26"/>
          <w:lang w:val="en-US" w:eastAsia="zh-CN"/>
        </w:rPr>
      </w:pPr>
      <w:r>
        <w:rPr>
          <w:rFonts w:hint="default" w:eastAsia="宋体" w:cs="Times New Roman"/>
          <w:position w:val="-10"/>
          <w:sz w:val="24"/>
          <w:szCs w:val="24"/>
          <w:lang w:val="en-US" w:eastAsia="zh-CN" w:bidi="ar-SA"/>
        </w:rPr>
        <w:object>
          <v:shape id="_x0000_i1034" o:spt="75" alt="" type="#_x0000_t75" style="height:19pt;width:167pt;" o:ole="t" filled="f" o:preferrelative="t" stroked="f" coordsize="21600,21600">
            <v:path/>
            <v:fill on="f" focussize="0,0"/>
            <v:stroke on="f"/>
            <v:imagedata r:id="rId37" o:title=""/>
            <o:lock v:ext="edit" aspectratio="t"/>
            <w10:wrap type="none"/>
            <w10:anchorlock/>
          </v:shape>
          <o:OLEObject Type="Embed" ProgID="Equation.KSEE3" ShapeID="_x0000_i1034" DrawAspect="Content" ObjectID="_1468075733" r:id="rId36">
            <o:LockedField>false</o:LockedField>
          </o:OLEObject>
        </w:object>
      </w:r>
    </w:p>
    <w:p>
      <w:pPr>
        <w:pStyle w:val="6"/>
        <w:keepNext w:val="0"/>
        <w:keepLines w:val="0"/>
        <w:pageBreakBefore w:val="0"/>
        <w:kinsoku/>
        <w:wordWrap/>
        <w:overflowPunct/>
        <w:topLinePunct w:val="0"/>
        <w:autoSpaceDE w:val="0"/>
        <w:autoSpaceDN w:val="0"/>
        <w:bidi w:val="0"/>
        <w:adjustRightInd/>
        <w:snapToGrid/>
        <w:spacing w:line="300" w:lineRule="auto"/>
        <w:ind w:firstLine="460" w:firstLineChars="200"/>
        <w:textAlignment w:val="auto"/>
        <w:rPr>
          <w:rFonts w:hint="eastAsia"/>
          <w:sz w:val="23"/>
          <w:lang w:eastAsia="zh-CN"/>
        </w:rPr>
      </w:pPr>
      <w:r>
        <w:rPr>
          <w:rFonts w:hint="eastAsia"/>
          <w:sz w:val="23"/>
          <w:lang w:eastAsia="zh-CN"/>
        </w:rPr>
        <w:t>其中</w:t>
      </w:r>
      <w:r>
        <w:rPr>
          <w:rFonts w:hint="eastAsia"/>
          <w:position w:val="-28"/>
          <w:sz w:val="23"/>
          <w:lang w:eastAsia="zh-CN"/>
        </w:rPr>
        <w:object>
          <v:shape id="_x0000_i1035" o:spt="75" type="#_x0000_t75" style="height:34pt;width:89pt;" o:ole="t" filled="f" o:preferrelative="t" stroked="f" coordsize="21600,21600">
            <v:fill on="f" focussize="0,0"/>
            <v:stroke on="f"/>
            <v:imagedata r:id="rId39" o:title=""/>
            <o:lock v:ext="edit" aspectratio="t"/>
            <w10:wrap type="none"/>
            <w10:anchorlock/>
          </v:shape>
          <o:OLEObject Type="Embed" ProgID="Equation.KSEE3" ShapeID="_x0000_i1035" DrawAspect="Content" ObjectID="_1468075734" r:id="rId38">
            <o:LockedField>false</o:LockedField>
          </o:OLEObject>
        </w:object>
      </w:r>
    </w:p>
    <w:p>
      <w:pPr>
        <w:pStyle w:val="6"/>
        <w:keepNext w:val="0"/>
        <w:keepLines w:val="0"/>
        <w:pageBreakBefore w:val="0"/>
        <w:kinsoku/>
        <w:wordWrap/>
        <w:overflowPunct/>
        <w:topLinePunct w:val="0"/>
        <w:autoSpaceDE w:val="0"/>
        <w:autoSpaceDN w:val="0"/>
        <w:bidi w:val="0"/>
        <w:adjustRightInd/>
        <w:snapToGrid/>
        <w:spacing w:line="300" w:lineRule="auto"/>
        <w:ind w:firstLine="460" w:firstLineChars="200"/>
        <w:textAlignment w:val="auto"/>
        <w:rPr>
          <w:rFonts w:hint="eastAsia"/>
          <w:sz w:val="23"/>
          <w:lang w:val="en-US" w:eastAsia="zh-CN"/>
        </w:rPr>
      </w:pPr>
      <w:r>
        <w:rPr>
          <w:rFonts w:hint="eastAsia"/>
          <w:sz w:val="23"/>
          <w:lang w:eastAsia="zh-CN"/>
        </w:rPr>
        <w:t>用</w:t>
      </w:r>
      <w:r>
        <w:rPr>
          <w:rFonts w:hint="eastAsia"/>
          <w:position w:val="-4"/>
          <w:sz w:val="23"/>
          <w:lang w:eastAsia="zh-CN"/>
        </w:rPr>
        <w:object>
          <v:shape id="_x0000_i1036" o:spt="75" type="#_x0000_t75" style="height:15pt;width:22pt;" o:ole="t" filled="f" o:preferrelative="t" stroked="f" coordsize="21600,21600">
            <v:fill on="f" focussize="0,0"/>
            <v:stroke on="f"/>
            <v:imagedata r:id="rId41" o:title=""/>
            <o:lock v:ext="edit" aspectratio="t"/>
            <w10:wrap type="none"/>
            <w10:anchorlock/>
          </v:shape>
          <o:OLEObject Type="Embed" ProgID="Equation.KSEE3" ShapeID="_x0000_i1036" DrawAspect="Content" ObjectID="_1468075735" r:id="rId40">
            <o:LockedField>false</o:LockedField>
          </o:OLEObject>
        </w:object>
      </w:r>
      <w:r>
        <w:rPr>
          <w:rFonts w:hint="eastAsia"/>
          <w:sz w:val="23"/>
          <w:lang w:eastAsia="zh-CN"/>
        </w:rPr>
        <w:t>建立</w:t>
      </w:r>
      <w:r>
        <w:rPr>
          <w:rFonts w:hint="eastAsia"/>
          <w:sz w:val="23"/>
          <w:lang w:val="en-US" w:eastAsia="zh-CN"/>
        </w:rPr>
        <w:t>GM（1,1,）的白化形式的微分方程：</w:t>
      </w:r>
    </w:p>
    <w:p>
      <w:pPr>
        <w:pStyle w:val="6"/>
        <w:keepNext w:val="0"/>
        <w:keepLines w:val="0"/>
        <w:pageBreakBefore w:val="0"/>
        <w:kinsoku/>
        <w:wordWrap/>
        <w:overflowPunct/>
        <w:topLinePunct w:val="0"/>
        <w:autoSpaceDE w:val="0"/>
        <w:autoSpaceDN w:val="0"/>
        <w:bidi w:val="0"/>
        <w:adjustRightInd/>
        <w:snapToGrid/>
        <w:spacing w:line="300" w:lineRule="auto"/>
        <w:ind w:firstLine="480" w:firstLineChars="200"/>
        <w:textAlignment w:val="auto"/>
      </w:pPr>
      <w:r>
        <w:drawing>
          <wp:inline distT="0" distB="0" distL="114300" distR="114300">
            <wp:extent cx="1607820" cy="690245"/>
            <wp:effectExtent l="0" t="0" r="11430" b="14605"/>
            <wp:docPr id="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3"/>
                    <pic:cNvPicPr>
                      <a:picLocks noChangeAspect="1"/>
                    </pic:cNvPicPr>
                  </pic:nvPicPr>
                  <pic:blipFill>
                    <a:blip r:embed="rId42"/>
                    <a:stretch>
                      <a:fillRect/>
                    </a:stretch>
                  </pic:blipFill>
                  <pic:spPr>
                    <a:xfrm>
                      <a:off x="0" y="0"/>
                      <a:ext cx="1607820" cy="690245"/>
                    </a:xfrm>
                    <a:prstGeom prst="rect">
                      <a:avLst/>
                    </a:prstGeom>
                    <a:noFill/>
                    <a:ln>
                      <a:noFill/>
                    </a:ln>
                  </pic:spPr>
                </pic:pic>
              </a:graphicData>
            </a:graphic>
          </wp:inline>
        </w:drawing>
      </w:r>
    </w:p>
    <w:p>
      <w:pPr>
        <w:pStyle w:val="6"/>
        <w:keepNext w:val="0"/>
        <w:keepLines w:val="0"/>
        <w:pageBreakBefore w:val="0"/>
        <w:kinsoku/>
        <w:wordWrap/>
        <w:overflowPunct/>
        <w:topLinePunct w:val="0"/>
        <w:autoSpaceDE w:val="0"/>
        <w:autoSpaceDN w:val="0"/>
        <w:bidi w:val="0"/>
        <w:adjustRightInd/>
        <w:snapToGrid/>
        <w:spacing w:line="300" w:lineRule="auto"/>
        <w:ind w:firstLine="480" w:firstLineChars="200"/>
        <w:textAlignment w:val="auto"/>
        <w:rPr>
          <w:rFonts w:hint="eastAsia" w:eastAsia="宋体"/>
          <w:lang w:val="en-US" w:eastAsia="zh-CN"/>
        </w:rPr>
      </w:pPr>
      <w:r>
        <w:rPr>
          <w:rFonts w:hint="eastAsia" w:eastAsia="宋体"/>
          <w:lang w:val="en-US" w:eastAsia="zh-CN"/>
        </w:rPr>
        <w:t>其中a为发展系数。</w:t>
      </w:r>
    </w:p>
    <w:p>
      <w:pPr>
        <w:pStyle w:val="6"/>
        <w:keepNext w:val="0"/>
        <w:keepLines w:val="0"/>
        <w:pageBreakBefore w:val="0"/>
        <w:kinsoku/>
        <w:wordWrap/>
        <w:overflowPunct/>
        <w:topLinePunct w:val="0"/>
        <w:autoSpaceDE w:val="0"/>
        <w:autoSpaceDN w:val="0"/>
        <w:bidi w:val="0"/>
        <w:adjustRightInd/>
        <w:snapToGrid/>
        <w:spacing w:line="300" w:lineRule="auto"/>
        <w:ind w:firstLine="480" w:firstLineChars="200"/>
        <w:textAlignment w:val="auto"/>
      </w:pPr>
      <w:r>
        <w:rPr>
          <w:rFonts w:hint="eastAsia" w:eastAsia="宋体"/>
          <w:lang w:val="en-US" w:eastAsia="zh-CN"/>
        </w:rPr>
        <w:t xml:space="preserve">令 </w:t>
      </w:r>
      <w:r>
        <w:drawing>
          <wp:inline distT="0" distB="0" distL="114300" distR="114300">
            <wp:extent cx="4581525" cy="1209675"/>
            <wp:effectExtent l="0" t="0" r="9525" b="9525"/>
            <wp:docPr id="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4"/>
                    <pic:cNvPicPr>
                      <a:picLocks noChangeAspect="1"/>
                    </pic:cNvPicPr>
                  </pic:nvPicPr>
                  <pic:blipFill>
                    <a:blip r:embed="rId43"/>
                    <a:stretch>
                      <a:fillRect/>
                    </a:stretch>
                  </pic:blipFill>
                  <pic:spPr>
                    <a:xfrm>
                      <a:off x="0" y="0"/>
                      <a:ext cx="4581525" cy="1209675"/>
                    </a:xfrm>
                    <a:prstGeom prst="rect">
                      <a:avLst/>
                    </a:prstGeom>
                    <a:noFill/>
                    <a:ln>
                      <a:noFill/>
                    </a:ln>
                  </pic:spPr>
                </pic:pic>
              </a:graphicData>
            </a:graphic>
          </wp:inline>
        </w:drawing>
      </w:r>
    </w:p>
    <w:p>
      <w:pPr>
        <w:pStyle w:val="6"/>
        <w:keepNext w:val="0"/>
        <w:keepLines w:val="0"/>
        <w:pageBreakBefore w:val="0"/>
        <w:kinsoku/>
        <w:wordWrap/>
        <w:overflowPunct/>
        <w:topLinePunct w:val="0"/>
        <w:autoSpaceDE w:val="0"/>
        <w:autoSpaceDN w:val="0"/>
        <w:bidi w:val="0"/>
        <w:adjustRightInd/>
        <w:snapToGrid/>
        <w:spacing w:line="300" w:lineRule="auto"/>
        <w:ind w:firstLine="480" w:firstLineChars="200"/>
        <w:textAlignment w:val="auto"/>
        <w:rPr>
          <w:rFonts w:hint="eastAsia" w:eastAsia="宋体"/>
          <w:lang w:eastAsia="zh-CN"/>
        </w:rPr>
      </w:pPr>
      <w:r>
        <w:rPr>
          <w:rFonts w:hint="eastAsia" w:eastAsia="宋体"/>
          <w:lang w:eastAsia="zh-CN"/>
        </w:rPr>
        <w:t>记参数为</w:t>
      </w:r>
      <w:r>
        <w:rPr>
          <w:rFonts w:hint="eastAsia" w:eastAsia="宋体"/>
          <w:position w:val="-10"/>
          <w:lang w:eastAsia="zh-CN"/>
        </w:rPr>
        <w:object>
          <v:shape id="_x0000_i1039" o:spt="75" type="#_x0000_t75" style="height:18pt;width:57pt;" o:ole="t" filled="f" o:preferrelative="t" stroked="f" coordsize="21600,21600">
            <v:fill on="f" focussize="0,0"/>
            <v:stroke on="f"/>
            <v:imagedata r:id="rId45" o:title=""/>
            <o:lock v:ext="edit" aspectratio="t"/>
            <w10:wrap type="none"/>
            <w10:anchorlock/>
          </v:shape>
          <o:OLEObject Type="Embed" ProgID="Equation.KSEE3" ShapeID="_x0000_i1039" DrawAspect="Content" ObjectID="_1468075736" r:id="rId44">
            <o:LockedField>false</o:LockedField>
          </o:OLEObject>
        </w:object>
      </w:r>
    </w:p>
    <w:p>
      <w:pPr>
        <w:pStyle w:val="6"/>
        <w:keepNext w:val="0"/>
        <w:keepLines w:val="0"/>
        <w:pageBreakBefore w:val="0"/>
        <w:kinsoku/>
        <w:wordWrap/>
        <w:overflowPunct/>
        <w:topLinePunct w:val="0"/>
        <w:autoSpaceDE w:val="0"/>
        <w:autoSpaceDN w:val="0"/>
        <w:bidi w:val="0"/>
        <w:adjustRightInd/>
        <w:snapToGrid/>
        <w:spacing w:line="300" w:lineRule="auto"/>
        <w:ind w:firstLine="480" w:firstLineChars="200"/>
        <w:textAlignment w:val="auto"/>
        <w:rPr>
          <w:rFonts w:hint="eastAsia" w:eastAsia="宋体"/>
          <w:lang w:eastAsia="zh-CN"/>
        </w:rPr>
      </w:pPr>
      <w:r>
        <w:rPr>
          <w:rFonts w:hint="eastAsia" w:eastAsia="宋体"/>
          <w:lang w:eastAsia="zh-CN"/>
        </w:rPr>
        <w:t>由最小二乘法得：</w:t>
      </w:r>
      <w:r>
        <w:rPr>
          <w:rFonts w:hint="eastAsia" w:eastAsia="宋体"/>
          <w:position w:val="-12"/>
          <w:lang w:eastAsia="zh-CN"/>
        </w:rPr>
        <w:object>
          <v:shape id="_x0000_i1040" o:spt="75" alt="" type="#_x0000_t75" style="height:19pt;width:89pt;" o:ole="t" filled="f" o:preferrelative="t" stroked="f" coordsize="21600,21600">
            <v:path/>
            <v:fill on="f" focussize="0,0"/>
            <v:stroke on="f"/>
            <v:imagedata r:id="rId47" o:title=""/>
            <o:lock v:ext="edit" aspectratio="t"/>
            <w10:wrap type="none"/>
            <w10:anchorlock/>
          </v:shape>
          <o:OLEObject Type="Embed" ProgID="Equation.KSEE3" ShapeID="_x0000_i1040" DrawAspect="Content" ObjectID="_1468075737" r:id="rId46">
            <o:LockedField>false</o:LockedField>
          </o:OLEObject>
        </w:object>
      </w:r>
    </w:p>
    <w:p>
      <w:pPr>
        <w:pStyle w:val="6"/>
        <w:keepNext w:val="0"/>
        <w:keepLines w:val="0"/>
        <w:pageBreakBefore w:val="0"/>
        <w:kinsoku/>
        <w:wordWrap/>
        <w:overflowPunct/>
        <w:topLinePunct w:val="0"/>
        <w:autoSpaceDE w:val="0"/>
        <w:autoSpaceDN w:val="0"/>
        <w:bidi w:val="0"/>
        <w:adjustRightInd/>
        <w:snapToGrid/>
        <w:spacing w:line="300" w:lineRule="auto"/>
        <w:ind w:firstLine="480" w:firstLineChars="200"/>
        <w:textAlignment w:val="auto"/>
        <w:rPr>
          <w:rFonts w:hint="eastAsia" w:eastAsia="宋体"/>
          <w:lang w:eastAsia="zh-CN"/>
        </w:rPr>
      </w:pPr>
      <w:r>
        <w:rPr>
          <w:rFonts w:hint="eastAsia" w:eastAsia="宋体"/>
          <w:lang w:eastAsia="zh-CN"/>
        </w:rPr>
        <w:t>则微分方程在初始条件</w:t>
      </w:r>
      <w:r>
        <w:rPr>
          <w:rFonts w:hint="eastAsia" w:eastAsia="宋体"/>
          <w:position w:val="-10"/>
          <w:lang w:eastAsia="zh-CN"/>
        </w:rPr>
        <w:object>
          <v:shape id="_x0000_i1041" o:spt="75" type="#_x0000_t75" style="height:18pt;width:73pt;" o:ole="t" filled="f" o:preferrelative="t" stroked="f" coordsize="21600,21600">
            <v:fill on="f" focussize="0,0"/>
            <v:stroke on="f"/>
            <v:imagedata r:id="rId49" o:title=""/>
            <o:lock v:ext="edit" aspectratio="t"/>
            <w10:wrap type="none"/>
            <w10:anchorlock/>
          </v:shape>
          <o:OLEObject Type="Embed" ProgID="Equation.KSEE3" ShapeID="_x0000_i1041" DrawAspect="Content" ObjectID="_1468075738" r:id="rId48">
            <o:LockedField>false</o:LockedField>
          </o:OLEObject>
        </w:object>
      </w:r>
      <w:r>
        <w:rPr>
          <w:rFonts w:hint="eastAsia" w:eastAsia="宋体"/>
          <w:lang w:eastAsia="zh-CN"/>
        </w:rPr>
        <w:t>下的解为：</w:t>
      </w:r>
    </w:p>
    <w:p>
      <w:pPr>
        <w:pStyle w:val="6"/>
        <w:keepNext w:val="0"/>
        <w:keepLines w:val="0"/>
        <w:pageBreakBefore w:val="0"/>
        <w:kinsoku/>
        <w:wordWrap/>
        <w:overflowPunct/>
        <w:topLinePunct w:val="0"/>
        <w:autoSpaceDE w:val="0"/>
        <w:autoSpaceDN w:val="0"/>
        <w:bidi w:val="0"/>
        <w:adjustRightInd/>
        <w:snapToGrid/>
        <w:spacing w:line="300" w:lineRule="auto"/>
        <w:ind w:firstLine="480" w:firstLineChars="200"/>
        <w:textAlignment w:val="auto"/>
        <w:rPr>
          <w:rFonts w:hint="eastAsia" w:eastAsia="宋体"/>
          <w:lang w:val="en-US" w:eastAsia="zh-CN"/>
        </w:rPr>
      </w:pPr>
      <w:r>
        <w:rPr>
          <w:rFonts w:hint="eastAsia" w:eastAsia="宋体"/>
          <w:position w:val="-24"/>
          <w:lang w:val="en-US" w:eastAsia="zh-CN"/>
        </w:rPr>
        <w:object>
          <v:shape id="_x0000_i1042" o:spt="75" type="#_x0000_t75" style="height:31pt;width:145pt;" o:ole="t" filled="f" o:preferrelative="t" stroked="f" coordsize="21600,21600">
            <v:fill on="f" focussize="0,0"/>
            <v:stroke on="f"/>
            <v:imagedata r:id="rId51" o:title=""/>
            <o:lock v:ext="edit" aspectratio="t"/>
            <w10:wrap type="none"/>
            <w10:anchorlock/>
          </v:shape>
          <o:OLEObject Type="Embed" ProgID="Equation.KSEE3" ShapeID="_x0000_i1042" DrawAspect="Content" ObjectID="_1468075739" r:id="rId50">
            <o:LockedField>false</o:LockedField>
          </o:OLEObject>
        </w:object>
      </w:r>
    </w:p>
    <w:p>
      <w:pPr>
        <w:pStyle w:val="6"/>
        <w:keepNext w:val="0"/>
        <w:keepLines w:val="0"/>
        <w:pageBreakBefore w:val="0"/>
        <w:kinsoku/>
        <w:wordWrap/>
        <w:overflowPunct/>
        <w:topLinePunct w:val="0"/>
        <w:autoSpaceDE w:val="0"/>
        <w:autoSpaceDN w:val="0"/>
        <w:bidi w:val="0"/>
        <w:adjustRightInd/>
        <w:snapToGrid/>
        <w:spacing w:line="300" w:lineRule="auto"/>
        <w:ind w:firstLine="480" w:firstLineChars="200"/>
        <w:textAlignment w:val="auto"/>
        <w:rPr>
          <w:rFonts w:hint="eastAsia" w:eastAsia="宋体"/>
          <w:lang w:val="en-US" w:eastAsia="zh-CN"/>
        </w:rPr>
      </w:pPr>
      <w:r>
        <w:rPr>
          <w:rFonts w:hint="eastAsia" w:eastAsia="宋体"/>
          <w:lang w:val="en-US" w:eastAsia="zh-CN"/>
        </w:rPr>
        <w:t>对</w:t>
      </w:r>
      <w:r>
        <w:rPr>
          <w:rFonts w:hint="eastAsia" w:eastAsia="宋体"/>
          <w:position w:val="-6"/>
          <w:lang w:val="en-US" w:eastAsia="zh-CN"/>
        </w:rPr>
        <w:object>
          <v:shape id="_x0000_i1043" o:spt="75" type="#_x0000_t75" style="height:16pt;width:19pt;" o:ole="t" filled="f" o:preferrelative="t" stroked="f" coordsize="21600,21600">
            <v:fill on="f" focussize="0,0"/>
            <v:stroke on="f"/>
            <v:imagedata r:id="rId53" o:title=""/>
            <o:lock v:ext="edit" aspectratio="t"/>
            <w10:wrap type="none"/>
            <w10:anchorlock/>
          </v:shape>
          <o:OLEObject Type="Embed" ProgID="Equation.KSEE3" ShapeID="_x0000_i1043" DrawAspect="Content" ObjectID="_1468075740" r:id="rId52">
            <o:LockedField>false</o:LockedField>
          </o:OLEObject>
        </w:object>
      </w:r>
      <w:r>
        <w:rPr>
          <w:rFonts w:hint="eastAsia" w:eastAsia="宋体"/>
          <w:lang w:val="en-US" w:eastAsia="zh-CN"/>
        </w:rPr>
        <w:t>进行还原，得到</w:t>
      </w:r>
      <w:r>
        <w:rPr>
          <w:rFonts w:hint="eastAsia" w:eastAsia="宋体"/>
          <w:position w:val="-6"/>
          <w:lang w:val="en-US" w:eastAsia="zh-CN"/>
        </w:rPr>
        <w:object>
          <v:shape id="_x0000_i1044" o:spt="75" type="#_x0000_t75" style="height:16pt;width:20pt;" o:ole="t" filled="f" o:preferrelative="t" stroked="f" coordsize="21600,21600">
            <v:fill on="f" focussize="0,0"/>
            <v:stroke on="f"/>
            <v:imagedata r:id="rId55" o:title=""/>
            <o:lock v:ext="edit" aspectratio="t"/>
            <w10:wrap type="none"/>
            <w10:anchorlock/>
          </v:shape>
          <o:OLEObject Type="Embed" ProgID="Equation.KSEE3" ShapeID="_x0000_i1044" DrawAspect="Content" ObjectID="_1468075741" r:id="rId54">
            <o:LockedField>false</o:LockedField>
          </o:OLEObject>
        </w:object>
      </w:r>
      <w:r>
        <w:rPr>
          <w:rFonts w:hint="eastAsia" w:eastAsia="宋体"/>
          <w:lang w:val="en-US" w:eastAsia="zh-CN"/>
        </w:rPr>
        <w:t>的预测模型：</w:t>
      </w:r>
    </w:p>
    <w:p>
      <w:pPr>
        <w:pStyle w:val="6"/>
        <w:keepNext w:val="0"/>
        <w:keepLines w:val="0"/>
        <w:pageBreakBefore w:val="0"/>
        <w:kinsoku/>
        <w:wordWrap/>
        <w:overflowPunct/>
        <w:topLinePunct w:val="0"/>
        <w:autoSpaceDE w:val="0"/>
        <w:autoSpaceDN w:val="0"/>
        <w:bidi w:val="0"/>
        <w:adjustRightInd/>
        <w:snapToGrid/>
        <w:spacing w:line="300" w:lineRule="auto"/>
        <w:ind w:firstLine="480" w:firstLineChars="200"/>
        <w:textAlignment w:val="auto"/>
      </w:pPr>
      <w:r>
        <w:drawing>
          <wp:inline distT="0" distB="0" distL="114300" distR="114300">
            <wp:extent cx="4848225" cy="533400"/>
            <wp:effectExtent l="0" t="0" r="9525" b="0"/>
            <wp:docPr id="1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1"/>
                    <pic:cNvPicPr>
                      <a:picLocks noChangeAspect="1"/>
                    </pic:cNvPicPr>
                  </pic:nvPicPr>
                  <pic:blipFill>
                    <a:blip r:embed="rId56"/>
                    <a:stretch>
                      <a:fillRect/>
                    </a:stretch>
                  </pic:blipFill>
                  <pic:spPr>
                    <a:xfrm>
                      <a:off x="0" y="0"/>
                      <a:ext cx="4848225" cy="533400"/>
                    </a:xfrm>
                    <a:prstGeom prst="rect">
                      <a:avLst/>
                    </a:prstGeom>
                    <a:noFill/>
                    <a:ln>
                      <a:noFill/>
                    </a:ln>
                  </pic:spPr>
                </pic:pic>
              </a:graphicData>
            </a:graphic>
          </wp:inline>
        </w:drawing>
      </w:r>
    </w:p>
    <w:p>
      <w:pPr>
        <w:keepNext w:val="0"/>
        <w:keepLines w:val="0"/>
        <w:pageBreakBefore w:val="0"/>
        <w:widowControl/>
        <w:suppressLineNumbers w:val="0"/>
        <w:kinsoku/>
        <w:wordWrap/>
        <w:overflowPunct/>
        <w:topLinePunct w:val="0"/>
        <w:autoSpaceDE w:val="0"/>
        <w:autoSpaceDN w:val="0"/>
        <w:bidi w:val="0"/>
        <w:adjustRightInd/>
        <w:snapToGrid/>
        <w:spacing w:line="300" w:lineRule="auto"/>
        <w:ind w:firstLine="480" w:firstLineChars="20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最后用后验差C对模型进行检验。用MATLAB编程求解，得到巴基斯坦20年中9个指标得分得分的预测数据，2030-2035年的预测数据如下表。</w:t>
      </w:r>
    </w:p>
    <w:tbl>
      <w:tblPr>
        <w:tblStyle w:val="16"/>
        <w:tblW w:w="4143" w:type="pct"/>
        <w:tblInd w:w="7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043"/>
        <w:gridCol w:w="1370"/>
        <w:gridCol w:w="1370"/>
        <w:gridCol w:w="1370"/>
        <w:gridCol w:w="1370"/>
        <w:gridCol w:w="13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63" w:hRule="atLeast"/>
        </w:trPr>
        <w:tc>
          <w:tcPr>
            <w:tcW w:w="660" w:type="pct"/>
            <w:tcBorders>
              <w:top w:val="single" w:color="auto" w:sz="12" w:space="0"/>
              <w:left w:val="nil"/>
              <w:bottom w:val="single" w:color="auto" w:sz="4" w:space="0"/>
              <w:right w:val="nil"/>
            </w:tcBorders>
            <w:vAlign w:val="center"/>
          </w:tcPr>
          <w:p>
            <w:pPr>
              <w:keepNext w:val="0"/>
              <w:keepLines w:val="0"/>
              <w:pageBreakBefore w:val="0"/>
              <w:widowControl/>
              <w:suppressLineNumbers w:val="0"/>
              <w:kinsoku/>
              <w:wordWrap/>
              <w:overflowPunct/>
              <w:topLinePunct w:val="0"/>
              <w:autoSpaceDE w:val="0"/>
              <w:autoSpaceDN w:val="0"/>
              <w:bidi w:val="0"/>
              <w:adjustRightInd/>
              <w:snapToGrid/>
              <w:spacing w:line="300" w:lineRule="auto"/>
              <w:jc w:val="center"/>
              <w:textAlignment w:val="auto"/>
              <w:rPr>
                <w:rFonts w:hint="eastAsia" w:ascii="宋体" w:hAnsi="宋体" w:eastAsia="宋体" w:cs="宋体"/>
                <w:color w:val="000000"/>
                <w:kern w:val="0"/>
                <w:sz w:val="18"/>
                <w:szCs w:val="18"/>
                <w:vertAlign w:val="baseline"/>
                <w:lang w:val="en-US" w:eastAsia="zh-CN" w:bidi="ar"/>
              </w:rPr>
            </w:pPr>
            <w:r>
              <w:rPr>
                <w:rFonts w:hint="eastAsia" w:ascii="宋体" w:hAnsi="宋体" w:eastAsia="宋体" w:cs="宋体"/>
                <w:color w:val="000000"/>
                <w:kern w:val="0"/>
                <w:sz w:val="18"/>
                <w:szCs w:val="18"/>
                <w:vertAlign w:val="baseline"/>
                <w:lang w:val="en-US" w:eastAsia="zh-CN" w:bidi="ar"/>
              </w:rPr>
              <w:t>年份</w:t>
            </w:r>
          </w:p>
        </w:tc>
        <w:tc>
          <w:tcPr>
            <w:tcW w:w="867" w:type="pct"/>
            <w:tcBorders>
              <w:top w:val="single" w:color="auto" w:sz="12" w:space="0"/>
              <w:left w:val="nil"/>
              <w:bottom w:val="single" w:color="auto" w:sz="4" w:space="0"/>
              <w:right w:val="nil"/>
            </w:tcBorders>
            <w:vAlign w:val="center"/>
          </w:tcPr>
          <w:p>
            <w:pPr>
              <w:keepNext w:val="0"/>
              <w:keepLines w:val="0"/>
              <w:pageBreakBefore w:val="0"/>
              <w:widowControl/>
              <w:suppressLineNumbers w:val="0"/>
              <w:kinsoku/>
              <w:wordWrap/>
              <w:overflowPunct/>
              <w:topLinePunct w:val="0"/>
              <w:autoSpaceDE w:val="0"/>
              <w:autoSpaceDN w:val="0"/>
              <w:bidi w:val="0"/>
              <w:adjustRightInd/>
              <w:snapToGrid/>
              <w:spacing w:line="300" w:lineRule="auto"/>
              <w:jc w:val="center"/>
              <w:textAlignment w:val="auto"/>
              <w:rPr>
                <w:rFonts w:hint="default" w:ascii="宋体" w:hAnsi="宋体" w:eastAsia="宋体" w:cs="宋体"/>
                <w:color w:val="000000"/>
                <w:kern w:val="0"/>
                <w:sz w:val="18"/>
                <w:szCs w:val="18"/>
                <w:vertAlign w:val="baseline"/>
                <w:lang w:val="en-US" w:eastAsia="zh-CN" w:bidi="ar"/>
              </w:rPr>
            </w:pPr>
            <w:r>
              <w:rPr>
                <w:rFonts w:hint="eastAsia" w:ascii="宋体" w:hAnsi="宋体" w:eastAsia="宋体" w:cs="宋体"/>
                <w:color w:val="000000"/>
                <w:kern w:val="0"/>
                <w:sz w:val="18"/>
                <w:szCs w:val="18"/>
                <w:vertAlign w:val="baseline"/>
                <w:lang w:val="en-US" w:eastAsia="zh-CN" w:bidi="ar"/>
              </w:rPr>
              <w:t>31</w:t>
            </w:r>
          </w:p>
        </w:tc>
        <w:tc>
          <w:tcPr>
            <w:tcW w:w="867" w:type="pct"/>
            <w:tcBorders>
              <w:top w:val="single" w:color="auto" w:sz="12" w:space="0"/>
              <w:left w:val="nil"/>
              <w:bottom w:val="single" w:color="auto" w:sz="4" w:space="0"/>
              <w:right w:val="nil"/>
            </w:tcBorders>
            <w:vAlign w:val="center"/>
          </w:tcPr>
          <w:p>
            <w:pPr>
              <w:keepNext w:val="0"/>
              <w:keepLines w:val="0"/>
              <w:pageBreakBefore w:val="0"/>
              <w:widowControl/>
              <w:suppressLineNumbers w:val="0"/>
              <w:kinsoku/>
              <w:wordWrap/>
              <w:overflowPunct/>
              <w:topLinePunct w:val="0"/>
              <w:autoSpaceDE w:val="0"/>
              <w:autoSpaceDN w:val="0"/>
              <w:bidi w:val="0"/>
              <w:adjustRightInd/>
              <w:snapToGrid/>
              <w:spacing w:line="300" w:lineRule="auto"/>
              <w:jc w:val="center"/>
              <w:textAlignment w:val="auto"/>
              <w:rPr>
                <w:rFonts w:hint="default" w:ascii="宋体" w:hAnsi="宋体" w:eastAsia="宋体" w:cs="宋体"/>
                <w:color w:val="000000"/>
                <w:kern w:val="0"/>
                <w:sz w:val="18"/>
                <w:szCs w:val="18"/>
                <w:vertAlign w:val="baseline"/>
                <w:lang w:val="en-US" w:eastAsia="zh-CN" w:bidi="ar"/>
              </w:rPr>
            </w:pPr>
            <w:r>
              <w:rPr>
                <w:rFonts w:hint="eastAsia" w:ascii="宋体" w:hAnsi="宋体" w:eastAsia="宋体" w:cs="宋体"/>
                <w:color w:val="000000"/>
                <w:kern w:val="0"/>
                <w:sz w:val="18"/>
                <w:szCs w:val="18"/>
                <w:vertAlign w:val="baseline"/>
                <w:lang w:val="en-US" w:eastAsia="zh-CN" w:bidi="ar"/>
              </w:rPr>
              <w:t>32</w:t>
            </w:r>
          </w:p>
        </w:tc>
        <w:tc>
          <w:tcPr>
            <w:tcW w:w="867" w:type="pct"/>
            <w:tcBorders>
              <w:top w:val="single" w:color="auto" w:sz="12" w:space="0"/>
              <w:left w:val="nil"/>
              <w:bottom w:val="single" w:color="auto" w:sz="4" w:space="0"/>
              <w:right w:val="nil"/>
            </w:tcBorders>
            <w:vAlign w:val="center"/>
          </w:tcPr>
          <w:p>
            <w:pPr>
              <w:keepNext w:val="0"/>
              <w:keepLines w:val="0"/>
              <w:pageBreakBefore w:val="0"/>
              <w:widowControl/>
              <w:suppressLineNumbers w:val="0"/>
              <w:kinsoku/>
              <w:wordWrap/>
              <w:overflowPunct/>
              <w:topLinePunct w:val="0"/>
              <w:autoSpaceDE w:val="0"/>
              <w:autoSpaceDN w:val="0"/>
              <w:bidi w:val="0"/>
              <w:adjustRightInd/>
              <w:snapToGrid/>
              <w:spacing w:line="300" w:lineRule="auto"/>
              <w:jc w:val="center"/>
              <w:textAlignment w:val="auto"/>
              <w:rPr>
                <w:rFonts w:hint="default" w:ascii="宋体" w:hAnsi="宋体" w:eastAsia="宋体" w:cs="宋体"/>
                <w:color w:val="000000"/>
                <w:kern w:val="0"/>
                <w:sz w:val="18"/>
                <w:szCs w:val="18"/>
                <w:vertAlign w:val="baseline"/>
                <w:lang w:val="en-US" w:eastAsia="zh-CN" w:bidi="ar"/>
              </w:rPr>
            </w:pPr>
            <w:r>
              <w:rPr>
                <w:rFonts w:hint="eastAsia" w:ascii="宋体" w:hAnsi="宋体" w:eastAsia="宋体" w:cs="宋体"/>
                <w:color w:val="000000"/>
                <w:kern w:val="0"/>
                <w:sz w:val="18"/>
                <w:szCs w:val="18"/>
                <w:vertAlign w:val="baseline"/>
                <w:lang w:val="en-US" w:eastAsia="zh-CN" w:bidi="ar"/>
              </w:rPr>
              <w:t>33</w:t>
            </w:r>
          </w:p>
        </w:tc>
        <w:tc>
          <w:tcPr>
            <w:tcW w:w="867" w:type="pct"/>
            <w:tcBorders>
              <w:top w:val="single" w:color="auto" w:sz="12" w:space="0"/>
              <w:left w:val="nil"/>
              <w:bottom w:val="single" w:color="auto" w:sz="4" w:space="0"/>
              <w:right w:val="nil"/>
            </w:tcBorders>
            <w:vAlign w:val="center"/>
          </w:tcPr>
          <w:p>
            <w:pPr>
              <w:keepNext w:val="0"/>
              <w:keepLines w:val="0"/>
              <w:pageBreakBefore w:val="0"/>
              <w:widowControl/>
              <w:suppressLineNumbers w:val="0"/>
              <w:kinsoku/>
              <w:wordWrap/>
              <w:overflowPunct/>
              <w:topLinePunct w:val="0"/>
              <w:autoSpaceDE w:val="0"/>
              <w:autoSpaceDN w:val="0"/>
              <w:bidi w:val="0"/>
              <w:adjustRightInd/>
              <w:snapToGrid/>
              <w:spacing w:line="300" w:lineRule="auto"/>
              <w:jc w:val="center"/>
              <w:textAlignment w:val="auto"/>
              <w:rPr>
                <w:rFonts w:hint="default" w:ascii="宋体" w:hAnsi="宋体" w:eastAsia="宋体" w:cs="宋体"/>
                <w:color w:val="000000"/>
                <w:kern w:val="0"/>
                <w:sz w:val="18"/>
                <w:szCs w:val="18"/>
                <w:vertAlign w:val="baseline"/>
                <w:lang w:val="en-US" w:eastAsia="zh-CN" w:bidi="ar"/>
              </w:rPr>
            </w:pPr>
            <w:r>
              <w:rPr>
                <w:rFonts w:hint="eastAsia" w:ascii="宋体" w:hAnsi="宋体" w:eastAsia="宋体" w:cs="宋体"/>
                <w:color w:val="000000"/>
                <w:kern w:val="0"/>
                <w:sz w:val="18"/>
                <w:szCs w:val="18"/>
                <w:vertAlign w:val="baseline"/>
                <w:lang w:val="en-US" w:eastAsia="zh-CN" w:bidi="ar"/>
              </w:rPr>
              <w:t>34</w:t>
            </w:r>
          </w:p>
        </w:tc>
        <w:tc>
          <w:tcPr>
            <w:tcW w:w="868" w:type="pct"/>
            <w:tcBorders>
              <w:top w:val="single" w:color="auto" w:sz="12" w:space="0"/>
              <w:left w:val="nil"/>
              <w:bottom w:val="single" w:color="auto" w:sz="4" w:space="0"/>
              <w:right w:val="nil"/>
            </w:tcBorders>
            <w:vAlign w:val="center"/>
          </w:tcPr>
          <w:p>
            <w:pPr>
              <w:keepNext w:val="0"/>
              <w:keepLines w:val="0"/>
              <w:pageBreakBefore w:val="0"/>
              <w:widowControl/>
              <w:suppressLineNumbers w:val="0"/>
              <w:kinsoku/>
              <w:wordWrap/>
              <w:overflowPunct/>
              <w:topLinePunct w:val="0"/>
              <w:autoSpaceDE w:val="0"/>
              <w:autoSpaceDN w:val="0"/>
              <w:bidi w:val="0"/>
              <w:adjustRightInd/>
              <w:snapToGrid/>
              <w:spacing w:line="300" w:lineRule="auto"/>
              <w:jc w:val="center"/>
              <w:textAlignment w:val="auto"/>
              <w:rPr>
                <w:rFonts w:hint="default" w:ascii="宋体" w:hAnsi="宋体" w:eastAsia="宋体" w:cs="宋体"/>
                <w:color w:val="000000"/>
                <w:kern w:val="0"/>
                <w:sz w:val="18"/>
                <w:szCs w:val="18"/>
                <w:vertAlign w:val="baseline"/>
                <w:lang w:val="en-US" w:eastAsia="zh-CN" w:bidi="ar"/>
              </w:rPr>
            </w:pPr>
            <w:r>
              <w:rPr>
                <w:rFonts w:hint="eastAsia" w:ascii="宋体" w:hAnsi="宋体" w:eastAsia="宋体" w:cs="宋体"/>
                <w:color w:val="000000"/>
                <w:kern w:val="0"/>
                <w:sz w:val="18"/>
                <w:szCs w:val="18"/>
                <w:vertAlign w:val="baseline"/>
                <w:lang w:val="en-US" w:eastAsia="zh-CN" w:bidi="ar"/>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31" w:hRule="atLeast"/>
        </w:trPr>
        <w:tc>
          <w:tcPr>
            <w:tcW w:w="660" w:type="pct"/>
            <w:tcBorders>
              <w:top w:val="single" w:color="auto" w:sz="4" w:space="0"/>
              <w:left w:val="nil"/>
              <w:bottom w:val="nil"/>
              <w:right w:val="nil"/>
            </w:tcBorders>
            <w:vAlign w:val="center"/>
          </w:tcPr>
          <w:p>
            <w:pPr>
              <w:keepNext w:val="0"/>
              <w:keepLines w:val="0"/>
              <w:widowControl/>
              <w:suppressLineNumbers w:val="0"/>
              <w:jc w:val="center"/>
              <w:textAlignment w:val="center"/>
              <w:rPr>
                <w:rFonts w:hint="eastAsia" w:ascii="等线" w:hAnsi="等线" w:eastAsia="等线" w:cs="等线"/>
                <w:i w:val="0"/>
                <w:color w:val="000000"/>
                <w:sz w:val="16"/>
                <w:szCs w:val="16"/>
                <w:u w:val="none"/>
                <w:lang w:val="en-US" w:eastAsia="zh-CN" w:bidi="ar-SA"/>
              </w:rPr>
            </w:pPr>
            <w:r>
              <w:rPr>
                <w:rFonts w:hint="eastAsia" w:ascii="等线" w:hAnsi="等线" w:eastAsia="等线" w:cs="等线"/>
                <w:i w:val="0"/>
                <w:color w:val="000000"/>
                <w:kern w:val="0"/>
                <w:sz w:val="16"/>
                <w:szCs w:val="16"/>
                <w:u w:val="none"/>
                <w:lang w:val="en-US" w:eastAsia="zh-CN" w:bidi="ar"/>
              </w:rPr>
              <w:t>贫困线以下人口比例</w:t>
            </w:r>
          </w:p>
        </w:tc>
        <w:tc>
          <w:tcPr>
            <w:tcW w:w="867" w:type="pct"/>
            <w:tcBorders>
              <w:top w:val="single" w:color="auto" w:sz="4" w:space="0"/>
              <w:left w:val="nil"/>
              <w:bottom w:val="nil"/>
              <w:right w:val="nil"/>
            </w:tcBorders>
            <w:vAlign w:val="center"/>
          </w:tcPr>
          <w:p>
            <w:pPr>
              <w:keepNext w:val="0"/>
              <w:keepLines w:val="0"/>
              <w:widowControl/>
              <w:suppressLineNumbers w:val="0"/>
              <w:jc w:val="center"/>
              <w:textAlignment w:val="center"/>
              <w:rPr>
                <w:rFonts w:hint="eastAsia" w:ascii="等线" w:hAnsi="等线" w:eastAsia="等线" w:cs="等线"/>
                <w:i w:val="0"/>
                <w:color w:val="000000"/>
                <w:sz w:val="18"/>
                <w:szCs w:val="18"/>
                <w:u w:val="none"/>
                <w:lang w:val="en-US" w:eastAsia="zh-CN" w:bidi="ar-SA"/>
              </w:rPr>
            </w:pPr>
            <w:r>
              <w:rPr>
                <w:rFonts w:hint="eastAsia" w:ascii="等线" w:hAnsi="等线" w:eastAsia="等线" w:cs="等线"/>
                <w:i w:val="0"/>
                <w:color w:val="000000"/>
                <w:kern w:val="0"/>
                <w:sz w:val="18"/>
                <w:szCs w:val="18"/>
                <w:u w:val="none"/>
                <w:lang w:val="en-US" w:eastAsia="zh-CN" w:bidi="ar"/>
              </w:rPr>
              <w:t>0.0751</w:t>
            </w:r>
          </w:p>
        </w:tc>
        <w:tc>
          <w:tcPr>
            <w:tcW w:w="867" w:type="pct"/>
            <w:tcBorders>
              <w:top w:val="single" w:color="auto" w:sz="4" w:space="0"/>
              <w:left w:val="nil"/>
              <w:bottom w:val="nil"/>
              <w:right w:val="nil"/>
            </w:tcBorders>
            <w:vAlign w:val="center"/>
          </w:tcPr>
          <w:p>
            <w:pPr>
              <w:keepNext w:val="0"/>
              <w:keepLines w:val="0"/>
              <w:widowControl/>
              <w:suppressLineNumbers w:val="0"/>
              <w:jc w:val="center"/>
              <w:textAlignment w:val="center"/>
              <w:rPr>
                <w:rFonts w:hint="eastAsia" w:ascii="等线" w:hAnsi="等线" w:eastAsia="等线" w:cs="等线"/>
                <w:i w:val="0"/>
                <w:color w:val="000000"/>
                <w:sz w:val="18"/>
                <w:szCs w:val="18"/>
                <w:u w:val="none"/>
                <w:lang w:val="en-US" w:eastAsia="zh-CN" w:bidi="ar-SA"/>
              </w:rPr>
            </w:pPr>
            <w:r>
              <w:rPr>
                <w:rFonts w:hint="eastAsia" w:ascii="等线" w:hAnsi="等线" w:eastAsia="等线" w:cs="等线"/>
                <w:i w:val="0"/>
                <w:color w:val="000000"/>
                <w:kern w:val="0"/>
                <w:sz w:val="18"/>
                <w:szCs w:val="18"/>
                <w:u w:val="none"/>
                <w:lang w:val="en-US" w:eastAsia="zh-CN" w:bidi="ar"/>
              </w:rPr>
              <w:t>0.0703</w:t>
            </w:r>
          </w:p>
        </w:tc>
        <w:tc>
          <w:tcPr>
            <w:tcW w:w="867" w:type="pct"/>
            <w:tcBorders>
              <w:top w:val="single" w:color="auto" w:sz="4" w:space="0"/>
              <w:left w:val="nil"/>
              <w:bottom w:val="nil"/>
              <w:right w:val="nil"/>
            </w:tcBorders>
            <w:vAlign w:val="center"/>
          </w:tcPr>
          <w:p>
            <w:pPr>
              <w:keepNext w:val="0"/>
              <w:keepLines w:val="0"/>
              <w:widowControl/>
              <w:suppressLineNumbers w:val="0"/>
              <w:jc w:val="center"/>
              <w:textAlignment w:val="center"/>
              <w:rPr>
                <w:rFonts w:hint="eastAsia" w:ascii="等线" w:hAnsi="等线" w:eastAsia="等线" w:cs="等线"/>
                <w:i w:val="0"/>
                <w:color w:val="000000"/>
                <w:sz w:val="18"/>
                <w:szCs w:val="18"/>
                <w:u w:val="none"/>
                <w:lang w:val="en-US" w:eastAsia="zh-CN" w:bidi="ar-SA"/>
              </w:rPr>
            </w:pPr>
            <w:r>
              <w:rPr>
                <w:rFonts w:hint="eastAsia" w:ascii="等线" w:hAnsi="等线" w:eastAsia="等线" w:cs="等线"/>
                <w:i w:val="0"/>
                <w:color w:val="000000"/>
                <w:kern w:val="0"/>
                <w:sz w:val="18"/>
                <w:szCs w:val="18"/>
                <w:u w:val="none"/>
                <w:lang w:val="en-US" w:eastAsia="zh-CN" w:bidi="ar"/>
              </w:rPr>
              <w:t>0.0658</w:t>
            </w:r>
          </w:p>
        </w:tc>
        <w:tc>
          <w:tcPr>
            <w:tcW w:w="867" w:type="pct"/>
            <w:tcBorders>
              <w:top w:val="single" w:color="auto" w:sz="4" w:space="0"/>
              <w:left w:val="nil"/>
              <w:bottom w:val="nil"/>
              <w:right w:val="nil"/>
            </w:tcBorders>
            <w:vAlign w:val="center"/>
          </w:tcPr>
          <w:p>
            <w:pPr>
              <w:keepNext w:val="0"/>
              <w:keepLines w:val="0"/>
              <w:widowControl/>
              <w:suppressLineNumbers w:val="0"/>
              <w:jc w:val="center"/>
              <w:textAlignment w:val="center"/>
              <w:rPr>
                <w:rFonts w:hint="eastAsia" w:ascii="等线" w:hAnsi="等线" w:eastAsia="等线" w:cs="等线"/>
                <w:i w:val="0"/>
                <w:color w:val="000000"/>
                <w:sz w:val="18"/>
                <w:szCs w:val="18"/>
                <w:u w:val="none"/>
                <w:lang w:val="en-US" w:eastAsia="zh-CN" w:bidi="ar-SA"/>
              </w:rPr>
            </w:pPr>
            <w:r>
              <w:rPr>
                <w:rFonts w:hint="eastAsia" w:ascii="等线" w:hAnsi="等线" w:eastAsia="等线" w:cs="等线"/>
                <w:i w:val="0"/>
                <w:color w:val="000000"/>
                <w:kern w:val="0"/>
                <w:sz w:val="18"/>
                <w:szCs w:val="18"/>
                <w:u w:val="none"/>
                <w:lang w:val="en-US" w:eastAsia="zh-CN" w:bidi="ar"/>
              </w:rPr>
              <w:t>0.0616</w:t>
            </w:r>
          </w:p>
        </w:tc>
        <w:tc>
          <w:tcPr>
            <w:tcW w:w="868" w:type="pct"/>
            <w:tcBorders>
              <w:top w:val="single" w:color="auto" w:sz="4" w:space="0"/>
              <w:left w:val="nil"/>
              <w:bottom w:val="nil"/>
              <w:right w:val="nil"/>
            </w:tcBorders>
            <w:vAlign w:val="center"/>
          </w:tcPr>
          <w:p>
            <w:pPr>
              <w:keepNext w:val="0"/>
              <w:keepLines w:val="0"/>
              <w:widowControl/>
              <w:suppressLineNumbers w:val="0"/>
              <w:jc w:val="center"/>
              <w:textAlignment w:val="center"/>
              <w:rPr>
                <w:rFonts w:hint="eastAsia" w:ascii="等线" w:hAnsi="等线" w:eastAsia="等线" w:cs="等线"/>
                <w:i w:val="0"/>
                <w:color w:val="000000"/>
                <w:sz w:val="18"/>
                <w:szCs w:val="18"/>
                <w:u w:val="none"/>
                <w:lang w:val="en-US" w:eastAsia="zh-CN" w:bidi="ar-SA"/>
              </w:rPr>
            </w:pPr>
            <w:r>
              <w:rPr>
                <w:rFonts w:hint="eastAsia" w:ascii="等线" w:hAnsi="等线" w:eastAsia="等线" w:cs="等线"/>
                <w:i w:val="0"/>
                <w:color w:val="000000"/>
                <w:kern w:val="0"/>
                <w:sz w:val="18"/>
                <w:szCs w:val="18"/>
                <w:u w:val="none"/>
                <w:lang w:val="en-US" w:eastAsia="zh-CN" w:bidi="ar"/>
              </w:rPr>
              <w:t>0.0577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31" w:hRule="atLeast"/>
        </w:trPr>
        <w:tc>
          <w:tcPr>
            <w:tcW w:w="660" w:type="pct"/>
            <w:tcBorders>
              <w:top w:val="nil"/>
              <w:left w:val="nil"/>
              <w:bottom w:val="nil"/>
              <w:right w:val="nil"/>
            </w:tcBorders>
            <w:vAlign w:val="center"/>
          </w:tcPr>
          <w:p>
            <w:pPr>
              <w:keepNext w:val="0"/>
              <w:keepLines w:val="0"/>
              <w:widowControl/>
              <w:suppressLineNumbers w:val="0"/>
              <w:jc w:val="center"/>
              <w:textAlignment w:val="center"/>
              <w:rPr>
                <w:rFonts w:hint="eastAsia" w:ascii="等线" w:hAnsi="等线" w:eastAsia="等线" w:cs="等线"/>
                <w:i w:val="0"/>
                <w:color w:val="000000"/>
                <w:sz w:val="16"/>
                <w:szCs w:val="16"/>
                <w:u w:val="none"/>
                <w:lang w:val="en-US" w:eastAsia="zh-CN" w:bidi="ar-SA"/>
              </w:rPr>
            </w:pPr>
            <w:r>
              <w:rPr>
                <w:rFonts w:hint="eastAsia" w:ascii="等线" w:hAnsi="等线" w:eastAsia="等线" w:cs="等线"/>
                <w:i w:val="0"/>
                <w:color w:val="000000"/>
                <w:kern w:val="0"/>
                <w:sz w:val="16"/>
                <w:szCs w:val="16"/>
                <w:u w:val="none"/>
                <w:lang w:val="en-US" w:eastAsia="zh-CN" w:bidi="ar"/>
              </w:rPr>
              <w:t>谋杀率</w:t>
            </w:r>
          </w:p>
        </w:tc>
        <w:tc>
          <w:tcPr>
            <w:tcW w:w="867" w:type="pct"/>
            <w:tcBorders>
              <w:top w:val="nil"/>
              <w:left w:val="nil"/>
              <w:bottom w:val="nil"/>
              <w:right w:val="nil"/>
            </w:tcBorders>
            <w:vAlign w:val="center"/>
          </w:tcPr>
          <w:p>
            <w:pPr>
              <w:keepNext w:val="0"/>
              <w:keepLines w:val="0"/>
              <w:widowControl/>
              <w:suppressLineNumbers w:val="0"/>
              <w:jc w:val="center"/>
              <w:textAlignment w:val="center"/>
              <w:rPr>
                <w:rFonts w:hint="eastAsia" w:ascii="等线" w:hAnsi="等线" w:eastAsia="等线" w:cs="等线"/>
                <w:i w:val="0"/>
                <w:color w:val="000000"/>
                <w:sz w:val="18"/>
                <w:szCs w:val="18"/>
                <w:u w:val="none"/>
                <w:lang w:val="en-US" w:eastAsia="zh-CN" w:bidi="ar-SA"/>
              </w:rPr>
            </w:pPr>
            <w:r>
              <w:rPr>
                <w:rFonts w:hint="eastAsia" w:ascii="等线" w:hAnsi="等线" w:eastAsia="等线" w:cs="等线"/>
                <w:i w:val="0"/>
                <w:color w:val="000000"/>
                <w:kern w:val="0"/>
                <w:sz w:val="18"/>
                <w:szCs w:val="18"/>
                <w:u w:val="none"/>
                <w:lang w:val="en-US" w:eastAsia="zh-CN" w:bidi="ar"/>
              </w:rPr>
              <w:t>0.0149</w:t>
            </w:r>
          </w:p>
        </w:tc>
        <w:tc>
          <w:tcPr>
            <w:tcW w:w="867" w:type="pct"/>
            <w:tcBorders>
              <w:top w:val="nil"/>
              <w:left w:val="nil"/>
              <w:bottom w:val="nil"/>
              <w:right w:val="nil"/>
            </w:tcBorders>
            <w:vAlign w:val="center"/>
          </w:tcPr>
          <w:p>
            <w:pPr>
              <w:keepNext w:val="0"/>
              <w:keepLines w:val="0"/>
              <w:widowControl/>
              <w:suppressLineNumbers w:val="0"/>
              <w:jc w:val="center"/>
              <w:textAlignment w:val="center"/>
              <w:rPr>
                <w:rFonts w:hint="eastAsia" w:ascii="等线" w:hAnsi="等线" w:eastAsia="等线" w:cs="等线"/>
                <w:i w:val="0"/>
                <w:color w:val="000000"/>
                <w:sz w:val="18"/>
                <w:szCs w:val="18"/>
                <w:u w:val="none"/>
                <w:lang w:val="en-US" w:eastAsia="zh-CN" w:bidi="ar-SA"/>
              </w:rPr>
            </w:pPr>
            <w:r>
              <w:rPr>
                <w:rFonts w:hint="eastAsia" w:ascii="等线" w:hAnsi="等线" w:eastAsia="等线" w:cs="等线"/>
                <w:i w:val="0"/>
                <w:color w:val="000000"/>
                <w:kern w:val="0"/>
                <w:sz w:val="18"/>
                <w:szCs w:val="18"/>
                <w:u w:val="none"/>
                <w:lang w:val="en-US" w:eastAsia="zh-CN" w:bidi="ar"/>
              </w:rPr>
              <w:t>0.0143</w:t>
            </w:r>
          </w:p>
        </w:tc>
        <w:tc>
          <w:tcPr>
            <w:tcW w:w="867" w:type="pct"/>
            <w:tcBorders>
              <w:top w:val="nil"/>
              <w:left w:val="nil"/>
              <w:bottom w:val="nil"/>
              <w:right w:val="nil"/>
            </w:tcBorders>
            <w:vAlign w:val="center"/>
          </w:tcPr>
          <w:p>
            <w:pPr>
              <w:keepNext w:val="0"/>
              <w:keepLines w:val="0"/>
              <w:widowControl/>
              <w:suppressLineNumbers w:val="0"/>
              <w:jc w:val="center"/>
              <w:textAlignment w:val="center"/>
              <w:rPr>
                <w:rFonts w:hint="eastAsia" w:ascii="等线" w:hAnsi="等线" w:eastAsia="等线" w:cs="等线"/>
                <w:i w:val="0"/>
                <w:color w:val="000000"/>
                <w:sz w:val="18"/>
                <w:szCs w:val="18"/>
                <w:u w:val="none"/>
                <w:lang w:val="en-US" w:eastAsia="zh-CN" w:bidi="ar-SA"/>
              </w:rPr>
            </w:pPr>
            <w:r>
              <w:rPr>
                <w:rFonts w:hint="eastAsia" w:ascii="等线" w:hAnsi="等线" w:eastAsia="等线" w:cs="等线"/>
                <w:i w:val="0"/>
                <w:color w:val="000000"/>
                <w:kern w:val="0"/>
                <w:sz w:val="18"/>
                <w:szCs w:val="18"/>
                <w:u w:val="none"/>
                <w:lang w:val="en-US" w:eastAsia="zh-CN" w:bidi="ar"/>
              </w:rPr>
              <w:t>0.0137</w:t>
            </w:r>
          </w:p>
        </w:tc>
        <w:tc>
          <w:tcPr>
            <w:tcW w:w="867" w:type="pct"/>
            <w:tcBorders>
              <w:top w:val="nil"/>
              <w:left w:val="nil"/>
              <w:bottom w:val="nil"/>
              <w:right w:val="nil"/>
            </w:tcBorders>
            <w:vAlign w:val="center"/>
          </w:tcPr>
          <w:p>
            <w:pPr>
              <w:keepNext w:val="0"/>
              <w:keepLines w:val="0"/>
              <w:widowControl/>
              <w:suppressLineNumbers w:val="0"/>
              <w:jc w:val="center"/>
              <w:textAlignment w:val="center"/>
              <w:rPr>
                <w:rFonts w:hint="eastAsia" w:ascii="等线" w:hAnsi="等线" w:eastAsia="等线" w:cs="等线"/>
                <w:i w:val="0"/>
                <w:color w:val="000000"/>
                <w:sz w:val="18"/>
                <w:szCs w:val="18"/>
                <w:u w:val="none"/>
                <w:lang w:val="en-US" w:eastAsia="zh-CN" w:bidi="ar-SA"/>
              </w:rPr>
            </w:pPr>
            <w:r>
              <w:rPr>
                <w:rFonts w:hint="eastAsia" w:ascii="等线" w:hAnsi="等线" w:eastAsia="等线" w:cs="等线"/>
                <w:i w:val="0"/>
                <w:color w:val="000000"/>
                <w:kern w:val="0"/>
                <w:sz w:val="18"/>
                <w:szCs w:val="18"/>
                <w:u w:val="none"/>
                <w:lang w:val="en-US" w:eastAsia="zh-CN" w:bidi="ar"/>
              </w:rPr>
              <w:t>0.0130</w:t>
            </w:r>
          </w:p>
        </w:tc>
        <w:tc>
          <w:tcPr>
            <w:tcW w:w="868" w:type="pct"/>
            <w:tcBorders>
              <w:top w:val="nil"/>
              <w:left w:val="nil"/>
              <w:bottom w:val="nil"/>
              <w:right w:val="nil"/>
            </w:tcBorders>
            <w:vAlign w:val="center"/>
          </w:tcPr>
          <w:p>
            <w:pPr>
              <w:keepNext w:val="0"/>
              <w:keepLines w:val="0"/>
              <w:widowControl/>
              <w:suppressLineNumbers w:val="0"/>
              <w:jc w:val="center"/>
              <w:textAlignment w:val="center"/>
              <w:rPr>
                <w:rFonts w:hint="eastAsia" w:ascii="等线" w:hAnsi="等线" w:eastAsia="等线" w:cs="等线"/>
                <w:i w:val="0"/>
                <w:color w:val="000000"/>
                <w:sz w:val="18"/>
                <w:szCs w:val="18"/>
                <w:u w:val="none"/>
                <w:lang w:val="en-US" w:eastAsia="zh-CN" w:bidi="ar-SA"/>
              </w:rPr>
            </w:pPr>
            <w:r>
              <w:rPr>
                <w:rFonts w:hint="eastAsia" w:ascii="等线" w:hAnsi="等线" w:eastAsia="等线" w:cs="等线"/>
                <w:i w:val="0"/>
                <w:color w:val="000000"/>
                <w:kern w:val="0"/>
                <w:sz w:val="18"/>
                <w:szCs w:val="18"/>
                <w:u w:val="none"/>
                <w:lang w:val="en-US" w:eastAsia="zh-CN" w:bidi="ar"/>
              </w:rPr>
              <w:t>0.0122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31" w:hRule="atLeast"/>
        </w:trPr>
        <w:tc>
          <w:tcPr>
            <w:tcW w:w="660" w:type="pct"/>
            <w:tcBorders>
              <w:top w:val="nil"/>
              <w:left w:val="nil"/>
              <w:bottom w:val="nil"/>
              <w:right w:val="nil"/>
            </w:tcBorders>
            <w:vAlign w:val="center"/>
          </w:tcPr>
          <w:p>
            <w:pPr>
              <w:keepNext w:val="0"/>
              <w:keepLines w:val="0"/>
              <w:widowControl/>
              <w:suppressLineNumbers w:val="0"/>
              <w:jc w:val="center"/>
              <w:textAlignment w:val="center"/>
              <w:rPr>
                <w:rFonts w:hint="eastAsia" w:ascii="等线" w:hAnsi="等线" w:eastAsia="等线" w:cs="等线"/>
                <w:i w:val="0"/>
                <w:color w:val="000000"/>
                <w:sz w:val="16"/>
                <w:szCs w:val="16"/>
                <w:u w:val="none"/>
                <w:lang w:val="en-US" w:eastAsia="zh-CN" w:bidi="ar-SA"/>
              </w:rPr>
            </w:pPr>
            <w:r>
              <w:rPr>
                <w:rFonts w:hint="eastAsia" w:ascii="等线" w:hAnsi="等线" w:eastAsia="等线" w:cs="等线"/>
                <w:i w:val="0"/>
                <w:color w:val="000000"/>
                <w:kern w:val="0"/>
                <w:sz w:val="16"/>
                <w:szCs w:val="16"/>
                <w:u w:val="none"/>
                <w:lang w:val="en-US" w:eastAsia="zh-CN" w:bidi="ar"/>
              </w:rPr>
              <w:t>5岁以下儿童死亡率</w:t>
            </w:r>
          </w:p>
        </w:tc>
        <w:tc>
          <w:tcPr>
            <w:tcW w:w="867" w:type="pct"/>
            <w:tcBorders>
              <w:top w:val="nil"/>
              <w:left w:val="nil"/>
              <w:bottom w:val="nil"/>
              <w:right w:val="nil"/>
            </w:tcBorders>
            <w:vAlign w:val="center"/>
          </w:tcPr>
          <w:p>
            <w:pPr>
              <w:keepNext w:val="0"/>
              <w:keepLines w:val="0"/>
              <w:widowControl/>
              <w:suppressLineNumbers w:val="0"/>
              <w:jc w:val="center"/>
              <w:textAlignment w:val="center"/>
              <w:rPr>
                <w:rFonts w:hint="eastAsia" w:ascii="等线" w:hAnsi="等线" w:eastAsia="等线" w:cs="等线"/>
                <w:i w:val="0"/>
                <w:color w:val="000000"/>
                <w:sz w:val="18"/>
                <w:szCs w:val="18"/>
                <w:u w:val="none"/>
                <w:lang w:val="en-US" w:eastAsia="zh-CN" w:bidi="ar-SA"/>
              </w:rPr>
            </w:pPr>
            <w:r>
              <w:rPr>
                <w:rFonts w:hint="eastAsia" w:ascii="等线" w:hAnsi="等线" w:eastAsia="等线" w:cs="等线"/>
                <w:i w:val="0"/>
                <w:color w:val="000000"/>
                <w:kern w:val="0"/>
                <w:sz w:val="18"/>
                <w:szCs w:val="18"/>
                <w:u w:val="none"/>
                <w:lang w:val="en-US" w:eastAsia="zh-CN" w:bidi="ar"/>
              </w:rPr>
              <w:t>0.4539</w:t>
            </w:r>
          </w:p>
        </w:tc>
        <w:tc>
          <w:tcPr>
            <w:tcW w:w="867" w:type="pct"/>
            <w:tcBorders>
              <w:top w:val="nil"/>
              <w:left w:val="nil"/>
              <w:bottom w:val="nil"/>
              <w:right w:val="nil"/>
            </w:tcBorders>
            <w:vAlign w:val="center"/>
          </w:tcPr>
          <w:p>
            <w:pPr>
              <w:keepNext w:val="0"/>
              <w:keepLines w:val="0"/>
              <w:widowControl/>
              <w:suppressLineNumbers w:val="0"/>
              <w:jc w:val="center"/>
              <w:textAlignment w:val="center"/>
              <w:rPr>
                <w:rFonts w:hint="eastAsia" w:ascii="等线" w:hAnsi="等线" w:eastAsia="等线" w:cs="等线"/>
                <w:i w:val="0"/>
                <w:color w:val="000000"/>
                <w:sz w:val="18"/>
                <w:szCs w:val="18"/>
                <w:u w:val="none"/>
                <w:lang w:val="en-US" w:eastAsia="zh-CN" w:bidi="ar-SA"/>
              </w:rPr>
            </w:pPr>
            <w:r>
              <w:rPr>
                <w:rFonts w:hint="eastAsia" w:ascii="等线" w:hAnsi="等线" w:eastAsia="等线" w:cs="等线"/>
                <w:i w:val="0"/>
                <w:color w:val="000000"/>
                <w:kern w:val="0"/>
                <w:sz w:val="18"/>
                <w:szCs w:val="18"/>
                <w:u w:val="none"/>
                <w:lang w:val="en-US" w:eastAsia="zh-CN" w:bidi="ar"/>
              </w:rPr>
              <w:t>0.4420</w:t>
            </w:r>
          </w:p>
        </w:tc>
        <w:tc>
          <w:tcPr>
            <w:tcW w:w="867" w:type="pct"/>
            <w:tcBorders>
              <w:top w:val="nil"/>
              <w:left w:val="nil"/>
              <w:bottom w:val="nil"/>
              <w:right w:val="nil"/>
            </w:tcBorders>
            <w:vAlign w:val="center"/>
          </w:tcPr>
          <w:p>
            <w:pPr>
              <w:keepNext w:val="0"/>
              <w:keepLines w:val="0"/>
              <w:widowControl/>
              <w:suppressLineNumbers w:val="0"/>
              <w:jc w:val="center"/>
              <w:textAlignment w:val="center"/>
              <w:rPr>
                <w:rFonts w:hint="eastAsia" w:ascii="等线" w:hAnsi="等线" w:eastAsia="等线" w:cs="等线"/>
                <w:i w:val="0"/>
                <w:color w:val="000000"/>
                <w:sz w:val="18"/>
                <w:szCs w:val="18"/>
                <w:u w:val="none"/>
                <w:lang w:val="en-US" w:eastAsia="zh-CN" w:bidi="ar-SA"/>
              </w:rPr>
            </w:pPr>
            <w:r>
              <w:rPr>
                <w:rFonts w:hint="eastAsia" w:ascii="等线" w:hAnsi="等线" w:eastAsia="等线" w:cs="等线"/>
                <w:i w:val="0"/>
                <w:color w:val="000000"/>
                <w:kern w:val="0"/>
                <w:sz w:val="18"/>
                <w:szCs w:val="18"/>
                <w:u w:val="none"/>
                <w:lang w:val="en-US" w:eastAsia="zh-CN" w:bidi="ar"/>
              </w:rPr>
              <w:t>0.4303</w:t>
            </w:r>
          </w:p>
        </w:tc>
        <w:tc>
          <w:tcPr>
            <w:tcW w:w="867" w:type="pct"/>
            <w:tcBorders>
              <w:top w:val="nil"/>
              <w:left w:val="nil"/>
              <w:bottom w:val="nil"/>
              <w:right w:val="nil"/>
            </w:tcBorders>
            <w:vAlign w:val="center"/>
          </w:tcPr>
          <w:p>
            <w:pPr>
              <w:keepNext w:val="0"/>
              <w:keepLines w:val="0"/>
              <w:widowControl/>
              <w:suppressLineNumbers w:val="0"/>
              <w:jc w:val="center"/>
              <w:textAlignment w:val="center"/>
              <w:rPr>
                <w:rFonts w:hint="eastAsia" w:ascii="等线" w:hAnsi="等线" w:eastAsia="等线" w:cs="等线"/>
                <w:i w:val="0"/>
                <w:color w:val="000000"/>
                <w:sz w:val="18"/>
                <w:szCs w:val="18"/>
                <w:u w:val="none"/>
                <w:lang w:val="en-US" w:eastAsia="zh-CN" w:bidi="ar-SA"/>
              </w:rPr>
            </w:pPr>
            <w:r>
              <w:rPr>
                <w:rFonts w:hint="eastAsia" w:ascii="等线" w:hAnsi="等线" w:eastAsia="等线" w:cs="等线"/>
                <w:i w:val="0"/>
                <w:color w:val="000000"/>
                <w:kern w:val="0"/>
                <w:sz w:val="18"/>
                <w:szCs w:val="18"/>
                <w:u w:val="none"/>
                <w:lang w:val="en-US" w:eastAsia="zh-CN" w:bidi="ar"/>
              </w:rPr>
              <w:t>0.4188</w:t>
            </w:r>
          </w:p>
        </w:tc>
        <w:tc>
          <w:tcPr>
            <w:tcW w:w="868" w:type="pct"/>
            <w:tcBorders>
              <w:top w:val="nil"/>
              <w:left w:val="nil"/>
              <w:bottom w:val="nil"/>
              <w:right w:val="nil"/>
            </w:tcBorders>
            <w:vAlign w:val="center"/>
          </w:tcPr>
          <w:p>
            <w:pPr>
              <w:keepNext w:val="0"/>
              <w:keepLines w:val="0"/>
              <w:widowControl/>
              <w:suppressLineNumbers w:val="0"/>
              <w:jc w:val="center"/>
              <w:textAlignment w:val="center"/>
              <w:rPr>
                <w:rFonts w:hint="eastAsia" w:ascii="等线" w:hAnsi="等线" w:eastAsia="等线" w:cs="等线"/>
                <w:i w:val="0"/>
                <w:color w:val="000000"/>
                <w:sz w:val="18"/>
                <w:szCs w:val="18"/>
                <w:u w:val="none"/>
                <w:lang w:val="en-US" w:eastAsia="zh-CN" w:bidi="ar-SA"/>
              </w:rPr>
            </w:pPr>
            <w:r>
              <w:rPr>
                <w:rFonts w:hint="eastAsia" w:ascii="等线" w:hAnsi="等线" w:eastAsia="等线" w:cs="等线"/>
                <w:i w:val="0"/>
                <w:color w:val="000000"/>
                <w:kern w:val="0"/>
                <w:sz w:val="18"/>
                <w:szCs w:val="18"/>
                <w:u w:val="none"/>
                <w:lang w:val="en-US" w:eastAsia="zh-CN" w:bidi="ar"/>
              </w:rPr>
              <w:t>0.4076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31" w:hRule="atLeast"/>
        </w:trPr>
        <w:tc>
          <w:tcPr>
            <w:tcW w:w="660" w:type="pct"/>
            <w:tcBorders>
              <w:top w:val="nil"/>
              <w:left w:val="nil"/>
              <w:bottom w:val="nil"/>
              <w:right w:val="nil"/>
            </w:tcBorders>
            <w:vAlign w:val="center"/>
          </w:tcPr>
          <w:p>
            <w:pPr>
              <w:keepNext w:val="0"/>
              <w:keepLines w:val="0"/>
              <w:widowControl/>
              <w:suppressLineNumbers w:val="0"/>
              <w:jc w:val="center"/>
              <w:textAlignment w:val="center"/>
              <w:rPr>
                <w:rFonts w:hint="eastAsia" w:ascii="等线" w:hAnsi="等线" w:eastAsia="等线" w:cs="等线"/>
                <w:i w:val="0"/>
                <w:color w:val="000000"/>
                <w:sz w:val="16"/>
                <w:szCs w:val="16"/>
                <w:u w:val="none"/>
                <w:lang w:val="en-US" w:eastAsia="zh-CN" w:bidi="ar-SA"/>
              </w:rPr>
            </w:pPr>
            <w:r>
              <w:rPr>
                <w:rFonts w:hint="eastAsia" w:ascii="等线" w:hAnsi="等线" w:eastAsia="等线" w:cs="等线"/>
                <w:i w:val="0"/>
                <w:color w:val="000000"/>
                <w:kern w:val="0"/>
                <w:sz w:val="16"/>
                <w:szCs w:val="16"/>
                <w:u w:val="none"/>
                <w:lang w:val="en-US" w:eastAsia="zh-CN" w:bidi="ar"/>
              </w:rPr>
              <w:t>初等教育净入学率</w:t>
            </w:r>
          </w:p>
        </w:tc>
        <w:tc>
          <w:tcPr>
            <w:tcW w:w="867" w:type="pct"/>
            <w:tcBorders>
              <w:top w:val="nil"/>
              <w:left w:val="nil"/>
              <w:bottom w:val="nil"/>
              <w:right w:val="nil"/>
            </w:tcBorders>
            <w:vAlign w:val="center"/>
          </w:tcPr>
          <w:p>
            <w:pPr>
              <w:keepNext w:val="0"/>
              <w:keepLines w:val="0"/>
              <w:widowControl/>
              <w:suppressLineNumbers w:val="0"/>
              <w:jc w:val="center"/>
              <w:textAlignment w:val="center"/>
              <w:rPr>
                <w:rFonts w:hint="eastAsia" w:ascii="等线" w:hAnsi="等线" w:eastAsia="等线" w:cs="等线"/>
                <w:i w:val="0"/>
                <w:color w:val="000000"/>
                <w:sz w:val="18"/>
                <w:szCs w:val="18"/>
                <w:u w:val="none"/>
                <w:lang w:val="en-US" w:eastAsia="zh-CN" w:bidi="ar-SA"/>
              </w:rPr>
            </w:pPr>
            <w:r>
              <w:rPr>
                <w:rFonts w:hint="eastAsia" w:ascii="等线" w:hAnsi="等线" w:eastAsia="等线" w:cs="等线"/>
                <w:i w:val="0"/>
                <w:color w:val="000000"/>
                <w:kern w:val="0"/>
                <w:sz w:val="18"/>
                <w:szCs w:val="18"/>
                <w:u w:val="none"/>
                <w:lang w:val="en-US" w:eastAsia="zh-CN" w:bidi="ar"/>
              </w:rPr>
              <w:t>1</w:t>
            </w:r>
          </w:p>
        </w:tc>
        <w:tc>
          <w:tcPr>
            <w:tcW w:w="867" w:type="pct"/>
            <w:tcBorders>
              <w:top w:val="nil"/>
              <w:left w:val="nil"/>
              <w:bottom w:val="nil"/>
              <w:right w:val="nil"/>
            </w:tcBorders>
            <w:vAlign w:val="center"/>
          </w:tcPr>
          <w:p>
            <w:pPr>
              <w:keepNext w:val="0"/>
              <w:keepLines w:val="0"/>
              <w:widowControl/>
              <w:suppressLineNumbers w:val="0"/>
              <w:jc w:val="center"/>
              <w:textAlignment w:val="center"/>
              <w:rPr>
                <w:rFonts w:hint="eastAsia" w:ascii="等线" w:hAnsi="等线" w:eastAsia="等线" w:cs="等线"/>
                <w:i w:val="0"/>
                <w:color w:val="000000"/>
                <w:sz w:val="18"/>
                <w:szCs w:val="18"/>
                <w:u w:val="none"/>
                <w:lang w:val="en-US" w:eastAsia="zh-CN" w:bidi="ar-SA"/>
              </w:rPr>
            </w:pPr>
            <w:r>
              <w:rPr>
                <w:rFonts w:hint="eastAsia" w:ascii="等线" w:hAnsi="等线" w:eastAsia="等线" w:cs="等线"/>
                <w:i w:val="0"/>
                <w:color w:val="000000"/>
                <w:kern w:val="0"/>
                <w:sz w:val="18"/>
                <w:szCs w:val="18"/>
                <w:u w:val="none"/>
                <w:lang w:val="en-US" w:eastAsia="zh-CN" w:bidi="ar"/>
              </w:rPr>
              <w:t>1</w:t>
            </w:r>
          </w:p>
        </w:tc>
        <w:tc>
          <w:tcPr>
            <w:tcW w:w="867" w:type="pct"/>
            <w:tcBorders>
              <w:top w:val="nil"/>
              <w:left w:val="nil"/>
              <w:bottom w:val="nil"/>
              <w:right w:val="nil"/>
            </w:tcBorders>
            <w:vAlign w:val="center"/>
          </w:tcPr>
          <w:p>
            <w:pPr>
              <w:keepNext w:val="0"/>
              <w:keepLines w:val="0"/>
              <w:widowControl/>
              <w:suppressLineNumbers w:val="0"/>
              <w:jc w:val="center"/>
              <w:textAlignment w:val="center"/>
              <w:rPr>
                <w:rFonts w:hint="eastAsia" w:ascii="等线" w:hAnsi="等线" w:eastAsia="等线" w:cs="等线"/>
                <w:i w:val="0"/>
                <w:color w:val="000000"/>
                <w:sz w:val="18"/>
                <w:szCs w:val="18"/>
                <w:u w:val="none"/>
                <w:lang w:val="en-US" w:eastAsia="zh-CN" w:bidi="ar-SA"/>
              </w:rPr>
            </w:pPr>
            <w:r>
              <w:rPr>
                <w:rFonts w:hint="eastAsia" w:ascii="等线" w:hAnsi="等线" w:eastAsia="等线" w:cs="等线"/>
                <w:i w:val="0"/>
                <w:color w:val="000000"/>
                <w:kern w:val="0"/>
                <w:sz w:val="18"/>
                <w:szCs w:val="18"/>
                <w:u w:val="none"/>
                <w:lang w:val="en-US" w:eastAsia="zh-CN" w:bidi="ar"/>
              </w:rPr>
              <w:t>1</w:t>
            </w:r>
          </w:p>
        </w:tc>
        <w:tc>
          <w:tcPr>
            <w:tcW w:w="867" w:type="pct"/>
            <w:tcBorders>
              <w:top w:val="nil"/>
              <w:left w:val="nil"/>
              <w:bottom w:val="nil"/>
              <w:right w:val="nil"/>
            </w:tcBorders>
            <w:vAlign w:val="center"/>
          </w:tcPr>
          <w:p>
            <w:pPr>
              <w:keepNext w:val="0"/>
              <w:keepLines w:val="0"/>
              <w:widowControl/>
              <w:suppressLineNumbers w:val="0"/>
              <w:jc w:val="center"/>
              <w:textAlignment w:val="center"/>
              <w:rPr>
                <w:rFonts w:hint="eastAsia" w:ascii="等线" w:hAnsi="等线" w:eastAsia="等线" w:cs="等线"/>
                <w:i w:val="0"/>
                <w:color w:val="000000"/>
                <w:sz w:val="18"/>
                <w:szCs w:val="18"/>
                <w:u w:val="none"/>
                <w:lang w:val="en-US" w:eastAsia="zh-CN" w:bidi="ar-SA"/>
              </w:rPr>
            </w:pPr>
            <w:r>
              <w:rPr>
                <w:rFonts w:hint="eastAsia" w:ascii="等线" w:hAnsi="等线" w:eastAsia="等线" w:cs="等线"/>
                <w:i w:val="0"/>
                <w:color w:val="000000"/>
                <w:kern w:val="0"/>
                <w:sz w:val="18"/>
                <w:szCs w:val="18"/>
                <w:u w:val="none"/>
                <w:lang w:val="en-US" w:eastAsia="zh-CN" w:bidi="ar"/>
              </w:rPr>
              <w:t>1</w:t>
            </w:r>
          </w:p>
        </w:tc>
        <w:tc>
          <w:tcPr>
            <w:tcW w:w="868" w:type="pct"/>
            <w:tcBorders>
              <w:top w:val="nil"/>
              <w:left w:val="nil"/>
              <w:bottom w:val="nil"/>
              <w:right w:val="nil"/>
            </w:tcBorders>
            <w:vAlign w:val="center"/>
          </w:tcPr>
          <w:p>
            <w:pPr>
              <w:keepNext w:val="0"/>
              <w:keepLines w:val="0"/>
              <w:widowControl/>
              <w:suppressLineNumbers w:val="0"/>
              <w:jc w:val="center"/>
              <w:textAlignment w:val="center"/>
              <w:rPr>
                <w:rFonts w:hint="eastAsia" w:ascii="等线" w:hAnsi="等线" w:eastAsia="等线" w:cs="等线"/>
                <w:i w:val="0"/>
                <w:color w:val="000000"/>
                <w:sz w:val="18"/>
                <w:szCs w:val="18"/>
                <w:u w:val="none"/>
                <w:lang w:val="en-US" w:eastAsia="zh-CN" w:bidi="ar-SA"/>
              </w:rPr>
            </w:pPr>
            <w:r>
              <w:rPr>
                <w:rFonts w:hint="eastAsia" w:ascii="等线" w:hAnsi="等线" w:eastAsia="等线" w:cs="等线"/>
                <w:i w:val="0"/>
                <w:color w:val="000000"/>
                <w:kern w:val="0"/>
                <w:sz w:val="18"/>
                <w:szCs w:val="18"/>
                <w:u w:val="none"/>
                <w:lang w:val="en-US" w:eastAsia="zh-CN" w:bidi="a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31" w:hRule="atLeast"/>
        </w:trPr>
        <w:tc>
          <w:tcPr>
            <w:tcW w:w="660" w:type="pct"/>
            <w:tcBorders>
              <w:top w:val="nil"/>
              <w:left w:val="nil"/>
              <w:bottom w:val="nil"/>
              <w:right w:val="nil"/>
            </w:tcBorders>
            <w:vAlign w:val="center"/>
          </w:tcPr>
          <w:p>
            <w:pPr>
              <w:keepNext w:val="0"/>
              <w:keepLines w:val="0"/>
              <w:widowControl/>
              <w:suppressLineNumbers w:val="0"/>
              <w:jc w:val="center"/>
              <w:textAlignment w:val="center"/>
              <w:rPr>
                <w:rFonts w:hint="eastAsia" w:ascii="等线" w:hAnsi="等线" w:eastAsia="等线" w:cs="等线"/>
                <w:i w:val="0"/>
                <w:color w:val="000000"/>
                <w:sz w:val="16"/>
                <w:szCs w:val="16"/>
                <w:u w:val="none"/>
                <w:lang w:val="en-US" w:eastAsia="zh-CN" w:bidi="ar-SA"/>
              </w:rPr>
            </w:pPr>
            <w:r>
              <w:rPr>
                <w:rFonts w:hint="eastAsia" w:ascii="等线" w:hAnsi="等线" w:eastAsia="等线" w:cs="等线"/>
                <w:i w:val="0"/>
                <w:color w:val="000000"/>
                <w:kern w:val="0"/>
                <w:sz w:val="16"/>
                <w:szCs w:val="16"/>
                <w:u w:val="none"/>
                <w:lang w:val="en-US" w:eastAsia="zh-CN" w:bidi="ar"/>
              </w:rPr>
              <w:t>人口增长率</w:t>
            </w:r>
          </w:p>
        </w:tc>
        <w:tc>
          <w:tcPr>
            <w:tcW w:w="867" w:type="pct"/>
            <w:tcBorders>
              <w:top w:val="nil"/>
              <w:left w:val="nil"/>
              <w:bottom w:val="nil"/>
              <w:right w:val="nil"/>
            </w:tcBorders>
            <w:vAlign w:val="center"/>
          </w:tcPr>
          <w:p>
            <w:pPr>
              <w:keepNext w:val="0"/>
              <w:keepLines w:val="0"/>
              <w:widowControl/>
              <w:suppressLineNumbers w:val="0"/>
              <w:jc w:val="center"/>
              <w:textAlignment w:val="center"/>
              <w:rPr>
                <w:rFonts w:hint="eastAsia" w:ascii="等线" w:hAnsi="等线" w:eastAsia="等线" w:cs="等线"/>
                <w:i w:val="0"/>
                <w:color w:val="000000"/>
                <w:sz w:val="18"/>
                <w:szCs w:val="18"/>
                <w:u w:val="none"/>
                <w:lang w:val="en-US" w:eastAsia="zh-CN" w:bidi="ar-SA"/>
              </w:rPr>
            </w:pPr>
            <w:r>
              <w:rPr>
                <w:rFonts w:hint="eastAsia" w:ascii="等线" w:hAnsi="等线" w:eastAsia="等线" w:cs="等线"/>
                <w:i w:val="0"/>
                <w:color w:val="000000"/>
                <w:kern w:val="0"/>
                <w:sz w:val="18"/>
                <w:szCs w:val="18"/>
                <w:u w:val="none"/>
                <w:lang w:val="en-US" w:eastAsia="zh-CN" w:bidi="ar"/>
              </w:rPr>
              <w:t>0.0177</w:t>
            </w:r>
          </w:p>
        </w:tc>
        <w:tc>
          <w:tcPr>
            <w:tcW w:w="867" w:type="pct"/>
            <w:tcBorders>
              <w:top w:val="nil"/>
              <w:left w:val="nil"/>
              <w:bottom w:val="nil"/>
              <w:right w:val="nil"/>
            </w:tcBorders>
            <w:vAlign w:val="center"/>
          </w:tcPr>
          <w:p>
            <w:pPr>
              <w:keepNext w:val="0"/>
              <w:keepLines w:val="0"/>
              <w:widowControl/>
              <w:suppressLineNumbers w:val="0"/>
              <w:jc w:val="center"/>
              <w:textAlignment w:val="center"/>
              <w:rPr>
                <w:rFonts w:hint="eastAsia" w:ascii="等线" w:hAnsi="等线" w:eastAsia="等线" w:cs="等线"/>
                <w:i w:val="0"/>
                <w:color w:val="000000"/>
                <w:sz w:val="18"/>
                <w:szCs w:val="18"/>
                <w:u w:val="none"/>
                <w:lang w:val="en-US" w:eastAsia="zh-CN" w:bidi="ar-SA"/>
              </w:rPr>
            </w:pPr>
            <w:r>
              <w:rPr>
                <w:rFonts w:hint="eastAsia" w:ascii="等线" w:hAnsi="等线" w:eastAsia="等线" w:cs="等线"/>
                <w:i w:val="0"/>
                <w:color w:val="000000"/>
                <w:kern w:val="0"/>
                <w:sz w:val="18"/>
                <w:szCs w:val="18"/>
                <w:u w:val="none"/>
                <w:lang w:val="en-US" w:eastAsia="zh-CN" w:bidi="ar"/>
              </w:rPr>
              <w:t>0.0175</w:t>
            </w:r>
          </w:p>
        </w:tc>
        <w:tc>
          <w:tcPr>
            <w:tcW w:w="867" w:type="pct"/>
            <w:tcBorders>
              <w:top w:val="nil"/>
              <w:left w:val="nil"/>
              <w:bottom w:val="nil"/>
              <w:right w:val="nil"/>
            </w:tcBorders>
            <w:vAlign w:val="center"/>
          </w:tcPr>
          <w:p>
            <w:pPr>
              <w:keepNext w:val="0"/>
              <w:keepLines w:val="0"/>
              <w:widowControl/>
              <w:suppressLineNumbers w:val="0"/>
              <w:jc w:val="center"/>
              <w:textAlignment w:val="center"/>
              <w:rPr>
                <w:rFonts w:hint="eastAsia" w:ascii="等线" w:hAnsi="等线" w:eastAsia="等线" w:cs="等线"/>
                <w:i w:val="0"/>
                <w:color w:val="000000"/>
                <w:sz w:val="18"/>
                <w:szCs w:val="18"/>
                <w:u w:val="none"/>
                <w:lang w:val="en-US" w:eastAsia="zh-CN" w:bidi="ar-SA"/>
              </w:rPr>
            </w:pPr>
            <w:r>
              <w:rPr>
                <w:rFonts w:hint="eastAsia" w:ascii="等线" w:hAnsi="等线" w:eastAsia="等线" w:cs="等线"/>
                <w:i w:val="0"/>
                <w:color w:val="000000"/>
                <w:kern w:val="0"/>
                <w:sz w:val="18"/>
                <w:szCs w:val="18"/>
                <w:u w:val="none"/>
                <w:lang w:val="en-US" w:eastAsia="zh-CN" w:bidi="ar"/>
              </w:rPr>
              <w:t>0.0174</w:t>
            </w:r>
          </w:p>
        </w:tc>
        <w:tc>
          <w:tcPr>
            <w:tcW w:w="867" w:type="pct"/>
            <w:tcBorders>
              <w:top w:val="nil"/>
              <w:left w:val="nil"/>
              <w:bottom w:val="nil"/>
              <w:right w:val="nil"/>
            </w:tcBorders>
            <w:vAlign w:val="center"/>
          </w:tcPr>
          <w:p>
            <w:pPr>
              <w:keepNext w:val="0"/>
              <w:keepLines w:val="0"/>
              <w:widowControl/>
              <w:suppressLineNumbers w:val="0"/>
              <w:jc w:val="center"/>
              <w:textAlignment w:val="center"/>
              <w:rPr>
                <w:rFonts w:hint="eastAsia" w:ascii="等线" w:hAnsi="等线" w:eastAsia="等线" w:cs="等线"/>
                <w:i w:val="0"/>
                <w:color w:val="000000"/>
                <w:sz w:val="18"/>
                <w:szCs w:val="18"/>
                <w:u w:val="none"/>
                <w:lang w:val="en-US" w:eastAsia="zh-CN" w:bidi="ar-SA"/>
              </w:rPr>
            </w:pPr>
            <w:r>
              <w:rPr>
                <w:rFonts w:hint="eastAsia" w:ascii="等线" w:hAnsi="等线" w:eastAsia="等线" w:cs="等线"/>
                <w:i w:val="0"/>
                <w:color w:val="000000"/>
                <w:kern w:val="0"/>
                <w:sz w:val="18"/>
                <w:szCs w:val="18"/>
                <w:u w:val="none"/>
                <w:lang w:val="en-US" w:eastAsia="zh-CN" w:bidi="ar"/>
              </w:rPr>
              <w:t>0.0172</w:t>
            </w:r>
          </w:p>
        </w:tc>
        <w:tc>
          <w:tcPr>
            <w:tcW w:w="868" w:type="pct"/>
            <w:tcBorders>
              <w:top w:val="nil"/>
              <w:left w:val="nil"/>
              <w:bottom w:val="nil"/>
              <w:right w:val="nil"/>
            </w:tcBorders>
            <w:vAlign w:val="center"/>
          </w:tcPr>
          <w:p>
            <w:pPr>
              <w:keepNext w:val="0"/>
              <w:keepLines w:val="0"/>
              <w:widowControl/>
              <w:suppressLineNumbers w:val="0"/>
              <w:jc w:val="center"/>
              <w:textAlignment w:val="center"/>
              <w:rPr>
                <w:rFonts w:hint="eastAsia" w:ascii="等线" w:hAnsi="等线" w:eastAsia="等线" w:cs="等线"/>
                <w:i w:val="0"/>
                <w:color w:val="000000"/>
                <w:sz w:val="18"/>
                <w:szCs w:val="18"/>
                <w:u w:val="none"/>
                <w:lang w:val="en-US" w:eastAsia="zh-CN" w:bidi="ar-SA"/>
              </w:rPr>
            </w:pPr>
            <w:r>
              <w:rPr>
                <w:rFonts w:hint="eastAsia" w:ascii="等线" w:hAnsi="等线" w:eastAsia="等线" w:cs="等线"/>
                <w:i w:val="0"/>
                <w:color w:val="000000"/>
                <w:kern w:val="0"/>
                <w:sz w:val="18"/>
                <w:szCs w:val="18"/>
                <w:u w:val="none"/>
                <w:lang w:val="en-US" w:eastAsia="zh-CN" w:bidi="ar"/>
              </w:rPr>
              <w:t>0.0171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31" w:hRule="atLeast"/>
        </w:trPr>
        <w:tc>
          <w:tcPr>
            <w:tcW w:w="660" w:type="pct"/>
            <w:tcBorders>
              <w:top w:val="nil"/>
              <w:left w:val="nil"/>
              <w:bottom w:val="nil"/>
              <w:right w:val="nil"/>
            </w:tcBorders>
            <w:vAlign w:val="center"/>
          </w:tcPr>
          <w:p>
            <w:pPr>
              <w:keepNext w:val="0"/>
              <w:keepLines w:val="0"/>
              <w:widowControl/>
              <w:suppressLineNumbers w:val="0"/>
              <w:jc w:val="center"/>
              <w:textAlignment w:val="center"/>
              <w:rPr>
                <w:rFonts w:hint="eastAsia" w:ascii="等线" w:hAnsi="等线" w:eastAsia="等线" w:cs="等线"/>
                <w:i w:val="0"/>
                <w:color w:val="000000"/>
                <w:sz w:val="16"/>
                <w:szCs w:val="16"/>
                <w:u w:val="none"/>
                <w:lang w:val="en-US" w:eastAsia="zh-CN" w:bidi="ar-SA"/>
              </w:rPr>
            </w:pPr>
            <w:r>
              <w:rPr>
                <w:rFonts w:hint="eastAsia" w:ascii="等线" w:hAnsi="等线" w:eastAsia="等线" w:cs="等线"/>
                <w:i w:val="0"/>
                <w:color w:val="000000"/>
                <w:kern w:val="0"/>
                <w:sz w:val="16"/>
                <w:szCs w:val="16"/>
                <w:u w:val="none"/>
                <w:lang w:val="en-US" w:eastAsia="zh-CN" w:bidi="ar"/>
              </w:rPr>
              <w:t>二氧化碳排放</w:t>
            </w:r>
          </w:p>
        </w:tc>
        <w:tc>
          <w:tcPr>
            <w:tcW w:w="867" w:type="pct"/>
            <w:tcBorders>
              <w:top w:val="nil"/>
              <w:left w:val="nil"/>
              <w:bottom w:val="nil"/>
              <w:right w:val="nil"/>
            </w:tcBorders>
            <w:vAlign w:val="center"/>
          </w:tcPr>
          <w:p>
            <w:pPr>
              <w:keepNext w:val="0"/>
              <w:keepLines w:val="0"/>
              <w:widowControl/>
              <w:suppressLineNumbers w:val="0"/>
              <w:jc w:val="center"/>
              <w:textAlignment w:val="center"/>
              <w:rPr>
                <w:rFonts w:hint="eastAsia" w:ascii="等线" w:hAnsi="等线" w:eastAsia="等线" w:cs="等线"/>
                <w:i w:val="0"/>
                <w:color w:val="000000"/>
                <w:sz w:val="18"/>
                <w:szCs w:val="18"/>
                <w:u w:val="none"/>
                <w:lang w:val="en-US" w:eastAsia="zh-CN" w:bidi="ar-SA"/>
              </w:rPr>
            </w:pPr>
            <w:r>
              <w:rPr>
                <w:rFonts w:hint="eastAsia" w:ascii="等线" w:hAnsi="等线" w:eastAsia="等线" w:cs="等线"/>
                <w:i w:val="0"/>
                <w:color w:val="000000"/>
                <w:kern w:val="0"/>
                <w:sz w:val="18"/>
                <w:szCs w:val="18"/>
                <w:u w:val="none"/>
                <w:lang w:val="en-US" w:eastAsia="zh-CN" w:bidi="ar"/>
              </w:rPr>
              <w:t>0.0044</w:t>
            </w:r>
          </w:p>
        </w:tc>
        <w:tc>
          <w:tcPr>
            <w:tcW w:w="867" w:type="pct"/>
            <w:tcBorders>
              <w:top w:val="nil"/>
              <w:left w:val="nil"/>
              <w:bottom w:val="nil"/>
              <w:right w:val="nil"/>
            </w:tcBorders>
            <w:vAlign w:val="center"/>
          </w:tcPr>
          <w:p>
            <w:pPr>
              <w:keepNext w:val="0"/>
              <w:keepLines w:val="0"/>
              <w:widowControl/>
              <w:suppressLineNumbers w:val="0"/>
              <w:jc w:val="center"/>
              <w:textAlignment w:val="center"/>
              <w:rPr>
                <w:rFonts w:hint="eastAsia" w:ascii="等线" w:hAnsi="等线" w:eastAsia="等线" w:cs="等线"/>
                <w:i w:val="0"/>
                <w:color w:val="000000"/>
                <w:sz w:val="18"/>
                <w:szCs w:val="18"/>
                <w:u w:val="none"/>
                <w:lang w:val="en-US" w:eastAsia="zh-CN" w:bidi="ar-SA"/>
              </w:rPr>
            </w:pPr>
            <w:r>
              <w:rPr>
                <w:rFonts w:hint="eastAsia" w:ascii="等线" w:hAnsi="等线" w:eastAsia="等线" w:cs="等线"/>
                <w:i w:val="0"/>
                <w:color w:val="000000"/>
                <w:kern w:val="0"/>
                <w:sz w:val="18"/>
                <w:szCs w:val="18"/>
                <w:u w:val="none"/>
                <w:lang w:val="en-US" w:eastAsia="zh-CN" w:bidi="ar"/>
              </w:rPr>
              <w:t>0.0044</w:t>
            </w:r>
          </w:p>
        </w:tc>
        <w:tc>
          <w:tcPr>
            <w:tcW w:w="867" w:type="pct"/>
            <w:tcBorders>
              <w:top w:val="nil"/>
              <w:left w:val="nil"/>
              <w:bottom w:val="nil"/>
              <w:right w:val="nil"/>
            </w:tcBorders>
            <w:vAlign w:val="center"/>
          </w:tcPr>
          <w:p>
            <w:pPr>
              <w:keepNext w:val="0"/>
              <w:keepLines w:val="0"/>
              <w:widowControl/>
              <w:suppressLineNumbers w:val="0"/>
              <w:jc w:val="center"/>
              <w:textAlignment w:val="center"/>
              <w:rPr>
                <w:rFonts w:hint="eastAsia" w:ascii="等线" w:hAnsi="等线" w:eastAsia="等线" w:cs="等线"/>
                <w:i w:val="0"/>
                <w:color w:val="000000"/>
                <w:sz w:val="18"/>
                <w:szCs w:val="18"/>
                <w:u w:val="none"/>
                <w:lang w:val="en-US" w:eastAsia="zh-CN" w:bidi="ar-SA"/>
              </w:rPr>
            </w:pPr>
            <w:r>
              <w:rPr>
                <w:rFonts w:hint="eastAsia" w:ascii="等线" w:hAnsi="等线" w:eastAsia="等线" w:cs="等线"/>
                <w:i w:val="0"/>
                <w:color w:val="000000"/>
                <w:kern w:val="0"/>
                <w:sz w:val="18"/>
                <w:szCs w:val="18"/>
                <w:u w:val="none"/>
                <w:lang w:val="en-US" w:eastAsia="zh-CN" w:bidi="ar"/>
              </w:rPr>
              <w:t>0.0044</w:t>
            </w:r>
          </w:p>
        </w:tc>
        <w:tc>
          <w:tcPr>
            <w:tcW w:w="867" w:type="pct"/>
            <w:tcBorders>
              <w:top w:val="nil"/>
              <w:left w:val="nil"/>
              <w:bottom w:val="nil"/>
              <w:right w:val="nil"/>
            </w:tcBorders>
            <w:vAlign w:val="center"/>
          </w:tcPr>
          <w:p>
            <w:pPr>
              <w:keepNext w:val="0"/>
              <w:keepLines w:val="0"/>
              <w:widowControl/>
              <w:suppressLineNumbers w:val="0"/>
              <w:jc w:val="center"/>
              <w:textAlignment w:val="center"/>
              <w:rPr>
                <w:rFonts w:hint="eastAsia" w:ascii="等线" w:hAnsi="等线" w:eastAsia="等线" w:cs="等线"/>
                <w:i w:val="0"/>
                <w:color w:val="000000"/>
                <w:sz w:val="18"/>
                <w:szCs w:val="18"/>
                <w:u w:val="none"/>
                <w:lang w:val="en-US" w:eastAsia="zh-CN" w:bidi="ar-SA"/>
              </w:rPr>
            </w:pPr>
            <w:r>
              <w:rPr>
                <w:rFonts w:hint="eastAsia" w:ascii="等线" w:hAnsi="等线" w:eastAsia="等线" w:cs="等线"/>
                <w:i w:val="0"/>
                <w:color w:val="000000"/>
                <w:kern w:val="0"/>
                <w:sz w:val="18"/>
                <w:szCs w:val="18"/>
                <w:u w:val="none"/>
                <w:lang w:val="en-US" w:eastAsia="zh-CN" w:bidi="ar"/>
              </w:rPr>
              <w:t>0.0044</w:t>
            </w:r>
          </w:p>
        </w:tc>
        <w:tc>
          <w:tcPr>
            <w:tcW w:w="868" w:type="pct"/>
            <w:tcBorders>
              <w:top w:val="nil"/>
              <w:left w:val="nil"/>
              <w:bottom w:val="nil"/>
              <w:right w:val="nil"/>
            </w:tcBorders>
            <w:vAlign w:val="center"/>
          </w:tcPr>
          <w:p>
            <w:pPr>
              <w:keepNext w:val="0"/>
              <w:keepLines w:val="0"/>
              <w:widowControl/>
              <w:suppressLineNumbers w:val="0"/>
              <w:jc w:val="center"/>
              <w:textAlignment w:val="center"/>
              <w:rPr>
                <w:rFonts w:hint="eastAsia" w:ascii="等线" w:hAnsi="等线" w:eastAsia="等线" w:cs="等线"/>
                <w:i w:val="0"/>
                <w:color w:val="000000"/>
                <w:sz w:val="18"/>
                <w:szCs w:val="18"/>
                <w:u w:val="none"/>
                <w:lang w:val="en-US" w:eastAsia="zh-CN" w:bidi="ar-SA"/>
              </w:rPr>
            </w:pPr>
            <w:r>
              <w:rPr>
                <w:rFonts w:hint="eastAsia" w:ascii="等线" w:hAnsi="等线" w:eastAsia="等线" w:cs="等线"/>
                <w:i w:val="0"/>
                <w:color w:val="000000"/>
                <w:kern w:val="0"/>
                <w:sz w:val="18"/>
                <w:szCs w:val="18"/>
                <w:u w:val="none"/>
                <w:lang w:val="en-US" w:eastAsia="zh-CN" w:bidi="ar"/>
              </w:rPr>
              <w:t>0.0044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31" w:hRule="atLeast"/>
        </w:trPr>
        <w:tc>
          <w:tcPr>
            <w:tcW w:w="660" w:type="pct"/>
            <w:tcBorders>
              <w:top w:val="nil"/>
              <w:left w:val="nil"/>
              <w:bottom w:val="nil"/>
              <w:right w:val="nil"/>
            </w:tcBorders>
            <w:vAlign w:val="center"/>
          </w:tcPr>
          <w:p>
            <w:pPr>
              <w:keepNext w:val="0"/>
              <w:keepLines w:val="0"/>
              <w:widowControl/>
              <w:suppressLineNumbers w:val="0"/>
              <w:jc w:val="center"/>
              <w:textAlignment w:val="center"/>
              <w:rPr>
                <w:rFonts w:hint="eastAsia" w:ascii="等线" w:hAnsi="等线" w:eastAsia="等线" w:cs="等线"/>
                <w:i w:val="0"/>
                <w:color w:val="000000"/>
                <w:sz w:val="16"/>
                <w:szCs w:val="16"/>
                <w:u w:val="none"/>
                <w:lang w:val="en-US" w:eastAsia="zh-CN" w:bidi="ar-SA"/>
              </w:rPr>
            </w:pPr>
            <w:r>
              <w:rPr>
                <w:rFonts w:hint="eastAsia" w:ascii="等线" w:hAnsi="等线" w:eastAsia="等线" w:cs="等线"/>
                <w:i w:val="0"/>
                <w:color w:val="000000"/>
                <w:kern w:val="0"/>
                <w:sz w:val="16"/>
                <w:szCs w:val="16"/>
                <w:u w:val="none"/>
                <w:lang w:val="en-US" w:eastAsia="zh-CN" w:bidi="ar"/>
              </w:rPr>
              <w:t>森林覆盖率</w:t>
            </w:r>
          </w:p>
        </w:tc>
        <w:tc>
          <w:tcPr>
            <w:tcW w:w="867" w:type="pct"/>
            <w:tcBorders>
              <w:top w:val="nil"/>
              <w:left w:val="nil"/>
              <w:bottom w:val="nil"/>
              <w:right w:val="nil"/>
            </w:tcBorders>
            <w:vAlign w:val="center"/>
          </w:tcPr>
          <w:p>
            <w:pPr>
              <w:keepNext w:val="0"/>
              <w:keepLines w:val="0"/>
              <w:widowControl/>
              <w:suppressLineNumbers w:val="0"/>
              <w:jc w:val="center"/>
              <w:textAlignment w:val="center"/>
              <w:rPr>
                <w:rFonts w:hint="eastAsia" w:ascii="等线" w:hAnsi="等线" w:eastAsia="等线" w:cs="等线"/>
                <w:i w:val="0"/>
                <w:color w:val="000000"/>
                <w:sz w:val="18"/>
                <w:szCs w:val="18"/>
                <w:u w:val="none"/>
                <w:lang w:val="en-US" w:eastAsia="zh-CN" w:bidi="ar-SA"/>
              </w:rPr>
            </w:pPr>
            <w:r>
              <w:rPr>
                <w:rFonts w:hint="eastAsia" w:ascii="等线" w:hAnsi="等线" w:eastAsia="等线" w:cs="等线"/>
                <w:i w:val="0"/>
                <w:color w:val="000000"/>
                <w:kern w:val="0"/>
                <w:sz w:val="18"/>
                <w:szCs w:val="18"/>
                <w:u w:val="none"/>
                <w:lang w:val="en-US" w:eastAsia="zh-CN" w:bidi="ar"/>
              </w:rPr>
              <w:t>0.0115</w:t>
            </w:r>
          </w:p>
        </w:tc>
        <w:tc>
          <w:tcPr>
            <w:tcW w:w="867" w:type="pct"/>
            <w:tcBorders>
              <w:top w:val="nil"/>
              <w:left w:val="nil"/>
              <w:bottom w:val="nil"/>
              <w:right w:val="nil"/>
            </w:tcBorders>
            <w:vAlign w:val="center"/>
          </w:tcPr>
          <w:p>
            <w:pPr>
              <w:keepNext w:val="0"/>
              <w:keepLines w:val="0"/>
              <w:widowControl/>
              <w:suppressLineNumbers w:val="0"/>
              <w:jc w:val="center"/>
              <w:textAlignment w:val="center"/>
              <w:rPr>
                <w:rFonts w:hint="eastAsia" w:ascii="等线" w:hAnsi="等线" w:eastAsia="等线" w:cs="等线"/>
                <w:i w:val="0"/>
                <w:color w:val="000000"/>
                <w:sz w:val="18"/>
                <w:szCs w:val="18"/>
                <w:u w:val="none"/>
                <w:lang w:val="en-US" w:eastAsia="zh-CN" w:bidi="ar-SA"/>
              </w:rPr>
            </w:pPr>
            <w:r>
              <w:rPr>
                <w:rFonts w:hint="eastAsia" w:ascii="等线" w:hAnsi="等线" w:eastAsia="等线" w:cs="等线"/>
                <w:i w:val="0"/>
                <w:color w:val="000000"/>
                <w:kern w:val="0"/>
                <w:sz w:val="18"/>
                <w:szCs w:val="18"/>
                <w:u w:val="none"/>
                <w:lang w:val="en-US" w:eastAsia="zh-CN" w:bidi="ar"/>
              </w:rPr>
              <w:t>0.0112</w:t>
            </w:r>
          </w:p>
        </w:tc>
        <w:tc>
          <w:tcPr>
            <w:tcW w:w="867" w:type="pct"/>
            <w:tcBorders>
              <w:top w:val="nil"/>
              <w:left w:val="nil"/>
              <w:bottom w:val="nil"/>
              <w:right w:val="nil"/>
            </w:tcBorders>
            <w:vAlign w:val="center"/>
          </w:tcPr>
          <w:p>
            <w:pPr>
              <w:keepNext w:val="0"/>
              <w:keepLines w:val="0"/>
              <w:widowControl/>
              <w:suppressLineNumbers w:val="0"/>
              <w:jc w:val="center"/>
              <w:textAlignment w:val="center"/>
              <w:rPr>
                <w:rFonts w:hint="eastAsia" w:ascii="等线" w:hAnsi="等线" w:eastAsia="等线" w:cs="等线"/>
                <w:i w:val="0"/>
                <w:color w:val="000000"/>
                <w:sz w:val="18"/>
                <w:szCs w:val="18"/>
                <w:u w:val="none"/>
                <w:lang w:val="en-US" w:eastAsia="zh-CN" w:bidi="ar-SA"/>
              </w:rPr>
            </w:pPr>
            <w:r>
              <w:rPr>
                <w:rFonts w:hint="eastAsia" w:ascii="等线" w:hAnsi="等线" w:eastAsia="等线" w:cs="等线"/>
                <w:i w:val="0"/>
                <w:color w:val="000000"/>
                <w:kern w:val="0"/>
                <w:sz w:val="18"/>
                <w:szCs w:val="18"/>
                <w:u w:val="none"/>
                <w:lang w:val="en-US" w:eastAsia="zh-CN" w:bidi="ar"/>
              </w:rPr>
              <w:t>0.0109</w:t>
            </w:r>
          </w:p>
        </w:tc>
        <w:tc>
          <w:tcPr>
            <w:tcW w:w="867" w:type="pct"/>
            <w:tcBorders>
              <w:top w:val="nil"/>
              <w:left w:val="nil"/>
              <w:bottom w:val="nil"/>
              <w:right w:val="nil"/>
            </w:tcBorders>
            <w:vAlign w:val="center"/>
          </w:tcPr>
          <w:p>
            <w:pPr>
              <w:keepNext w:val="0"/>
              <w:keepLines w:val="0"/>
              <w:widowControl/>
              <w:suppressLineNumbers w:val="0"/>
              <w:jc w:val="center"/>
              <w:textAlignment w:val="center"/>
              <w:rPr>
                <w:rFonts w:hint="eastAsia" w:ascii="等线" w:hAnsi="等线" w:eastAsia="等线" w:cs="等线"/>
                <w:i w:val="0"/>
                <w:color w:val="000000"/>
                <w:sz w:val="18"/>
                <w:szCs w:val="18"/>
                <w:u w:val="none"/>
                <w:lang w:val="en-US" w:eastAsia="zh-CN" w:bidi="ar-SA"/>
              </w:rPr>
            </w:pPr>
            <w:r>
              <w:rPr>
                <w:rFonts w:hint="eastAsia" w:ascii="等线" w:hAnsi="等线" w:eastAsia="等线" w:cs="等线"/>
                <w:i w:val="0"/>
                <w:color w:val="000000"/>
                <w:kern w:val="0"/>
                <w:sz w:val="18"/>
                <w:szCs w:val="18"/>
                <w:u w:val="none"/>
                <w:lang w:val="en-US" w:eastAsia="zh-CN" w:bidi="ar"/>
              </w:rPr>
              <w:t>0.0106</w:t>
            </w:r>
          </w:p>
        </w:tc>
        <w:tc>
          <w:tcPr>
            <w:tcW w:w="868" w:type="pct"/>
            <w:tcBorders>
              <w:top w:val="nil"/>
              <w:left w:val="nil"/>
              <w:bottom w:val="nil"/>
              <w:right w:val="nil"/>
            </w:tcBorders>
            <w:vAlign w:val="center"/>
          </w:tcPr>
          <w:p>
            <w:pPr>
              <w:keepNext w:val="0"/>
              <w:keepLines w:val="0"/>
              <w:widowControl/>
              <w:suppressLineNumbers w:val="0"/>
              <w:jc w:val="center"/>
              <w:textAlignment w:val="center"/>
              <w:rPr>
                <w:rFonts w:hint="eastAsia" w:ascii="等线" w:hAnsi="等线" w:eastAsia="等线" w:cs="等线"/>
                <w:i w:val="0"/>
                <w:color w:val="000000"/>
                <w:sz w:val="18"/>
                <w:szCs w:val="18"/>
                <w:u w:val="none"/>
                <w:lang w:val="en-US" w:eastAsia="zh-CN" w:bidi="ar-SA"/>
              </w:rPr>
            </w:pPr>
            <w:r>
              <w:rPr>
                <w:rFonts w:hint="eastAsia" w:ascii="等线" w:hAnsi="等线" w:eastAsia="等线" w:cs="等线"/>
                <w:i w:val="0"/>
                <w:color w:val="000000"/>
                <w:kern w:val="0"/>
                <w:sz w:val="18"/>
                <w:szCs w:val="18"/>
                <w:u w:val="none"/>
                <w:lang w:val="en-US" w:eastAsia="zh-CN" w:bidi="ar"/>
              </w:rPr>
              <w:t>0.0104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31" w:hRule="atLeast"/>
        </w:trPr>
        <w:tc>
          <w:tcPr>
            <w:tcW w:w="660" w:type="pct"/>
            <w:tcBorders>
              <w:top w:val="nil"/>
              <w:left w:val="nil"/>
              <w:bottom w:val="nil"/>
              <w:right w:val="nil"/>
            </w:tcBorders>
            <w:vAlign w:val="center"/>
          </w:tcPr>
          <w:p>
            <w:pPr>
              <w:keepNext w:val="0"/>
              <w:keepLines w:val="0"/>
              <w:widowControl/>
              <w:suppressLineNumbers w:val="0"/>
              <w:jc w:val="center"/>
              <w:textAlignment w:val="center"/>
              <w:rPr>
                <w:rFonts w:hint="eastAsia" w:ascii="等线" w:hAnsi="等线" w:eastAsia="等线" w:cs="等线"/>
                <w:i w:val="0"/>
                <w:color w:val="000000"/>
                <w:sz w:val="16"/>
                <w:szCs w:val="16"/>
                <w:u w:val="none"/>
                <w:lang w:val="en-US" w:eastAsia="zh-CN" w:bidi="ar-SA"/>
              </w:rPr>
            </w:pPr>
            <w:r>
              <w:rPr>
                <w:rFonts w:hint="eastAsia" w:ascii="等线" w:hAnsi="等线" w:eastAsia="等线" w:cs="等线"/>
                <w:i w:val="0"/>
                <w:color w:val="000000"/>
                <w:kern w:val="0"/>
                <w:sz w:val="16"/>
                <w:szCs w:val="16"/>
                <w:u w:val="none"/>
                <w:lang w:val="en-US" w:eastAsia="zh-CN" w:bidi="ar"/>
              </w:rPr>
              <w:t>受保护的海洋面积比例</w:t>
            </w:r>
          </w:p>
        </w:tc>
        <w:tc>
          <w:tcPr>
            <w:tcW w:w="867" w:type="pct"/>
            <w:tcBorders>
              <w:top w:val="nil"/>
              <w:left w:val="nil"/>
              <w:bottom w:val="nil"/>
              <w:right w:val="nil"/>
            </w:tcBorders>
            <w:vAlign w:val="center"/>
          </w:tcPr>
          <w:p>
            <w:pPr>
              <w:keepNext w:val="0"/>
              <w:keepLines w:val="0"/>
              <w:widowControl/>
              <w:suppressLineNumbers w:val="0"/>
              <w:jc w:val="center"/>
              <w:textAlignment w:val="center"/>
              <w:rPr>
                <w:rFonts w:hint="eastAsia" w:ascii="等线" w:hAnsi="等线" w:eastAsia="等线" w:cs="等线"/>
                <w:i w:val="0"/>
                <w:color w:val="000000"/>
                <w:sz w:val="18"/>
                <w:szCs w:val="18"/>
                <w:u w:val="none"/>
                <w:lang w:val="en-US" w:eastAsia="zh-CN" w:bidi="ar-SA"/>
              </w:rPr>
            </w:pPr>
            <w:r>
              <w:rPr>
                <w:rFonts w:hint="eastAsia" w:ascii="等线" w:hAnsi="等线" w:eastAsia="等线" w:cs="等线"/>
                <w:i w:val="0"/>
                <w:color w:val="000000"/>
                <w:kern w:val="0"/>
                <w:sz w:val="18"/>
                <w:szCs w:val="18"/>
                <w:u w:val="none"/>
                <w:lang w:val="en-US" w:eastAsia="zh-CN" w:bidi="ar"/>
              </w:rPr>
              <w:t>0.0078</w:t>
            </w:r>
          </w:p>
        </w:tc>
        <w:tc>
          <w:tcPr>
            <w:tcW w:w="867" w:type="pct"/>
            <w:tcBorders>
              <w:top w:val="nil"/>
              <w:left w:val="nil"/>
              <w:bottom w:val="nil"/>
              <w:right w:val="nil"/>
            </w:tcBorders>
            <w:vAlign w:val="center"/>
          </w:tcPr>
          <w:p>
            <w:pPr>
              <w:keepNext w:val="0"/>
              <w:keepLines w:val="0"/>
              <w:widowControl/>
              <w:suppressLineNumbers w:val="0"/>
              <w:jc w:val="center"/>
              <w:textAlignment w:val="center"/>
              <w:rPr>
                <w:rFonts w:hint="eastAsia" w:ascii="等线" w:hAnsi="等线" w:eastAsia="等线" w:cs="等线"/>
                <w:i w:val="0"/>
                <w:color w:val="000000"/>
                <w:sz w:val="18"/>
                <w:szCs w:val="18"/>
                <w:u w:val="none"/>
                <w:lang w:val="en-US" w:eastAsia="zh-CN" w:bidi="ar-SA"/>
              </w:rPr>
            </w:pPr>
            <w:r>
              <w:rPr>
                <w:rFonts w:hint="eastAsia" w:ascii="等线" w:hAnsi="等线" w:eastAsia="等线" w:cs="等线"/>
                <w:i w:val="0"/>
                <w:color w:val="000000"/>
                <w:kern w:val="0"/>
                <w:sz w:val="18"/>
                <w:szCs w:val="18"/>
                <w:u w:val="none"/>
                <w:lang w:val="en-US" w:eastAsia="zh-CN" w:bidi="ar"/>
              </w:rPr>
              <w:t>0.0078</w:t>
            </w:r>
          </w:p>
        </w:tc>
        <w:tc>
          <w:tcPr>
            <w:tcW w:w="867" w:type="pct"/>
            <w:tcBorders>
              <w:top w:val="nil"/>
              <w:left w:val="nil"/>
              <w:bottom w:val="nil"/>
              <w:right w:val="nil"/>
            </w:tcBorders>
            <w:vAlign w:val="center"/>
          </w:tcPr>
          <w:p>
            <w:pPr>
              <w:keepNext w:val="0"/>
              <w:keepLines w:val="0"/>
              <w:widowControl/>
              <w:suppressLineNumbers w:val="0"/>
              <w:jc w:val="center"/>
              <w:textAlignment w:val="center"/>
              <w:rPr>
                <w:rFonts w:hint="eastAsia" w:ascii="等线" w:hAnsi="等线" w:eastAsia="等线" w:cs="等线"/>
                <w:i w:val="0"/>
                <w:color w:val="000000"/>
                <w:sz w:val="18"/>
                <w:szCs w:val="18"/>
                <w:u w:val="none"/>
                <w:lang w:val="en-US" w:eastAsia="zh-CN" w:bidi="ar-SA"/>
              </w:rPr>
            </w:pPr>
            <w:r>
              <w:rPr>
                <w:rFonts w:hint="eastAsia" w:ascii="等线" w:hAnsi="等线" w:eastAsia="等线" w:cs="等线"/>
                <w:i w:val="0"/>
                <w:color w:val="000000"/>
                <w:kern w:val="0"/>
                <w:sz w:val="18"/>
                <w:szCs w:val="18"/>
                <w:u w:val="none"/>
                <w:lang w:val="en-US" w:eastAsia="zh-CN" w:bidi="ar"/>
              </w:rPr>
              <w:t>0.0078</w:t>
            </w:r>
          </w:p>
        </w:tc>
        <w:tc>
          <w:tcPr>
            <w:tcW w:w="867" w:type="pct"/>
            <w:tcBorders>
              <w:top w:val="nil"/>
              <w:left w:val="nil"/>
              <w:bottom w:val="nil"/>
              <w:right w:val="nil"/>
            </w:tcBorders>
            <w:vAlign w:val="center"/>
          </w:tcPr>
          <w:p>
            <w:pPr>
              <w:keepNext w:val="0"/>
              <w:keepLines w:val="0"/>
              <w:widowControl/>
              <w:suppressLineNumbers w:val="0"/>
              <w:jc w:val="center"/>
              <w:textAlignment w:val="center"/>
              <w:rPr>
                <w:rFonts w:hint="eastAsia" w:ascii="等线" w:hAnsi="等线" w:eastAsia="等线" w:cs="等线"/>
                <w:i w:val="0"/>
                <w:color w:val="000000"/>
                <w:sz w:val="18"/>
                <w:szCs w:val="18"/>
                <w:u w:val="none"/>
                <w:lang w:val="en-US" w:eastAsia="zh-CN" w:bidi="ar-SA"/>
              </w:rPr>
            </w:pPr>
            <w:r>
              <w:rPr>
                <w:rFonts w:hint="eastAsia" w:ascii="等线" w:hAnsi="等线" w:eastAsia="等线" w:cs="等线"/>
                <w:i w:val="0"/>
                <w:color w:val="000000"/>
                <w:kern w:val="0"/>
                <w:sz w:val="18"/>
                <w:szCs w:val="18"/>
                <w:u w:val="none"/>
                <w:lang w:val="en-US" w:eastAsia="zh-CN" w:bidi="ar"/>
              </w:rPr>
              <w:t>0.0078</w:t>
            </w:r>
          </w:p>
        </w:tc>
        <w:tc>
          <w:tcPr>
            <w:tcW w:w="868" w:type="pct"/>
            <w:tcBorders>
              <w:top w:val="nil"/>
              <w:left w:val="nil"/>
              <w:bottom w:val="nil"/>
              <w:right w:val="nil"/>
            </w:tcBorders>
            <w:vAlign w:val="center"/>
          </w:tcPr>
          <w:p>
            <w:pPr>
              <w:keepNext w:val="0"/>
              <w:keepLines w:val="0"/>
              <w:widowControl/>
              <w:suppressLineNumbers w:val="0"/>
              <w:jc w:val="center"/>
              <w:textAlignment w:val="center"/>
              <w:rPr>
                <w:rFonts w:hint="eastAsia" w:ascii="等线" w:hAnsi="等线" w:eastAsia="等线" w:cs="等线"/>
                <w:i w:val="0"/>
                <w:color w:val="000000"/>
                <w:sz w:val="18"/>
                <w:szCs w:val="18"/>
                <w:u w:val="none"/>
                <w:lang w:val="en-US" w:eastAsia="zh-CN" w:bidi="ar-SA"/>
              </w:rPr>
            </w:pPr>
            <w:r>
              <w:rPr>
                <w:rFonts w:hint="eastAsia" w:ascii="等线" w:hAnsi="等线" w:eastAsia="等线" w:cs="等线"/>
                <w:i w:val="0"/>
                <w:color w:val="000000"/>
                <w:kern w:val="0"/>
                <w:sz w:val="18"/>
                <w:szCs w:val="18"/>
                <w:u w:val="none"/>
                <w:lang w:val="en-US" w:eastAsia="zh-CN" w:bidi="ar"/>
              </w:rPr>
              <w:t>0.0078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31" w:hRule="atLeast"/>
        </w:trPr>
        <w:tc>
          <w:tcPr>
            <w:tcW w:w="660" w:type="pct"/>
            <w:tcBorders>
              <w:top w:val="nil"/>
              <w:left w:val="nil"/>
              <w:bottom w:val="nil"/>
              <w:right w:val="nil"/>
            </w:tcBorders>
            <w:vAlign w:val="center"/>
          </w:tcPr>
          <w:p>
            <w:pPr>
              <w:keepNext w:val="0"/>
              <w:keepLines w:val="0"/>
              <w:widowControl/>
              <w:suppressLineNumbers w:val="0"/>
              <w:jc w:val="center"/>
              <w:textAlignment w:val="center"/>
              <w:rPr>
                <w:rFonts w:hint="eastAsia" w:ascii="等线" w:hAnsi="等线" w:eastAsia="等线" w:cs="等线"/>
                <w:i w:val="0"/>
                <w:color w:val="000000"/>
                <w:sz w:val="16"/>
                <w:szCs w:val="16"/>
                <w:u w:val="none"/>
                <w:lang w:val="en-US" w:eastAsia="zh-CN" w:bidi="ar-SA"/>
              </w:rPr>
            </w:pPr>
            <w:r>
              <w:rPr>
                <w:rFonts w:hint="eastAsia" w:ascii="等线" w:hAnsi="等线" w:eastAsia="等线" w:cs="等线"/>
                <w:i w:val="0"/>
                <w:color w:val="000000"/>
                <w:kern w:val="0"/>
                <w:sz w:val="16"/>
                <w:szCs w:val="16"/>
                <w:u w:val="none"/>
                <w:lang w:val="en-US" w:eastAsia="zh-CN" w:bidi="ar"/>
              </w:rPr>
              <w:t>所使用的水资源总量的比例</w:t>
            </w:r>
          </w:p>
        </w:tc>
        <w:tc>
          <w:tcPr>
            <w:tcW w:w="867" w:type="pct"/>
            <w:tcBorders>
              <w:top w:val="nil"/>
              <w:left w:val="nil"/>
              <w:bottom w:val="nil"/>
              <w:right w:val="nil"/>
            </w:tcBorders>
            <w:vAlign w:val="center"/>
          </w:tcPr>
          <w:p>
            <w:pPr>
              <w:keepNext w:val="0"/>
              <w:keepLines w:val="0"/>
              <w:widowControl/>
              <w:suppressLineNumbers w:val="0"/>
              <w:jc w:val="center"/>
              <w:textAlignment w:val="center"/>
              <w:rPr>
                <w:rFonts w:hint="eastAsia" w:ascii="等线" w:hAnsi="等线" w:eastAsia="等线" w:cs="等线"/>
                <w:i w:val="0"/>
                <w:color w:val="000000"/>
                <w:sz w:val="18"/>
                <w:szCs w:val="18"/>
                <w:u w:val="none"/>
                <w:lang w:val="en-US" w:eastAsia="zh-CN" w:bidi="ar-SA"/>
              </w:rPr>
            </w:pPr>
            <w:r>
              <w:rPr>
                <w:rFonts w:hint="eastAsia" w:ascii="等线" w:hAnsi="等线" w:eastAsia="等线" w:cs="等线"/>
                <w:i w:val="0"/>
                <w:color w:val="000000"/>
                <w:kern w:val="0"/>
                <w:sz w:val="18"/>
                <w:szCs w:val="18"/>
                <w:u w:val="none"/>
                <w:lang w:val="en-US" w:eastAsia="zh-CN" w:bidi="ar"/>
              </w:rPr>
              <w:t>0.0779</w:t>
            </w:r>
          </w:p>
        </w:tc>
        <w:tc>
          <w:tcPr>
            <w:tcW w:w="867" w:type="pct"/>
            <w:tcBorders>
              <w:top w:val="nil"/>
              <w:left w:val="nil"/>
              <w:bottom w:val="nil"/>
              <w:right w:val="nil"/>
            </w:tcBorders>
            <w:vAlign w:val="center"/>
          </w:tcPr>
          <w:p>
            <w:pPr>
              <w:keepNext w:val="0"/>
              <w:keepLines w:val="0"/>
              <w:widowControl/>
              <w:suppressLineNumbers w:val="0"/>
              <w:jc w:val="center"/>
              <w:textAlignment w:val="center"/>
              <w:rPr>
                <w:rFonts w:hint="eastAsia" w:ascii="等线" w:hAnsi="等线" w:eastAsia="等线" w:cs="等线"/>
                <w:i w:val="0"/>
                <w:color w:val="000000"/>
                <w:sz w:val="18"/>
                <w:szCs w:val="18"/>
                <w:u w:val="none"/>
                <w:lang w:val="en-US" w:eastAsia="zh-CN" w:bidi="ar-SA"/>
              </w:rPr>
            </w:pPr>
            <w:r>
              <w:rPr>
                <w:rFonts w:hint="eastAsia" w:ascii="等线" w:hAnsi="等线" w:eastAsia="等线" w:cs="等线"/>
                <w:i w:val="0"/>
                <w:color w:val="000000"/>
                <w:kern w:val="0"/>
                <w:sz w:val="18"/>
                <w:szCs w:val="18"/>
                <w:u w:val="none"/>
                <w:lang w:val="en-US" w:eastAsia="zh-CN" w:bidi="ar"/>
              </w:rPr>
              <w:t>0.0730</w:t>
            </w:r>
          </w:p>
        </w:tc>
        <w:tc>
          <w:tcPr>
            <w:tcW w:w="867" w:type="pct"/>
            <w:tcBorders>
              <w:top w:val="nil"/>
              <w:left w:val="nil"/>
              <w:bottom w:val="nil"/>
              <w:right w:val="nil"/>
            </w:tcBorders>
            <w:vAlign w:val="center"/>
          </w:tcPr>
          <w:p>
            <w:pPr>
              <w:keepNext w:val="0"/>
              <w:keepLines w:val="0"/>
              <w:widowControl/>
              <w:suppressLineNumbers w:val="0"/>
              <w:jc w:val="center"/>
              <w:textAlignment w:val="center"/>
              <w:rPr>
                <w:rFonts w:hint="eastAsia" w:ascii="等线" w:hAnsi="等线" w:eastAsia="等线" w:cs="等线"/>
                <w:i w:val="0"/>
                <w:color w:val="000000"/>
                <w:sz w:val="18"/>
                <w:szCs w:val="18"/>
                <w:u w:val="none"/>
                <w:lang w:val="en-US" w:eastAsia="zh-CN" w:bidi="ar-SA"/>
              </w:rPr>
            </w:pPr>
            <w:r>
              <w:rPr>
                <w:rFonts w:hint="eastAsia" w:ascii="等线" w:hAnsi="等线" w:eastAsia="等线" w:cs="等线"/>
                <w:i w:val="0"/>
                <w:color w:val="000000"/>
                <w:kern w:val="0"/>
                <w:sz w:val="18"/>
                <w:szCs w:val="18"/>
                <w:u w:val="none"/>
                <w:lang w:val="en-US" w:eastAsia="zh-CN" w:bidi="ar"/>
              </w:rPr>
              <w:t>0.0684</w:t>
            </w:r>
          </w:p>
        </w:tc>
        <w:tc>
          <w:tcPr>
            <w:tcW w:w="867" w:type="pct"/>
            <w:tcBorders>
              <w:top w:val="nil"/>
              <w:left w:val="nil"/>
              <w:bottom w:val="nil"/>
              <w:right w:val="nil"/>
            </w:tcBorders>
            <w:vAlign w:val="center"/>
          </w:tcPr>
          <w:p>
            <w:pPr>
              <w:keepNext w:val="0"/>
              <w:keepLines w:val="0"/>
              <w:widowControl/>
              <w:suppressLineNumbers w:val="0"/>
              <w:jc w:val="center"/>
              <w:textAlignment w:val="center"/>
              <w:rPr>
                <w:rFonts w:hint="eastAsia" w:ascii="等线" w:hAnsi="等线" w:eastAsia="等线" w:cs="等线"/>
                <w:i w:val="0"/>
                <w:color w:val="000000"/>
                <w:sz w:val="18"/>
                <w:szCs w:val="18"/>
                <w:u w:val="none"/>
                <w:lang w:val="en-US" w:eastAsia="zh-CN" w:bidi="ar-SA"/>
              </w:rPr>
            </w:pPr>
            <w:r>
              <w:rPr>
                <w:rFonts w:hint="eastAsia" w:ascii="等线" w:hAnsi="等线" w:eastAsia="等线" w:cs="等线"/>
                <w:i w:val="0"/>
                <w:color w:val="000000"/>
                <w:kern w:val="0"/>
                <w:sz w:val="18"/>
                <w:szCs w:val="18"/>
                <w:u w:val="none"/>
                <w:lang w:val="en-US" w:eastAsia="zh-CN" w:bidi="ar"/>
              </w:rPr>
              <w:t>0.0642</w:t>
            </w:r>
          </w:p>
        </w:tc>
        <w:tc>
          <w:tcPr>
            <w:tcW w:w="868" w:type="pct"/>
            <w:tcBorders>
              <w:top w:val="nil"/>
              <w:left w:val="nil"/>
              <w:bottom w:val="nil"/>
              <w:right w:val="nil"/>
            </w:tcBorders>
            <w:vAlign w:val="center"/>
          </w:tcPr>
          <w:p>
            <w:pPr>
              <w:keepNext w:val="0"/>
              <w:keepLines w:val="0"/>
              <w:widowControl/>
              <w:suppressLineNumbers w:val="0"/>
              <w:jc w:val="center"/>
              <w:textAlignment w:val="center"/>
              <w:rPr>
                <w:rFonts w:hint="eastAsia" w:ascii="等线" w:hAnsi="等线" w:eastAsia="等线" w:cs="等线"/>
                <w:i w:val="0"/>
                <w:color w:val="000000"/>
                <w:sz w:val="18"/>
                <w:szCs w:val="18"/>
                <w:u w:val="none"/>
                <w:lang w:val="en-US" w:eastAsia="zh-CN" w:bidi="ar-SA"/>
              </w:rPr>
            </w:pPr>
            <w:r>
              <w:rPr>
                <w:rFonts w:hint="eastAsia" w:ascii="等线" w:hAnsi="等线" w:eastAsia="等线" w:cs="等线"/>
                <w:i w:val="0"/>
                <w:color w:val="000000"/>
                <w:kern w:val="0"/>
                <w:sz w:val="18"/>
                <w:szCs w:val="18"/>
                <w:u w:val="none"/>
                <w:lang w:val="en-US" w:eastAsia="zh-CN" w:bidi="ar"/>
              </w:rPr>
              <w:t>0.0602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31" w:hRule="atLeast"/>
        </w:trPr>
        <w:tc>
          <w:tcPr>
            <w:tcW w:w="660" w:type="pct"/>
            <w:tcBorders>
              <w:top w:val="nil"/>
              <w:left w:val="nil"/>
              <w:bottom w:val="nil"/>
              <w:right w:val="nil"/>
            </w:tcBorders>
            <w:vAlign w:val="center"/>
          </w:tcPr>
          <w:p>
            <w:pPr>
              <w:keepNext w:val="0"/>
              <w:keepLines w:val="0"/>
              <w:widowControl/>
              <w:suppressLineNumbers w:val="0"/>
              <w:jc w:val="center"/>
              <w:textAlignment w:val="center"/>
              <w:rPr>
                <w:rFonts w:hint="eastAsia" w:ascii="等线" w:hAnsi="等线" w:eastAsia="等线" w:cs="等线"/>
                <w:i w:val="0"/>
                <w:color w:val="000000"/>
                <w:sz w:val="16"/>
                <w:szCs w:val="16"/>
                <w:u w:val="none"/>
                <w:lang w:val="en-US" w:eastAsia="zh-CN" w:bidi="ar-SA"/>
              </w:rPr>
            </w:pPr>
            <w:r>
              <w:rPr>
                <w:rFonts w:hint="eastAsia" w:ascii="等线" w:hAnsi="等线" w:eastAsia="等线" w:cs="等线"/>
                <w:i w:val="0"/>
                <w:color w:val="000000"/>
                <w:kern w:val="0"/>
                <w:sz w:val="16"/>
                <w:szCs w:val="16"/>
                <w:u w:val="none"/>
                <w:lang w:val="en-US" w:eastAsia="zh-CN" w:bidi="ar"/>
              </w:rPr>
              <w:t>人均GDP占世界比例</w:t>
            </w:r>
          </w:p>
        </w:tc>
        <w:tc>
          <w:tcPr>
            <w:tcW w:w="867" w:type="pct"/>
            <w:tcBorders>
              <w:top w:val="nil"/>
              <w:left w:val="nil"/>
              <w:bottom w:val="nil"/>
              <w:right w:val="nil"/>
            </w:tcBorders>
            <w:vAlign w:val="center"/>
          </w:tcPr>
          <w:p>
            <w:pPr>
              <w:keepNext w:val="0"/>
              <w:keepLines w:val="0"/>
              <w:widowControl/>
              <w:suppressLineNumbers w:val="0"/>
              <w:jc w:val="center"/>
              <w:textAlignment w:val="center"/>
              <w:rPr>
                <w:rFonts w:hint="eastAsia" w:ascii="等线" w:hAnsi="等线" w:eastAsia="等线" w:cs="等线"/>
                <w:i w:val="0"/>
                <w:color w:val="000000"/>
                <w:sz w:val="18"/>
                <w:szCs w:val="18"/>
                <w:u w:val="none"/>
                <w:lang w:val="en-US" w:eastAsia="zh-CN" w:bidi="ar-SA"/>
              </w:rPr>
            </w:pPr>
            <w:r>
              <w:rPr>
                <w:rFonts w:hint="eastAsia" w:ascii="等线" w:hAnsi="等线" w:eastAsia="等线" w:cs="等线"/>
                <w:i w:val="0"/>
                <w:color w:val="000000"/>
                <w:kern w:val="0"/>
                <w:sz w:val="18"/>
                <w:szCs w:val="18"/>
                <w:u w:val="none"/>
                <w:lang w:val="en-US" w:eastAsia="zh-CN" w:bidi="ar"/>
              </w:rPr>
              <w:t>0.2532</w:t>
            </w:r>
          </w:p>
        </w:tc>
        <w:tc>
          <w:tcPr>
            <w:tcW w:w="867" w:type="pct"/>
            <w:tcBorders>
              <w:top w:val="nil"/>
              <w:left w:val="nil"/>
              <w:bottom w:val="nil"/>
              <w:right w:val="nil"/>
            </w:tcBorders>
            <w:vAlign w:val="center"/>
          </w:tcPr>
          <w:p>
            <w:pPr>
              <w:keepNext w:val="0"/>
              <w:keepLines w:val="0"/>
              <w:widowControl/>
              <w:suppressLineNumbers w:val="0"/>
              <w:jc w:val="center"/>
              <w:textAlignment w:val="center"/>
              <w:rPr>
                <w:rFonts w:hint="eastAsia" w:ascii="等线" w:hAnsi="等线" w:eastAsia="等线" w:cs="等线"/>
                <w:i w:val="0"/>
                <w:color w:val="000000"/>
                <w:sz w:val="18"/>
                <w:szCs w:val="18"/>
                <w:u w:val="none"/>
                <w:lang w:val="en-US" w:eastAsia="zh-CN" w:bidi="ar-SA"/>
              </w:rPr>
            </w:pPr>
            <w:r>
              <w:rPr>
                <w:rFonts w:hint="eastAsia" w:ascii="等线" w:hAnsi="等线" w:eastAsia="等线" w:cs="等线"/>
                <w:i w:val="0"/>
                <w:color w:val="000000"/>
                <w:kern w:val="0"/>
                <w:sz w:val="18"/>
                <w:szCs w:val="18"/>
                <w:u w:val="none"/>
                <w:lang w:val="en-US" w:eastAsia="zh-CN" w:bidi="ar"/>
              </w:rPr>
              <w:t>0.2623</w:t>
            </w:r>
          </w:p>
        </w:tc>
        <w:tc>
          <w:tcPr>
            <w:tcW w:w="867" w:type="pct"/>
            <w:tcBorders>
              <w:top w:val="nil"/>
              <w:left w:val="nil"/>
              <w:bottom w:val="nil"/>
              <w:right w:val="nil"/>
            </w:tcBorders>
            <w:vAlign w:val="center"/>
          </w:tcPr>
          <w:p>
            <w:pPr>
              <w:keepNext w:val="0"/>
              <w:keepLines w:val="0"/>
              <w:widowControl/>
              <w:suppressLineNumbers w:val="0"/>
              <w:jc w:val="center"/>
              <w:textAlignment w:val="center"/>
              <w:rPr>
                <w:rFonts w:hint="eastAsia" w:ascii="等线" w:hAnsi="等线" w:eastAsia="等线" w:cs="等线"/>
                <w:i w:val="0"/>
                <w:color w:val="000000"/>
                <w:sz w:val="18"/>
                <w:szCs w:val="18"/>
                <w:u w:val="none"/>
                <w:lang w:val="en-US" w:eastAsia="zh-CN" w:bidi="ar-SA"/>
              </w:rPr>
            </w:pPr>
            <w:r>
              <w:rPr>
                <w:rFonts w:hint="eastAsia" w:ascii="等线" w:hAnsi="等线" w:eastAsia="等线" w:cs="等线"/>
                <w:i w:val="0"/>
                <w:color w:val="000000"/>
                <w:kern w:val="0"/>
                <w:sz w:val="18"/>
                <w:szCs w:val="18"/>
                <w:u w:val="none"/>
                <w:lang w:val="en-US" w:eastAsia="zh-CN" w:bidi="ar"/>
              </w:rPr>
              <w:t>0.2718</w:t>
            </w:r>
          </w:p>
        </w:tc>
        <w:tc>
          <w:tcPr>
            <w:tcW w:w="867" w:type="pct"/>
            <w:tcBorders>
              <w:top w:val="nil"/>
              <w:left w:val="nil"/>
              <w:bottom w:val="nil"/>
              <w:right w:val="nil"/>
            </w:tcBorders>
            <w:vAlign w:val="center"/>
          </w:tcPr>
          <w:p>
            <w:pPr>
              <w:keepNext w:val="0"/>
              <w:keepLines w:val="0"/>
              <w:widowControl/>
              <w:suppressLineNumbers w:val="0"/>
              <w:jc w:val="center"/>
              <w:textAlignment w:val="center"/>
              <w:rPr>
                <w:rFonts w:hint="eastAsia" w:ascii="等线" w:hAnsi="等线" w:eastAsia="等线" w:cs="等线"/>
                <w:i w:val="0"/>
                <w:color w:val="000000"/>
                <w:sz w:val="18"/>
                <w:szCs w:val="18"/>
                <w:u w:val="none"/>
                <w:lang w:val="en-US" w:eastAsia="zh-CN" w:bidi="ar-SA"/>
              </w:rPr>
            </w:pPr>
            <w:r>
              <w:rPr>
                <w:rFonts w:hint="eastAsia" w:ascii="等线" w:hAnsi="等线" w:eastAsia="等线" w:cs="等线"/>
                <w:i w:val="0"/>
                <w:color w:val="000000"/>
                <w:kern w:val="0"/>
                <w:sz w:val="18"/>
                <w:szCs w:val="18"/>
                <w:u w:val="none"/>
                <w:lang w:val="en-US" w:eastAsia="zh-CN" w:bidi="ar"/>
              </w:rPr>
              <w:t>0.2818</w:t>
            </w:r>
          </w:p>
        </w:tc>
        <w:tc>
          <w:tcPr>
            <w:tcW w:w="868" w:type="pct"/>
            <w:tcBorders>
              <w:top w:val="nil"/>
              <w:left w:val="nil"/>
              <w:bottom w:val="nil"/>
              <w:right w:val="nil"/>
            </w:tcBorders>
            <w:vAlign w:val="center"/>
          </w:tcPr>
          <w:p>
            <w:pPr>
              <w:keepNext w:val="0"/>
              <w:keepLines w:val="0"/>
              <w:widowControl/>
              <w:suppressLineNumbers w:val="0"/>
              <w:jc w:val="center"/>
              <w:textAlignment w:val="center"/>
              <w:rPr>
                <w:rFonts w:hint="eastAsia" w:ascii="等线" w:hAnsi="等线" w:eastAsia="等线" w:cs="等线"/>
                <w:i w:val="0"/>
                <w:color w:val="000000"/>
                <w:sz w:val="18"/>
                <w:szCs w:val="18"/>
                <w:u w:val="none"/>
                <w:lang w:val="en-US" w:eastAsia="zh-CN" w:bidi="ar-SA"/>
              </w:rPr>
            </w:pPr>
            <w:r>
              <w:rPr>
                <w:rFonts w:hint="eastAsia" w:ascii="等线" w:hAnsi="等线" w:eastAsia="等线" w:cs="等线"/>
                <w:i w:val="0"/>
                <w:color w:val="000000"/>
                <w:kern w:val="0"/>
                <w:sz w:val="18"/>
                <w:szCs w:val="18"/>
                <w:u w:val="none"/>
                <w:lang w:val="en-US" w:eastAsia="zh-CN" w:bidi="ar"/>
              </w:rPr>
              <w:t>0.2921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31" w:hRule="atLeast"/>
        </w:trPr>
        <w:tc>
          <w:tcPr>
            <w:tcW w:w="660" w:type="pct"/>
            <w:tcBorders>
              <w:top w:val="nil"/>
              <w:left w:val="nil"/>
              <w:bottom w:val="single" w:color="auto" w:sz="12" w:space="0"/>
              <w:right w:val="nil"/>
            </w:tcBorders>
            <w:vAlign w:val="center"/>
          </w:tcPr>
          <w:p>
            <w:pPr>
              <w:keepNext w:val="0"/>
              <w:keepLines w:val="0"/>
              <w:widowControl/>
              <w:suppressLineNumbers w:val="0"/>
              <w:jc w:val="center"/>
              <w:textAlignment w:val="center"/>
              <w:rPr>
                <w:rFonts w:hint="eastAsia" w:ascii="等线" w:hAnsi="等线" w:eastAsia="等线" w:cs="等线"/>
                <w:i w:val="0"/>
                <w:color w:val="000000"/>
                <w:sz w:val="18"/>
                <w:szCs w:val="18"/>
                <w:u w:val="none"/>
                <w:lang w:val="en-US" w:eastAsia="zh-CN" w:bidi="ar-SA"/>
              </w:rPr>
            </w:pPr>
            <w:r>
              <w:rPr>
                <w:rFonts w:hint="eastAsia" w:ascii="等线" w:hAnsi="等线" w:eastAsia="等线" w:cs="等线"/>
                <w:i w:val="0"/>
                <w:color w:val="000000"/>
                <w:kern w:val="0"/>
                <w:sz w:val="16"/>
                <w:szCs w:val="16"/>
                <w:u w:val="none"/>
                <w:lang w:val="en-US" w:eastAsia="zh-CN" w:bidi="ar"/>
              </w:rPr>
              <w:t>垃圾回收率</w:t>
            </w:r>
          </w:p>
        </w:tc>
        <w:tc>
          <w:tcPr>
            <w:tcW w:w="867" w:type="pct"/>
            <w:tcBorders>
              <w:top w:val="nil"/>
              <w:left w:val="nil"/>
              <w:bottom w:val="single" w:color="auto" w:sz="12" w:space="0"/>
              <w:right w:val="nil"/>
            </w:tcBorders>
            <w:vAlign w:val="center"/>
          </w:tcPr>
          <w:p>
            <w:pPr>
              <w:keepNext w:val="0"/>
              <w:keepLines w:val="0"/>
              <w:widowControl/>
              <w:suppressLineNumbers w:val="0"/>
              <w:jc w:val="center"/>
              <w:textAlignment w:val="center"/>
              <w:rPr>
                <w:rFonts w:hint="eastAsia" w:ascii="等线" w:hAnsi="等线" w:eastAsia="等线" w:cs="等线"/>
                <w:i w:val="0"/>
                <w:color w:val="000000"/>
                <w:sz w:val="18"/>
                <w:szCs w:val="18"/>
                <w:u w:val="none"/>
                <w:lang w:val="en-US" w:eastAsia="zh-CN" w:bidi="ar-SA"/>
              </w:rPr>
            </w:pPr>
            <w:r>
              <w:rPr>
                <w:rFonts w:hint="eastAsia" w:ascii="等线" w:hAnsi="等线" w:eastAsia="等线" w:cs="等线"/>
                <w:i w:val="0"/>
                <w:color w:val="000000"/>
                <w:kern w:val="0"/>
                <w:sz w:val="18"/>
                <w:szCs w:val="18"/>
                <w:u w:val="none"/>
                <w:lang w:val="en-US" w:eastAsia="zh-CN" w:bidi="ar"/>
              </w:rPr>
              <w:t>0.0413</w:t>
            </w:r>
          </w:p>
        </w:tc>
        <w:tc>
          <w:tcPr>
            <w:tcW w:w="867" w:type="pct"/>
            <w:tcBorders>
              <w:top w:val="nil"/>
              <w:left w:val="nil"/>
              <w:bottom w:val="single" w:color="auto" w:sz="12" w:space="0"/>
              <w:right w:val="nil"/>
            </w:tcBorders>
            <w:vAlign w:val="center"/>
          </w:tcPr>
          <w:p>
            <w:pPr>
              <w:keepNext w:val="0"/>
              <w:keepLines w:val="0"/>
              <w:widowControl/>
              <w:suppressLineNumbers w:val="0"/>
              <w:jc w:val="center"/>
              <w:textAlignment w:val="center"/>
              <w:rPr>
                <w:rFonts w:hint="eastAsia" w:ascii="等线" w:hAnsi="等线" w:eastAsia="等线" w:cs="等线"/>
                <w:i w:val="0"/>
                <w:color w:val="000000"/>
                <w:sz w:val="18"/>
                <w:szCs w:val="18"/>
                <w:u w:val="none"/>
                <w:lang w:val="en-US" w:eastAsia="zh-CN" w:bidi="ar-SA"/>
              </w:rPr>
            </w:pPr>
            <w:r>
              <w:rPr>
                <w:rFonts w:hint="eastAsia" w:ascii="等线" w:hAnsi="等线" w:eastAsia="等线" w:cs="等线"/>
                <w:i w:val="0"/>
                <w:color w:val="000000"/>
                <w:kern w:val="0"/>
                <w:sz w:val="18"/>
                <w:szCs w:val="18"/>
                <w:u w:val="none"/>
                <w:lang w:val="en-US" w:eastAsia="zh-CN" w:bidi="ar"/>
              </w:rPr>
              <w:t>0.0421</w:t>
            </w:r>
          </w:p>
        </w:tc>
        <w:tc>
          <w:tcPr>
            <w:tcW w:w="867" w:type="pct"/>
            <w:tcBorders>
              <w:top w:val="nil"/>
              <w:left w:val="nil"/>
              <w:bottom w:val="single" w:color="auto" w:sz="12" w:space="0"/>
              <w:right w:val="nil"/>
            </w:tcBorders>
            <w:vAlign w:val="center"/>
          </w:tcPr>
          <w:p>
            <w:pPr>
              <w:keepNext w:val="0"/>
              <w:keepLines w:val="0"/>
              <w:widowControl/>
              <w:suppressLineNumbers w:val="0"/>
              <w:jc w:val="center"/>
              <w:textAlignment w:val="center"/>
              <w:rPr>
                <w:rFonts w:hint="eastAsia" w:ascii="等线" w:hAnsi="等线" w:eastAsia="等线" w:cs="等线"/>
                <w:i w:val="0"/>
                <w:color w:val="000000"/>
                <w:sz w:val="18"/>
                <w:szCs w:val="18"/>
                <w:u w:val="none"/>
                <w:lang w:val="en-US" w:eastAsia="zh-CN" w:bidi="ar-SA"/>
              </w:rPr>
            </w:pPr>
            <w:r>
              <w:rPr>
                <w:rFonts w:hint="eastAsia" w:ascii="等线" w:hAnsi="等线" w:eastAsia="等线" w:cs="等线"/>
                <w:i w:val="0"/>
                <w:color w:val="000000"/>
                <w:kern w:val="0"/>
                <w:sz w:val="18"/>
                <w:szCs w:val="18"/>
                <w:u w:val="none"/>
                <w:lang w:val="en-US" w:eastAsia="zh-CN" w:bidi="ar"/>
              </w:rPr>
              <w:t>0.0430</w:t>
            </w:r>
          </w:p>
        </w:tc>
        <w:tc>
          <w:tcPr>
            <w:tcW w:w="867" w:type="pct"/>
            <w:tcBorders>
              <w:top w:val="nil"/>
              <w:left w:val="nil"/>
              <w:bottom w:val="single" w:color="auto" w:sz="12" w:space="0"/>
              <w:right w:val="nil"/>
            </w:tcBorders>
            <w:vAlign w:val="center"/>
          </w:tcPr>
          <w:p>
            <w:pPr>
              <w:keepNext w:val="0"/>
              <w:keepLines w:val="0"/>
              <w:widowControl/>
              <w:suppressLineNumbers w:val="0"/>
              <w:jc w:val="center"/>
              <w:textAlignment w:val="center"/>
              <w:rPr>
                <w:rFonts w:hint="eastAsia" w:ascii="等线" w:hAnsi="等线" w:eastAsia="等线" w:cs="等线"/>
                <w:i w:val="0"/>
                <w:color w:val="000000"/>
                <w:sz w:val="18"/>
                <w:szCs w:val="18"/>
                <w:u w:val="none"/>
                <w:lang w:val="en-US" w:eastAsia="zh-CN" w:bidi="ar-SA"/>
              </w:rPr>
            </w:pPr>
            <w:r>
              <w:rPr>
                <w:rFonts w:hint="eastAsia" w:ascii="等线" w:hAnsi="等线" w:eastAsia="等线" w:cs="等线"/>
                <w:i w:val="0"/>
                <w:color w:val="000000"/>
                <w:kern w:val="0"/>
                <w:sz w:val="18"/>
                <w:szCs w:val="18"/>
                <w:u w:val="none"/>
                <w:lang w:val="en-US" w:eastAsia="zh-CN" w:bidi="ar"/>
              </w:rPr>
              <w:t>0.0438</w:t>
            </w:r>
          </w:p>
        </w:tc>
        <w:tc>
          <w:tcPr>
            <w:tcW w:w="868" w:type="pct"/>
            <w:tcBorders>
              <w:top w:val="nil"/>
              <w:left w:val="nil"/>
              <w:bottom w:val="single" w:color="auto" w:sz="12" w:space="0"/>
              <w:right w:val="nil"/>
            </w:tcBorders>
            <w:vAlign w:val="center"/>
          </w:tcPr>
          <w:p>
            <w:pPr>
              <w:keepNext w:val="0"/>
              <w:keepLines w:val="0"/>
              <w:widowControl/>
              <w:suppressLineNumbers w:val="0"/>
              <w:jc w:val="center"/>
              <w:textAlignment w:val="center"/>
              <w:rPr>
                <w:rFonts w:hint="eastAsia" w:ascii="等线" w:hAnsi="等线" w:eastAsia="等线" w:cs="等线"/>
                <w:i w:val="0"/>
                <w:color w:val="000000"/>
                <w:sz w:val="18"/>
                <w:szCs w:val="18"/>
                <w:u w:val="none"/>
                <w:lang w:val="en-US" w:eastAsia="zh-CN" w:bidi="ar-SA"/>
              </w:rPr>
            </w:pPr>
            <w:r>
              <w:rPr>
                <w:rFonts w:hint="eastAsia" w:ascii="等线" w:hAnsi="等线" w:eastAsia="等线" w:cs="等线"/>
                <w:i w:val="0"/>
                <w:color w:val="000000"/>
                <w:kern w:val="0"/>
                <w:sz w:val="18"/>
                <w:szCs w:val="18"/>
                <w:u w:val="none"/>
                <w:lang w:val="en-US" w:eastAsia="zh-CN" w:bidi="ar"/>
              </w:rPr>
              <w:t>0.0447</w:t>
            </w:r>
          </w:p>
        </w:tc>
      </w:tr>
    </w:tbl>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00" w:lineRule="auto"/>
        <w:ind w:left="0" w:right="0" w:firstLine="480" w:firstLineChars="200"/>
        <w:jc w:val="both"/>
        <w:textAlignment w:val="auto"/>
        <w:rPr>
          <w:rFonts w:hint="default" w:ascii="Times New Roman" w:hAnsi="Times New Roman" w:eastAsia="宋体" w:cs="Times New Roman"/>
          <w:spacing w:val="15"/>
          <w:sz w:val="24"/>
          <w:szCs w:val="24"/>
          <w:lang w:eastAsia="zh-CN"/>
        </w:rPr>
      </w:pPr>
      <w:r>
        <w:rPr>
          <w:rFonts w:hint="default" w:ascii="Times New Roman" w:hAnsi="Times New Roman" w:eastAsia="宋体" w:cs="Times New Roman"/>
          <w:color w:val="000000"/>
          <w:kern w:val="0"/>
          <w:sz w:val="24"/>
          <w:szCs w:val="24"/>
          <w:lang w:val="en-US" w:eastAsia="zh-CN" w:bidi="ar"/>
        </w:rPr>
        <w:t>由预测数据，可得20年间巴基斯坦可持续发展指标</w:t>
      </w:r>
      <w:r>
        <w:rPr>
          <w:rFonts w:hint="eastAsia" w:eastAsia="宋体" w:cs="Times New Roman"/>
          <w:color w:val="000000"/>
          <w:kern w:val="0"/>
          <w:sz w:val="24"/>
          <w:szCs w:val="24"/>
          <w:lang w:val="en-US" w:eastAsia="zh-CN" w:bidi="ar"/>
        </w:rPr>
        <w:t>，分别取15、20、25、30、35年的预测数据，五年可持续发展指标</w:t>
      </w:r>
      <w:r>
        <w:rPr>
          <w:rFonts w:hint="default" w:ascii="Times New Roman" w:hAnsi="Times New Roman" w:eastAsia="宋体" w:cs="Times New Roman"/>
          <w:color w:val="000000"/>
          <w:kern w:val="0"/>
          <w:sz w:val="24"/>
          <w:szCs w:val="24"/>
          <w:lang w:val="en-US" w:eastAsia="zh-CN" w:bidi="ar"/>
        </w:rPr>
        <w:t>得分情况如下图所示。</w:t>
      </w:r>
      <w:r>
        <w:rPr>
          <w:rFonts w:hint="default" w:ascii="Times New Roman" w:hAnsi="Times New Roman" w:eastAsia="宋体" w:cs="Times New Roman"/>
          <w:spacing w:val="15"/>
          <w:sz w:val="24"/>
          <w:szCs w:val="24"/>
          <w:bdr w:val="none" w:color="auto" w:sz="0" w:space="0"/>
        </w:rPr>
        <w:t>横轴的值代表时间，纵轴的值代表</w:t>
      </w:r>
      <w:r>
        <w:rPr>
          <w:rFonts w:hint="eastAsia" w:eastAsia="宋体" w:cs="Times New Roman"/>
          <w:spacing w:val="15"/>
          <w:sz w:val="24"/>
          <w:szCs w:val="24"/>
          <w:bdr w:val="none" w:color="auto" w:sz="0" w:space="0"/>
          <w:lang w:eastAsia="zh-CN"/>
        </w:rPr>
        <w:t>三个二级指标的分值</w:t>
      </w:r>
      <w:r>
        <w:rPr>
          <w:rFonts w:hint="default" w:ascii="Times New Roman" w:hAnsi="Times New Roman" w:eastAsia="宋体" w:cs="Times New Roman"/>
          <w:spacing w:val="15"/>
          <w:sz w:val="24"/>
          <w:szCs w:val="24"/>
          <w:bdr w:val="none" w:color="auto" w:sz="0" w:space="0"/>
        </w:rPr>
        <w:t>。</w:t>
      </w:r>
      <w:r>
        <w:rPr>
          <w:rFonts w:hint="eastAsia" w:eastAsia="宋体" w:cs="Times New Roman"/>
          <w:spacing w:val="15"/>
          <w:sz w:val="24"/>
          <w:szCs w:val="24"/>
          <w:bdr w:val="none" w:color="auto" w:sz="0" w:space="0"/>
          <w:lang w:eastAsia="zh-CN"/>
        </w:rPr>
        <w:t>绿色为巴基斯坦</w:t>
      </w:r>
      <w:r>
        <w:rPr>
          <w:rFonts w:hint="default" w:ascii="Times New Roman" w:hAnsi="Times New Roman" w:eastAsia="宋体" w:cs="Times New Roman"/>
          <w:spacing w:val="15"/>
          <w:sz w:val="24"/>
          <w:szCs w:val="24"/>
          <w:bdr w:val="none" w:color="auto" w:sz="0" w:space="0"/>
        </w:rPr>
        <w:t>的</w:t>
      </w:r>
      <w:r>
        <w:rPr>
          <w:rFonts w:hint="eastAsia" w:eastAsia="宋体" w:cs="Times New Roman"/>
          <w:spacing w:val="15"/>
          <w:sz w:val="24"/>
          <w:szCs w:val="24"/>
          <w:bdr w:val="none" w:color="auto" w:sz="0" w:space="0"/>
          <w:lang w:eastAsia="zh-CN"/>
        </w:rPr>
        <w:t>经济指标得分，紫色为巴基斯坦社会指标得分，蓝色为巴基斯坦</w:t>
      </w:r>
      <w:r>
        <w:rPr>
          <w:rFonts w:hint="default" w:ascii="Times New Roman" w:hAnsi="Times New Roman" w:eastAsia="宋体" w:cs="Times New Roman"/>
          <w:spacing w:val="15"/>
          <w:sz w:val="24"/>
          <w:szCs w:val="24"/>
          <w:bdr w:val="none" w:color="auto" w:sz="0" w:space="0"/>
        </w:rPr>
        <w:t>的</w:t>
      </w:r>
      <w:r>
        <w:rPr>
          <w:rFonts w:hint="eastAsia" w:eastAsia="宋体" w:cs="Times New Roman"/>
          <w:spacing w:val="15"/>
          <w:sz w:val="24"/>
          <w:szCs w:val="24"/>
          <w:bdr w:val="none" w:color="auto" w:sz="0" w:space="0"/>
          <w:lang w:eastAsia="zh-CN"/>
        </w:rPr>
        <w:t>环境指标得分，黄色折线反映巴基斯坦总分情况</w:t>
      </w:r>
      <w:r>
        <w:rPr>
          <w:rFonts w:hint="default" w:ascii="Times New Roman" w:hAnsi="Times New Roman" w:eastAsia="宋体" w:cs="Times New Roman"/>
          <w:spacing w:val="15"/>
          <w:sz w:val="24"/>
          <w:szCs w:val="24"/>
          <w:bdr w:val="none" w:color="auto" w:sz="0" w:space="0"/>
        </w:rPr>
        <w:t>。从</w:t>
      </w:r>
      <w:r>
        <w:rPr>
          <w:rFonts w:hint="eastAsia" w:eastAsia="宋体" w:cs="Times New Roman"/>
          <w:spacing w:val="15"/>
          <w:sz w:val="24"/>
          <w:szCs w:val="24"/>
          <w:bdr w:val="none" w:color="auto" w:sz="0" w:space="0"/>
          <w:lang w:eastAsia="zh-CN"/>
        </w:rPr>
        <w:t>下图</w:t>
      </w:r>
      <w:r>
        <w:rPr>
          <w:rFonts w:hint="default" w:ascii="Times New Roman" w:hAnsi="Times New Roman" w:eastAsia="宋体" w:cs="Times New Roman"/>
          <w:spacing w:val="15"/>
          <w:sz w:val="24"/>
          <w:szCs w:val="24"/>
          <w:bdr w:val="none" w:color="auto" w:sz="0" w:space="0"/>
        </w:rPr>
        <w:t>我们可以看到，我们的计划总体上更成功地实现了</w:t>
      </w:r>
      <w:r>
        <w:rPr>
          <w:rFonts w:hint="eastAsia" w:eastAsia="宋体" w:cs="Times New Roman"/>
          <w:spacing w:val="15"/>
          <w:sz w:val="24"/>
          <w:szCs w:val="24"/>
          <w:bdr w:val="none" w:color="auto" w:sz="0" w:space="0"/>
          <w:lang w:eastAsia="zh-CN"/>
        </w:rPr>
        <w:t>可持续发展</w:t>
      </w:r>
      <w:r>
        <w:rPr>
          <w:rFonts w:hint="default" w:ascii="Times New Roman" w:hAnsi="Times New Roman" w:eastAsia="宋体" w:cs="Times New Roman"/>
          <w:spacing w:val="15"/>
          <w:sz w:val="24"/>
          <w:szCs w:val="24"/>
          <w:bdr w:val="none" w:color="auto" w:sz="0" w:space="0"/>
        </w:rPr>
        <w:t>。</w:t>
      </w:r>
      <w:r>
        <w:rPr>
          <w:rFonts w:hint="eastAsia" w:eastAsia="宋体" w:cs="Times New Roman"/>
          <w:spacing w:val="15"/>
          <w:sz w:val="24"/>
          <w:szCs w:val="24"/>
          <w:bdr w:val="none" w:color="auto" w:sz="0" w:space="0"/>
          <w:lang w:eastAsia="zh-CN"/>
        </w:rPr>
        <w:t>分析：</w:t>
      </w:r>
      <w:r>
        <w:rPr>
          <w:rFonts w:hint="default" w:ascii="Times New Roman" w:hAnsi="Times New Roman" w:eastAsia="宋体" w:cs="Times New Roman"/>
          <w:spacing w:val="15"/>
          <w:sz w:val="24"/>
          <w:szCs w:val="24"/>
          <w:bdr w:val="none" w:color="auto" w:sz="0" w:space="0"/>
          <w:lang w:eastAsia="zh-CN"/>
        </w:rPr>
        <w:t>……</w:t>
      </w:r>
    </w:p>
    <w:p>
      <w:pPr>
        <w:keepNext w:val="0"/>
        <w:keepLines w:val="0"/>
        <w:pageBreakBefore w:val="0"/>
        <w:widowControl/>
        <w:suppressLineNumbers w:val="0"/>
        <w:kinsoku/>
        <w:wordWrap/>
        <w:overflowPunct/>
        <w:topLinePunct w:val="0"/>
        <w:autoSpaceDE w:val="0"/>
        <w:autoSpaceDN w:val="0"/>
        <w:bidi w:val="0"/>
        <w:adjustRightInd/>
        <w:snapToGrid/>
        <w:spacing w:line="300" w:lineRule="auto"/>
        <w:ind w:firstLine="480" w:firstLineChars="200"/>
        <w:jc w:val="left"/>
        <w:textAlignment w:val="auto"/>
        <w:rPr>
          <w:rFonts w:hint="default" w:ascii="宋体" w:hAnsi="宋体" w:eastAsia="宋体" w:cs="宋体"/>
          <w:color w:val="000000"/>
          <w:kern w:val="0"/>
          <w:sz w:val="24"/>
          <w:szCs w:val="24"/>
          <w:lang w:val="en-US" w:eastAsia="zh-CN" w:bidi="ar"/>
        </w:rPr>
      </w:pPr>
    </w:p>
    <w:p>
      <w:pPr>
        <w:keepNext w:val="0"/>
        <w:keepLines w:val="0"/>
        <w:pageBreakBefore w:val="0"/>
        <w:widowControl/>
        <w:suppressLineNumbers w:val="0"/>
        <w:kinsoku/>
        <w:wordWrap/>
        <w:overflowPunct/>
        <w:topLinePunct w:val="0"/>
        <w:autoSpaceDE w:val="0"/>
        <w:autoSpaceDN w:val="0"/>
        <w:bidi w:val="0"/>
        <w:adjustRightInd/>
        <w:snapToGrid/>
        <w:spacing w:line="300" w:lineRule="auto"/>
        <w:ind w:firstLine="480" w:firstLineChars="200"/>
        <w:jc w:val="center"/>
        <w:textAlignment w:val="auto"/>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drawing>
          <wp:inline distT="0" distB="0" distL="114300" distR="114300">
            <wp:extent cx="3123565" cy="2242185"/>
            <wp:effectExtent l="0" t="0" r="635" b="5715"/>
            <wp:docPr id="14" name="图片 14" descr="多系列柱线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多系列柱线图"/>
                    <pic:cNvPicPr>
                      <a:picLocks noChangeAspect="1"/>
                    </pic:cNvPicPr>
                  </pic:nvPicPr>
                  <pic:blipFill>
                    <a:blip r:embed="rId57"/>
                    <a:stretch>
                      <a:fillRect/>
                    </a:stretch>
                  </pic:blipFill>
                  <pic:spPr>
                    <a:xfrm>
                      <a:off x="0" y="0"/>
                      <a:ext cx="3123565" cy="2242185"/>
                    </a:xfrm>
                    <a:prstGeom prst="rect">
                      <a:avLst/>
                    </a:prstGeom>
                  </pic:spPr>
                </pic:pic>
              </a:graphicData>
            </a:graphic>
          </wp:inline>
        </w:drawing>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pStyle w:val="6"/>
        <w:spacing w:before="8"/>
        <w:rPr>
          <w:rFonts w:hint="default"/>
          <w:lang w:val="en-US" w:eastAsia="zh-CN"/>
        </w:rPr>
      </w:pPr>
    </w:p>
    <w:p>
      <w:pPr>
        <w:pStyle w:val="2"/>
      </w:pPr>
      <w:bookmarkStart w:id="20" w:name="_bookmark15"/>
      <w:bookmarkEnd w:id="20"/>
      <w:bookmarkStart w:id="21" w:name="Strengths_and_Weaknesses"/>
      <w:bookmarkEnd w:id="21"/>
      <w:r>
        <w:rPr>
          <w:rFonts w:hint="eastAsia" w:eastAsia="宋体"/>
          <w:lang w:val="en-US" w:eastAsia="zh-CN"/>
        </w:rPr>
        <w:t>7</w:t>
      </w:r>
      <w:r>
        <w:rPr>
          <w:rFonts w:hint="eastAsia" w:eastAsia="宋体"/>
          <w:lang w:eastAsia="zh-CN"/>
        </w:rPr>
        <w:t xml:space="preserve"> </w:t>
      </w:r>
      <w:r>
        <w:t>Strengths and Weaknesses</w:t>
      </w:r>
    </w:p>
    <w:p>
      <w:pPr>
        <w:pStyle w:val="6"/>
        <w:spacing w:before="10"/>
        <w:rPr>
          <w:b/>
          <w:sz w:val="35"/>
        </w:rPr>
      </w:pPr>
    </w:p>
    <w:p>
      <w:pPr>
        <w:pStyle w:val="3"/>
        <w:tabs>
          <w:tab w:val="left" w:pos="477"/>
        </w:tabs>
        <w:ind w:left="116" w:firstLine="0"/>
      </w:pPr>
      <w:bookmarkStart w:id="22" w:name="_bookmark16"/>
      <w:bookmarkEnd w:id="22"/>
      <w:bookmarkStart w:id="23" w:name="Strengths"/>
      <w:bookmarkEnd w:id="23"/>
      <w:r>
        <w:rPr>
          <w:rFonts w:hint="eastAsia" w:eastAsia="宋体"/>
          <w:lang w:val="en-US" w:eastAsia="zh-CN"/>
        </w:rPr>
        <w:t>7.</w:t>
      </w:r>
      <w:r>
        <w:rPr>
          <w:rFonts w:hint="eastAsia" w:eastAsia="宋体"/>
          <w:lang w:eastAsia="zh-CN"/>
        </w:rPr>
        <w:t xml:space="preserve">1 </w:t>
      </w:r>
      <w:r>
        <w:t>Strengths</w:t>
      </w:r>
    </w:p>
    <w:p>
      <w:pPr>
        <w:pStyle w:val="22"/>
        <w:numPr>
          <w:ilvl w:val="2"/>
          <w:numId w:val="4"/>
        </w:numPr>
        <w:tabs>
          <w:tab w:val="left" w:pos="587"/>
        </w:tabs>
        <w:spacing w:before="266"/>
        <w:ind w:hanging="86"/>
        <w:rPr>
          <w:sz w:val="24"/>
        </w:rPr>
      </w:pPr>
      <w:r>
        <w:rPr>
          <w:sz w:val="24"/>
        </w:rPr>
        <w:t>First</w:t>
      </w:r>
      <w:r>
        <w:rPr>
          <w:spacing w:val="-2"/>
          <w:sz w:val="24"/>
        </w:rPr>
        <w:t xml:space="preserve"> </w:t>
      </w:r>
      <w:r>
        <w:rPr>
          <w:sz w:val="24"/>
        </w:rPr>
        <w:t>one...</w:t>
      </w:r>
    </w:p>
    <w:p>
      <w:pPr>
        <w:pStyle w:val="22"/>
        <w:numPr>
          <w:ilvl w:val="2"/>
          <w:numId w:val="4"/>
        </w:numPr>
        <w:tabs>
          <w:tab w:val="left" w:pos="587"/>
        </w:tabs>
        <w:spacing w:before="212"/>
        <w:ind w:hanging="86"/>
        <w:rPr>
          <w:sz w:val="24"/>
        </w:rPr>
      </w:pPr>
      <w:r>
        <w:rPr>
          <w:sz w:val="24"/>
        </w:rPr>
        <w:t>Second one</w:t>
      </w:r>
      <w:r>
        <w:rPr>
          <w:spacing w:val="-3"/>
          <w:sz w:val="24"/>
        </w:rPr>
        <w:t xml:space="preserve"> </w:t>
      </w:r>
      <w:r>
        <w:rPr>
          <w:sz w:val="24"/>
        </w:rPr>
        <w:t>...</w:t>
      </w:r>
    </w:p>
    <w:p>
      <w:pPr>
        <w:pStyle w:val="6"/>
        <w:rPr>
          <w:sz w:val="28"/>
        </w:rPr>
      </w:pPr>
    </w:p>
    <w:p>
      <w:pPr>
        <w:pStyle w:val="3"/>
        <w:tabs>
          <w:tab w:val="left" w:pos="477"/>
        </w:tabs>
        <w:spacing w:before="166"/>
        <w:ind w:left="116" w:firstLine="0"/>
      </w:pPr>
      <w:bookmarkStart w:id="24" w:name="Weaknesses"/>
      <w:bookmarkEnd w:id="24"/>
      <w:bookmarkStart w:id="25" w:name="_bookmark17"/>
      <w:bookmarkEnd w:id="25"/>
      <w:r>
        <w:rPr>
          <w:rFonts w:hint="eastAsia" w:eastAsia="宋体"/>
          <w:lang w:eastAsia="zh-CN"/>
        </w:rPr>
        <w:t xml:space="preserve">6.2 </w:t>
      </w:r>
      <w:r>
        <w:t>Weaknesses</w:t>
      </w:r>
    </w:p>
    <w:p>
      <w:pPr>
        <w:pStyle w:val="22"/>
        <w:numPr>
          <w:ilvl w:val="2"/>
          <w:numId w:val="4"/>
        </w:numPr>
        <w:tabs>
          <w:tab w:val="left" w:pos="587"/>
        </w:tabs>
        <w:spacing w:before="266"/>
        <w:ind w:hanging="86"/>
        <w:rPr>
          <w:sz w:val="24"/>
        </w:rPr>
      </w:pPr>
      <w:r>
        <w:rPr>
          <w:sz w:val="24"/>
        </w:rPr>
        <w:t>Only one</w:t>
      </w:r>
      <w:r>
        <w:rPr>
          <w:spacing w:val="-3"/>
          <w:sz w:val="24"/>
        </w:rPr>
        <w:t xml:space="preserve"> </w:t>
      </w:r>
      <w:r>
        <w:rPr>
          <w:sz w:val="24"/>
        </w:rPr>
        <w:t>...</w:t>
      </w:r>
    </w:p>
    <w:p>
      <w:pPr>
        <w:rPr>
          <w:sz w:val="24"/>
        </w:rPr>
        <w:sectPr>
          <w:type w:val="continuous"/>
          <w:pgSz w:w="11910" w:h="16840"/>
          <w:pgMar w:top="740" w:right="1300" w:bottom="280" w:left="1300" w:header="720" w:footer="720" w:gutter="0"/>
          <w:pgBorders>
            <w:top w:val="none" w:sz="0" w:space="0"/>
            <w:left w:val="none" w:sz="0" w:space="0"/>
            <w:bottom w:val="none" w:sz="0" w:space="0"/>
            <w:right w:val="none" w:sz="0" w:space="0"/>
          </w:pgBorders>
          <w:cols w:space="720" w:num="1"/>
        </w:sectPr>
      </w:pPr>
    </w:p>
    <w:p>
      <w:pPr>
        <w:pStyle w:val="6"/>
        <w:rPr>
          <w:sz w:val="20"/>
        </w:rPr>
      </w:pPr>
    </w:p>
    <w:p>
      <w:pPr>
        <w:pStyle w:val="3"/>
        <w:tabs>
          <w:tab w:val="left" w:pos="477"/>
        </w:tabs>
        <w:spacing w:before="250" w:line="463" w:lineRule="auto"/>
        <w:ind w:left="117" w:right="4620" w:firstLine="0"/>
        <w:rPr>
          <w:sz w:val="34"/>
          <w:szCs w:val="34"/>
        </w:rPr>
      </w:pPr>
      <w:bookmarkStart w:id="26" w:name="_bookmark18"/>
      <w:bookmarkEnd w:id="26"/>
      <w:bookmarkStart w:id="27" w:name="Sensitivity_Analysis"/>
      <w:bookmarkEnd w:id="27"/>
      <w:r>
        <w:rPr>
          <w:rFonts w:hint="eastAsia" w:eastAsia="宋体"/>
          <w:sz w:val="34"/>
          <w:szCs w:val="34"/>
          <w:lang w:eastAsia="zh-CN"/>
        </w:rPr>
        <w:t xml:space="preserve">7 </w:t>
      </w:r>
      <w:r>
        <w:rPr>
          <w:sz w:val="34"/>
          <w:szCs w:val="34"/>
        </w:rPr>
        <w:t>Sensitivity Analysis</w:t>
      </w:r>
      <w:bookmarkStart w:id="28" w:name="Conclussion"/>
      <w:bookmarkEnd w:id="28"/>
      <w:bookmarkStart w:id="29" w:name="_bookmark19"/>
      <w:bookmarkEnd w:id="29"/>
      <w:r>
        <w:rPr>
          <w:sz w:val="34"/>
          <w:szCs w:val="34"/>
        </w:rPr>
        <w:t xml:space="preserve"> </w:t>
      </w:r>
    </w:p>
    <w:p>
      <w:pPr>
        <w:ind w:left="119"/>
        <w:rPr>
          <w:rFonts w:eastAsia="宋体"/>
          <w:b/>
          <w:bCs/>
          <w:sz w:val="34"/>
          <w:szCs w:val="34"/>
          <w:lang w:eastAsia="zh-CN"/>
        </w:rPr>
      </w:pPr>
      <w:r>
        <w:rPr>
          <w:rFonts w:hint="eastAsia" w:eastAsia="宋体"/>
          <w:b/>
          <w:bCs/>
          <w:sz w:val="34"/>
          <w:szCs w:val="34"/>
          <w:lang w:eastAsia="zh-CN"/>
        </w:rPr>
        <w:t>8 Model Evaluation and Further Discussion</w:t>
      </w:r>
    </w:p>
    <w:p>
      <w:pPr>
        <w:widowControl/>
        <w:numPr>
          <w:ilvl w:val="0"/>
          <w:numId w:val="5"/>
        </w:numPr>
        <w:autoSpaceDE/>
        <w:autoSpaceDN/>
        <w:spacing w:line="300" w:lineRule="auto"/>
        <w:ind w:firstLine="480" w:firstLineChars="200"/>
        <w:rPr>
          <w:b/>
          <w:sz w:val="24"/>
          <w:szCs w:val="24"/>
          <w:lang w:eastAsia="zh-CN"/>
        </w:rPr>
      </w:pPr>
      <w:r>
        <w:rPr>
          <w:rFonts w:hint="eastAsia"/>
          <w:b/>
          <w:sz w:val="24"/>
          <w:szCs w:val="24"/>
          <w:lang w:eastAsia="zh-CN"/>
        </w:rPr>
        <w:t>Strengths</w:t>
      </w:r>
    </w:p>
    <w:p>
      <w:pPr>
        <w:widowControl/>
        <w:numPr>
          <w:ilvl w:val="0"/>
          <w:numId w:val="5"/>
        </w:numPr>
        <w:autoSpaceDE/>
        <w:autoSpaceDN/>
        <w:spacing w:line="300" w:lineRule="auto"/>
        <w:ind w:firstLine="480" w:firstLineChars="200"/>
        <w:rPr>
          <w:b/>
          <w:sz w:val="24"/>
          <w:szCs w:val="24"/>
          <w:lang w:eastAsia="zh-CN"/>
        </w:rPr>
      </w:pPr>
      <w:r>
        <w:rPr>
          <w:rFonts w:hint="eastAsia"/>
          <w:b/>
          <w:sz w:val="24"/>
          <w:szCs w:val="24"/>
          <w:lang w:eastAsia="zh-CN"/>
        </w:rPr>
        <w:t>Weaknesses</w:t>
      </w:r>
    </w:p>
    <w:p>
      <w:pPr>
        <w:widowControl/>
        <w:numPr>
          <w:ilvl w:val="0"/>
          <w:numId w:val="5"/>
        </w:numPr>
        <w:autoSpaceDE/>
        <w:autoSpaceDN/>
        <w:spacing w:line="300" w:lineRule="auto"/>
        <w:ind w:firstLine="480" w:firstLineChars="200"/>
        <w:rPr>
          <w:b/>
          <w:sz w:val="24"/>
          <w:szCs w:val="24"/>
          <w:lang w:eastAsia="zh-CN"/>
        </w:rPr>
      </w:pPr>
      <w:r>
        <w:rPr>
          <w:rFonts w:hint="eastAsia"/>
          <w:b/>
          <w:sz w:val="24"/>
          <w:szCs w:val="24"/>
          <w:lang w:eastAsia="zh-CN"/>
        </w:rPr>
        <w:t>Further Discussion</w:t>
      </w:r>
    </w:p>
    <w:p/>
    <w:p>
      <w:pPr>
        <w:pStyle w:val="3"/>
        <w:tabs>
          <w:tab w:val="left" w:pos="477"/>
        </w:tabs>
        <w:spacing w:before="250" w:line="463" w:lineRule="auto"/>
        <w:ind w:left="117" w:right="4620" w:firstLine="0"/>
        <w:rPr>
          <w:sz w:val="34"/>
          <w:szCs w:val="34"/>
        </w:rPr>
      </w:pPr>
      <w:r>
        <w:rPr>
          <w:rFonts w:hint="eastAsia"/>
          <w:sz w:val="34"/>
          <w:szCs w:val="34"/>
          <w:lang w:eastAsia="zh-CN"/>
        </w:rPr>
        <w:t xml:space="preserve">9 </w:t>
      </w:r>
      <w:r>
        <w:rPr>
          <w:sz w:val="34"/>
          <w:szCs w:val="34"/>
        </w:rPr>
        <w:t>Conclussion</w:t>
      </w:r>
    </w:p>
    <w:p>
      <w:pPr>
        <w:spacing w:line="463" w:lineRule="auto"/>
      </w:pPr>
    </w:p>
    <w:p>
      <w:pPr>
        <w:spacing w:line="463" w:lineRule="auto"/>
      </w:pPr>
    </w:p>
    <w:p>
      <w:pPr>
        <w:spacing w:line="463" w:lineRule="auto"/>
        <w:sectPr>
          <w:pgSz w:w="11910" w:h="16840"/>
          <w:pgMar w:top="980" w:right="1300" w:bottom="280" w:left="1300" w:header="696" w:footer="0" w:gutter="0"/>
          <w:pgBorders>
            <w:top w:val="none" w:sz="0" w:space="0"/>
            <w:left w:val="none" w:sz="0" w:space="0"/>
            <w:bottom w:val="none" w:sz="0" w:space="0"/>
            <w:right w:val="none" w:sz="0" w:space="0"/>
          </w:pgBorders>
          <w:cols w:space="720" w:num="1"/>
        </w:sectPr>
      </w:pPr>
    </w:p>
    <w:p>
      <w:pPr>
        <w:pStyle w:val="6"/>
        <w:rPr>
          <w:b/>
          <w:sz w:val="20"/>
        </w:rPr>
      </w:pPr>
    </w:p>
    <w:p>
      <w:pPr>
        <w:spacing w:before="249"/>
        <w:ind w:left="117"/>
        <w:rPr>
          <w:b/>
          <w:sz w:val="34"/>
        </w:rPr>
      </w:pPr>
      <w:bookmarkStart w:id="30" w:name="_bookmark20"/>
      <w:bookmarkEnd w:id="30"/>
      <w:bookmarkStart w:id="31" w:name="Memorandum"/>
      <w:bookmarkEnd w:id="31"/>
      <w:r>
        <w:rPr>
          <w:b/>
          <w:sz w:val="34"/>
        </w:rPr>
        <w:t>Memorandum</w:t>
      </w:r>
    </w:p>
    <w:p>
      <w:pPr>
        <w:spacing w:before="363"/>
        <w:ind w:left="117"/>
        <w:rPr>
          <w:sz w:val="24"/>
        </w:rPr>
      </w:pPr>
      <w:r>
        <w:rPr>
          <w:b/>
          <w:sz w:val="24"/>
        </w:rPr>
        <w:t xml:space="preserve">To: </w:t>
      </w:r>
      <w:r>
        <w:rPr>
          <w:sz w:val="24"/>
        </w:rPr>
        <w:t>Heishan Yan</w:t>
      </w:r>
    </w:p>
    <w:p>
      <w:pPr>
        <w:spacing w:before="13"/>
        <w:ind w:left="117"/>
        <w:rPr>
          <w:sz w:val="24"/>
        </w:rPr>
      </w:pPr>
      <w:r>
        <w:rPr>
          <w:b/>
          <w:sz w:val="24"/>
        </w:rPr>
        <w:t xml:space="preserve">From: </w:t>
      </w:r>
      <w:r>
        <w:rPr>
          <w:sz w:val="24"/>
        </w:rPr>
        <w:t>Team XXXXXXX</w:t>
      </w:r>
    </w:p>
    <w:p>
      <w:pPr>
        <w:spacing w:before="13"/>
        <w:ind w:left="117"/>
        <w:rPr>
          <w:sz w:val="24"/>
        </w:rPr>
      </w:pPr>
      <w:r>
        <w:rPr>
          <w:b/>
          <w:sz w:val="24"/>
        </w:rPr>
        <w:t xml:space="preserve">Date: </w:t>
      </w:r>
      <w:r>
        <w:rPr>
          <w:sz w:val="24"/>
        </w:rPr>
        <w:t>October 1st, 2019</w:t>
      </w:r>
    </w:p>
    <w:p>
      <w:pPr>
        <w:spacing w:before="13"/>
        <w:ind w:left="117"/>
        <w:rPr>
          <w:sz w:val="24"/>
        </w:rPr>
      </w:pPr>
      <w:r>
        <w:rPr>
          <w:b/>
          <w:w w:val="99"/>
          <w:sz w:val="24"/>
        </w:rPr>
        <w:t>Subject:</w:t>
      </w:r>
      <w:r>
        <w:rPr>
          <w:b/>
          <w:spacing w:val="14"/>
          <w:sz w:val="24"/>
        </w:rPr>
        <w:t xml:space="preserve"> </w:t>
      </w:r>
      <w:r>
        <w:rPr>
          <w:w w:val="99"/>
          <w:sz w:val="24"/>
        </w:rPr>
        <w:t>A</w:t>
      </w:r>
      <w:r>
        <w:rPr>
          <w:spacing w:val="-1"/>
          <w:sz w:val="24"/>
        </w:rPr>
        <w:t xml:space="preserve"> </w:t>
      </w:r>
      <w:r>
        <w:rPr>
          <w:w w:val="99"/>
          <w:sz w:val="24"/>
        </w:rPr>
        <w:t>better</w:t>
      </w:r>
      <w:r>
        <w:rPr>
          <w:spacing w:val="-1"/>
          <w:sz w:val="24"/>
        </w:rPr>
        <w:t xml:space="preserve"> </w:t>
      </w:r>
      <w:r>
        <w:rPr>
          <w:w w:val="99"/>
          <w:sz w:val="24"/>
        </w:rPr>
        <w:t>choice</w:t>
      </w:r>
      <w:r>
        <w:rPr>
          <w:spacing w:val="-1"/>
          <w:sz w:val="24"/>
        </w:rPr>
        <w:t xml:space="preserve"> </w:t>
      </w:r>
      <w:r>
        <w:rPr>
          <w:w w:val="99"/>
          <w:sz w:val="24"/>
        </w:rPr>
        <w:t>than</w:t>
      </w:r>
      <w:r>
        <w:rPr>
          <w:spacing w:val="-1"/>
          <w:sz w:val="24"/>
        </w:rPr>
        <w:t xml:space="preserve"> </w:t>
      </w:r>
      <w:r>
        <w:rPr>
          <w:w w:val="99"/>
          <w:sz w:val="24"/>
        </w:rPr>
        <w:t>MS</w:t>
      </w:r>
      <w:r>
        <w:rPr>
          <w:spacing w:val="-1"/>
          <w:sz w:val="24"/>
        </w:rPr>
        <w:t xml:space="preserve"> </w:t>
      </w:r>
      <w:r>
        <w:rPr>
          <w:spacing w:val="-20"/>
          <w:w w:val="99"/>
          <w:sz w:val="24"/>
        </w:rPr>
        <w:t>W</w:t>
      </w:r>
      <w:r>
        <w:rPr>
          <w:w w:val="99"/>
          <w:sz w:val="24"/>
        </w:rPr>
        <w:t>ord:</w:t>
      </w:r>
      <w:r>
        <w:rPr>
          <w:spacing w:val="14"/>
          <w:sz w:val="24"/>
        </w:rPr>
        <w:t xml:space="preserve"> </w:t>
      </w:r>
      <w:r>
        <w:rPr>
          <w:spacing w:val="-87"/>
          <w:w w:val="99"/>
          <w:sz w:val="24"/>
        </w:rPr>
        <w:t>L</w:t>
      </w:r>
      <w:r>
        <w:rPr>
          <w:spacing w:val="-36"/>
          <w:w w:val="99"/>
          <w:position w:val="3"/>
          <w:sz w:val="18"/>
        </w:rPr>
        <w:t>A</w:t>
      </w:r>
      <w:r>
        <w:rPr>
          <w:spacing w:val="-40"/>
          <w:w w:val="99"/>
          <w:sz w:val="24"/>
        </w:rPr>
        <w:t>T</w:t>
      </w:r>
      <w:r>
        <w:rPr>
          <w:spacing w:val="-30"/>
          <w:w w:val="99"/>
          <w:position w:val="-4"/>
          <w:sz w:val="24"/>
        </w:rPr>
        <w:t>E</w:t>
      </w:r>
      <w:r>
        <w:rPr>
          <w:w w:val="99"/>
          <w:sz w:val="24"/>
        </w:rPr>
        <w:t>X</w:t>
      </w:r>
    </w:p>
    <w:p>
      <w:pPr>
        <w:pStyle w:val="6"/>
        <w:spacing w:before="1"/>
        <w:rPr>
          <w:sz w:val="28"/>
        </w:rPr>
      </w:pPr>
    </w:p>
    <w:p>
      <w:pPr>
        <w:pStyle w:val="6"/>
        <w:spacing w:line="288" w:lineRule="exact"/>
        <w:ind w:left="117" w:right="115" w:firstLine="351"/>
        <w:jc w:val="both"/>
      </w:pPr>
      <w:r>
        <w:t xml:space="preserve">In the memo, we want to introduce you an alternate typesetting program to the prevailing </w:t>
      </w:r>
      <w:r>
        <w:rPr>
          <w:w w:val="99"/>
        </w:rPr>
        <w:t>MS</w:t>
      </w:r>
      <w:r>
        <w:t xml:space="preserve"> </w:t>
      </w:r>
      <w:r>
        <w:rPr>
          <w:spacing w:val="-20"/>
          <w:w w:val="99"/>
        </w:rPr>
        <w:t>W</w:t>
      </w:r>
      <w:r>
        <w:rPr>
          <w:w w:val="99"/>
        </w:rPr>
        <w:t>ord:</w:t>
      </w:r>
      <w:r>
        <w:t xml:space="preserve"> </w:t>
      </w:r>
      <w:r>
        <w:rPr>
          <w:b/>
          <w:spacing w:val="-87"/>
          <w:w w:val="99"/>
        </w:rPr>
        <w:t>L</w:t>
      </w:r>
      <w:r>
        <w:rPr>
          <w:b/>
          <w:spacing w:val="-36"/>
          <w:w w:val="99"/>
          <w:position w:val="4"/>
          <w:sz w:val="18"/>
        </w:rPr>
        <w:t>A</w:t>
      </w:r>
      <w:r>
        <w:rPr>
          <w:b/>
          <w:spacing w:val="-40"/>
          <w:w w:val="99"/>
        </w:rPr>
        <w:t>T</w:t>
      </w:r>
      <w:r>
        <w:rPr>
          <w:b/>
          <w:spacing w:val="-30"/>
          <w:w w:val="99"/>
          <w:position w:val="-5"/>
        </w:rPr>
        <w:t>E</w:t>
      </w:r>
      <w:r>
        <w:rPr>
          <w:b/>
          <w:w w:val="99"/>
        </w:rPr>
        <w:t>X</w:t>
      </w:r>
      <w:r>
        <w:rPr>
          <w:w w:val="99"/>
        </w:rPr>
        <w:t>.</w:t>
      </w:r>
      <w:r>
        <w:t xml:space="preserve"> </w:t>
      </w:r>
      <w:r>
        <w:rPr>
          <w:w w:val="99"/>
        </w:rPr>
        <w:t>In</w:t>
      </w:r>
      <w:r>
        <w:t xml:space="preserve"> </w:t>
      </w:r>
      <w:r>
        <w:rPr>
          <w:spacing w:val="-3"/>
          <w:w w:val="99"/>
        </w:rPr>
        <w:t>f</w:t>
      </w:r>
      <w:r>
        <w:rPr>
          <w:w w:val="99"/>
        </w:rPr>
        <w:t>act,</w:t>
      </w:r>
      <w:r>
        <w:t xml:space="preserve"> </w:t>
      </w:r>
      <w:r>
        <w:rPr>
          <w:w w:val="99"/>
        </w:rPr>
        <w:t>the</w:t>
      </w:r>
      <w:r>
        <w:t xml:space="preserve"> </w:t>
      </w:r>
      <w:r>
        <w:rPr>
          <w:w w:val="99"/>
        </w:rPr>
        <w:t>history</w:t>
      </w:r>
      <w:r>
        <w:t xml:space="preserve"> </w:t>
      </w:r>
      <w:r>
        <w:rPr>
          <w:w w:val="99"/>
        </w:rPr>
        <w:t>of</w:t>
      </w:r>
      <w:r>
        <w:t xml:space="preserve"> </w:t>
      </w:r>
      <w:r>
        <w:rPr>
          <w:spacing w:val="-86"/>
          <w:w w:val="99"/>
        </w:rPr>
        <w:t>L</w:t>
      </w:r>
      <w:r>
        <w:rPr>
          <w:spacing w:val="-36"/>
          <w:w w:val="99"/>
          <w:position w:val="3"/>
          <w:sz w:val="18"/>
        </w:rPr>
        <w:t>A</w:t>
      </w:r>
      <w:r>
        <w:rPr>
          <w:spacing w:val="-40"/>
          <w:w w:val="99"/>
        </w:rPr>
        <w:t>T</w:t>
      </w:r>
      <w:r>
        <w:rPr>
          <w:spacing w:val="-30"/>
          <w:w w:val="99"/>
          <w:position w:val="-4"/>
        </w:rPr>
        <w:t>E</w:t>
      </w:r>
      <w:r>
        <w:rPr>
          <w:w w:val="99"/>
        </w:rPr>
        <w:t>X</w:t>
      </w:r>
      <w:r>
        <w:t xml:space="preserve"> </w:t>
      </w:r>
      <w:r>
        <w:rPr>
          <w:w w:val="99"/>
        </w:rPr>
        <w:t>is</w:t>
      </w:r>
      <w:r>
        <w:t xml:space="preserve"> </w:t>
      </w:r>
      <w:r>
        <w:rPr>
          <w:spacing w:val="-6"/>
          <w:w w:val="99"/>
        </w:rPr>
        <w:t>e</w:t>
      </w:r>
      <w:r>
        <w:rPr>
          <w:spacing w:val="-4"/>
          <w:w w:val="99"/>
        </w:rPr>
        <w:t>v</w:t>
      </w:r>
      <w:r>
        <w:rPr>
          <w:w w:val="99"/>
        </w:rPr>
        <w:t>en</w:t>
      </w:r>
      <w:r>
        <w:t xml:space="preserve"> </w:t>
      </w:r>
      <w:r>
        <w:rPr>
          <w:w w:val="99"/>
        </w:rPr>
        <w:t>longer</w:t>
      </w:r>
      <w:r>
        <w:t xml:space="preserve"> </w:t>
      </w:r>
      <w:r>
        <w:rPr>
          <w:w w:val="99"/>
        </w:rPr>
        <w:t>than</w:t>
      </w:r>
      <w:r>
        <w:t xml:space="preserve"> </w:t>
      </w:r>
      <w:r>
        <w:rPr>
          <w:w w:val="99"/>
        </w:rPr>
        <w:t>that</w:t>
      </w:r>
      <w:r>
        <w:t xml:space="preserve"> </w:t>
      </w:r>
      <w:r>
        <w:rPr>
          <w:w w:val="99"/>
        </w:rPr>
        <w:t>of</w:t>
      </w:r>
      <w:r>
        <w:t xml:space="preserve"> </w:t>
      </w:r>
      <w:r>
        <w:rPr>
          <w:w w:val="99"/>
        </w:rPr>
        <w:t>MS</w:t>
      </w:r>
      <w:r>
        <w:t xml:space="preserve"> </w:t>
      </w:r>
      <w:r>
        <w:rPr>
          <w:spacing w:val="-20"/>
          <w:w w:val="99"/>
        </w:rPr>
        <w:t>W</w:t>
      </w:r>
      <w:r>
        <w:rPr>
          <w:w w:val="99"/>
        </w:rPr>
        <w:t>ord.</w:t>
      </w:r>
      <w:r>
        <w:t xml:space="preserve"> </w:t>
      </w:r>
      <w:r>
        <w:rPr>
          <w:w w:val="99"/>
        </w:rPr>
        <w:t>In</w:t>
      </w:r>
      <w:r>
        <w:t xml:space="preserve"> </w:t>
      </w:r>
      <w:r>
        <w:rPr>
          <w:w w:val="99"/>
        </w:rPr>
        <w:t xml:space="preserve">1970s, </w:t>
      </w:r>
      <w:r>
        <w:t xml:space="preserve">the famous computer scientist Donald Knuth first came out with a typesetting program, which named </w:t>
      </w:r>
      <w:r>
        <w:rPr>
          <w:spacing w:val="-24"/>
        </w:rPr>
        <w:t>T</w:t>
      </w:r>
      <w:r>
        <w:rPr>
          <w:spacing w:val="-24"/>
          <w:position w:val="-4"/>
        </w:rPr>
        <w:t>E</w:t>
      </w:r>
      <w:r>
        <w:rPr>
          <w:spacing w:val="-24"/>
        </w:rPr>
        <w:t xml:space="preserve">X </w:t>
      </w:r>
      <w:r>
        <w:t>. . .</w:t>
      </w:r>
    </w:p>
    <w:p>
      <w:pPr>
        <w:pStyle w:val="6"/>
        <w:spacing w:before="118"/>
        <w:ind w:left="468"/>
      </w:pPr>
      <w:r>
        <w:t>Firstly, . . .</w:t>
      </w:r>
    </w:p>
    <w:p>
      <w:pPr>
        <w:pStyle w:val="6"/>
        <w:spacing w:before="120"/>
        <w:ind w:left="468"/>
      </w:pPr>
      <w:r>
        <w:t>Secondly, . . .</w:t>
      </w:r>
    </w:p>
    <w:p>
      <w:pPr>
        <w:pStyle w:val="6"/>
        <w:spacing w:before="121"/>
        <w:ind w:left="468"/>
      </w:pPr>
      <w:r>
        <w:t>Lastly, . . .</w:t>
      </w:r>
    </w:p>
    <w:p>
      <w:pPr>
        <w:pStyle w:val="6"/>
        <w:spacing w:before="121"/>
        <w:ind w:left="468"/>
      </w:pPr>
      <w:bookmarkStart w:id="32" w:name="References"/>
      <w:bookmarkEnd w:id="32"/>
      <w:bookmarkStart w:id="33" w:name="_bookmark21"/>
      <w:bookmarkEnd w:id="33"/>
      <w:r>
        <w:rPr>
          <w:w w:val="99"/>
        </w:rPr>
        <w:t>According</w:t>
      </w:r>
      <w:r>
        <w:rPr>
          <w:spacing w:val="-1"/>
        </w:rPr>
        <w:t xml:space="preserve"> </w:t>
      </w:r>
      <w:r>
        <w:rPr>
          <w:w w:val="99"/>
        </w:rPr>
        <w:t>to</w:t>
      </w:r>
      <w:r>
        <w:rPr>
          <w:spacing w:val="-1"/>
        </w:rPr>
        <w:t xml:space="preserve"> </w:t>
      </w:r>
      <w:r>
        <w:rPr>
          <w:w w:val="99"/>
        </w:rPr>
        <w:t>all</w:t>
      </w:r>
      <w:r>
        <w:rPr>
          <w:spacing w:val="-1"/>
        </w:rPr>
        <w:t xml:space="preserve"> </w:t>
      </w:r>
      <w:r>
        <w:rPr>
          <w:w w:val="99"/>
        </w:rPr>
        <w:t>those</w:t>
      </w:r>
      <w:r>
        <w:rPr>
          <w:spacing w:val="-1"/>
        </w:rPr>
        <w:t xml:space="preserve"> </w:t>
      </w:r>
      <w:r>
        <w:rPr>
          <w:w w:val="99"/>
        </w:rPr>
        <w:t>mentioned</w:t>
      </w:r>
      <w:r>
        <w:rPr>
          <w:spacing w:val="-1"/>
        </w:rPr>
        <w:t xml:space="preserve"> </w:t>
      </w:r>
      <w:r>
        <w:rPr>
          <w:w w:val="99"/>
        </w:rPr>
        <w:t>ab</w:t>
      </w:r>
      <w:r>
        <w:rPr>
          <w:spacing w:val="-4"/>
          <w:w w:val="99"/>
        </w:rPr>
        <w:t>ov</w:t>
      </w:r>
      <w:r>
        <w:rPr>
          <w:w w:val="99"/>
        </w:rPr>
        <w:t>e,</w:t>
      </w:r>
      <w:r>
        <w:rPr>
          <w:spacing w:val="-1"/>
        </w:rPr>
        <w:t xml:space="preserve"> </w:t>
      </w:r>
      <w:r>
        <w:rPr>
          <w:w w:val="99"/>
        </w:rPr>
        <w:t>it</w:t>
      </w:r>
      <w:r>
        <w:rPr>
          <w:spacing w:val="-1"/>
        </w:rPr>
        <w:t xml:space="preserve"> </w:t>
      </w:r>
      <w:r>
        <w:rPr>
          <w:w w:val="99"/>
        </w:rPr>
        <w:t>is</w:t>
      </w:r>
      <w:r>
        <w:rPr>
          <w:spacing w:val="-1"/>
        </w:rPr>
        <w:t xml:space="preserve"> </w:t>
      </w:r>
      <w:r>
        <w:rPr>
          <w:w w:val="99"/>
        </w:rPr>
        <w:t>really</w:t>
      </w:r>
      <w:r>
        <w:rPr>
          <w:spacing w:val="-1"/>
        </w:rPr>
        <w:t xml:space="preserve"> </w:t>
      </w:r>
      <w:r>
        <w:rPr>
          <w:spacing w:val="-3"/>
          <w:w w:val="99"/>
        </w:rPr>
        <w:t>w</w:t>
      </w:r>
      <w:r>
        <w:rPr>
          <w:w w:val="99"/>
        </w:rPr>
        <w:t>orth</w:t>
      </w:r>
      <w:r>
        <w:rPr>
          <w:spacing w:val="-1"/>
        </w:rPr>
        <w:t xml:space="preserve"> </w:t>
      </w:r>
      <w:r>
        <w:rPr>
          <w:w w:val="99"/>
        </w:rPr>
        <w:t>to</w:t>
      </w:r>
      <w:r>
        <w:rPr>
          <w:spacing w:val="-1"/>
        </w:rPr>
        <w:t xml:space="preserve"> </w:t>
      </w:r>
      <w:r>
        <w:rPr>
          <w:w w:val="99"/>
        </w:rPr>
        <w:t>h</w:t>
      </w:r>
      <w:r>
        <w:rPr>
          <w:spacing w:val="-5"/>
          <w:w w:val="99"/>
        </w:rPr>
        <w:t>a</w:t>
      </w:r>
      <w:r>
        <w:rPr>
          <w:spacing w:val="-4"/>
          <w:w w:val="99"/>
        </w:rPr>
        <w:t>v</w:t>
      </w:r>
      <w:r>
        <w:rPr>
          <w:w w:val="99"/>
        </w:rPr>
        <w:t>e</w:t>
      </w:r>
      <w:r>
        <w:rPr>
          <w:spacing w:val="-1"/>
        </w:rPr>
        <w:t xml:space="preserve"> </w:t>
      </w:r>
      <w:r>
        <w:rPr>
          <w:w w:val="99"/>
        </w:rPr>
        <w:t>a</w:t>
      </w:r>
      <w:r>
        <w:rPr>
          <w:spacing w:val="-1"/>
        </w:rPr>
        <w:t xml:space="preserve"> </w:t>
      </w:r>
      <w:r>
        <w:rPr>
          <w:w w:val="99"/>
        </w:rPr>
        <w:t>try</w:t>
      </w:r>
      <w:r>
        <w:rPr>
          <w:spacing w:val="-1"/>
        </w:rPr>
        <w:t xml:space="preserve"> </w:t>
      </w:r>
      <w:r>
        <w:rPr>
          <w:w w:val="99"/>
        </w:rPr>
        <w:t>on</w:t>
      </w:r>
      <w:r>
        <w:rPr>
          <w:spacing w:val="-1"/>
        </w:rPr>
        <w:t xml:space="preserve"> </w:t>
      </w:r>
      <w:r>
        <w:rPr>
          <w:spacing w:val="-87"/>
          <w:w w:val="99"/>
        </w:rPr>
        <w:t>L</w:t>
      </w:r>
      <w:r>
        <w:rPr>
          <w:spacing w:val="-36"/>
          <w:w w:val="99"/>
          <w:position w:val="3"/>
          <w:sz w:val="18"/>
        </w:rPr>
        <w:t>A</w:t>
      </w:r>
      <w:r>
        <w:rPr>
          <w:spacing w:val="-40"/>
          <w:w w:val="99"/>
        </w:rPr>
        <w:t>T</w:t>
      </w:r>
      <w:r>
        <w:rPr>
          <w:spacing w:val="-30"/>
          <w:w w:val="99"/>
          <w:position w:val="-4"/>
        </w:rPr>
        <w:t>E</w:t>
      </w:r>
      <w:r>
        <w:rPr>
          <w:w w:val="99"/>
        </w:rPr>
        <w:t>X!</w:t>
      </w:r>
    </w:p>
    <w:p>
      <w:pPr>
        <w:pStyle w:val="6"/>
        <w:spacing w:before="3"/>
        <w:rPr>
          <w:sz w:val="42"/>
        </w:rPr>
      </w:pPr>
    </w:p>
    <w:p>
      <w:pPr>
        <w:pStyle w:val="2"/>
        <w:spacing w:before="1"/>
      </w:pPr>
      <w:r>
        <w:t>References</w:t>
      </w:r>
    </w:p>
    <w:p/>
    <w:p>
      <w:pPr>
        <w:pStyle w:val="22"/>
        <w:numPr>
          <w:ilvl w:val="0"/>
          <w:numId w:val="6"/>
        </w:numPr>
        <w:tabs>
          <w:tab w:val="left" w:pos="517"/>
        </w:tabs>
        <w:spacing w:before="360" w:line="252" w:lineRule="auto"/>
        <w:ind w:right="232" w:hanging="396"/>
        <w:rPr>
          <w:sz w:val="24"/>
        </w:rPr>
      </w:pPr>
      <w:bookmarkStart w:id="34" w:name="_bookmark22"/>
      <w:bookmarkEnd w:id="34"/>
      <w:r>
        <w:rPr>
          <w:sz w:val="24"/>
        </w:rPr>
        <w:t xml:space="preserve">Einstein, A., </w:t>
      </w:r>
      <w:r>
        <w:rPr>
          <w:spacing w:val="-3"/>
          <w:sz w:val="24"/>
        </w:rPr>
        <w:t xml:space="preserve">Podolsky, </w:t>
      </w:r>
      <w:r>
        <w:rPr>
          <w:sz w:val="24"/>
        </w:rPr>
        <w:t xml:space="preserve">B., &amp; Rosen, N. (1935). Can quantum-mechanical description </w:t>
      </w:r>
      <w:r>
        <w:rPr>
          <w:spacing w:val="-6"/>
          <w:sz w:val="24"/>
        </w:rPr>
        <w:t xml:space="preserve">of </w:t>
      </w:r>
      <w:r>
        <w:rPr>
          <w:sz w:val="24"/>
        </w:rPr>
        <w:t xml:space="preserve">physical reality be considered complete?. </w:t>
      </w:r>
      <w:r>
        <w:rPr>
          <w:i/>
          <w:sz w:val="24"/>
        </w:rPr>
        <w:t xml:space="preserve">Physical </w:t>
      </w:r>
      <w:r>
        <w:rPr>
          <w:i/>
          <w:spacing w:val="-3"/>
          <w:sz w:val="24"/>
        </w:rPr>
        <w:t>review</w:t>
      </w:r>
      <w:r>
        <w:rPr>
          <w:spacing w:val="-3"/>
          <w:sz w:val="24"/>
        </w:rPr>
        <w:t xml:space="preserve">, </w:t>
      </w:r>
      <w:r>
        <w:rPr>
          <w:sz w:val="24"/>
        </w:rPr>
        <w:t>47(10),</w:t>
      </w:r>
      <w:r>
        <w:rPr>
          <w:spacing w:val="-10"/>
          <w:sz w:val="24"/>
        </w:rPr>
        <w:t xml:space="preserve"> </w:t>
      </w:r>
      <w:r>
        <w:rPr>
          <w:sz w:val="24"/>
        </w:rPr>
        <w:t>777.</w:t>
      </w:r>
    </w:p>
    <w:p>
      <w:pPr>
        <w:pStyle w:val="22"/>
        <w:numPr>
          <w:ilvl w:val="0"/>
          <w:numId w:val="6"/>
        </w:numPr>
        <w:tabs>
          <w:tab w:val="left" w:pos="633"/>
        </w:tabs>
        <w:spacing w:before="227" w:line="199" w:lineRule="auto"/>
        <w:ind w:right="115" w:hanging="396"/>
        <w:rPr>
          <w:rFonts w:ascii="LM Mono 12"/>
          <w:sz w:val="24"/>
        </w:rPr>
      </w:pPr>
      <w:r>
        <w:rPr>
          <w:i/>
          <w:w w:val="99"/>
          <w:sz w:val="24"/>
        </w:rPr>
        <w:t>A</w:t>
      </w:r>
      <w:r>
        <w:rPr>
          <w:i/>
          <w:spacing w:val="5"/>
          <w:sz w:val="24"/>
        </w:rPr>
        <w:t xml:space="preserve"> </w:t>
      </w:r>
      <w:r>
        <w:rPr>
          <w:i/>
          <w:w w:val="99"/>
          <w:sz w:val="24"/>
        </w:rPr>
        <w:t>simpl</w:t>
      </w:r>
      <w:r>
        <w:rPr>
          <w:i/>
          <w:spacing w:val="-3"/>
          <w:w w:val="99"/>
          <w:sz w:val="24"/>
        </w:rPr>
        <w:t>e</w:t>
      </w:r>
      <w:r>
        <w:rPr>
          <w:i/>
          <w:w w:val="99"/>
          <w:sz w:val="24"/>
        </w:rPr>
        <w:t>,</w:t>
      </w:r>
      <w:r>
        <w:rPr>
          <w:i/>
          <w:spacing w:val="6"/>
          <w:sz w:val="24"/>
        </w:rPr>
        <w:t xml:space="preserve"> </w:t>
      </w:r>
      <w:r>
        <w:rPr>
          <w:i/>
          <w:w w:val="99"/>
          <w:sz w:val="24"/>
        </w:rPr>
        <w:t>easy</w:t>
      </w:r>
      <w:r>
        <w:rPr>
          <w:i/>
          <w:spacing w:val="5"/>
          <w:sz w:val="24"/>
        </w:rPr>
        <w:t xml:space="preserve"> </w:t>
      </w:r>
      <w:r>
        <w:rPr>
          <w:i/>
          <w:spacing w:val="-87"/>
          <w:w w:val="99"/>
          <w:sz w:val="24"/>
        </w:rPr>
        <w:t>L</w:t>
      </w:r>
      <w:r>
        <w:rPr>
          <w:i/>
          <w:spacing w:val="-36"/>
          <w:w w:val="99"/>
          <w:position w:val="3"/>
          <w:sz w:val="18"/>
        </w:rPr>
        <w:t>A</w:t>
      </w:r>
      <w:r>
        <w:rPr>
          <w:i/>
          <w:spacing w:val="-40"/>
          <w:w w:val="99"/>
          <w:sz w:val="24"/>
        </w:rPr>
        <w:t>T</w:t>
      </w:r>
      <w:r>
        <w:rPr>
          <w:i/>
          <w:spacing w:val="-30"/>
          <w:w w:val="99"/>
          <w:position w:val="-4"/>
          <w:sz w:val="24"/>
        </w:rPr>
        <w:t>E</w:t>
      </w:r>
      <w:r>
        <w:rPr>
          <w:i/>
          <w:w w:val="99"/>
          <w:sz w:val="24"/>
        </w:rPr>
        <w:t>X</w:t>
      </w:r>
      <w:r>
        <w:rPr>
          <w:i/>
          <w:spacing w:val="5"/>
          <w:sz w:val="24"/>
        </w:rPr>
        <w:t xml:space="preserve"> </w:t>
      </w:r>
      <w:r>
        <w:rPr>
          <w:i/>
          <w:w w:val="99"/>
          <w:sz w:val="24"/>
        </w:rPr>
        <w:t>template</w:t>
      </w:r>
      <w:r>
        <w:rPr>
          <w:i/>
          <w:spacing w:val="5"/>
          <w:sz w:val="24"/>
        </w:rPr>
        <w:t xml:space="preserve"> </w:t>
      </w:r>
      <w:r>
        <w:rPr>
          <w:i/>
          <w:w w:val="99"/>
          <w:sz w:val="24"/>
        </w:rPr>
        <w:t>for</w:t>
      </w:r>
      <w:r>
        <w:rPr>
          <w:i/>
          <w:spacing w:val="5"/>
          <w:sz w:val="24"/>
        </w:rPr>
        <w:t xml:space="preserve"> </w:t>
      </w:r>
      <w:r>
        <w:rPr>
          <w:i/>
          <w:w w:val="99"/>
          <w:sz w:val="24"/>
        </w:rPr>
        <w:t>MCM/ICM:</w:t>
      </w:r>
      <w:r>
        <w:rPr>
          <w:i/>
          <w:spacing w:val="5"/>
          <w:sz w:val="24"/>
        </w:rPr>
        <w:t xml:space="preserve"> </w:t>
      </w:r>
      <w:r>
        <w:rPr>
          <w:i/>
          <w:w w:val="99"/>
          <w:sz w:val="24"/>
        </w:rPr>
        <w:t>EasyMC</w:t>
      </w:r>
      <w:r>
        <w:rPr>
          <w:i/>
          <w:spacing w:val="-1"/>
          <w:w w:val="99"/>
          <w:sz w:val="24"/>
        </w:rPr>
        <w:t>M</w:t>
      </w:r>
      <w:r>
        <w:rPr>
          <w:w w:val="99"/>
          <w:sz w:val="24"/>
        </w:rPr>
        <w:t>.</w:t>
      </w:r>
      <w:r>
        <w:rPr>
          <w:spacing w:val="5"/>
          <w:sz w:val="24"/>
        </w:rPr>
        <w:t xml:space="preserve"> </w:t>
      </w:r>
      <w:r>
        <w:rPr>
          <w:w w:val="99"/>
          <w:sz w:val="24"/>
        </w:rPr>
        <w:t>(2018).</w:t>
      </w:r>
      <w:r>
        <w:rPr>
          <w:spacing w:val="5"/>
          <w:sz w:val="24"/>
        </w:rPr>
        <w:t xml:space="preserve"> </w:t>
      </w:r>
      <w:r>
        <w:rPr>
          <w:w w:val="99"/>
          <w:sz w:val="24"/>
        </w:rPr>
        <w:t>Retri</w:t>
      </w:r>
      <w:r>
        <w:rPr>
          <w:spacing w:val="-6"/>
          <w:w w:val="99"/>
          <w:sz w:val="24"/>
        </w:rPr>
        <w:t>e</w:t>
      </w:r>
      <w:r>
        <w:rPr>
          <w:spacing w:val="-4"/>
          <w:w w:val="99"/>
          <w:sz w:val="24"/>
        </w:rPr>
        <w:t>v</w:t>
      </w:r>
      <w:r>
        <w:rPr>
          <w:w w:val="99"/>
          <w:sz w:val="24"/>
        </w:rPr>
        <w:t>ed</w:t>
      </w:r>
      <w:r>
        <w:rPr>
          <w:spacing w:val="5"/>
          <w:sz w:val="24"/>
        </w:rPr>
        <w:t xml:space="preserve"> </w:t>
      </w:r>
      <w:r>
        <w:rPr>
          <w:w w:val="99"/>
          <w:sz w:val="24"/>
        </w:rPr>
        <w:t>December</w:t>
      </w:r>
      <w:r>
        <w:rPr>
          <w:spacing w:val="5"/>
          <w:sz w:val="24"/>
        </w:rPr>
        <w:t xml:space="preserve"> </w:t>
      </w:r>
      <w:r>
        <w:rPr>
          <w:w w:val="99"/>
          <w:sz w:val="24"/>
        </w:rPr>
        <w:t xml:space="preserve">1, </w:t>
      </w:r>
      <w:r>
        <w:rPr>
          <w:sz w:val="24"/>
        </w:rPr>
        <w:t>2019, from</w:t>
      </w:r>
      <w:r>
        <w:rPr>
          <w:spacing w:val="55"/>
          <w:sz w:val="24"/>
        </w:rPr>
        <w:t xml:space="preserve"> </w:t>
      </w:r>
      <w:r>
        <w:fldChar w:fldCharType="begin"/>
      </w:r>
      <w:r>
        <w:instrText xml:space="preserve"> HYPERLINK "https://www.cnblogs.com/xjtu-blacksmith/p/easymcm.html" \h </w:instrText>
      </w:r>
      <w:r>
        <w:fldChar w:fldCharType="separate"/>
      </w:r>
      <w:r>
        <w:rPr>
          <w:rFonts w:ascii="LM Mono 12"/>
          <w:sz w:val="24"/>
        </w:rPr>
        <w:t>https://www.cnblogs.com/xjtu-blacksmith/p/easymcm.html</w:t>
      </w:r>
      <w:r>
        <w:rPr>
          <w:rFonts w:ascii="LM Mono 12"/>
          <w:sz w:val="24"/>
        </w:rPr>
        <w:fldChar w:fldCharType="end"/>
      </w:r>
    </w:p>
    <w:p>
      <w:pPr>
        <w:spacing w:line="199" w:lineRule="auto"/>
        <w:rPr>
          <w:rFonts w:ascii="LM Mono 12"/>
          <w:sz w:val="24"/>
        </w:rPr>
      </w:pPr>
    </w:p>
    <w:p>
      <w:pPr>
        <w:ind w:left="238"/>
        <w:jc w:val="both"/>
        <w:rPr>
          <w:rStyle w:val="18"/>
          <w:b w:val="0"/>
          <w:bCs w:val="0"/>
          <w:sz w:val="24"/>
          <w:szCs w:val="24"/>
        </w:rPr>
      </w:pPr>
      <w:r>
        <w:rPr>
          <w:rStyle w:val="18"/>
          <w:rFonts w:hint="eastAsia"/>
          <w:b w:val="0"/>
          <w:bCs w:val="0"/>
          <w:sz w:val="24"/>
          <w:szCs w:val="24"/>
        </w:rPr>
        <w:t>[1] United Nations. The future we want. Resolution adopted by the General Assembly. 66th Session of the General Assembly, 123rd plenary meeting; 2012 July 27. New York: UN; 2012 Sep 11 (Resolution A/RES/66/288) [cited 2013 Jul 23]. A</w:t>
      </w:r>
    </w:p>
    <w:p>
      <w:pPr>
        <w:spacing w:line="199" w:lineRule="auto"/>
        <w:rPr>
          <w:rFonts w:ascii="LM Mono 12"/>
          <w:sz w:val="24"/>
        </w:rPr>
        <w:sectPr>
          <w:pgSz w:w="11910" w:h="16840"/>
          <w:pgMar w:top="980" w:right="1300" w:bottom="280" w:left="1300" w:header="696" w:footer="0" w:gutter="0"/>
          <w:pgBorders>
            <w:top w:val="none" w:sz="0" w:space="0"/>
            <w:left w:val="none" w:sz="0" w:space="0"/>
            <w:bottom w:val="none" w:sz="0" w:space="0"/>
            <w:right w:val="none" w:sz="0" w:space="0"/>
          </w:pgBorders>
          <w:cols w:space="720" w:num="1"/>
        </w:sectPr>
      </w:pPr>
    </w:p>
    <w:p>
      <w:pPr>
        <w:pStyle w:val="6"/>
        <w:spacing w:before="7"/>
        <w:rPr>
          <w:rFonts w:ascii="LM Mono 12"/>
          <w:sz w:val="27"/>
        </w:rPr>
      </w:pPr>
    </w:p>
    <w:p>
      <w:pPr>
        <w:pStyle w:val="2"/>
        <w:spacing w:before="113"/>
      </w:pPr>
      <w:bookmarkStart w:id="35" w:name="_bookmark24"/>
      <w:bookmarkEnd w:id="35"/>
      <w:bookmarkStart w:id="36" w:name="Appendix_A:_Further_on_LaTeX"/>
      <w:bookmarkEnd w:id="36"/>
      <w:bookmarkStart w:id="37" w:name="_bookmark23"/>
      <w:bookmarkEnd w:id="37"/>
      <w:r>
        <w:rPr>
          <w:spacing w:val="-9"/>
          <w:w w:val="101"/>
        </w:rPr>
        <w:t>A</w:t>
      </w:r>
      <w:r>
        <w:rPr>
          <w:w w:val="101"/>
        </w:rPr>
        <w:t>ppendix</w:t>
      </w:r>
      <w:r>
        <w:rPr>
          <w:spacing w:val="1"/>
        </w:rPr>
        <w:t xml:space="preserve"> </w:t>
      </w:r>
      <w:r>
        <w:rPr>
          <w:w w:val="101"/>
        </w:rPr>
        <w:t>A:</w:t>
      </w:r>
      <w:r>
        <w:rPr>
          <w:spacing w:val="1"/>
        </w:rPr>
        <w:t xml:space="preserve"> </w:t>
      </w:r>
      <w:r>
        <w:rPr>
          <w:w w:val="101"/>
        </w:rPr>
        <w:t>Further</w:t>
      </w:r>
      <w:r>
        <w:rPr>
          <w:spacing w:val="1"/>
        </w:rPr>
        <w:t xml:space="preserve"> </w:t>
      </w:r>
      <w:r>
        <w:rPr>
          <w:w w:val="101"/>
        </w:rPr>
        <w:t>on</w:t>
      </w:r>
      <w:r>
        <w:rPr>
          <w:spacing w:val="1"/>
        </w:rPr>
        <w:t xml:space="preserve"> </w:t>
      </w:r>
      <w:r>
        <w:rPr>
          <w:spacing w:val="-124"/>
          <w:w w:val="101"/>
        </w:rPr>
        <w:t>L</w:t>
      </w:r>
      <w:r>
        <w:rPr>
          <w:spacing w:val="-52"/>
          <w:w w:val="99"/>
          <w:position w:val="7"/>
          <w:sz w:val="24"/>
        </w:rPr>
        <w:t>A</w:t>
      </w:r>
      <w:r>
        <w:rPr>
          <w:spacing w:val="-58"/>
          <w:w w:val="101"/>
        </w:rPr>
        <w:t>T</w:t>
      </w:r>
      <w:r>
        <w:rPr>
          <w:spacing w:val="-44"/>
          <w:w w:val="101"/>
          <w:position w:val="-7"/>
        </w:rPr>
        <w:t>E</w:t>
      </w:r>
      <w:r>
        <w:rPr>
          <w:w w:val="101"/>
        </w:rPr>
        <w:t>X</w:t>
      </w:r>
    </w:p>
    <w:p>
      <w:pPr>
        <w:pStyle w:val="6"/>
        <w:spacing w:before="300" w:line="213" w:lineRule="auto"/>
        <w:ind w:left="117" w:right="114" w:firstLine="351"/>
      </w:pPr>
      <w:r>
        <w:rPr>
          <w:spacing w:val="-20"/>
          <w:w w:val="99"/>
        </w:rPr>
        <w:t>T</w:t>
      </w:r>
      <w:r>
        <w:rPr>
          <w:w w:val="99"/>
        </w:rPr>
        <w:t>o</w:t>
      </w:r>
      <w:r>
        <w:rPr>
          <w:spacing w:val="-10"/>
        </w:rPr>
        <w:t xml:space="preserve"> </w:t>
      </w:r>
      <w:r>
        <w:rPr>
          <w:w w:val="99"/>
        </w:rPr>
        <w:t>clarify</w:t>
      </w:r>
      <w:r>
        <w:rPr>
          <w:spacing w:val="-10"/>
        </w:rPr>
        <w:t xml:space="preserve"> </w:t>
      </w:r>
      <w:r>
        <w:rPr>
          <w:w w:val="99"/>
        </w:rPr>
        <w:t>the</w:t>
      </w:r>
      <w:r>
        <w:rPr>
          <w:spacing w:val="-10"/>
        </w:rPr>
        <w:t xml:space="preserve"> </w:t>
      </w:r>
      <w:r>
        <w:rPr>
          <w:w w:val="99"/>
        </w:rPr>
        <w:t>importance</w:t>
      </w:r>
      <w:r>
        <w:rPr>
          <w:spacing w:val="-10"/>
        </w:rPr>
        <w:t xml:space="preserve"> </w:t>
      </w:r>
      <w:r>
        <w:rPr>
          <w:w w:val="99"/>
        </w:rPr>
        <w:t>of</w:t>
      </w:r>
      <w:r>
        <w:rPr>
          <w:spacing w:val="-10"/>
        </w:rPr>
        <w:t xml:space="preserve"> </w:t>
      </w:r>
      <w:r>
        <w:rPr>
          <w:w w:val="99"/>
        </w:rPr>
        <w:t>using</w:t>
      </w:r>
      <w:r>
        <w:rPr>
          <w:spacing w:val="-10"/>
        </w:rPr>
        <w:t xml:space="preserve"> </w:t>
      </w:r>
      <w:r>
        <w:rPr>
          <w:spacing w:val="-87"/>
          <w:w w:val="99"/>
        </w:rPr>
        <w:t>L</w:t>
      </w:r>
      <w:r>
        <w:rPr>
          <w:spacing w:val="-36"/>
          <w:w w:val="99"/>
          <w:position w:val="3"/>
          <w:sz w:val="18"/>
        </w:rPr>
        <w:t>A</w:t>
      </w:r>
      <w:r>
        <w:rPr>
          <w:spacing w:val="-40"/>
          <w:w w:val="99"/>
        </w:rPr>
        <w:t>T</w:t>
      </w:r>
      <w:r>
        <w:rPr>
          <w:spacing w:val="-30"/>
          <w:w w:val="99"/>
          <w:position w:val="-4"/>
        </w:rPr>
        <w:t>E</w:t>
      </w:r>
      <w:r>
        <w:rPr>
          <w:w w:val="99"/>
        </w:rPr>
        <w:t>X</w:t>
      </w:r>
      <w:r>
        <w:rPr>
          <w:spacing w:val="-10"/>
        </w:rPr>
        <w:t xml:space="preserve"> </w:t>
      </w:r>
      <w:r>
        <w:rPr>
          <w:w w:val="99"/>
        </w:rPr>
        <w:t>in</w:t>
      </w:r>
      <w:r>
        <w:rPr>
          <w:spacing w:val="-10"/>
        </w:rPr>
        <w:t xml:space="preserve"> </w:t>
      </w:r>
      <w:r>
        <w:rPr>
          <w:w w:val="99"/>
        </w:rPr>
        <w:t>MCM</w:t>
      </w:r>
      <w:r>
        <w:rPr>
          <w:spacing w:val="-10"/>
        </w:rPr>
        <w:t xml:space="preserve"> </w:t>
      </w:r>
      <w:r>
        <w:rPr>
          <w:w w:val="99"/>
        </w:rPr>
        <w:t>or</w:t>
      </w:r>
      <w:r>
        <w:rPr>
          <w:spacing w:val="-10"/>
        </w:rPr>
        <w:t xml:space="preserve"> </w:t>
      </w:r>
      <w:r>
        <w:rPr>
          <w:w w:val="99"/>
        </w:rPr>
        <w:t>ICM,</w:t>
      </w:r>
      <w:r>
        <w:rPr>
          <w:spacing w:val="-10"/>
        </w:rPr>
        <w:t xml:space="preserve"> </w:t>
      </w:r>
      <w:r>
        <w:rPr>
          <w:w w:val="99"/>
        </w:rPr>
        <w:t>s</w:t>
      </w:r>
      <w:r>
        <w:rPr>
          <w:spacing w:val="-6"/>
          <w:w w:val="99"/>
        </w:rPr>
        <w:t>e</w:t>
      </w:r>
      <w:r>
        <w:rPr>
          <w:spacing w:val="-4"/>
          <w:w w:val="99"/>
        </w:rPr>
        <w:t>v</w:t>
      </w:r>
      <w:r>
        <w:rPr>
          <w:w w:val="99"/>
        </w:rPr>
        <w:t>eral</w:t>
      </w:r>
      <w:r>
        <w:rPr>
          <w:spacing w:val="-10"/>
        </w:rPr>
        <w:t xml:space="preserve"> </w:t>
      </w:r>
      <w:r>
        <w:rPr>
          <w:w w:val="99"/>
        </w:rPr>
        <w:t>points</w:t>
      </w:r>
      <w:r>
        <w:rPr>
          <w:spacing w:val="-10"/>
        </w:rPr>
        <w:t xml:space="preserve"> </w:t>
      </w:r>
      <w:r>
        <w:rPr>
          <w:w w:val="99"/>
        </w:rPr>
        <w:t>need</w:t>
      </w:r>
      <w:r>
        <w:rPr>
          <w:spacing w:val="-10"/>
        </w:rPr>
        <w:t xml:space="preserve"> </w:t>
      </w:r>
      <w:r>
        <w:rPr>
          <w:w w:val="99"/>
        </w:rPr>
        <w:t>to</w:t>
      </w:r>
      <w:r>
        <w:rPr>
          <w:spacing w:val="-10"/>
        </w:rPr>
        <w:t xml:space="preserve"> </w:t>
      </w:r>
      <w:r>
        <w:rPr>
          <w:w w:val="99"/>
        </w:rPr>
        <w:t>be</w:t>
      </w:r>
      <w:r>
        <w:rPr>
          <w:spacing w:val="-10"/>
        </w:rPr>
        <w:t xml:space="preserve"> </w:t>
      </w:r>
      <w:r>
        <w:rPr>
          <w:w w:val="99"/>
        </w:rPr>
        <w:t>c</w:t>
      </w:r>
      <w:r>
        <w:rPr>
          <w:spacing w:val="-4"/>
          <w:w w:val="99"/>
        </w:rPr>
        <w:t>ov</w:t>
      </w:r>
      <w:r>
        <w:rPr>
          <w:w w:val="99"/>
        </w:rPr>
        <w:t xml:space="preserve">ered, </w:t>
      </w:r>
      <w:r>
        <w:t>which</w:t>
      </w:r>
      <w:r>
        <w:rPr>
          <w:spacing w:val="-2"/>
        </w:rPr>
        <w:t xml:space="preserve"> </w:t>
      </w:r>
      <w:r>
        <w:t>are</w:t>
      </w:r>
      <w:r>
        <w:rPr>
          <w:spacing w:val="-1"/>
        </w:rPr>
        <w:t xml:space="preserve"> </w:t>
      </w:r>
      <w:r>
        <w:t>.</w:t>
      </w:r>
      <w:r>
        <w:rPr>
          <w:spacing w:val="-25"/>
        </w:rPr>
        <w:t xml:space="preserve"> </w:t>
      </w:r>
      <w:r>
        <w:t>.</w:t>
      </w:r>
      <w:r>
        <w:rPr>
          <w:spacing w:val="-25"/>
        </w:rPr>
        <w:t xml:space="preserve"> </w:t>
      </w:r>
      <w:r>
        <w:t>.</w:t>
      </w:r>
    </w:p>
    <w:p>
      <w:pPr>
        <w:pStyle w:val="6"/>
        <w:spacing w:before="125" w:line="345" w:lineRule="auto"/>
        <w:ind w:left="468" w:right="6288"/>
      </w:pPr>
      <w:r>
        <w:rPr>
          <w:spacing w:val="-10"/>
        </w:rPr>
        <w:t xml:space="preserve">To </w:t>
      </w:r>
      <w:r>
        <w:t xml:space="preserve">be more specific, . . </w:t>
      </w:r>
      <w:r>
        <w:rPr>
          <w:spacing w:val="-12"/>
        </w:rPr>
        <w:t xml:space="preserve">. </w:t>
      </w:r>
      <w:r>
        <w:t>All in all, . . .</w:t>
      </w:r>
    </w:p>
    <w:p>
      <w:pPr>
        <w:pStyle w:val="6"/>
        <w:spacing w:line="274" w:lineRule="exact"/>
        <w:ind w:left="468"/>
      </w:pPr>
      <w:r>
        <w:t xml:space="preserve">Anyway, nobody </w:t>
      </w:r>
      <w:r>
        <w:rPr>
          <w:b/>
        </w:rPr>
        <w:t xml:space="preserve">really </w:t>
      </w:r>
      <w:r>
        <w:t>needs such appendix . . .</w:t>
      </w:r>
    </w:p>
    <w:sectPr>
      <w:pgSz w:w="11910" w:h="16840"/>
      <w:pgMar w:top="980" w:right="1300" w:bottom="280" w:left="1300" w:header="696" w:footer="0" w:gutter="0"/>
      <w:pgBorders>
        <w:top w:val="none" w:sz="0" w:space="0"/>
        <w:left w:val="none" w:sz="0" w:space="0"/>
        <w:bottom w:val="none" w:sz="0" w:space="0"/>
        <w:right w:val="none" w:sz="0" w:space="0"/>
      </w:pgBorders>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Arial">
    <w:panose1 w:val="020B0604020202020204"/>
    <w:charset w:val="00"/>
    <w:family w:val="swiss"/>
    <w:pitch w:val="default"/>
    <w:sig w:usb0="E0002EFF" w:usb1="C000785B" w:usb2="00000009" w:usb3="00000000" w:csb0="400001FF" w:csb1="FFFF0000"/>
  </w:font>
  <w:font w:name="LM Mono 12">
    <w:altName w:val="Segoe Print"/>
    <w:panose1 w:val="00000000000000000000"/>
    <w:charset w:val="00"/>
    <w:family w:val="moder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幼圆">
    <w:panose1 w:val="02010509060101010101"/>
    <w:charset w:val="86"/>
    <w:family w:val="auto"/>
    <w:pitch w:val="default"/>
    <w:sig w:usb0="00000001" w:usb1="080E0000" w:usb2="00000000" w:usb3="00000000" w:csb0="0004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pict>
        <v:line id="_x0000_s2049" o:spid="_x0000_s2049" o:spt="20" style="position:absolute;left:0pt;margin-left:70.85pt;margin-top:49.1pt;height:0pt;width:453.5pt;mso-position-horizontal-relative:page;mso-position-vertical-relative:page;z-index:-251659264;mso-width-relative:page;mso-height-relative:page;" coordsize="21600,21600">
          <v:path arrowok="t"/>
          <v:fill focussize="0,0"/>
          <v:stroke weight="0.398031496062992pt"/>
          <v:imagedata o:title=""/>
          <o:lock v:ext="edit"/>
        </v:line>
      </w:pict>
    </w:r>
    <w:r>
      <w:pict>
        <v:shape id="_x0000_s2050" o:spid="_x0000_s2050" o:spt="202" type="#_x0000_t202" style="position:absolute;left:0pt;margin-left:69.85pt;margin-top:33.8pt;height:15.15pt;width:75.2pt;mso-position-horizontal-relative:page;mso-position-vertical-relative:page;z-index:-251658240;mso-width-relative:page;mso-height-relative:page;" filled="f" stroked="f" coordsize="21600,21600">
          <v:path/>
          <v:fill on="f" focussize="0,0"/>
          <v:stroke on="f" joinstyle="miter"/>
          <v:imagedata o:title=""/>
          <o:lock v:ext="edit"/>
          <v:textbox inset="0mm,0mm,0mm,0mm">
            <w:txbxContent>
              <w:p>
                <w:pPr>
                  <w:spacing w:before="16"/>
                  <w:ind w:left="20"/>
                </w:pPr>
                <w:r>
                  <w:rPr>
                    <w:spacing w:val="-4"/>
                  </w:rPr>
                  <w:t xml:space="preserve">Team </w:t>
                </w:r>
                <w:r>
                  <w:t># 2118508</w:t>
                </w:r>
              </w:p>
            </w:txbxContent>
          </v:textbox>
        </v:shape>
      </w:pict>
    </w:r>
    <w:r>
      <w:pict>
        <v:shape id="_x0000_s2051" o:spid="_x0000_s2051" o:spt="202" type="#_x0000_t202" style="position:absolute;left:0pt;margin-left:474.15pt;margin-top:33.8pt;height:15.15pt;width:48.5pt;mso-position-horizontal-relative:page;mso-position-vertical-relative:page;z-index:-251658240;mso-width-relative:page;mso-height-relative:page;" filled="f" stroked="f" coordsize="21600,21600">
          <v:path/>
          <v:fill on="f" focussize="0,0"/>
          <v:stroke on="f" joinstyle="miter"/>
          <v:imagedata o:title=""/>
          <o:lock v:ext="edit"/>
          <v:textbox inset="0mm,0mm,0mm,0mm">
            <w:txbxContent>
              <w:p>
                <w:pPr>
                  <w:spacing w:before="16"/>
                  <w:ind w:left="20"/>
                </w:pPr>
                <w:r>
                  <w:t xml:space="preserve">Page </w:t>
                </w:r>
                <w:r>
                  <w:fldChar w:fldCharType="begin"/>
                </w:r>
                <w:r>
                  <w:instrText xml:space="preserve"> PAGE </w:instrText>
                </w:r>
                <w:r>
                  <w:fldChar w:fldCharType="separate"/>
                </w:r>
                <w:r>
                  <w:t>2</w:t>
                </w:r>
                <w:r>
                  <w:fldChar w:fldCharType="end"/>
                </w:r>
                <w:r>
                  <w:t xml:space="preserve"> of6</w:t>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E306ED"/>
    <w:multiLevelType w:val="multilevel"/>
    <w:tmpl w:val="B5E306ED"/>
    <w:lvl w:ilvl="0" w:tentative="0">
      <w:start w:val="5"/>
      <w:numFmt w:val="decimal"/>
      <w:lvlText w:val="%1"/>
      <w:lvlJc w:val="left"/>
      <w:pPr>
        <w:ind w:left="476" w:hanging="360"/>
        <w:jc w:val="left"/>
      </w:pPr>
      <w:rPr>
        <w:rFonts w:hint="default"/>
        <w:lang w:val="en-US" w:eastAsia="en-US" w:bidi="ar-SA"/>
      </w:rPr>
    </w:lvl>
    <w:lvl w:ilvl="1" w:tentative="0">
      <w:start w:val="1"/>
      <w:numFmt w:val="decimal"/>
      <w:lvlText w:val="%1.%2"/>
      <w:lvlJc w:val="left"/>
      <w:pPr>
        <w:ind w:left="476" w:hanging="360"/>
        <w:jc w:val="left"/>
      </w:pPr>
      <w:rPr>
        <w:rFonts w:hint="default" w:ascii="Times New Roman" w:hAnsi="Times New Roman" w:eastAsia="Times New Roman" w:cs="Times New Roman"/>
        <w:b/>
        <w:bCs/>
        <w:spacing w:val="-6"/>
        <w:w w:val="100"/>
        <w:sz w:val="26"/>
        <w:szCs w:val="26"/>
        <w:lang w:val="en-US" w:eastAsia="en-US" w:bidi="ar-SA"/>
      </w:rPr>
    </w:lvl>
    <w:lvl w:ilvl="2" w:tentative="0">
      <w:start w:val="0"/>
      <w:numFmt w:val="bullet"/>
      <w:lvlText w:val="•"/>
      <w:lvlJc w:val="left"/>
      <w:pPr>
        <w:ind w:left="586" w:hanging="85"/>
      </w:pPr>
      <w:rPr>
        <w:rFonts w:hint="default" w:ascii="Times New Roman" w:hAnsi="Times New Roman" w:eastAsia="Times New Roman" w:cs="Times New Roman"/>
        <w:w w:val="99"/>
        <w:sz w:val="22"/>
        <w:szCs w:val="22"/>
        <w:lang w:val="en-US" w:eastAsia="en-US" w:bidi="ar-SA"/>
      </w:rPr>
    </w:lvl>
    <w:lvl w:ilvl="3" w:tentative="0">
      <w:start w:val="0"/>
      <w:numFmt w:val="bullet"/>
      <w:lvlText w:val="•"/>
      <w:lvlJc w:val="left"/>
      <w:pPr>
        <w:ind w:left="2519" w:hanging="85"/>
      </w:pPr>
      <w:rPr>
        <w:rFonts w:hint="default"/>
        <w:lang w:val="en-US" w:eastAsia="en-US" w:bidi="ar-SA"/>
      </w:rPr>
    </w:lvl>
    <w:lvl w:ilvl="4" w:tentative="0">
      <w:start w:val="0"/>
      <w:numFmt w:val="bullet"/>
      <w:lvlText w:val="•"/>
      <w:lvlJc w:val="left"/>
      <w:pPr>
        <w:ind w:left="3488" w:hanging="85"/>
      </w:pPr>
      <w:rPr>
        <w:rFonts w:hint="default"/>
        <w:lang w:val="en-US" w:eastAsia="en-US" w:bidi="ar-SA"/>
      </w:rPr>
    </w:lvl>
    <w:lvl w:ilvl="5" w:tentative="0">
      <w:start w:val="0"/>
      <w:numFmt w:val="bullet"/>
      <w:lvlText w:val="•"/>
      <w:lvlJc w:val="left"/>
      <w:pPr>
        <w:ind w:left="4458" w:hanging="85"/>
      </w:pPr>
      <w:rPr>
        <w:rFonts w:hint="default"/>
        <w:lang w:val="en-US" w:eastAsia="en-US" w:bidi="ar-SA"/>
      </w:rPr>
    </w:lvl>
    <w:lvl w:ilvl="6" w:tentative="0">
      <w:start w:val="0"/>
      <w:numFmt w:val="bullet"/>
      <w:lvlText w:val="•"/>
      <w:lvlJc w:val="left"/>
      <w:pPr>
        <w:ind w:left="5427" w:hanging="85"/>
      </w:pPr>
      <w:rPr>
        <w:rFonts w:hint="default"/>
        <w:lang w:val="en-US" w:eastAsia="en-US" w:bidi="ar-SA"/>
      </w:rPr>
    </w:lvl>
    <w:lvl w:ilvl="7" w:tentative="0">
      <w:start w:val="0"/>
      <w:numFmt w:val="bullet"/>
      <w:lvlText w:val="•"/>
      <w:lvlJc w:val="left"/>
      <w:pPr>
        <w:ind w:left="6397" w:hanging="85"/>
      </w:pPr>
      <w:rPr>
        <w:rFonts w:hint="default"/>
        <w:lang w:val="en-US" w:eastAsia="en-US" w:bidi="ar-SA"/>
      </w:rPr>
    </w:lvl>
    <w:lvl w:ilvl="8" w:tentative="0">
      <w:start w:val="0"/>
      <w:numFmt w:val="bullet"/>
      <w:lvlText w:val="•"/>
      <w:lvlJc w:val="left"/>
      <w:pPr>
        <w:ind w:left="7366" w:hanging="85"/>
      </w:pPr>
      <w:rPr>
        <w:rFonts w:hint="default"/>
        <w:lang w:val="en-US" w:eastAsia="en-US" w:bidi="ar-SA"/>
      </w:rPr>
    </w:lvl>
  </w:abstractNum>
  <w:abstractNum w:abstractNumId="1">
    <w:nsid w:val="CF092B84"/>
    <w:multiLevelType w:val="multilevel"/>
    <w:tmpl w:val="CF092B84"/>
    <w:lvl w:ilvl="0" w:tentative="0">
      <w:start w:val="1"/>
      <w:numFmt w:val="decimal"/>
      <w:lvlText w:val="%1"/>
      <w:lvlJc w:val="left"/>
      <w:pPr>
        <w:ind w:left="476" w:hanging="360"/>
        <w:jc w:val="left"/>
      </w:pPr>
      <w:rPr>
        <w:rFonts w:hint="default"/>
        <w:lang w:val="en-US" w:eastAsia="en-US" w:bidi="ar-SA"/>
      </w:rPr>
    </w:lvl>
    <w:lvl w:ilvl="1" w:tentative="0">
      <w:start w:val="1"/>
      <w:numFmt w:val="decimal"/>
      <w:lvlText w:val="%1.%2"/>
      <w:lvlJc w:val="left"/>
      <w:pPr>
        <w:ind w:left="476" w:hanging="360"/>
        <w:jc w:val="left"/>
      </w:pPr>
      <w:rPr>
        <w:rFonts w:hint="default" w:ascii="Times New Roman" w:hAnsi="Times New Roman" w:eastAsia="Times New Roman" w:cs="Times New Roman"/>
        <w:b/>
        <w:bCs/>
        <w:w w:val="102"/>
        <w:sz w:val="26"/>
        <w:szCs w:val="26"/>
        <w:lang w:val="en-US" w:eastAsia="en-US" w:bidi="ar-SA"/>
      </w:rPr>
    </w:lvl>
    <w:lvl w:ilvl="2" w:tentative="0">
      <w:start w:val="0"/>
      <w:numFmt w:val="bullet"/>
      <w:lvlText w:val="•"/>
      <w:lvlJc w:val="left"/>
      <w:pPr>
        <w:ind w:left="586" w:hanging="85"/>
      </w:pPr>
      <w:rPr>
        <w:rFonts w:hint="default" w:ascii="Times New Roman" w:hAnsi="Times New Roman" w:eastAsia="Times New Roman" w:cs="Times New Roman"/>
        <w:w w:val="99"/>
        <w:sz w:val="22"/>
        <w:szCs w:val="22"/>
        <w:lang w:val="en-US" w:eastAsia="en-US" w:bidi="ar-SA"/>
      </w:rPr>
    </w:lvl>
    <w:lvl w:ilvl="3" w:tentative="0">
      <w:start w:val="0"/>
      <w:numFmt w:val="bullet"/>
      <w:lvlText w:val="•"/>
      <w:lvlJc w:val="left"/>
      <w:pPr>
        <w:ind w:left="2519" w:hanging="85"/>
      </w:pPr>
      <w:rPr>
        <w:rFonts w:hint="default"/>
        <w:lang w:val="en-US" w:eastAsia="en-US" w:bidi="ar-SA"/>
      </w:rPr>
    </w:lvl>
    <w:lvl w:ilvl="4" w:tentative="0">
      <w:start w:val="0"/>
      <w:numFmt w:val="bullet"/>
      <w:lvlText w:val="•"/>
      <w:lvlJc w:val="left"/>
      <w:pPr>
        <w:ind w:left="3488" w:hanging="85"/>
      </w:pPr>
      <w:rPr>
        <w:rFonts w:hint="default"/>
        <w:lang w:val="en-US" w:eastAsia="en-US" w:bidi="ar-SA"/>
      </w:rPr>
    </w:lvl>
    <w:lvl w:ilvl="5" w:tentative="0">
      <w:start w:val="0"/>
      <w:numFmt w:val="bullet"/>
      <w:lvlText w:val="•"/>
      <w:lvlJc w:val="left"/>
      <w:pPr>
        <w:ind w:left="4458" w:hanging="85"/>
      </w:pPr>
      <w:rPr>
        <w:rFonts w:hint="default"/>
        <w:lang w:val="en-US" w:eastAsia="en-US" w:bidi="ar-SA"/>
      </w:rPr>
    </w:lvl>
    <w:lvl w:ilvl="6" w:tentative="0">
      <w:start w:val="0"/>
      <w:numFmt w:val="bullet"/>
      <w:lvlText w:val="•"/>
      <w:lvlJc w:val="left"/>
      <w:pPr>
        <w:ind w:left="5427" w:hanging="85"/>
      </w:pPr>
      <w:rPr>
        <w:rFonts w:hint="default"/>
        <w:lang w:val="en-US" w:eastAsia="en-US" w:bidi="ar-SA"/>
      </w:rPr>
    </w:lvl>
    <w:lvl w:ilvl="7" w:tentative="0">
      <w:start w:val="0"/>
      <w:numFmt w:val="bullet"/>
      <w:lvlText w:val="•"/>
      <w:lvlJc w:val="left"/>
      <w:pPr>
        <w:ind w:left="6397" w:hanging="85"/>
      </w:pPr>
      <w:rPr>
        <w:rFonts w:hint="default"/>
        <w:lang w:val="en-US" w:eastAsia="en-US" w:bidi="ar-SA"/>
      </w:rPr>
    </w:lvl>
    <w:lvl w:ilvl="8" w:tentative="0">
      <w:start w:val="0"/>
      <w:numFmt w:val="bullet"/>
      <w:lvlText w:val="•"/>
      <w:lvlJc w:val="left"/>
      <w:pPr>
        <w:ind w:left="7366" w:hanging="85"/>
      </w:pPr>
      <w:rPr>
        <w:rFonts w:hint="default"/>
        <w:lang w:val="en-US" w:eastAsia="en-US" w:bidi="ar-SA"/>
      </w:rPr>
    </w:lvl>
  </w:abstractNum>
  <w:abstractNum w:abstractNumId="2">
    <w:nsid w:val="0053208E"/>
    <w:multiLevelType w:val="multilevel"/>
    <w:tmpl w:val="0053208E"/>
    <w:lvl w:ilvl="0" w:tentative="0">
      <w:start w:val="1"/>
      <w:numFmt w:val="decimal"/>
      <w:lvlText w:val="%1"/>
      <w:lvlJc w:val="left"/>
      <w:pPr>
        <w:ind w:left="475" w:hanging="359"/>
        <w:jc w:val="left"/>
      </w:pPr>
      <w:rPr>
        <w:rFonts w:hint="default" w:ascii="Times New Roman" w:hAnsi="Times New Roman" w:eastAsia="Times New Roman" w:cs="Times New Roman"/>
        <w:b/>
        <w:bCs/>
        <w:w w:val="99"/>
        <w:sz w:val="24"/>
        <w:szCs w:val="24"/>
        <w:lang w:val="en-US" w:eastAsia="en-US" w:bidi="ar-SA"/>
      </w:rPr>
    </w:lvl>
    <w:lvl w:ilvl="1" w:tentative="0">
      <w:start w:val="1"/>
      <w:numFmt w:val="decimal"/>
      <w:lvlText w:val="%1.%2"/>
      <w:lvlJc w:val="left"/>
      <w:pPr>
        <w:ind w:left="1025" w:hanging="550"/>
        <w:jc w:val="left"/>
      </w:pPr>
      <w:rPr>
        <w:rFonts w:hint="default" w:ascii="Times New Roman" w:hAnsi="Times New Roman" w:eastAsia="Times New Roman" w:cs="Times New Roman"/>
        <w:w w:val="99"/>
        <w:sz w:val="24"/>
        <w:szCs w:val="24"/>
        <w:lang w:val="en-US" w:eastAsia="en-US" w:bidi="ar-SA"/>
      </w:rPr>
    </w:lvl>
    <w:lvl w:ilvl="2" w:tentative="0">
      <w:start w:val="1"/>
      <w:numFmt w:val="decimal"/>
      <w:lvlText w:val="%1.%2.%3"/>
      <w:lvlJc w:val="left"/>
      <w:pPr>
        <w:ind w:left="1791" w:hanging="766"/>
        <w:jc w:val="left"/>
      </w:pPr>
      <w:rPr>
        <w:rFonts w:hint="default" w:ascii="Times New Roman" w:hAnsi="Times New Roman" w:eastAsia="Times New Roman" w:cs="Times New Roman"/>
        <w:w w:val="99"/>
        <w:sz w:val="24"/>
        <w:szCs w:val="24"/>
        <w:lang w:val="en-US" w:eastAsia="en-US" w:bidi="ar-SA"/>
      </w:rPr>
    </w:lvl>
    <w:lvl w:ilvl="3" w:tentative="0">
      <w:start w:val="0"/>
      <w:numFmt w:val="bullet"/>
      <w:lvlText w:val="•"/>
      <w:lvlJc w:val="left"/>
      <w:pPr>
        <w:ind w:left="1816" w:hanging="766"/>
      </w:pPr>
      <w:rPr>
        <w:rFonts w:hint="default"/>
        <w:lang w:val="en-US" w:eastAsia="en-US" w:bidi="ar-SA"/>
      </w:rPr>
    </w:lvl>
    <w:lvl w:ilvl="4" w:tentative="0">
      <w:start w:val="0"/>
      <w:numFmt w:val="bullet"/>
      <w:lvlText w:val="•"/>
      <w:lvlJc w:val="left"/>
      <w:pPr>
        <w:ind w:left="1833" w:hanging="766"/>
      </w:pPr>
      <w:rPr>
        <w:rFonts w:hint="default"/>
        <w:lang w:val="en-US" w:eastAsia="en-US" w:bidi="ar-SA"/>
      </w:rPr>
    </w:lvl>
    <w:lvl w:ilvl="5" w:tentative="0">
      <w:start w:val="0"/>
      <w:numFmt w:val="bullet"/>
      <w:lvlText w:val="•"/>
      <w:lvlJc w:val="left"/>
      <w:pPr>
        <w:ind w:left="1849" w:hanging="766"/>
      </w:pPr>
      <w:rPr>
        <w:rFonts w:hint="default"/>
        <w:lang w:val="en-US" w:eastAsia="en-US" w:bidi="ar-SA"/>
      </w:rPr>
    </w:lvl>
    <w:lvl w:ilvl="6" w:tentative="0">
      <w:start w:val="0"/>
      <w:numFmt w:val="bullet"/>
      <w:lvlText w:val="•"/>
      <w:lvlJc w:val="left"/>
      <w:pPr>
        <w:ind w:left="1866" w:hanging="766"/>
      </w:pPr>
      <w:rPr>
        <w:rFonts w:hint="default"/>
        <w:lang w:val="en-US" w:eastAsia="en-US" w:bidi="ar-SA"/>
      </w:rPr>
    </w:lvl>
    <w:lvl w:ilvl="7" w:tentative="0">
      <w:start w:val="0"/>
      <w:numFmt w:val="bullet"/>
      <w:lvlText w:val="•"/>
      <w:lvlJc w:val="left"/>
      <w:pPr>
        <w:ind w:left="1883" w:hanging="766"/>
      </w:pPr>
      <w:rPr>
        <w:rFonts w:hint="default"/>
        <w:lang w:val="en-US" w:eastAsia="en-US" w:bidi="ar-SA"/>
      </w:rPr>
    </w:lvl>
    <w:lvl w:ilvl="8" w:tentative="0">
      <w:start w:val="0"/>
      <w:numFmt w:val="bullet"/>
      <w:lvlText w:val="•"/>
      <w:lvlJc w:val="left"/>
      <w:pPr>
        <w:ind w:left="1899" w:hanging="766"/>
      </w:pPr>
      <w:rPr>
        <w:rFonts w:hint="default"/>
        <w:lang w:val="en-US" w:eastAsia="en-US" w:bidi="ar-SA"/>
      </w:rPr>
    </w:lvl>
  </w:abstractNum>
  <w:abstractNum w:abstractNumId="3">
    <w:nsid w:val="03D62ECE"/>
    <w:multiLevelType w:val="multilevel"/>
    <w:tmpl w:val="03D62ECE"/>
    <w:lvl w:ilvl="0" w:tentative="0">
      <w:start w:val="1"/>
      <w:numFmt w:val="decimal"/>
      <w:lvlText w:val="[%1]"/>
      <w:lvlJc w:val="left"/>
      <w:pPr>
        <w:ind w:left="632" w:hanging="280"/>
        <w:jc w:val="left"/>
      </w:pPr>
      <w:rPr>
        <w:rFonts w:hint="default" w:ascii="Times New Roman" w:hAnsi="Times New Roman" w:eastAsia="Times New Roman" w:cs="Times New Roman"/>
        <w:w w:val="99"/>
        <w:sz w:val="22"/>
        <w:szCs w:val="22"/>
        <w:lang w:val="en-US" w:eastAsia="en-US" w:bidi="ar-SA"/>
      </w:rPr>
    </w:lvl>
    <w:lvl w:ilvl="1" w:tentative="0">
      <w:start w:val="0"/>
      <w:numFmt w:val="bullet"/>
      <w:lvlText w:val="•"/>
      <w:lvlJc w:val="left"/>
      <w:pPr>
        <w:ind w:left="1506" w:hanging="280"/>
      </w:pPr>
      <w:rPr>
        <w:rFonts w:hint="default"/>
        <w:lang w:val="en-US" w:eastAsia="en-US" w:bidi="ar-SA"/>
      </w:rPr>
    </w:lvl>
    <w:lvl w:ilvl="2" w:tentative="0">
      <w:start w:val="0"/>
      <w:numFmt w:val="bullet"/>
      <w:lvlText w:val="•"/>
      <w:lvlJc w:val="left"/>
      <w:pPr>
        <w:ind w:left="2373" w:hanging="280"/>
      </w:pPr>
      <w:rPr>
        <w:rFonts w:hint="default"/>
        <w:lang w:val="en-US" w:eastAsia="en-US" w:bidi="ar-SA"/>
      </w:rPr>
    </w:lvl>
    <w:lvl w:ilvl="3" w:tentative="0">
      <w:start w:val="0"/>
      <w:numFmt w:val="bullet"/>
      <w:lvlText w:val="•"/>
      <w:lvlJc w:val="left"/>
      <w:pPr>
        <w:ind w:left="3239" w:hanging="280"/>
      </w:pPr>
      <w:rPr>
        <w:rFonts w:hint="default"/>
        <w:lang w:val="en-US" w:eastAsia="en-US" w:bidi="ar-SA"/>
      </w:rPr>
    </w:lvl>
    <w:lvl w:ilvl="4" w:tentative="0">
      <w:start w:val="0"/>
      <w:numFmt w:val="bullet"/>
      <w:lvlText w:val="•"/>
      <w:lvlJc w:val="left"/>
      <w:pPr>
        <w:ind w:left="4106" w:hanging="280"/>
      </w:pPr>
      <w:rPr>
        <w:rFonts w:hint="default"/>
        <w:lang w:val="en-US" w:eastAsia="en-US" w:bidi="ar-SA"/>
      </w:rPr>
    </w:lvl>
    <w:lvl w:ilvl="5" w:tentative="0">
      <w:start w:val="0"/>
      <w:numFmt w:val="bullet"/>
      <w:lvlText w:val="•"/>
      <w:lvlJc w:val="left"/>
      <w:pPr>
        <w:ind w:left="4972" w:hanging="280"/>
      </w:pPr>
      <w:rPr>
        <w:rFonts w:hint="default"/>
        <w:lang w:val="en-US" w:eastAsia="en-US" w:bidi="ar-SA"/>
      </w:rPr>
    </w:lvl>
    <w:lvl w:ilvl="6" w:tentative="0">
      <w:start w:val="0"/>
      <w:numFmt w:val="bullet"/>
      <w:lvlText w:val="•"/>
      <w:lvlJc w:val="left"/>
      <w:pPr>
        <w:ind w:left="5839" w:hanging="280"/>
      </w:pPr>
      <w:rPr>
        <w:rFonts w:hint="default"/>
        <w:lang w:val="en-US" w:eastAsia="en-US" w:bidi="ar-SA"/>
      </w:rPr>
    </w:lvl>
    <w:lvl w:ilvl="7" w:tentative="0">
      <w:start w:val="0"/>
      <w:numFmt w:val="bullet"/>
      <w:lvlText w:val="•"/>
      <w:lvlJc w:val="left"/>
      <w:pPr>
        <w:ind w:left="6705" w:hanging="280"/>
      </w:pPr>
      <w:rPr>
        <w:rFonts w:hint="default"/>
        <w:lang w:val="en-US" w:eastAsia="en-US" w:bidi="ar-SA"/>
      </w:rPr>
    </w:lvl>
    <w:lvl w:ilvl="8" w:tentative="0">
      <w:start w:val="0"/>
      <w:numFmt w:val="bullet"/>
      <w:lvlText w:val="•"/>
      <w:lvlJc w:val="left"/>
      <w:pPr>
        <w:ind w:left="7572" w:hanging="280"/>
      </w:pPr>
      <w:rPr>
        <w:rFonts w:hint="default"/>
        <w:lang w:val="en-US" w:eastAsia="en-US" w:bidi="ar-SA"/>
      </w:rPr>
    </w:lvl>
  </w:abstractNum>
  <w:abstractNum w:abstractNumId="4">
    <w:nsid w:val="0E1E587C"/>
    <w:multiLevelType w:val="singleLevel"/>
    <w:tmpl w:val="0E1E587C"/>
    <w:lvl w:ilvl="0" w:tentative="0">
      <w:start w:val="1"/>
      <w:numFmt w:val="decimal"/>
      <w:lvlText w:val="(%1)"/>
      <w:lvlJc w:val="left"/>
      <w:pPr>
        <w:tabs>
          <w:tab w:val="left" w:pos="312"/>
        </w:tabs>
      </w:pPr>
    </w:lvl>
  </w:abstractNum>
  <w:abstractNum w:abstractNumId="5">
    <w:nsid w:val="48386179"/>
    <w:multiLevelType w:val="singleLevel"/>
    <w:tmpl w:val="48386179"/>
    <w:lvl w:ilvl="0" w:tentative="0">
      <w:start w:val="1"/>
      <w:numFmt w:val="decimal"/>
      <w:lvlText w:val="%1."/>
      <w:lvlJc w:val="left"/>
      <w:pPr>
        <w:tabs>
          <w:tab w:val="left" w:pos="312"/>
        </w:tabs>
      </w:pPr>
    </w:lvl>
  </w:abstractNum>
  <w:num w:numId="1">
    <w:abstractNumId w:val="2"/>
  </w:num>
  <w:num w:numId="2">
    <w:abstractNumId w:val="1"/>
  </w:num>
  <w:num w:numId="3">
    <w:abstractNumId w:val="5"/>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compat>
    <w:ulTrailSpace/>
    <w:doNotExpandShiftReturn/>
    <w:doNotWrapTextWithPunct/>
    <w:doNotUseEastAsianBreakRules/>
    <w:useFELayout/>
    <w:doNotUseIndentAsNumberingTabStop/>
    <w:useAltKinsokuLineBreakRules/>
    <w:compatSetting w:name="compatibilityMode" w:uri="http://schemas.microsoft.com/office/word" w:val="12"/>
  </w:compat>
  <w:rsids>
    <w:rsidRoot w:val="00305BFA"/>
    <w:rsid w:val="00000B2E"/>
    <w:rsid w:val="00017AA1"/>
    <w:rsid w:val="00033EAF"/>
    <w:rsid w:val="00082B6A"/>
    <w:rsid w:val="000C1C56"/>
    <w:rsid w:val="000E72DB"/>
    <w:rsid w:val="001A6972"/>
    <w:rsid w:val="00215A77"/>
    <w:rsid w:val="00252DEF"/>
    <w:rsid w:val="002720DB"/>
    <w:rsid w:val="002E4B09"/>
    <w:rsid w:val="00305BFA"/>
    <w:rsid w:val="00324268"/>
    <w:rsid w:val="003456E8"/>
    <w:rsid w:val="00383EA9"/>
    <w:rsid w:val="003A346A"/>
    <w:rsid w:val="00552D69"/>
    <w:rsid w:val="00593724"/>
    <w:rsid w:val="005C1900"/>
    <w:rsid w:val="005C62A6"/>
    <w:rsid w:val="005F0B32"/>
    <w:rsid w:val="005F5C2F"/>
    <w:rsid w:val="006D21B9"/>
    <w:rsid w:val="007415E6"/>
    <w:rsid w:val="007A5F94"/>
    <w:rsid w:val="007E2DDD"/>
    <w:rsid w:val="008118C9"/>
    <w:rsid w:val="008800CD"/>
    <w:rsid w:val="008C4A53"/>
    <w:rsid w:val="009A3825"/>
    <w:rsid w:val="009C00BD"/>
    <w:rsid w:val="009C7B61"/>
    <w:rsid w:val="009F76F8"/>
    <w:rsid w:val="00A60E5C"/>
    <w:rsid w:val="00AF0E03"/>
    <w:rsid w:val="00B50BA8"/>
    <w:rsid w:val="00B72E9B"/>
    <w:rsid w:val="00C34090"/>
    <w:rsid w:val="00C36520"/>
    <w:rsid w:val="00CB55D7"/>
    <w:rsid w:val="00CE026F"/>
    <w:rsid w:val="00D10164"/>
    <w:rsid w:val="00D535DE"/>
    <w:rsid w:val="00DA59C1"/>
    <w:rsid w:val="00DE0A55"/>
    <w:rsid w:val="00E12F9D"/>
    <w:rsid w:val="00E43471"/>
    <w:rsid w:val="00EA5309"/>
    <w:rsid w:val="00EE1FFC"/>
    <w:rsid w:val="00F358A5"/>
    <w:rsid w:val="00FF3B8E"/>
    <w:rsid w:val="01045570"/>
    <w:rsid w:val="01620E74"/>
    <w:rsid w:val="020E32BD"/>
    <w:rsid w:val="033B07DF"/>
    <w:rsid w:val="03A36A81"/>
    <w:rsid w:val="05047561"/>
    <w:rsid w:val="051A2904"/>
    <w:rsid w:val="0634795D"/>
    <w:rsid w:val="06700215"/>
    <w:rsid w:val="07301476"/>
    <w:rsid w:val="074B2985"/>
    <w:rsid w:val="07CF6812"/>
    <w:rsid w:val="081E6098"/>
    <w:rsid w:val="09CA2EE5"/>
    <w:rsid w:val="09FD241F"/>
    <w:rsid w:val="0BCA388B"/>
    <w:rsid w:val="0BEC0AF7"/>
    <w:rsid w:val="0C091B17"/>
    <w:rsid w:val="0C5A4398"/>
    <w:rsid w:val="0CAC2303"/>
    <w:rsid w:val="0CCA38DD"/>
    <w:rsid w:val="0CCD0103"/>
    <w:rsid w:val="0DD557AA"/>
    <w:rsid w:val="0DD70FEA"/>
    <w:rsid w:val="0DFD503C"/>
    <w:rsid w:val="0E550842"/>
    <w:rsid w:val="0EDC590F"/>
    <w:rsid w:val="0EEF6F55"/>
    <w:rsid w:val="0F8B0DFA"/>
    <w:rsid w:val="11051ABA"/>
    <w:rsid w:val="1141186D"/>
    <w:rsid w:val="11D207F7"/>
    <w:rsid w:val="11D616E4"/>
    <w:rsid w:val="121346B7"/>
    <w:rsid w:val="133E50A6"/>
    <w:rsid w:val="135A407A"/>
    <w:rsid w:val="1386313E"/>
    <w:rsid w:val="140525B2"/>
    <w:rsid w:val="148321E5"/>
    <w:rsid w:val="14A53F40"/>
    <w:rsid w:val="14FE3804"/>
    <w:rsid w:val="160D1A45"/>
    <w:rsid w:val="16823696"/>
    <w:rsid w:val="16A61E3E"/>
    <w:rsid w:val="1766790B"/>
    <w:rsid w:val="17F04BFB"/>
    <w:rsid w:val="182822CA"/>
    <w:rsid w:val="185B20C8"/>
    <w:rsid w:val="18C72337"/>
    <w:rsid w:val="19365F38"/>
    <w:rsid w:val="1A58139B"/>
    <w:rsid w:val="1B13485E"/>
    <w:rsid w:val="1B8C02C4"/>
    <w:rsid w:val="1B8D371E"/>
    <w:rsid w:val="1BCA56AB"/>
    <w:rsid w:val="1BD158A1"/>
    <w:rsid w:val="1C0A434C"/>
    <w:rsid w:val="1C17685F"/>
    <w:rsid w:val="1C757023"/>
    <w:rsid w:val="1D172B3F"/>
    <w:rsid w:val="1E7A236F"/>
    <w:rsid w:val="1EA23243"/>
    <w:rsid w:val="1F092234"/>
    <w:rsid w:val="1F4F4975"/>
    <w:rsid w:val="1F854ECD"/>
    <w:rsid w:val="20881CCE"/>
    <w:rsid w:val="20931D63"/>
    <w:rsid w:val="209D0624"/>
    <w:rsid w:val="2119565A"/>
    <w:rsid w:val="225C1568"/>
    <w:rsid w:val="22AC4846"/>
    <w:rsid w:val="22B6567F"/>
    <w:rsid w:val="234E6271"/>
    <w:rsid w:val="23A52091"/>
    <w:rsid w:val="2436478F"/>
    <w:rsid w:val="24E01932"/>
    <w:rsid w:val="24E260C4"/>
    <w:rsid w:val="24ED3F16"/>
    <w:rsid w:val="250F0F92"/>
    <w:rsid w:val="2523787E"/>
    <w:rsid w:val="25430C7A"/>
    <w:rsid w:val="257E4C52"/>
    <w:rsid w:val="25BE4BEE"/>
    <w:rsid w:val="262C6D71"/>
    <w:rsid w:val="263F28C9"/>
    <w:rsid w:val="27A6072E"/>
    <w:rsid w:val="281A416B"/>
    <w:rsid w:val="28220EFE"/>
    <w:rsid w:val="29375F41"/>
    <w:rsid w:val="29B1532D"/>
    <w:rsid w:val="2AAB1697"/>
    <w:rsid w:val="2B0A4443"/>
    <w:rsid w:val="2D581BE3"/>
    <w:rsid w:val="2DA169E7"/>
    <w:rsid w:val="2E193E56"/>
    <w:rsid w:val="2E265DD3"/>
    <w:rsid w:val="2EB80A9C"/>
    <w:rsid w:val="2EC85FD9"/>
    <w:rsid w:val="2F89213A"/>
    <w:rsid w:val="3138306A"/>
    <w:rsid w:val="31494D4D"/>
    <w:rsid w:val="32142384"/>
    <w:rsid w:val="324F09D3"/>
    <w:rsid w:val="327A2038"/>
    <w:rsid w:val="328401EC"/>
    <w:rsid w:val="32CC6FA5"/>
    <w:rsid w:val="33963ACA"/>
    <w:rsid w:val="33AC7A86"/>
    <w:rsid w:val="34232DCA"/>
    <w:rsid w:val="35D9181B"/>
    <w:rsid w:val="360C08A5"/>
    <w:rsid w:val="36B23CB4"/>
    <w:rsid w:val="371D4A88"/>
    <w:rsid w:val="37C67F22"/>
    <w:rsid w:val="395960B5"/>
    <w:rsid w:val="3A5A0267"/>
    <w:rsid w:val="3A721FDF"/>
    <w:rsid w:val="3AB33B6B"/>
    <w:rsid w:val="3B54124A"/>
    <w:rsid w:val="3BC87A5C"/>
    <w:rsid w:val="3CA357D3"/>
    <w:rsid w:val="3CAD3679"/>
    <w:rsid w:val="3CC7334A"/>
    <w:rsid w:val="3D0C6FC5"/>
    <w:rsid w:val="3EF40919"/>
    <w:rsid w:val="3F3903D5"/>
    <w:rsid w:val="412E716D"/>
    <w:rsid w:val="426E4BA2"/>
    <w:rsid w:val="42732A9B"/>
    <w:rsid w:val="42872226"/>
    <w:rsid w:val="42EE603A"/>
    <w:rsid w:val="43BE70C3"/>
    <w:rsid w:val="43D31EF5"/>
    <w:rsid w:val="44D01DC0"/>
    <w:rsid w:val="45374798"/>
    <w:rsid w:val="45E31DA5"/>
    <w:rsid w:val="45EE6B63"/>
    <w:rsid w:val="47430190"/>
    <w:rsid w:val="476702F8"/>
    <w:rsid w:val="48217A2D"/>
    <w:rsid w:val="49742B7F"/>
    <w:rsid w:val="49B43C9D"/>
    <w:rsid w:val="4C0F1FE5"/>
    <w:rsid w:val="4C30441C"/>
    <w:rsid w:val="4C725C91"/>
    <w:rsid w:val="4E1D2BEA"/>
    <w:rsid w:val="4EA214F4"/>
    <w:rsid w:val="4F105122"/>
    <w:rsid w:val="4F34622D"/>
    <w:rsid w:val="50027B10"/>
    <w:rsid w:val="50B91E9F"/>
    <w:rsid w:val="511F762A"/>
    <w:rsid w:val="51B735D0"/>
    <w:rsid w:val="51C8418F"/>
    <w:rsid w:val="52BF5718"/>
    <w:rsid w:val="531C0B24"/>
    <w:rsid w:val="535078FD"/>
    <w:rsid w:val="536846CA"/>
    <w:rsid w:val="53E1119E"/>
    <w:rsid w:val="53E52A57"/>
    <w:rsid w:val="53EC6747"/>
    <w:rsid w:val="5463544E"/>
    <w:rsid w:val="5465536F"/>
    <w:rsid w:val="54ED0D62"/>
    <w:rsid w:val="55B13AAC"/>
    <w:rsid w:val="55E2197A"/>
    <w:rsid w:val="56214EDF"/>
    <w:rsid w:val="579419E6"/>
    <w:rsid w:val="57C2018C"/>
    <w:rsid w:val="57CA1FD7"/>
    <w:rsid w:val="585F462E"/>
    <w:rsid w:val="58ED3DE7"/>
    <w:rsid w:val="591734FA"/>
    <w:rsid w:val="591F6FB3"/>
    <w:rsid w:val="59690F1C"/>
    <w:rsid w:val="59A0750E"/>
    <w:rsid w:val="5B3440ED"/>
    <w:rsid w:val="5B7A10C4"/>
    <w:rsid w:val="5BA835B5"/>
    <w:rsid w:val="5BBB00DB"/>
    <w:rsid w:val="5C0777E5"/>
    <w:rsid w:val="5C656640"/>
    <w:rsid w:val="5CE21C3A"/>
    <w:rsid w:val="5D332435"/>
    <w:rsid w:val="5DBC7014"/>
    <w:rsid w:val="601208C9"/>
    <w:rsid w:val="61800A67"/>
    <w:rsid w:val="619778E8"/>
    <w:rsid w:val="62297381"/>
    <w:rsid w:val="626E7DF9"/>
    <w:rsid w:val="63103854"/>
    <w:rsid w:val="635F1FB1"/>
    <w:rsid w:val="637E3605"/>
    <w:rsid w:val="63A30AF3"/>
    <w:rsid w:val="643432B5"/>
    <w:rsid w:val="646563AF"/>
    <w:rsid w:val="64656895"/>
    <w:rsid w:val="64C222B4"/>
    <w:rsid w:val="650A6462"/>
    <w:rsid w:val="65245FA0"/>
    <w:rsid w:val="65DB2B00"/>
    <w:rsid w:val="66516317"/>
    <w:rsid w:val="66FE41E9"/>
    <w:rsid w:val="67D150BC"/>
    <w:rsid w:val="67D220C7"/>
    <w:rsid w:val="686323F0"/>
    <w:rsid w:val="689F5F9A"/>
    <w:rsid w:val="690A5865"/>
    <w:rsid w:val="692967F0"/>
    <w:rsid w:val="697217DC"/>
    <w:rsid w:val="69F16625"/>
    <w:rsid w:val="6A674BE6"/>
    <w:rsid w:val="6A864E31"/>
    <w:rsid w:val="6A96014C"/>
    <w:rsid w:val="6B176557"/>
    <w:rsid w:val="6BFF358C"/>
    <w:rsid w:val="6CAA3B62"/>
    <w:rsid w:val="6E6F34BE"/>
    <w:rsid w:val="6EBA7A61"/>
    <w:rsid w:val="6F8A5348"/>
    <w:rsid w:val="7036409A"/>
    <w:rsid w:val="70653174"/>
    <w:rsid w:val="718D6371"/>
    <w:rsid w:val="71DB7718"/>
    <w:rsid w:val="725A3945"/>
    <w:rsid w:val="73DE5EFA"/>
    <w:rsid w:val="747A3C5C"/>
    <w:rsid w:val="74911DBB"/>
    <w:rsid w:val="75BB6E5E"/>
    <w:rsid w:val="76331DAC"/>
    <w:rsid w:val="76986D30"/>
    <w:rsid w:val="76C63626"/>
    <w:rsid w:val="76FB2986"/>
    <w:rsid w:val="77223F80"/>
    <w:rsid w:val="77422F58"/>
    <w:rsid w:val="78623D04"/>
    <w:rsid w:val="78F024CD"/>
    <w:rsid w:val="79AE350F"/>
    <w:rsid w:val="79B411CC"/>
    <w:rsid w:val="7A601629"/>
    <w:rsid w:val="7AB86721"/>
    <w:rsid w:val="7B341CE5"/>
    <w:rsid w:val="7B381FDE"/>
    <w:rsid w:val="7B6C0B49"/>
    <w:rsid w:val="7C2A60DA"/>
    <w:rsid w:val="7C3110D3"/>
    <w:rsid w:val="7C70319E"/>
    <w:rsid w:val="7D125DEA"/>
    <w:rsid w:val="7DEE3DBD"/>
    <w:rsid w:val="7F36336F"/>
    <w:rsid w:val="7FD04950"/>
    <w:rsid w:val="7FDC0D2C"/>
    <w:rsid w:val="7FEB4C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qFormat="1" w:unhideWhenUsed="0" w:uiPriority="1"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ind w:left="117"/>
      <w:outlineLvl w:val="0"/>
    </w:pPr>
    <w:rPr>
      <w:b/>
      <w:bCs/>
      <w:sz w:val="34"/>
      <w:szCs w:val="34"/>
    </w:rPr>
  </w:style>
  <w:style w:type="paragraph" w:styleId="3">
    <w:name w:val="heading 2"/>
    <w:basedOn w:val="1"/>
    <w:next w:val="1"/>
    <w:qFormat/>
    <w:uiPriority w:val="1"/>
    <w:pPr>
      <w:ind w:left="476" w:hanging="360"/>
      <w:outlineLvl w:val="1"/>
    </w:pPr>
    <w:rPr>
      <w:b/>
      <w:bCs/>
      <w:sz w:val="28"/>
      <w:szCs w:val="28"/>
    </w:rPr>
  </w:style>
  <w:style w:type="paragraph" w:styleId="4">
    <w:name w:val="heading 3"/>
    <w:basedOn w:val="1"/>
    <w:next w:val="1"/>
    <w:qFormat/>
    <w:uiPriority w:val="1"/>
    <w:pPr>
      <w:spacing w:before="86"/>
      <w:ind w:left="746"/>
      <w:jc w:val="center"/>
      <w:outlineLvl w:val="2"/>
    </w:pPr>
    <w:rPr>
      <w:b/>
      <w:bCs/>
      <w:sz w:val="24"/>
      <w:szCs w:val="24"/>
    </w:rPr>
  </w:style>
  <w:style w:type="character" w:default="1" w:styleId="17">
    <w:name w:val="Default Paragraph Font"/>
    <w:semiHidden/>
    <w:unhideWhenUsed/>
    <w:uiPriority w:val="1"/>
  </w:style>
  <w:style w:type="table" w:default="1" w:styleId="15">
    <w:name w:val="Normal Table"/>
    <w:semiHidden/>
    <w:unhideWhenUsed/>
    <w:uiPriority w:val="99"/>
    <w:tblPr>
      <w:tblCellMar>
        <w:top w:w="0" w:type="dxa"/>
        <w:left w:w="108" w:type="dxa"/>
        <w:bottom w:w="0" w:type="dxa"/>
        <w:right w:w="108" w:type="dxa"/>
      </w:tblCellMar>
    </w:tblPr>
  </w:style>
  <w:style w:type="paragraph" w:styleId="5">
    <w:name w:val="annotation text"/>
    <w:basedOn w:val="1"/>
    <w:link w:val="28"/>
    <w:qFormat/>
    <w:uiPriority w:val="0"/>
  </w:style>
  <w:style w:type="paragraph" w:styleId="6">
    <w:name w:val="Body Text"/>
    <w:basedOn w:val="1"/>
    <w:qFormat/>
    <w:uiPriority w:val="1"/>
    <w:rPr>
      <w:sz w:val="24"/>
      <w:szCs w:val="24"/>
    </w:rPr>
  </w:style>
  <w:style w:type="paragraph" w:styleId="7">
    <w:name w:val="toc 3"/>
    <w:basedOn w:val="1"/>
    <w:next w:val="1"/>
    <w:qFormat/>
    <w:uiPriority w:val="1"/>
    <w:pPr>
      <w:spacing w:before="13"/>
      <w:ind w:left="1791" w:hanging="767"/>
    </w:pPr>
    <w:rPr>
      <w:sz w:val="24"/>
      <w:szCs w:val="24"/>
    </w:rPr>
  </w:style>
  <w:style w:type="paragraph" w:styleId="8">
    <w:name w:val="footer"/>
    <w:basedOn w:val="1"/>
    <w:link w:val="27"/>
    <w:qFormat/>
    <w:uiPriority w:val="0"/>
    <w:pPr>
      <w:tabs>
        <w:tab w:val="center" w:pos="4153"/>
        <w:tab w:val="right" w:pos="8306"/>
      </w:tabs>
      <w:snapToGrid w:val="0"/>
    </w:pPr>
    <w:rPr>
      <w:sz w:val="18"/>
      <w:szCs w:val="18"/>
    </w:rPr>
  </w:style>
  <w:style w:type="paragraph" w:styleId="9">
    <w:name w:val="header"/>
    <w:basedOn w:val="1"/>
    <w:link w:val="26"/>
    <w:qFormat/>
    <w:uiPriority w:val="0"/>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1"/>
    <w:pPr>
      <w:spacing w:before="252"/>
      <w:ind w:left="475" w:hanging="359"/>
    </w:pPr>
    <w:rPr>
      <w:b/>
      <w:bCs/>
      <w:sz w:val="24"/>
      <w:szCs w:val="24"/>
    </w:rPr>
  </w:style>
  <w:style w:type="paragraph" w:styleId="11">
    <w:name w:val="toc 2"/>
    <w:basedOn w:val="1"/>
    <w:next w:val="1"/>
    <w:qFormat/>
    <w:uiPriority w:val="1"/>
    <w:pPr>
      <w:spacing w:before="13"/>
      <w:ind w:left="1025" w:hanging="551"/>
    </w:pPr>
    <w:rPr>
      <w:sz w:val="24"/>
      <w:szCs w:val="24"/>
    </w:rPr>
  </w:style>
  <w:style w:type="paragraph" w:styleId="12">
    <w:name w:val="Normal (Web)"/>
    <w:basedOn w:val="1"/>
    <w:qFormat/>
    <w:uiPriority w:val="0"/>
    <w:pPr>
      <w:spacing w:beforeAutospacing="1" w:afterAutospacing="1"/>
    </w:pPr>
    <w:rPr>
      <w:sz w:val="24"/>
      <w:lang w:eastAsia="zh-CN"/>
    </w:rPr>
  </w:style>
  <w:style w:type="paragraph" w:styleId="13">
    <w:name w:val="Title"/>
    <w:basedOn w:val="1"/>
    <w:qFormat/>
    <w:uiPriority w:val="1"/>
    <w:pPr>
      <w:spacing w:before="64"/>
      <w:ind w:left="729"/>
      <w:jc w:val="center"/>
    </w:pPr>
    <w:rPr>
      <w:sz w:val="41"/>
      <w:szCs w:val="41"/>
    </w:rPr>
  </w:style>
  <w:style w:type="paragraph" w:styleId="14">
    <w:name w:val="annotation subject"/>
    <w:basedOn w:val="5"/>
    <w:next w:val="5"/>
    <w:link w:val="29"/>
    <w:uiPriority w:val="0"/>
    <w:rPr>
      <w:b/>
      <w:bCs/>
    </w:rPr>
  </w:style>
  <w:style w:type="table" w:styleId="16">
    <w:name w:val="Table Grid"/>
    <w:basedOn w:val="15"/>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Strong"/>
    <w:basedOn w:val="17"/>
    <w:qFormat/>
    <w:uiPriority w:val="22"/>
    <w:rPr>
      <w:b/>
      <w:bCs/>
    </w:rPr>
  </w:style>
  <w:style w:type="character" w:styleId="19">
    <w:name w:val="Hyperlink"/>
    <w:basedOn w:val="17"/>
    <w:qFormat/>
    <w:uiPriority w:val="0"/>
    <w:rPr>
      <w:color w:val="0000FF"/>
      <w:u w:val="single"/>
    </w:rPr>
  </w:style>
  <w:style w:type="character" w:styleId="20">
    <w:name w:val="annotation reference"/>
    <w:basedOn w:val="17"/>
    <w:qFormat/>
    <w:uiPriority w:val="0"/>
    <w:rPr>
      <w:sz w:val="21"/>
      <w:szCs w:val="21"/>
    </w:rPr>
  </w:style>
  <w:style w:type="table" w:customStyle="1" w:styleId="21">
    <w:name w:val="Table Normal"/>
    <w:semiHidden/>
    <w:unhideWhenUsed/>
    <w:qFormat/>
    <w:uiPriority w:val="2"/>
    <w:tblPr>
      <w:tblCellMar>
        <w:top w:w="0" w:type="dxa"/>
        <w:left w:w="0" w:type="dxa"/>
        <w:bottom w:w="0" w:type="dxa"/>
        <w:right w:w="0" w:type="dxa"/>
      </w:tblCellMar>
    </w:tblPr>
  </w:style>
  <w:style w:type="paragraph" w:styleId="22">
    <w:name w:val="List Paragraph"/>
    <w:basedOn w:val="1"/>
    <w:qFormat/>
    <w:uiPriority w:val="1"/>
    <w:pPr>
      <w:spacing w:before="13"/>
      <w:ind w:left="1025" w:hanging="551"/>
    </w:pPr>
  </w:style>
  <w:style w:type="paragraph" w:customStyle="1" w:styleId="23">
    <w:name w:val="Table Paragraph"/>
    <w:basedOn w:val="1"/>
    <w:qFormat/>
    <w:uiPriority w:val="1"/>
  </w:style>
  <w:style w:type="character" w:customStyle="1" w:styleId="24">
    <w:name w:val="md-plain"/>
    <w:basedOn w:val="17"/>
    <w:qFormat/>
    <w:uiPriority w:val="0"/>
  </w:style>
  <w:style w:type="character" w:styleId="25">
    <w:name w:val="Placeholder Text"/>
    <w:basedOn w:val="17"/>
    <w:semiHidden/>
    <w:qFormat/>
    <w:uiPriority w:val="99"/>
    <w:rPr>
      <w:color w:val="808080"/>
    </w:rPr>
  </w:style>
  <w:style w:type="character" w:customStyle="1" w:styleId="26">
    <w:name w:val="页眉 字符"/>
    <w:basedOn w:val="17"/>
    <w:link w:val="9"/>
    <w:qFormat/>
    <w:uiPriority w:val="0"/>
    <w:rPr>
      <w:rFonts w:eastAsia="Times New Roman"/>
      <w:sz w:val="18"/>
      <w:szCs w:val="18"/>
      <w:lang w:eastAsia="en-US"/>
    </w:rPr>
  </w:style>
  <w:style w:type="character" w:customStyle="1" w:styleId="27">
    <w:name w:val="页脚 字符"/>
    <w:basedOn w:val="17"/>
    <w:link w:val="8"/>
    <w:qFormat/>
    <w:uiPriority w:val="0"/>
    <w:rPr>
      <w:rFonts w:eastAsia="Times New Roman"/>
      <w:sz w:val="18"/>
      <w:szCs w:val="18"/>
      <w:lang w:eastAsia="en-US"/>
    </w:rPr>
  </w:style>
  <w:style w:type="character" w:customStyle="1" w:styleId="28">
    <w:name w:val="批注文字 字符"/>
    <w:basedOn w:val="17"/>
    <w:link w:val="5"/>
    <w:qFormat/>
    <w:uiPriority w:val="0"/>
    <w:rPr>
      <w:rFonts w:eastAsia="Times New Roman"/>
      <w:sz w:val="22"/>
      <w:szCs w:val="22"/>
      <w:lang w:eastAsia="en-US"/>
    </w:rPr>
  </w:style>
  <w:style w:type="character" w:customStyle="1" w:styleId="29">
    <w:name w:val="批注主题 字符"/>
    <w:basedOn w:val="28"/>
    <w:link w:val="14"/>
    <w:uiPriority w:val="0"/>
    <w:rPr>
      <w:rFonts w:eastAsia="Times New Roman"/>
      <w:b/>
      <w:bCs/>
      <w:sz w:val="22"/>
      <w:szCs w:val="22"/>
      <w:lang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5.GIF"/><Relationship Id="rId8" Type="http://schemas.openxmlformats.org/officeDocument/2006/relationships/image" Target="media/image4.GIF"/><Relationship Id="rId7" Type="http://schemas.openxmlformats.org/officeDocument/2006/relationships/image" Target="media/image3.GIF"/><Relationship Id="rId61" Type="http://schemas.openxmlformats.org/officeDocument/2006/relationships/fontTable" Target="fontTable.xml"/><Relationship Id="rId60" Type="http://schemas.openxmlformats.org/officeDocument/2006/relationships/customXml" Target="../customXml/item2.xml"/><Relationship Id="rId6" Type="http://schemas.openxmlformats.org/officeDocument/2006/relationships/image" Target="media/image2.png"/><Relationship Id="rId59" Type="http://schemas.openxmlformats.org/officeDocument/2006/relationships/numbering" Target="numbering.xml"/><Relationship Id="rId58" Type="http://schemas.openxmlformats.org/officeDocument/2006/relationships/customXml" Target="../customXml/item1.xml"/><Relationship Id="rId57" Type="http://schemas.openxmlformats.org/officeDocument/2006/relationships/image" Target="media/image36.png"/><Relationship Id="rId56" Type="http://schemas.openxmlformats.org/officeDocument/2006/relationships/image" Target="media/image35.png"/><Relationship Id="rId55" Type="http://schemas.openxmlformats.org/officeDocument/2006/relationships/image" Target="media/image34.wmf"/><Relationship Id="rId54" Type="http://schemas.openxmlformats.org/officeDocument/2006/relationships/oleObject" Target="embeddings/oleObject17.bin"/><Relationship Id="rId53" Type="http://schemas.openxmlformats.org/officeDocument/2006/relationships/image" Target="media/image33.wmf"/><Relationship Id="rId52" Type="http://schemas.openxmlformats.org/officeDocument/2006/relationships/oleObject" Target="embeddings/oleObject16.bin"/><Relationship Id="rId51" Type="http://schemas.openxmlformats.org/officeDocument/2006/relationships/image" Target="media/image32.wmf"/><Relationship Id="rId50" Type="http://schemas.openxmlformats.org/officeDocument/2006/relationships/oleObject" Target="embeddings/oleObject15.bin"/><Relationship Id="rId5" Type="http://schemas.openxmlformats.org/officeDocument/2006/relationships/image" Target="media/image1.png"/><Relationship Id="rId49" Type="http://schemas.openxmlformats.org/officeDocument/2006/relationships/image" Target="media/image31.wmf"/><Relationship Id="rId48" Type="http://schemas.openxmlformats.org/officeDocument/2006/relationships/oleObject" Target="embeddings/oleObject14.bin"/><Relationship Id="rId47" Type="http://schemas.openxmlformats.org/officeDocument/2006/relationships/image" Target="media/image30.wmf"/><Relationship Id="rId46" Type="http://schemas.openxmlformats.org/officeDocument/2006/relationships/oleObject" Target="embeddings/oleObject13.bin"/><Relationship Id="rId45" Type="http://schemas.openxmlformats.org/officeDocument/2006/relationships/image" Target="media/image29.wmf"/><Relationship Id="rId44" Type="http://schemas.openxmlformats.org/officeDocument/2006/relationships/oleObject" Target="embeddings/oleObject12.bin"/><Relationship Id="rId43" Type="http://schemas.openxmlformats.org/officeDocument/2006/relationships/image" Target="media/image28.png"/><Relationship Id="rId42" Type="http://schemas.openxmlformats.org/officeDocument/2006/relationships/image" Target="media/image27.png"/><Relationship Id="rId41" Type="http://schemas.openxmlformats.org/officeDocument/2006/relationships/image" Target="media/image26.wmf"/><Relationship Id="rId40" Type="http://schemas.openxmlformats.org/officeDocument/2006/relationships/oleObject" Target="embeddings/oleObject11.bin"/><Relationship Id="rId4" Type="http://schemas.openxmlformats.org/officeDocument/2006/relationships/theme" Target="theme/theme1.xml"/><Relationship Id="rId39" Type="http://schemas.openxmlformats.org/officeDocument/2006/relationships/image" Target="media/image25.wmf"/><Relationship Id="rId38" Type="http://schemas.openxmlformats.org/officeDocument/2006/relationships/oleObject" Target="embeddings/oleObject10.bin"/><Relationship Id="rId37" Type="http://schemas.openxmlformats.org/officeDocument/2006/relationships/image" Target="media/image24.wmf"/><Relationship Id="rId36" Type="http://schemas.openxmlformats.org/officeDocument/2006/relationships/oleObject" Target="embeddings/oleObject9.bin"/><Relationship Id="rId35" Type="http://schemas.openxmlformats.org/officeDocument/2006/relationships/image" Target="media/image23.wmf"/><Relationship Id="rId34" Type="http://schemas.openxmlformats.org/officeDocument/2006/relationships/oleObject" Target="embeddings/oleObject8.bin"/><Relationship Id="rId33" Type="http://schemas.openxmlformats.org/officeDocument/2006/relationships/image" Target="media/image22.wmf"/><Relationship Id="rId32" Type="http://schemas.openxmlformats.org/officeDocument/2006/relationships/oleObject" Target="embeddings/oleObject7.bin"/><Relationship Id="rId31" Type="http://schemas.openxmlformats.org/officeDocument/2006/relationships/image" Target="media/image21.wmf"/><Relationship Id="rId30" Type="http://schemas.openxmlformats.org/officeDocument/2006/relationships/oleObject" Target="embeddings/oleObject6.bin"/><Relationship Id="rId3" Type="http://schemas.openxmlformats.org/officeDocument/2006/relationships/header" Target="header1.xml"/><Relationship Id="rId29" Type="http://schemas.openxmlformats.org/officeDocument/2006/relationships/image" Target="media/image20.wmf"/><Relationship Id="rId28" Type="http://schemas.openxmlformats.org/officeDocument/2006/relationships/oleObject" Target="embeddings/oleObject5.bin"/><Relationship Id="rId27" Type="http://schemas.openxmlformats.org/officeDocument/2006/relationships/image" Target="media/image19.emf"/><Relationship Id="rId26" Type="http://schemas.openxmlformats.org/officeDocument/2006/relationships/oleObject" Target="embeddings/oleObject4.bin"/><Relationship Id="rId25" Type="http://schemas.openxmlformats.org/officeDocument/2006/relationships/image" Target="media/image18.emf"/><Relationship Id="rId24" Type="http://schemas.openxmlformats.org/officeDocument/2006/relationships/oleObject" Target="embeddings/oleObject3.bin"/><Relationship Id="rId23" Type="http://schemas.openxmlformats.org/officeDocument/2006/relationships/image" Target="media/image17.png"/><Relationship Id="rId22" Type="http://schemas.openxmlformats.org/officeDocument/2006/relationships/image" Target="media/image16.wmf"/><Relationship Id="rId21" Type="http://schemas.openxmlformats.org/officeDocument/2006/relationships/oleObject" Target="embeddings/oleObject2.bin"/><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wmf"/><Relationship Id="rId18" Type="http://schemas.openxmlformats.org/officeDocument/2006/relationships/oleObject" Target="embeddings/oleObject1.bin"/><Relationship Id="rId17" Type="http://schemas.openxmlformats.org/officeDocument/2006/relationships/image" Target="media/image13.png"/><Relationship Id="rId16" Type="http://schemas.openxmlformats.org/officeDocument/2006/relationships/image" Target="media/image12.GIF"/><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GIF"/><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2049"/>
    <customShpInfo spid="_x0000_s2050"/>
    <customShpInfo spid="_x0000_s2051"/>
    <customShpInfo spid="_x0000_s1027"/>
    <customShpInfo spid="_x0000_s1026"/>
    <customShpInfo spid="_x0000_s1028"/>
    <customShpInfo spid="_x0000_s1030"/>
    <customShpInfo spid="_x0000_s1029"/>
    <customShpInfo spid="_x0000_s103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225E8F0-3CB1-4CB4-8D7F-5FBE7AF72E2F}">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1160</Words>
  <Characters>6615</Characters>
  <Lines>55</Lines>
  <Paragraphs>15</Paragraphs>
  <TotalTime>4</TotalTime>
  <ScaleCrop>false</ScaleCrop>
  <LinksUpToDate>false</LinksUpToDate>
  <CharactersWithSpaces>7760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2021-02-01T09:01:00Z</dcterms:created>
  <dc:creator>14452</dc:creator>
  <cp:lastModifiedBy>chopsticks1387695968</cp:lastModifiedBy>
  <dcterms:modified xsi:type="dcterms:W3CDTF">2021-02-03T15:51:14Z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2021-02-01T00:00:00Z</vt:filetime>
  </property>
  <property fmtid="{D5CDD505-2E9C-101B-9397-08002B2CF9AE}" pid="3" name="Creator">
    <vt:lpwstr>LaTeX with hyperref</vt:lpwstr>
  </property>
  <property fmtid="{D5CDD505-2E9C-101B-9397-08002B2CF9AE}" pid="4" name="LastSaved">
    <vt:filetime>2021-02-01T00:00:00Z</vt:filetime>
  </property>
  <property fmtid="{D5CDD505-2E9C-101B-9397-08002B2CF9AE}" pid="5" name="KSOProductBuildVer">
    <vt:lpwstr>2052-11.1.0.10314</vt:lpwstr>
  </property>
</Properties>
</file>