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2"/>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2"/>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5"/>
        <w:spacing w:before="9" w:after="1"/>
        <w:rPr>
          <w:sz w:val="10"/>
        </w:rPr>
      </w:pPr>
    </w:p>
    <w:p>
      <w:pPr>
        <w:pStyle w:val="5"/>
        <w:spacing w:line="29" w:lineRule="exact"/>
        <w:ind w:left="117"/>
        <w:rPr>
          <w:sz w:val="2"/>
        </w:rPr>
      </w:pPr>
      <w:r>
        <w:rPr>
          <w:sz w:val="2"/>
        </w:rPr>
        <w:pict>
          <v:group id="_x0000_s1026" o:spid="_x0000_s1026" o:spt="203" style="height:1.5pt;width:453.55pt;" coordsize="9071,30">
            <o:lock v:ext="edit"/>
            <v:rect id="_x0000_s1027" o:spid="_x0000_s1027"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5"/>
        <w:spacing w:before="120" w:line="345" w:lineRule="auto"/>
        <w:ind w:left="468" w:right="5254"/>
      </w:pPr>
      <w:r>
        <w:t>Here is the abstract of your paper. Firstly, that is ...</w:t>
      </w:r>
    </w:p>
    <w:p>
      <w:pPr>
        <w:pStyle w:val="5"/>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5"/>
        <w:rPr>
          <w:sz w:val="30"/>
        </w:rPr>
      </w:pPr>
    </w:p>
    <w:p>
      <w:pPr>
        <w:pStyle w:val="5"/>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954275091"/>
        <w:docPartObj>
          <w:docPartGallery w:val="Table of Contents"/>
          <w:docPartUnique/>
        </w:docPartObj>
      </w:sdtPr>
      <w:sdtEndPr>
        <w:rPr>
          <w:b/>
          <w:bCs/>
        </w:rPr>
      </w:sdtEndPr>
      <w:sdtContent>
        <w:p>
          <w:pPr>
            <w:pStyle w:val="10"/>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0"/>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0"/>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9"/>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0"/>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0"/>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9"/>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9"/>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0"/>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6"/>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0"/>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9"/>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0"/>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0"/>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0"/>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0"/>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9"/>
            <w:ind w:left="117" w:firstLine="0"/>
          </w:pPr>
          <w:r>
            <w:fldChar w:fldCharType="begin"/>
          </w:r>
          <w:r>
            <w:instrText xml:space="preserve"> HYPERLINK \l "_bookmark20" </w:instrText>
          </w:r>
          <w:r>
            <w:fldChar w:fldCharType="separate"/>
          </w:r>
          <w:r>
            <w:t>Memorandum</w:t>
          </w:r>
          <w:r>
            <w:fldChar w:fldCharType="end"/>
          </w:r>
          <w:r>
            <w:t>5</w:t>
          </w:r>
        </w:p>
        <w:p>
          <w:pPr>
            <w:pStyle w:val="9"/>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5"/>
        <w:spacing w:before="8"/>
        <w:rPr>
          <w:b/>
          <w:sz w:val="41"/>
        </w:rPr>
      </w:pPr>
    </w:p>
    <w:p>
      <w:pPr>
        <w:pStyle w:val="2"/>
        <w:tabs>
          <w:tab w:val="left" w:pos="357"/>
        </w:tabs>
        <w:ind w:left="116"/>
      </w:pPr>
      <w:bookmarkStart w:id="0" w:name="Introduction"/>
      <w:bookmarkEnd w:id="0"/>
      <w:bookmarkStart w:id="1" w:name="_bookmark0"/>
      <w:bookmarkEnd w:id="1"/>
      <w:r>
        <w:rPr>
          <w:rFonts w:hint="eastAsia" w:eastAsia="宋体"/>
          <w:lang w:eastAsia="zh-CN"/>
        </w:rPr>
        <w:t xml:space="preserve">1 </w:t>
      </w:r>
      <w:r>
        <w:t>Introduction</w:t>
      </w:r>
    </w:p>
    <w:p>
      <w:pPr>
        <w:pStyle w:val="5"/>
        <w:spacing w:before="9"/>
        <w:rPr>
          <w:b/>
          <w:sz w:val="35"/>
        </w:rPr>
      </w:pPr>
    </w:p>
    <w:p>
      <w:pPr>
        <w:pStyle w:val="3"/>
        <w:numPr>
          <w:ilvl w:val="1"/>
          <w:numId w:val="2"/>
        </w:numPr>
        <w:tabs>
          <w:tab w:val="left" w:pos="477"/>
        </w:tabs>
        <w:spacing w:after="120" w:afterLines="50"/>
        <w:ind w:hanging="363"/>
      </w:pPr>
      <w:bookmarkStart w:id="2" w:name="_bookmark1"/>
      <w:bookmarkEnd w:id="2"/>
      <w:bookmarkStart w:id="3" w:name="Problem_Background"/>
      <w:bookmarkEnd w:id="3"/>
      <w:r>
        <w:t>Problem</w:t>
      </w:r>
      <w:r>
        <w:rPr>
          <w:spacing w:val="1"/>
        </w:rPr>
        <w:t xml:space="preserve"> </w:t>
      </w:r>
      <w:r>
        <w:t>Background</w:t>
      </w:r>
    </w:p>
    <w:p>
      <w:pPr>
        <w:widowControl/>
        <w:autoSpaceDE/>
        <w:autoSpaceDN/>
        <w:spacing w:line="300" w:lineRule="auto"/>
        <w:ind w:firstLine="480" w:firstLineChars="200"/>
        <w:jc w:val="both"/>
        <w:rPr>
          <w:rStyle w:val="16"/>
          <w:rFonts w:eastAsia="宋体"/>
          <w:b w:val="0"/>
          <w:bCs w:val="0"/>
          <w:sz w:val="24"/>
          <w:szCs w:val="24"/>
          <w:lang w:eastAsia="zh-CN"/>
        </w:rPr>
      </w:pPr>
      <w:r>
        <w:rPr>
          <w:rStyle w:val="16"/>
          <w:rFonts w:eastAsia="宋体"/>
          <w:b w:val="0"/>
          <w:bCs w:val="0"/>
          <w:sz w:val="24"/>
          <w:szCs w:val="24"/>
          <w:lang w:eastAsia="zh-CN"/>
        </w:rPr>
        <w:t>传统发展模式下日益短缺的资源,日益恶化的环境,以及日益加剧的资源和发展之间的矛盾,引发了人类的思考和担忧。如何解决日益增长的人口和有限的地球资源之间的矛盾，是我们当下面临的最大挑战。自20世纪60年代现代环境运动开始以来，平衡人类的需求与地球的健康一直是一个颇有争议的话题。为了协调经济发展和生态系统健康之间的矛盾，在20世纪80年代引入了可持续发展的概念。</w:t>
      </w:r>
    </w:p>
    <w:p>
      <w:pPr>
        <w:widowControl/>
        <w:autoSpaceDE/>
        <w:autoSpaceDN/>
        <w:spacing w:line="300" w:lineRule="auto"/>
        <w:ind w:firstLine="480" w:firstLineChars="200"/>
        <w:jc w:val="both"/>
        <w:rPr>
          <w:rStyle w:val="16"/>
          <w:rFonts w:eastAsia="宋体"/>
          <w:b w:val="0"/>
          <w:bCs w:val="0"/>
          <w:sz w:val="24"/>
          <w:szCs w:val="24"/>
        </w:rPr>
      </w:pPr>
      <w:r>
        <w:rPr>
          <w:rStyle w:val="16"/>
          <w:rFonts w:eastAsia="宋体"/>
          <w:b w:val="0"/>
          <w:bCs w:val="0"/>
          <w:sz w:val="24"/>
          <w:szCs w:val="24"/>
          <w:lang w:eastAsia="zh-CN"/>
        </w:rPr>
        <w:t>自可持续发展的概念提出以来，它已经成为国际社会思考和追求的目标。然而，实现可持续发展在当下变得更加紧迫。联合国预测，到2050年，世界人口将达到90亿。再加上消费的增加，对地球有限的资源造成了更加巨大的压力。2012年，联合国可持续发展大会宣布:“消除贫困、改变不可持续和促进可持续的消费和生产模式、保护和管理经济和社会发展的自然资源基础，是可持续发展的首要目标和基本要求。“减少个人贫困和脆弱性，鼓励经济发展，保持生态系统健康”，是可持续发展的支柱。</w:t>
      </w:r>
      <w:r>
        <w:rPr>
          <w:rStyle w:val="16"/>
          <w:rFonts w:eastAsia="宋体"/>
          <w:b w:val="0"/>
          <w:bCs w:val="0"/>
          <w:sz w:val="24"/>
          <w:szCs w:val="24"/>
          <w:vertAlign w:val="superscript"/>
        </w:rPr>
        <w:t>[1]</w:t>
      </w:r>
    </w:p>
    <w:p>
      <w:pPr>
        <w:pStyle w:val="5"/>
        <w:rPr>
          <w:sz w:val="28"/>
        </w:rPr>
      </w:pPr>
    </w:p>
    <w:p>
      <w:pPr>
        <w:pStyle w:val="3"/>
        <w:numPr>
          <w:ilvl w:val="1"/>
          <w:numId w:val="2"/>
        </w:numPr>
        <w:tabs>
          <w:tab w:val="left" w:pos="477"/>
        </w:tabs>
        <w:spacing w:before="165"/>
      </w:pPr>
      <w:bookmarkStart w:id="4" w:name="_bookmark2"/>
      <w:bookmarkEnd w:id="4"/>
      <w:bookmarkStart w:id="5" w:name="Literature_Review"/>
      <w:bookmarkEnd w:id="5"/>
      <w:r>
        <w:t>Literature</w:t>
      </w:r>
      <w:r>
        <w:rPr>
          <w:spacing w:val="1"/>
        </w:rPr>
        <w:t xml:space="preserve"> </w:t>
      </w:r>
      <w:r>
        <w:t>Review</w:t>
      </w:r>
    </w:p>
    <w:p>
      <w:pPr>
        <w:pStyle w:val="5"/>
        <w:spacing w:before="266"/>
        <w:ind w:left="468"/>
      </w:pPr>
      <w:r>
        <w:t>A literatrue[</w:t>
      </w:r>
      <w:r>
        <w:fldChar w:fldCharType="begin"/>
      </w:r>
      <w:r>
        <w:instrText xml:space="preserve"> HYPERLINK \l "_bookmark22" </w:instrText>
      </w:r>
      <w:r>
        <w:fldChar w:fldCharType="separate"/>
      </w:r>
      <w:r>
        <w:t>1</w:t>
      </w:r>
      <w:r>
        <w:fldChar w:fldCharType="end"/>
      </w:r>
      <w:r>
        <w:t>] say something about this problem ...</w:t>
      </w:r>
    </w:p>
    <w:p>
      <w:pPr>
        <w:pStyle w:val="3"/>
        <w:numPr>
          <w:ilvl w:val="1"/>
          <w:numId w:val="2"/>
        </w:numPr>
        <w:rPr>
          <w:lang w:eastAsia="zh-CN"/>
        </w:rPr>
      </w:pPr>
      <w:r>
        <w:rPr>
          <w:rFonts w:hint="eastAsia"/>
          <w:lang w:eastAsia="zh-CN"/>
        </w:rPr>
        <w:t>Problem Statement</w:t>
      </w:r>
    </w:p>
    <w:p>
      <w:pPr>
        <w:pStyle w:val="5"/>
        <w:rPr>
          <w:sz w:val="28"/>
        </w:rPr>
      </w:pPr>
    </w:p>
    <w:p>
      <w:pPr>
        <w:pStyle w:val="3"/>
        <w:numPr>
          <w:ilvl w:val="1"/>
          <w:numId w:val="2"/>
        </w:numPr>
        <w:tabs>
          <w:tab w:val="left" w:pos="477"/>
        </w:tabs>
        <w:spacing w:before="165"/>
      </w:pPr>
      <w:bookmarkStart w:id="6" w:name="_bookmark3"/>
      <w:bookmarkEnd w:id="6"/>
      <w:bookmarkStart w:id="7" w:name="Restatement_of_the_Tasks"/>
      <w:bookmarkEnd w:id="7"/>
      <w:r>
        <w:rPr>
          <w:rFonts w:hint="eastAsia" w:eastAsia="宋体"/>
          <w:lang w:eastAsia="zh-CN"/>
        </w:rPr>
        <w:t>Our Work</w:t>
      </w:r>
    </w:p>
    <w:p>
      <w:pPr>
        <w:pStyle w:val="5"/>
        <w:spacing w:before="266"/>
        <w:ind w:left="468"/>
      </w:pPr>
      <w:r>
        <w:t>We do such things ...</w:t>
      </w:r>
    </w:p>
    <w:p>
      <w:pPr>
        <w:pStyle w:val="5"/>
        <w:rPr>
          <w:sz w:val="33"/>
        </w:rPr>
      </w:pPr>
    </w:p>
    <w:p>
      <w:pPr>
        <w:pStyle w:val="19"/>
        <w:tabs>
          <w:tab w:val="left" w:pos="414"/>
        </w:tabs>
        <w:spacing w:before="0"/>
        <w:ind w:left="116" w:firstLine="0"/>
        <w:rPr>
          <w:sz w:val="24"/>
        </w:rPr>
      </w:pPr>
      <w:r>
        <w:rPr>
          <w:spacing w:val="-10"/>
          <w:sz w:val="24"/>
        </w:rPr>
        <w:t xml:space="preserve">We </w:t>
      </w:r>
      <w:r>
        <w:rPr>
          <w:sz w:val="24"/>
        </w:rPr>
        <w:t>do</w:t>
      </w:r>
      <w:r>
        <w:rPr>
          <w:spacing w:val="5"/>
          <w:sz w:val="24"/>
        </w:rPr>
        <w:t xml:space="preserve"> </w:t>
      </w:r>
      <w:r>
        <w:rPr>
          <w:sz w:val="24"/>
        </w:rPr>
        <w:t>...</w:t>
      </w:r>
    </w:p>
    <w:p>
      <w:pPr>
        <w:pStyle w:val="19"/>
        <w:tabs>
          <w:tab w:val="left" w:pos="414"/>
        </w:tabs>
        <w:spacing w:before="213"/>
        <w:ind w:left="116" w:firstLine="0"/>
        <w:rPr>
          <w:sz w:val="24"/>
        </w:rPr>
      </w:pPr>
      <w:r>
        <w:rPr>
          <w:spacing w:val="-10"/>
          <w:sz w:val="24"/>
        </w:rPr>
        <w:t xml:space="preserve">We </w:t>
      </w:r>
      <w:r>
        <w:rPr>
          <w:sz w:val="24"/>
        </w:rPr>
        <w:t>do</w:t>
      </w:r>
      <w:r>
        <w:rPr>
          <w:spacing w:val="5"/>
          <w:sz w:val="24"/>
        </w:rPr>
        <w:t xml:space="preserve"> </w:t>
      </w:r>
      <w:r>
        <w:rPr>
          <w:sz w:val="24"/>
        </w:rPr>
        <w:t>...</w:t>
      </w:r>
    </w:p>
    <w:p>
      <w:pPr>
        <w:pStyle w:val="19"/>
        <w:tabs>
          <w:tab w:val="left" w:pos="414"/>
        </w:tabs>
        <w:spacing w:before="212"/>
        <w:ind w:left="116" w:firstLine="0"/>
        <w:rPr>
          <w:sz w:val="24"/>
        </w:rPr>
      </w:pPr>
      <w:r>
        <w:rPr>
          <w:spacing w:val="-10"/>
          <w:sz w:val="24"/>
        </w:rPr>
        <w:t xml:space="preserve">We </w:t>
      </w:r>
      <w:r>
        <w:rPr>
          <w:sz w:val="24"/>
        </w:rPr>
        <w:t>do</w:t>
      </w:r>
      <w:r>
        <w:rPr>
          <w:spacing w:val="5"/>
          <w:sz w:val="24"/>
        </w:rPr>
        <w:t xml:space="preserve"> </w:t>
      </w:r>
      <w:r>
        <w:rPr>
          <w:sz w:val="24"/>
        </w:rPr>
        <w:t>...</w:t>
      </w:r>
    </w:p>
    <w:p>
      <w:pPr>
        <w:widowControl/>
        <w:autoSpaceDE/>
        <w:autoSpaceDN/>
        <w:spacing w:line="300" w:lineRule="auto"/>
        <w:ind w:firstLine="440" w:firstLineChars="200"/>
        <w:jc w:val="center"/>
        <w:rPr>
          <w:rFonts w:eastAsia="宋体"/>
          <w:sz w:val="24"/>
          <w:szCs w:val="24"/>
          <w:lang w:eastAsia="zh-CN"/>
        </w:rPr>
      </w:pPr>
      <w:r>
        <w:drawing>
          <wp:inline distT="0" distB="0" distL="114300" distR="114300">
            <wp:extent cx="4086225"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6225" cy="2495550"/>
                    </a:xfrm>
                    <a:prstGeom prst="rect">
                      <a:avLst/>
                    </a:prstGeom>
                    <a:noFill/>
                    <a:ln>
                      <a:noFill/>
                    </a:ln>
                  </pic:spPr>
                </pic:pic>
              </a:graphicData>
            </a:graphic>
          </wp:inline>
        </w:drawing>
      </w:r>
    </w:p>
    <w:p>
      <w:pPr>
        <w:widowControl/>
        <w:autoSpaceDE/>
        <w:autoSpaceDN/>
        <w:spacing w:line="300" w:lineRule="auto"/>
        <w:ind w:firstLine="480" w:firstLineChars="200"/>
        <w:jc w:val="center"/>
        <w:rPr>
          <w:rFonts w:eastAsia="宋体"/>
          <w:sz w:val="24"/>
          <w:szCs w:val="24"/>
          <w:lang w:eastAsia="zh-CN"/>
        </w:rPr>
      </w:pPr>
      <w:r>
        <w:rPr>
          <w:rFonts w:eastAsia="宋体"/>
          <w:sz w:val="24"/>
          <w:szCs w:val="24"/>
          <w:lang w:eastAsia="zh-CN"/>
        </w:rPr>
        <w:t>flow chart of this paper</w:t>
      </w:r>
    </w:p>
    <w:p>
      <w:pPr>
        <w:pStyle w:val="5"/>
        <w:rPr>
          <w:sz w:val="30"/>
        </w:rPr>
      </w:pPr>
    </w:p>
    <w:p>
      <w:pPr>
        <w:pStyle w:val="2"/>
        <w:ind w:left="116"/>
      </w:pPr>
      <w:bookmarkStart w:id="8" w:name="_bookmark4"/>
      <w:bookmarkEnd w:id="8"/>
      <w:bookmarkStart w:id="9" w:name="The_&quot;...Policy&quot;_on_..._given_by_our_team"/>
      <w:bookmarkEnd w:id="9"/>
      <w:r>
        <w:rPr>
          <w:rFonts w:hint="eastAsia"/>
          <w:lang w:eastAsia="zh-CN"/>
        </w:rPr>
        <w:t>2 Assumption and Justifications</w:t>
      </w:r>
    </w:p>
    <w:p>
      <w:pPr>
        <w:pStyle w:val="5"/>
        <w:spacing w:before="9"/>
        <w:rPr>
          <w:rFonts w:eastAsia="宋体"/>
          <w:b/>
          <w:sz w:val="35"/>
          <w:lang w:eastAsia="zh-CN"/>
        </w:rPr>
      </w:pPr>
    </w:p>
    <w:p>
      <w:pPr>
        <w:pStyle w:val="3"/>
        <w:spacing w:line="470" w:lineRule="auto"/>
        <w:ind w:left="117" w:right="5254" w:firstLine="0"/>
      </w:pPr>
      <w:bookmarkStart w:id="10" w:name="_bookmark5"/>
      <w:bookmarkEnd w:id="10"/>
      <w:bookmarkStart w:id="11" w:name="Assumptions_for_the_&quot;&quot;"/>
      <w:bookmarkEnd w:id="11"/>
      <w:r>
        <w:t>2.1Assumptions for the ""</w:t>
      </w:r>
      <w:bookmarkStart w:id="12" w:name="The_statement_of_&quot;...Policy&quot;"/>
      <w:bookmarkEnd w:id="12"/>
      <w:bookmarkStart w:id="13" w:name="_bookmark6"/>
      <w:bookmarkEnd w:id="13"/>
      <w:r>
        <w:t xml:space="preserve"> 2.2The statement of "...Policy"</w:t>
      </w:r>
      <w:bookmarkStart w:id="14" w:name="Notations"/>
      <w:bookmarkEnd w:id="14"/>
      <w:bookmarkStart w:id="15" w:name="_bookmark7"/>
      <w:bookmarkEnd w:id="15"/>
    </w:p>
    <w:p>
      <w:pPr>
        <w:pStyle w:val="2"/>
      </w:pPr>
      <w:r>
        <w:rPr>
          <w:rFonts w:hint="eastAsia" w:eastAsia="宋体"/>
        </w:rPr>
        <w:t xml:space="preserve">3 </w:t>
      </w:r>
      <w:r>
        <w:t>Notations</w:t>
      </w:r>
    </w:p>
    <w:p>
      <w:pPr>
        <w:pStyle w:val="5"/>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5"/>
        <w:spacing w:before="9"/>
        <w:rPr>
          <w:sz w:val="29"/>
        </w:rPr>
      </w:pPr>
    </w:p>
    <w:p>
      <w:pPr>
        <w:spacing w:before="1"/>
        <w:ind w:left="1679" w:right="1679"/>
        <w:jc w:val="center"/>
      </w:pPr>
      <w:r>
        <w:pict>
          <v:shape id="_x0000_s1028" o:spid="_x0000_s1028" style="position:absolute;left:0pt;margin-left:129.75pt;margin-top:18.8pt;height:0.1pt;width:335.75pt;mso-position-horizontal-relative:page;mso-wrap-distance-bottom:0pt;mso-wrap-distance-top:0pt;z-index:-251659264;mso-width-relative:page;mso-height-relative:page;" filled="f" coordorigin="2596,377" coordsize="6715,0" path="m2596,377l9310,377e">
            <v:path arrowok="t"/>
            <v:fill on="f" focussize="0,0"/>
            <v:stroke weight="0.935984251968504pt"/>
            <v:imagedata o:title=""/>
            <o:lock v:ext="edit"/>
            <w10:wrap type="topAndBottom"/>
          </v:shape>
        </w:pict>
      </w:r>
      <w:bookmarkStart w:id="16" w:name="_bookmark8"/>
      <w:bookmarkEnd w:id="16"/>
      <w:r>
        <w:t>Table 1: Notations</w:t>
      </w:r>
    </w:p>
    <w:p>
      <w:pPr>
        <w:pStyle w:val="5"/>
        <w:tabs>
          <w:tab w:val="left" w:pos="3244"/>
        </w:tabs>
        <w:spacing w:before="15" w:after="76"/>
        <w:ind w:right="3195"/>
        <w:jc w:val="right"/>
      </w:pPr>
      <w:r>
        <w:t>Symbol</w:t>
      </w:r>
      <w:r>
        <w:tab/>
      </w:r>
      <w:r>
        <w:rPr>
          <w:w w:val="95"/>
        </w:rPr>
        <w:t>Definition</w:t>
      </w:r>
    </w:p>
    <w:p>
      <w:pPr>
        <w:pStyle w:val="5"/>
        <w:spacing w:line="20" w:lineRule="exact"/>
        <w:ind w:left="1289"/>
        <w:rPr>
          <w:sz w:val="2"/>
        </w:rPr>
      </w:pPr>
      <w:r>
        <w:rPr>
          <w:sz w:val="2"/>
        </w:rPr>
        <w:pict>
          <v:group id="_x0000_s1029" o:spid="_x0000_s1029" o:spt="203" style="height:0.6pt;width:335.75pt;" coordsize="6715,12">
            <o:lock v:ext="edit"/>
            <v:line id="_x0000_s1030" o:spid="_x0000_s1030" o:spt="20" style="position:absolute;left:0;top:6;height:0;width:6714;" coordsize="21600,21600">
              <v:path arrowok="t"/>
              <v:fill focussize="0,0"/>
              <v:stroke weight="0.58503937007874pt"/>
              <v:imagedata o:title=""/>
              <o:lock v:ext="edit"/>
            </v:line>
            <w10:wrap type="none"/>
            <w10:anchorlock/>
          </v:group>
        </w:pict>
      </w:r>
    </w:p>
    <w:p>
      <w:pPr>
        <w:pStyle w:val="5"/>
        <w:tabs>
          <w:tab w:val="left" w:pos="2865"/>
        </w:tabs>
        <w:spacing w:before="37"/>
        <w:ind w:right="3116"/>
        <w:jc w:val="right"/>
      </w:pPr>
      <w:r>
        <w:rPr>
          <w:i/>
        </w:rPr>
        <w:t>A</w:t>
      </w:r>
      <w:r>
        <w:rPr>
          <w:i/>
        </w:rPr>
        <w:tab/>
      </w:r>
      <w:r>
        <w:t>the first</w:t>
      </w:r>
      <w:r>
        <w:rPr>
          <w:spacing w:val="-19"/>
        </w:rPr>
        <w:t xml:space="preserve"> </w:t>
      </w:r>
      <w:r>
        <w:t>one</w:t>
      </w:r>
    </w:p>
    <w:p>
      <w:pPr>
        <w:pStyle w:val="5"/>
        <w:tabs>
          <w:tab w:val="left" w:pos="4912"/>
        </w:tabs>
        <w:spacing w:before="13" w:line="274" w:lineRule="exact"/>
        <w:ind w:left="2205"/>
      </w:pPr>
      <w:r>
        <w:rPr>
          <w:i/>
        </w:rPr>
        <w:t>b</w:t>
      </w:r>
      <w:r>
        <w:rPr>
          <w:i/>
        </w:rPr>
        <w:tab/>
      </w:r>
      <w:r>
        <w:t>the second</w:t>
      </w:r>
      <w:r>
        <w:rPr>
          <w:spacing w:val="-3"/>
        </w:rPr>
        <w:t xml:space="preserve"> </w:t>
      </w:r>
      <w:r>
        <w:t>one</w:t>
      </w:r>
    </w:p>
    <w:p>
      <w:pPr>
        <w:pStyle w:val="5"/>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1" o:spid="_x0000_s1031" style="position:absolute;left:0pt;margin-left:129.75pt;margin-top:18.8pt;height:0.1pt;width:335.75pt;mso-position-horizontal-relative:page;mso-wrap-distance-bottom:0pt;mso-wrap-distance-top:0pt;z-index:-251658240;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pageBreakBefore/>
        <w:ind w:left="0"/>
        <w:rPr>
          <w:lang w:eastAsia="zh-CN"/>
        </w:rPr>
      </w:pPr>
      <w:r>
        <w:rPr>
          <w:rFonts w:hint="eastAsia" w:eastAsia="宋体"/>
          <w:lang w:eastAsia="zh-CN"/>
        </w:rPr>
        <w:t>4 模型一 建立一个国家的可持续发展模型</w:t>
      </w:r>
    </w:p>
    <w:p>
      <w:pPr>
        <w:rPr>
          <w:lang w:eastAsia="zh-CN"/>
        </w:rPr>
      </w:pPr>
      <w:bookmarkStart w:id="17" w:name="Detail_1_about_Model_1"/>
      <w:bookmarkEnd w:id="17"/>
      <w:bookmarkStart w:id="18" w:name="_bookmark11"/>
      <w:bookmarkEnd w:id="18"/>
    </w:p>
    <w:p>
      <w:pPr>
        <w:rPr>
          <w:lang w:eastAsia="zh-CN"/>
        </w:rPr>
        <w:sectPr>
          <w:pgSz w:w="11910" w:h="16840"/>
          <w:pgMar w:top="980" w:right="1300" w:bottom="280" w:left="1300" w:header="696" w:footer="0" w:gutter="0"/>
          <w:cols w:space="720" w:num="1"/>
        </w:sectPr>
      </w:pPr>
    </w:p>
    <w:p>
      <w:pPr>
        <w:spacing w:line="20" w:lineRule="exact"/>
        <w:rPr>
          <w:rFonts w:ascii="Arial"/>
          <w:sz w:val="2"/>
          <w:lang w:eastAsia="zh-CN"/>
        </w:rPr>
        <w:sectPr>
          <w:type w:val="continuous"/>
          <w:pgSz w:w="11910" w:h="16840"/>
          <w:pgMar w:top="740" w:right="1300" w:bottom="280" w:left="1300" w:header="720" w:footer="720" w:gutter="0"/>
          <w:cols w:equalWidth="0" w:num="3">
            <w:col w:w="3945" w:space="40"/>
            <w:col w:w="627" w:space="39"/>
            <w:col w:w="4659"/>
          </w:cols>
        </w:sectPr>
      </w:pPr>
    </w:p>
    <w:p>
      <w:pPr>
        <w:pStyle w:val="3"/>
        <w:pBdr>
          <w:bottom w:val="single" w:color="EEEEEE" w:sz="6" w:space="4"/>
        </w:pBdr>
        <w:rPr>
          <w:lang w:eastAsia="zh-CN"/>
        </w:rPr>
      </w:pPr>
      <w:r>
        <w:rPr>
          <w:rFonts w:hint="eastAsia"/>
          <w:lang w:eastAsia="zh-CN"/>
        </w:rPr>
        <w:t>4.1 Data Pre-processing</w:t>
      </w:r>
    </w:p>
    <w:p>
      <w:pPr>
        <w:ind w:left="119"/>
        <w:rPr>
          <w:b/>
          <w:bCs/>
          <w:sz w:val="24"/>
          <w:szCs w:val="24"/>
          <w:lang w:eastAsia="zh-CN"/>
        </w:rPr>
      </w:pPr>
      <w:r>
        <w:rPr>
          <w:rFonts w:hint="eastAsia"/>
          <w:b/>
          <w:bCs/>
          <w:sz w:val="24"/>
          <w:szCs w:val="24"/>
          <w:lang w:eastAsia="zh-CN"/>
        </w:rPr>
        <w:t>4.1.1 Data Collection</w:t>
      </w:r>
    </w:p>
    <w:p>
      <w:pPr>
        <w:spacing w:line="300" w:lineRule="auto"/>
        <w:ind w:firstLine="480" w:firstLineChars="200"/>
        <w:rPr>
          <w:rFonts w:ascii="宋体" w:hAnsi="宋体" w:eastAsia="宋体" w:cs="宋体"/>
          <w:sz w:val="24"/>
          <w:szCs w:val="24"/>
          <w:lang w:eastAsia="zh-CN"/>
        </w:rPr>
      </w:pPr>
      <w:r>
        <w:rPr>
          <w:rFonts w:hint="eastAsia" w:ascii="宋体" w:hAnsi="宋体" w:eastAsia="宋体" w:cs="宋体"/>
          <w:sz w:val="24"/>
          <w:szCs w:val="24"/>
          <w:lang w:eastAsia="zh-CN"/>
        </w:rPr>
        <w:t>收集足够的数据是建立完整指标体系的基础。我们首先搜索数据库，找到的项指标，数据来自城市数据</w:t>
      </w:r>
      <w:r>
        <w:rPr>
          <w:rFonts w:ascii="宋体" w:hAnsi="宋体" w:eastAsia="宋体" w:cs="宋体"/>
          <w:sz w:val="24"/>
          <w:szCs w:val="24"/>
          <w:lang w:eastAsia="zh-CN"/>
        </w:rPr>
        <w:t>1</w:t>
      </w:r>
      <w:r>
        <w:rPr>
          <w:rFonts w:hint="eastAsia" w:ascii="宋体" w:hAnsi="宋体" w:eastAsia="宋体" w:cs="宋体"/>
          <w:sz w:val="24"/>
          <w:szCs w:val="24"/>
          <w:lang w:eastAsia="zh-CN"/>
        </w:rPr>
        <w:t>，。然后通过聚类的方法对</w:t>
      </w:r>
      <w:r>
        <w:rPr>
          <w:rFonts w:ascii="宋体" w:hAnsi="宋体" w:eastAsia="宋体" w:cs="宋体"/>
          <w:sz w:val="24"/>
          <w:szCs w:val="24"/>
          <w:lang w:eastAsia="zh-CN"/>
        </w:rPr>
        <w:t>10</w:t>
      </w:r>
      <w:r>
        <w:rPr>
          <w:rFonts w:hint="eastAsia" w:ascii="宋体" w:hAnsi="宋体" w:eastAsia="宋体" w:cs="宋体"/>
          <w:sz w:val="24"/>
          <w:szCs w:val="24"/>
          <w:lang w:eastAsia="zh-CN"/>
        </w:rPr>
        <w:t>个城市的数据进行了搜索。</w:t>
      </w:r>
    </w:p>
    <w:p>
      <w:pPr>
        <w:ind w:firstLine="720"/>
        <w:rPr>
          <w:b/>
          <w:bCs/>
          <w:lang w:eastAsia="zh-CN"/>
        </w:rPr>
      </w:pPr>
    </w:p>
    <w:p>
      <w:pPr>
        <w:ind w:left="119"/>
        <w:rPr>
          <w:b/>
          <w:bCs/>
          <w:sz w:val="24"/>
          <w:szCs w:val="24"/>
          <w:lang w:eastAsia="zh-CN"/>
        </w:rPr>
      </w:pPr>
      <w:r>
        <w:rPr>
          <w:rFonts w:hint="eastAsia"/>
          <w:b/>
          <w:bCs/>
          <w:sz w:val="24"/>
          <w:szCs w:val="24"/>
          <w:lang w:eastAsia="zh-CN"/>
        </w:rPr>
        <w:t>4.1.2 Data Filling</w:t>
      </w:r>
    </w:p>
    <w:p>
      <w:pPr>
        <w:pStyle w:val="3"/>
        <w:pBdr>
          <w:bottom w:val="single" w:color="EEEEEE" w:sz="6" w:space="4"/>
        </w:pBdr>
        <w:rPr>
          <w:lang w:eastAsia="zh-CN"/>
        </w:rPr>
      </w:pPr>
    </w:p>
    <w:p>
      <w:pPr>
        <w:pStyle w:val="3"/>
        <w:pBdr>
          <w:bottom w:val="single" w:color="EEEEEE" w:sz="6" w:space="4"/>
        </w:pBdr>
        <w:rPr>
          <w:rFonts w:ascii="宋体" w:hAnsi="宋体" w:eastAsia="宋体" w:cs="宋体"/>
          <w:lang w:eastAsia="zh-CN"/>
        </w:rPr>
      </w:pPr>
      <w:r>
        <w:rPr>
          <w:lang w:eastAsia="zh-CN"/>
        </w:rPr>
        <w:t>4.</w:t>
      </w:r>
      <w:r>
        <w:rPr>
          <w:rFonts w:hint="eastAsia"/>
          <w:lang w:eastAsia="zh-CN"/>
        </w:rPr>
        <w:t>2</w:t>
      </w:r>
      <w:r>
        <w:rPr>
          <w:lang w:eastAsia="zh-CN"/>
        </w:rPr>
        <w:t xml:space="preserve"> </w:t>
      </w:r>
      <w:r>
        <w:rPr>
          <w:rFonts w:hint="eastAsia" w:ascii="宋体" w:hAnsi="宋体" w:eastAsia="宋体" w:cs="宋体"/>
          <w:lang w:eastAsia="zh-CN"/>
        </w:rPr>
        <w:t>确立主要指标体系</w:t>
      </w:r>
    </w:p>
    <w:p>
      <w:pPr>
        <w:spacing w:line="300" w:lineRule="auto"/>
        <w:ind w:firstLine="440" w:firstLineChars="200"/>
        <w:jc w:val="both"/>
        <w:rPr>
          <w:rFonts w:ascii="宋体" w:hAnsi="宋体" w:eastAsia="宋体" w:cs="宋体"/>
          <w:sz w:val="24"/>
          <w:szCs w:val="24"/>
          <w:lang w:eastAsia="zh-CN"/>
        </w:rPr>
      </w:pPr>
      <w:r>
        <w:rPr>
          <w:lang w:eastAsia="zh-CN"/>
        </w:rPr>
        <w:tab/>
      </w:r>
      <w:r>
        <w:rPr>
          <w:rFonts w:hint="eastAsia" w:ascii="宋体" w:hAnsi="宋体" w:eastAsia="宋体" w:cs="宋体"/>
          <w:sz w:val="24"/>
          <w:szCs w:val="24"/>
          <w:lang w:eastAsia="zh-CN"/>
        </w:rPr>
        <w:t>我们选择了1</w:t>
      </w:r>
      <w:r>
        <w:rPr>
          <w:rFonts w:ascii="宋体" w:hAnsi="宋体" w:eastAsia="宋体" w:cs="宋体"/>
          <w:sz w:val="24"/>
          <w:szCs w:val="24"/>
          <w:lang w:eastAsia="zh-CN"/>
        </w:rPr>
        <w:t>0</w:t>
      </w:r>
      <w:r>
        <w:rPr>
          <w:rFonts w:hint="eastAsia" w:ascii="宋体" w:hAnsi="宋体" w:eastAsia="宋体" w:cs="宋体"/>
          <w:sz w:val="24"/>
          <w:szCs w:val="24"/>
          <w:lang w:eastAsia="zh-CN"/>
        </w:rPr>
        <w:t>个国家作为研究不同指标之间相关性的样本，其中囊括发达国家、发展中国家，欧洲国家、亚洲国家，充分保证了研究样本的多样性。由于所选指标应当数量有限、且能适应时代的发展，我们引入了联合国UNSCD[create.pdf</w:t>
      </w:r>
      <w:r>
        <w:rPr>
          <w:rFonts w:ascii="宋体" w:hAnsi="宋体" w:eastAsia="宋体" w:cs="宋体"/>
          <w:sz w:val="24"/>
          <w:szCs w:val="24"/>
          <w:lang w:eastAsia="zh-CN"/>
        </w:rPr>
        <w:t>]</w:t>
      </w:r>
      <w:r>
        <w:rPr>
          <w:rFonts w:hint="eastAsia" w:ascii="宋体" w:hAnsi="宋体" w:eastAsia="宋体" w:cs="宋体"/>
          <w:sz w:val="24"/>
          <w:szCs w:val="24"/>
          <w:lang w:eastAsia="zh-CN"/>
        </w:rPr>
        <w:t>可持续发展指标体系，从社会、环境、经济三个方面确立了一级指标，再由一级指标细分得来有利于量化的2</w:t>
      </w:r>
      <w:r>
        <w:rPr>
          <w:rFonts w:ascii="宋体" w:hAnsi="宋体" w:eastAsia="宋体" w:cs="宋体"/>
          <w:sz w:val="24"/>
          <w:szCs w:val="24"/>
          <w:lang w:eastAsia="zh-CN"/>
        </w:rPr>
        <w:t>0</w:t>
      </w:r>
      <w:r>
        <w:rPr>
          <w:rFonts w:hint="eastAsia" w:ascii="宋体" w:hAnsi="宋体" w:eastAsia="宋体" w:cs="宋体"/>
          <w:sz w:val="24"/>
          <w:szCs w:val="24"/>
          <w:lang w:eastAsia="zh-CN"/>
        </w:rPr>
        <w:t>个二级指标：贫困线以下人口比例，谋杀率（每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岁以下儿童死亡率，初等教育净入学率，人口增长率，二氧化碳排放，森林覆盖率，受保护的海洋面积比例，所使用的水资源总量的比例，人均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r>
        <w:rPr>
          <w:rFonts w:ascii="宋体" w:hAnsi="宋体" w:eastAsia="宋体" w:cs="宋体"/>
          <w:sz w:val="24"/>
          <w:szCs w:val="24"/>
          <w:lang w:eastAsia="zh-CN"/>
        </w:rPr>
        <w:t>……</w:t>
      </w:r>
      <w:r>
        <w:rPr>
          <w:rFonts w:hint="eastAsia" w:ascii="宋体" w:hAnsi="宋体" w:eastAsia="宋体" w:cs="宋体"/>
          <w:sz w:val="24"/>
          <w:szCs w:val="24"/>
          <w:lang w:eastAsia="zh-CN"/>
        </w:rPr>
        <w:t>由于所得到的指标数量众多，且具有较强的相关性，我们决定采用主成分分析法对二级指标进行降维处理，选取各个方面指标的范围，得到如下指标：贫困线以下人口比例，谋杀率（每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p>
    <w:p>
      <w:pPr>
        <w:jc w:val="center"/>
        <w:rPr>
          <w:lang w:eastAsia="zh-CN"/>
        </w:rPr>
      </w:pPr>
      <w:r>
        <w:drawing>
          <wp:inline distT="0" distB="0" distL="0" distR="0">
            <wp:extent cx="2182495"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5094" cy="2136089"/>
                    </a:xfrm>
                    <a:prstGeom prst="rect">
                      <a:avLst/>
                    </a:prstGeom>
                  </pic:spPr>
                </pic:pic>
              </a:graphicData>
            </a:graphic>
          </wp:inline>
        </w:drawing>
      </w:r>
    </w:p>
    <w:p>
      <w:pPr>
        <w:pStyle w:val="3"/>
        <w:rPr>
          <w:rFonts w:eastAsiaTheme="minorEastAsia"/>
          <w:lang w:eastAsia="zh-CN"/>
        </w:rPr>
      </w:pPr>
      <w:r>
        <w:rPr>
          <w:rFonts w:hint="eastAsia" w:eastAsiaTheme="minorEastAsia"/>
          <w:lang w:eastAsia="zh-CN"/>
        </w:rPr>
        <w:t>4</w:t>
      </w:r>
      <w:r>
        <w:rPr>
          <w:rFonts w:eastAsiaTheme="minorEastAsia"/>
          <w:lang w:eastAsia="zh-CN"/>
        </w:rPr>
        <w:t>.</w:t>
      </w:r>
      <w:r>
        <w:rPr>
          <w:rFonts w:hint="eastAsia" w:eastAsiaTheme="minorEastAsia"/>
          <w:lang w:eastAsia="zh-CN"/>
        </w:rPr>
        <w:t>3</w:t>
      </w:r>
      <w:r>
        <w:rPr>
          <w:rFonts w:eastAsiaTheme="minorEastAsia"/>
          <w:lang w:eastAsia="zh-CN"/>
        </w:rPr>
        <w:t xml:space="preserve"> </w:t>
      </w:r>
      <w:r>
        <w:rPr>
          <w:rFonts w:hint="eastAsia" w:eastAsiaTheme="minorEastAsia"/>
          <w:lang w:eastAsia="zh-CN"/>
        </w:rPr>
        <w:t>熵权法确定各方面指标的权重</w:t>
      </w:r>
    </w:p>
    <w:p>
      <w:pPr>
        <w:pStyle w:val="5"/>
        <w:spacing w:line="300" w:lineRule="auto"/>
        <w:ind w:firstLine="440" w:firstLineChars="200"/>
        <w:jc w:val="both"/>
        <w:rPr>
          <w:rFonts w:ascii="宋体" w:hAnsi="宋体" w:eastAsia="宋体" w:cs="宋体"/>
          <w:lang w:eastAsia="zh-CN"/>
        </w:rPr>
      </w:pPr>
      <w:r>
        <w:rPr>
          <w:rFonts w:ascii="宋体" w:hAnsi="宋体" w:eastAsia="宋体" w:cs="宋体"/>
          <w:sz w:val="22"/>
          <w:szCs w:val="22"/>
          <w:lang w:eastAsia="zh-CN"/>
        </w:rPr>
        <w:tab/>
      </w:r>
      <w:r>
        <w:rPr>
          <w:rFonts w:hint="eastAsia" w:ascii="宋体" w:hAnsi="宋体" w:eastAsia="宋体" w:cs="宋体"/>
          <w:lang w:eastAsia="zh-CN"/>
        </w:rPr>
        <w:t>熵权法作为一种客观的赋权方法，当指标所含信息越多，得到的权重越大。</w:t>
      </w:r>
    </w:p>
    <w:p>
      <w:pPr>
        <w:pStyle w:val="5"/>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首先，我们对上述各方面得到的3项指标数据进行了标准化处理。假设三项指标分别为：</w:t>
      </w:r>
      <w:r>
        <w:drawing>
          <wp:inline distT="0" distB="0" distL="0" distR="0">
            <wp:extent cx="1038860" cy="14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58277" cy="152893"/>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X_{i}=\left \{x_{1},x_{2},x_{3}  \right \}</w:t>
      </w:r>
      <w:r>
        <w:rPr>
          <w:rFonts w:hint="eastAsia" w:ascii="宋体" w:hAnsi="宋体" w:eastAsia="宋体" w:cs="宋体"/>
          <w:lang w:eastAsia="zh-CN"/>
        </w:rPr>
        <w:t>），标准化后的值为：</w:t>
      </w:r>
      <w:r>
        <w:drawing>
          <wp:inline distT="0" distB="0" distL="0" distR="0">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9515" cy="178435"/>
                    </a:xfrm>
                    <a:prstGeom prst="rect">
                      <a:avLst/>
                    </a:prstGeom>
                    <a:noFill/>
                    <a:ln>
                      <a:noFill/>
                    </a:ln>
                  </pic:spPr>
                </pic:pic>
              </a:graphicData>
            </a:graphic>
          </wp:inline>
        </w:drawing>
      </w:r>
      <w:r>
        <w:rPr>
          <w:rFonts w:hint="eastAsia" w:ascii="宋体" w:hAnsi="宋体" w:eastAsia="宋体" w:cs="宋体"/>
          <w:lang w:eastAsia="zh-CN"/>
        </w:rPr>
        <w:t>（</w:t>
      </w:r>
      <w:r>
        <w:rPr>
          <w:rFonts w:ascii="宋体" w:hAnsi="宋体" w:eastAsia="宋体" w:cs="宋体"/>
          <w:lang w:eastAsia="zh-CN"/>
        </w:rPr>
        <w:t>Y_{i}=\left \{Y_{1},Y_{2},Y_{3}  \right \}</w:t>
      </w:r>
      <w:r>
        <w:rPr>
          <w:rFonts w:hint="eastAsia" w:ascii="宋体" w:hAnsi="宋体" w:eastAsia="宋体" w:cs="宋体"/>
          <w:lang w:eastAsia="zh-CN"/>
        </w:rPr>
        <w:t>），那么</w:t>
      </w:r>
    </w:p>
    <w:p>
      <w:pPr>
        <w:pStyle w:val="5"/>
        <w:spacing w:line="300" w:lineRule="auto"/>
        <w:ind w:firstLine="480" w:firstLineChars="200"/>
        <w:jc w:val="center"/>
        <w:rPr>
          <w:rFonts w:ascii="宋体" w:hAnsi="宋体" w:eastAsia="宋体" w:cs="宋体"/>
          <w:lang w:eastAsia="zh-CN"/>
        </w:rPr>
      </w:pPr>
      <w:r>
        <w:drawing>
          <wp:inline distT="0" distB="0" distL="0" distR="0">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46580" cy="427355"/>
                    </a:xfrm>
                    <a:prstGeom prst="rect">
                      <a:avLst/>
                    </a:prstGeom>
                    <a:noFill/>
                    <a:ln>
                      <a:noFill/>
                    </a:ln>
                  </pic:spPr>
                </pic:pic>
              </a:graphicData>
            </a:graphic>
          </wp:inline>
        </w:drawing>
      </w:r>
    </w:p>
    <w:p>
      <w:pPr>
        <w:pStyle w:val="5"/>
        <w:spacing w:line="300" w:lineRule="auto"/>
        <w:ind w:firstLine="480" w:firstLineChars="200"/>
        <w:jc w:val="both"/>
        <w:rPr>
          <w:rFonts w:ascii="宋体" w:hAnsi="宋体" w:eastAsia="宋体" w:cs="宋体"/>
          <w:lang w:eastAsia="zh-CN"/>
        </w:rPr>
      </w:pPr>
      <w:r>
        <w:rPr>
          <w:rFonts w:ascii="宋体" w:hAnsi="宋体" w:eastAsia="宋体" w:cs="宋体"/>
          <w:lang w:eastAsia="zh-CN"/>
        </w:rPr>
        <w:t>Y_{i}=\frac{x_{i}-min(x_{j})}{max(x_{j})-min(x_{j})}</w:t>
      </w:r>
    </w:p>
    <w:p>
      <w:pPr>
        <w:pStyle w:val="5"/>
        <w:spacing w:line="300" w:lineRule="auto"/>
        <w:ind w:firstLine="480" w:firstLineChars="200"/>
        <w:jc w:val="both"/>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其中，</w:t>
      </w:r>
      <w:r>
        <w:drawing>
          <wp:inline distT="0" distB="0" distL="0" distR="0">
            <wp:extent cx="587375" cy="12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163" cy="133434"/>
                    </a:xfrm>
                    <a:prstGeom prst="rect">
                      <a:avLst/>
                    </a:prstGeom>
                    <a:noFill/>
                    <a:ln>
                      <a:noFill/>
                    </a:ln>
                  </pic:spPr>
                </pic:pic>
              </a:graphicData>
            </a:graphic>
          </wp:inline>
        </w:drawing>
      </w:r>
      <w:r>
        <w:rPr>
          <w:rFonts w:hint="eastAsia" w:ascii="宋体" w:hAnsi="宋体" w:eastAsia="宋体" w:cs="宋体"/>
          <w:lang w:eastAsia="zh-CN"/>
        </w:rPr>
        <w:t>，Y</w:t>
      </w:r>
      <w:r>
        <w:rPr>
          <w:rFonts w:ascii="宋体" w:hAnsi="宋体" w:eastAsia="宋体" w:cs="宋体"/>
          <w:lang w:eastAsia="zh-CN"/>
        </w:rPr>
        <w:t>i</w:t>
      </w:r>
      <w:r>
        <w:rPr>
          <w:rFonts w:hint="eastAsia" w:ascii="宋体" w:hAnsi="宋体" w:eastAsia="宋体" w:cs="宋体"/>
          <w:lang w:eastAsia="zh-CN"/>
        </w:rPr>
        <w:t>代表相应指标的值。</w:t>
      </w:r>
    </w:p>
    <w:p>
      <w:pPr>
        <w:pStyle w:val="5"/>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然后，我们求各指标的信息熵值</w:t>
      </w:r>
      <w:r>
        <w:rPr>
          <w:rFonts w:ascii="宋体" w:hAnsi="宋体" w:eastAsia="宋体" w:cs="宋体"/>
          <w:lang w:eastAsia="zh-CN"/>
        </w:rPr>
        <w:t>e</w:t>
      </w:r>
      <w:r>
        <w:rPr>
          <w:rFonts w:hint="eastAsia" w:ascii="宋体" w:hAnsi="宋体" w:eastAsia="宋体" w:cs="宋体"/>
          <w:lang w:eastAsia="zh-CN"/>
        </w:rPr>
        <w:t>:</w:t>
      </w:r>
    </w:p>
    <w:p>
      <w:pPr>
        <w:pStyle w:val="5"/>
        <w:spacing w:line="300" w:lineRule="auto"/>
        <w:ind w:firstLine="480" w:firstLineChars="200"/>
        <w:jc w:val="both"/>
        <w:rPr>
          <w:rFonts w:ascii="宋体" w:hAnsi="宋体" w:eastAsia="宋体" w:cs="宋体"/>
          <w:lang w:eastAsia="zh-CN"/>
        </w:rPr>
      </w:pPr>
      <w:r>
        <w:drawing>
          <wp:inline distT="0" distB="0" distL="0" distR="0">
            <wp:extent cx="1268095" cy="47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315411" cy="496382"/>
                    </a:xfrm>
                    <a:prstGeom prst="rect">
                      <a:avLst/>
                    </a:prstGeom>
                  </pic:spPr>
                </pic:pic>
              </a:graphicData>
            </a:graphic>
          </wp:inline>
        </w:drawing>
      </w:r>
    </w:p>
    <w:p>
      <w:pPr>
        <w:pStyle w:val="5"/>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其中，令</w:t>
      </w:r>
      <w:r>
        <w:drawing>
          <wp:inline distT="0" distB="0" distL="0" distR="0">
            <wp:extent cx="442595" cy="27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66588" cy="287131"/>
                    </a:xfrm>
                    <a:prstGeom prst="rect">
                      <a:avLst/>
                    </a:prstGeom>
                  </pic:spPr>
                </pic:pic>
              </a:graphicData>
            </a:graphic>
          </wp:inline>
        </w:drawing>
      </w:r>
      <w:r>
        <w:rPr>
          <w:rFonts w:ascii="宋体" w:hAnsi="宋体" w:eastAsia="宋体" w:cs="宋体"/>
          <w:lang w:eastAsia="zh-CN"/>
        </w:rPr>
        <w:t>,m</w:t>
      </w:r>
      <w:r>
        <w:rPr>
          <w:rFonts w:hint="eastAsia" w:ascii="宋体" w:hAnsi="宋体" w:eastAsia="宋体" w:cs="宋体"/>
          <w:lang w:eastAsia="zh-CN"/>
        </w:rPr>
        <w:t>为指标的数量，在我们的模型中等于3、</w:t>
      </w:r>
      <w:r>
        <w:rPr>
          <w:rFonts w:ascii="宋体" w:hAnsi="宋体" w:eastAsia="宋体" w:cs="宋体"/>
          <w:lang w:eastAsia="zh-CN"/>
        </w:rPr>
        <w:t>ln</w:t>
      </w:r>
      <w:r>
        <w:rPr>
          <w:rFonts w:hint="eastAsia" w:ascii="宋体" w:hAnsi="宋体" w:eastAsia="宋体" w:cs="宋体"/>
          <w:lang w:eastAsia="zh-CN"/>
        </w:rPr>
        <w:t>为自然对数、</w:t>
      </w:r>
      <w:r>
        <w:drawing>
          <wp:inline distT="0" distB="0" distL="0" distR="0">
            <wp:extent cx="421005" cy="22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29316" cy="230270"/>
                    </a:xfrm>
                    <a:prstGeom prst="rect">
                      <a:avLst/>
                    </a:prstGeom>
                  </pic:spPr>
                </pic:pic>
              </a:graphicData>
            </a:graphic>
          </wp:inline>
        </w:drawing>
      </w:r>
      <w:r>
        <w:rPr>
          <w:rFonts w:hint="eastAsia" w:ascii="宋体" w:hAnsi="宋体" w:eastAsia="宋体" w:cs="宋体"/>
          <w:lang w:eastAsia="zh-CN"/>
        </w:rPr>
        <w:t>。</w:t>
      </w:r>
    </w:p>
    <w:p>
      <w:pPr>
        <w:pStyle w:val="5"/>
        <w:spacing w:line="300" w:lineRule="auto"/>
        <w:ind w:firstLine="480" w:firstLineChars="200"/>
        <w:jc w:val="both"/>
        <w:rPr>
          <w:rFonts w:ascii="宋体" w:hAnsi="宋体" w:eastAsia="宋体" w:cs="宋体"/>
          <w:lang w:eastAsia="zh-CN"/>
        </w:rPr>
      </w:pPr>
      <w:r>
        <w:rPr>
          <w:rFonts w:hint="eastAsia" w:ascii="宋体" w:hAnsi="宋体" w:eastAsia="宋体" w:cs="宋体"/>
          <w:lang w:eastAsia="zh-CN"/>
        </w:rPr>
        <w:t>最后，我们得到了社会、环境、经济三个方面的指标的权重，如表</w:t>
      </w:r>
      <w:r>
        <w:rPr>
          <w:rFonts w:ascii="宋体" w:hAnsi="宋体" w:eastAsia="宋体" w:cs="宋体"/>
          <w:lang w:eastAsia="zh-CN"/>
        </w:rPr>
        <w:t>…</w:t>
      </w:r>
      <w:r>
        <w:rPr>
          <w:rFonts w:hint="eastAsia" w:ascii="宋体" w:hAnsi="宋体" w:eastAsia="宋体" w:cs="宋体"/>
          <w:lang w:eastAsia="zh-CN"/>
        </w:rPr>
        <w:t>所示。</w:t>
      </w:r>
    </w:p>
    <w:p>
      <w:pPr>
        <w:pStyle w:val="5"/>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社会方面各指标的权重</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5"/>
        <w:gridCol w:w="25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075"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谋杀率</w:t>
            </w:r>
          </w:p>
        </w:tc>
        <w:tc>
          <w:tcPr>
            <w:tcW w:w="2551"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人口增长率</w:t>
            </w:r>
          </w:p>
        </w:tc>
        <w:tc>
          <w:tcPr>
            <w:tcW w:w="2268"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初等教育净入学率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075" w:type="dxa"/>
          </w:tcPr>
          <w:p>
            <w:pPr>
              <w:widowControl/>
              <w:autoSpaceDE/>
              <w:autoSpaceDN/>
              <w:jc w:val="center"/>
              <w:rPr>
                <w:color w:val="000000"/>
                <w:lang w:eastAsia="zh-CN"/>
              </w:rPr>
            </w:pPr>
            <w:r>
              <w:rPr>
                <w:rFonts w:hint="eastAsia"/>
                <w:color w:val="000000"/>
              </w:rPr>
              <w:t>0.5645</w:t>
            </w:r>
          </w:p>
        </w:tc>
        <w:tc>
          <w:tcPr>
            <w:tcW w:w="2551" w:type="dxa"/>
          </w:tcPr>
          <w:p>
            <w:pPr>
              <w:widowControl/>
              <w:autoSpaceDE/>
              <w:autoSpaceDN/>
              <w:jc w:val="center"/>
              <w:rPr>
                <w:rFonts w:eastAsiaTheme="minorEastAsia"/>
                <w:color w:val="000000"/>
                <w:lang w:eastAsia="zh-CN"/>
              </w:rPr>
            </w:pPr>
            <w:r>
              <w:rPr>
                <w:rFonts w:hint="eastAsia"/>
                <w:color w:val="000000"/>
              </w:rPr>
              <w:t>0.2374</w:t>
            </w:r>
          </w:p>
        </w:tc>
        <w:tc>
          <w:tcPr>
            <w:tcW w:w="2268" w:type="dxa"/>
          </w:tcPr>
          <w:p>
            <w:pPr>
              <w:pStyle w:val="5"/>
              <w:jc w:val="center"/>
              <w:rPr>
                <w:rFonts w:ascii="宋体" w:hAnsi="宋体" w:eastAsia="宋体" w:cs="宋体"/>
                <w:sz w:val="22"/>
                <w:szCs w:val="22"/>
                <w:lang w:eastAsia="zh-CN"/>
              </w:rPr>
            </w:pPr>
            <w:r>
              <w:rPr>
                <w:rFonts w:hint="eastAsia"/>
                <w:color w:val="000000"/>
                <w:sz w:val="22"/>
                <w:szCs w:val="22"/>
              </w:rPr>
              <w:t>0.1981</w:t>
            </w:r>
          </w:p>
        </w:tc>
      </w:tr>
    </w:tbl>
    <w:p>
      <w:pPr>
        <w:pStyle w:val="5"/>
        <w:ind w:firstLine="720"/>
        <w:rPr>
          <w:rFonts w:ascii="宋体" w:hAnsi="宋体" w:eastAsia="宋体" w:cs="宋体"/>
          <w:sz w:val="22"/>
          <w:szCs w:val="22"/>
          <w:lang w:eastAsia="zh-CN"/>
        </w:rPr>
      </w:pPr>
    </w:p>
    <w:p>
      <w:pPr>
        <w:pStyle w:val="5"/>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环境方面各指标的权重</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551"/>
        <w:gridCol w:w="15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1551"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二氧化碳排放</w:t>
            </w:r>
          </w:p>
        </w:tc>
        <w:tc>
          <w:tcPr>
            <w:tcW w:w="1560"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森林覆盖率</w:t>
            </w:r>
          </w:p>
        </w:tc>
        <w:tc>
          <w:tcPr>
            <w:tcW w:w="3260"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所使用的水资源总量的比例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1551" w:type="dxa"/>
          </w:tcPr>
          <w:p>
            <w:pPr>
              <w:widowControl/>
              <w:autoSpaceDE/>
              <w:autoSpaceDN/>
              <w:jc w:val="center"/>
              <w:rPr>
                <w:color w:val="000000"/>
                <w:lang w:eastAsia="zh-CN"/>
              </w:rPr>
            </w:pPr>
            <w:r>
              <w:rPr>
                <w:rFonts w:hint="eastAsia"/>
                <w:color w:val="000000"/>
              </w:rPr>
              <w:t>0.4759</w:t>
            </w:r>
          </w:p>
        </w:tc>
        <w:tc>
          <w:tcPr>
            <w:tcW w:w="1560" w:type="dxa"/>
          </w:tcPr>
          <w:p>
            <w:pPr>
              <w:widowControl/>
              <w:autoSpaceDE/>
              <w:autoSpaceDN/>
              <w:jc w:val="center"/>
              <w:rPr>
                <w:color w:val="000000"/>
                <w:lang w:eastAsia="zh-CN"/>
              </w:rPr>
            </w:pPr>
            <w:r>
              <w:rPr>
                <w:rFonts w:hint="eastAsia"/>
                <w:color w:val="000000"/>
              </w:rPr>
              <w:t>0.112</w:t>
            </w:r>
          </w:p>
        </w:tc>
        <w:tc>
          <w:tcPr>
            <w:tcW w:w="3260" w:type="dxa"/>
          </w:tcPr>
          <w:p>
            <w:pPr>
              <w:widowControl/>
              <w:autoSpaceDE/>
              <w:autoSpaceDN/>
              <w:jc w:val="center"/>
              <w:rPr>
                <w:color w:val="000000"/>
                <w:lang w:eastAsia="zh-CN"/>
              </w:rPr>
            </w:pPr>
            <w:r>
              <w:rPr>
                <w:rFonts w:hint="eastAsia"/>
                <w:color w:val="000000"/>
              </w:rPr>
              <w:t>0.4121</w:t>
            </w:r>
          </w:p>
        </w:tc>
      </w:tr>
    </w:tbl>
    <w:p>
      <w:pPr>
        <w:pStyle w:val="5"/>
        <w:rPr>
          <w:rFonts w:ascii="宋体" w:hAnsi="宋体" w:eastAsia="宋体" w:cs="宋体"/>
          <w:sz w:val="22"/>
          <w:szCs w:val="22"/>
          <w:lang w:eastAsia="zh-CN"/>
        </w:rPr>
      </w:pPr>
    </w:p>
    <w:p>
      <w:pPr>
        <w:pStyle w:val="5"/>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经济方面各指标的权重</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2387"/>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指标</w:t>
            </w:r>
          </w:p>
        </w:tc>
        <w:tc>
          <w:tcPr>
            <w:tcW w:w="2387"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贫困线以下人口比例</w:t>
            </w:r>
          </w:p>
        </w:tc>
        <w:tc>
          <w:tcPr>
            <w:tcW w:w="2268"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人均</w:t>
            </w:r>
            <w:r>
              <w:rPr>
                <w:rFonts w:ascii="宋体" w:hAnsi="宋体" w:eastAsia="宋体" w:cs="宋体"/>
                <w:lang w:eastAsia="zh-CN"/>
              </w:rPr>
              <w:t>GDP</w:t>
            </w:r>
            <w:r>
              <w:rPr>
                <w:rFonts w:hint="eastAsia" w:ascii="宋体" w:hAnsi="宋体" w:eastAsia="宋体" w:cs="宋体"/>
                <w:lang w:eastAsia="zh-CN"/>
              </w:rPr>
              <w:t>占世界比例</w:t>
            </w:r>
          </w:p>
        </w:tc>
        <w:tc>
          <w:tcPr>
            <w:tcW w:w="1984" w:type="dxa"/>
          </w:tcPr>
          <w:p>
            <w:pPr>
              <w:pStyle w:val="5"/>
              <w:jc w:val="center"/>
              <w:rPr>
                <w:rFonts w:ascii="宋体" w:hAnsi="宋体" w:eastAsia="宋体" w:cs="宋体"/>
                <w:sz w:val="22"/>
                <w:szCs w:val="22"/>
                <w:lang w:eastAsia="zh-CN"/>
              </w:rPr>
            </w:pPr>
            <w:r>
              <w:rPr>
                <w:rFonts w:hint="eastAsia" w:ascii="宋体" w:hAnsi="宋体" w:eastAsia="宋体" w:cs="宋体"/>
                <w:lang w:eastAsia="zh-CN"/>
              </w:rPr>
              <w:t>生活垃圾回收率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ascii="宋体" w:hAnsi="宋体" w:eastAsia="宋体" w:cs="宋体"/>
                <w:sz w:val="22"/>
                <w:szCs w:val="22"/>
                <w:lang w:eastAsia="zh-CN"/>
              </w:rPr>
            </w:pPr>
            <w:r>
              <w:rPr>
                <w:rFonts w:hint="eastAsia" w:ascii="宋体" w:hAnsi="宋体" w:eastAsia="宋体" w:cs="宋体"/>
                <w:sz w:val="22"/>
                <w:szCs w:val="22"/>
                <w:lang w:eastAsia="zh-CN"/>
              </w:rPr>
              <w:t>权重</w:t>
            </w:r>
          </w:p>
        </w:tc>
        <w:tc>
          <w:tcPr>
            <w:tcW w:w="2387" w:type="dxa"/>
          </w:tcPr>
          <w:p>
            <w:pPr>
              <w:pStyle w:val="5"/>
              <w:jc w:val="center"/>
              <w:rPr>
                <w:rFonts w:ascii="宋体" w:hAnsi="宋体" w:eastAsia="宋体" w:cs="宋体"/>
                <w:sz w:val="22"/>
                <w:szCs w:val="22"/>
                <w:lang w:eastAsia="zh-CN"/>
              </w:rPr>
            </w:pPr>
            <w:r>
              <w:rPr>
                <w:rFonts w:hint="eastAsia"/>
                <w:color w:val="000000"/>
                <w:sz w:val="22"/>
                <w:szCs w:val="22"/>
              </w:rPr>
              <w:t>0.1506</w:t>
            </w:r>
          </w:p>
        </w:tc>
        <w:tc>
          <w:tcPr>
            <w:tcW w:w="2268" w:type="dxa"/>
          </w:tcPr>
          <w:p>
            <w:pPr>
              <w:widowControl/>
              <w:autoSpaceDE/>
              <w:autoSpaceDN/>
              <w:jc w:val="center"/>
              <w:rPr>
                <w:color w:val="000000"/>
                <w:lang w:eastAsia="zh-CN"/>
              </w:rPr>
            </w:pPr>
            <w:r>
              <w:rPr>
                <w:rFonts w:hint="eastAsia"/>
                <w:color w:val="000000"/>
              </w:rPr>
              <w:t>0.3993</w:t>
            </w:r>
          </w:p>
        </w:tc>
        <w:tc>
          <w:tcPr>
            <w:tcW w:w="1984" w:type="dxa"/>
          </w:tcPr>
          <w:p>
            <w:pPr>
              <w:pStyle w:val="5"/>
              <w:jc w:val="center"/>
              <w:rPr>
                <w:rFonts w:ascii="宋体" w:hAnsi="宋体" w:eastAsia="宋体" w:cs="宋体"/>
                <w:sz w:val="22"/>
                <w:szCs w:val="22"/>
                <w:lang w:eastAsia="zh-CN"/>
              </w:rPr>
            </w:pPr>
            <w:r>
              <w:rPr>
                <w:rFonts w:hint="eastAsia"/>
                <w:color w:val="000000"/>
                <w:sz w:val="22"/>
                <w:szCs w:val="22"/>
              </w:rPr>
              <w:t>0.4501</w:t>
            </w:r>
          </w:p>
        </w:tc>
      </w:tr>
    </w:tbl>
    <w:p>
      <w:pPr>
        <w:pStyle w:val="5"/>
        <w:ind w:firstLine="720"/>
        <w:rPr>
          <w:rFonts w:ascii="宋体" w:hAnsi="宋体" w:eastAsia="宋体" w:cs="宋体"/>
          <w:sz w:val="22"/>
          <w:szCs w:val="22"/>
          <w:lang w:eastAsia="zh-CN"/>
        </w:rPr>
      </w:pPr>
    </w:p>
    <w:p>
      <w:pPr>
        <w:spacing w:line="300" w:lineRule="auto"/>
        <w:rPr>
          <w:rFonts w:eastAsia="宋体"/>
          <w:lang w:eastAsia="zh-CN"/>
        </w:rPr>
      </w:pPr>
      <w:bookmarkStart w:id="19" w:name="_bookmark13"/>
      <w:bookmarkEnd w:id="19"/>
      <w:bookmarkStart w:id="20" w:name="Model_2"/>
      <w:bookmarkEnd w:id="20"/>
      <w:r>
        <w:rPr>
          <w:rFonts w:eastAsia="宋体"/>
          <w:lang w:eastAsia="zh-CN"/>
        </w:rPr>
        <w:tab/>
      </w:r>
      <w:r>
        <w:rPr>
          <w:rFonts w:hint="eastAsia" w:ascii="宋体" w:hAnsi="宋体" w:eastAsia="宋体" w:cs="宋体"/>
          <w:sz w:val="24"/>
          <w:szCs w:val="24"/>
          <w:lang w:eastAsia="zh-CN"/>
        </w:rPr>
        <w:t>可以看出分别在社会、环境和经济方面，谋杀率、二氧化碳排放、所使用的水资源总量的比例、生活垃圾回收率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生态乐土。</w:t>
      </w:r>
    </w:p>
    <w:p>
      <w:pPr>
        <w:pStyle w:val="3"/>
        <w:rPr>
          <w:rFonts w:eastAsia="宋体"/>
          <w:lang w:eastAsia="zh-CN"/>
        </w:rPr>
      </w:pPr>
      <w:r>
        <w:rPr>
          <w:rFonts w:hint="eastAsia" w:eastAsia="宋体"/>
          <w:lang w:eastAsia="zh-CN"/>
        </w:rPr>
        <w:t>4</w:t>
      </w:r>
      <w:r>
        <w:rPr>
          <w:rFonts w:eastAsia="宋体"/>
          <w:lang w:eastAsia="zh-CN"/>
        </w:rPr>
        <w:t xml:space="preserve">.3 </w:t>
      </w:r>
      <w:r>
        <w:rPr>
          <w:rFonts w:hint="eastAsia" w:eastAsia="宋体"/>
          <w:lang w:eastAsia="zh-CN"/>
        </w:rPr>
        <w:t>层次分析法得到所选国家的得分</w:t>
      </w:r>
    </w:p>
    <w:p>
      <w:pPr>
        <w:spacing w:line="300" w:lineRule="auto"/>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在了解不同方面的影响因素和相对权重后，我们采用层次分析法，利用较少的定量信息使决策过程数学化，得到了不同国家相对于最高层次的相对重要权值，并进行了优劣次序的评定，为后续找到一个判定可持续发展国家的阈值打下基础。</w:t>
      </w:r>
    </w:p>
    <w:p>
      <w:pPr>
        <w:spacing w:line="300" w:lineRule="auto"/>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我们假设指标对不同的国家的重要程度是一样的。</w:t>
      </w:r>
    </w:p>
    <w:p>
      <w:pPr>
        <w:jc w:val="center"/>
        <w:rPr>
          <w:rFonts w:eastAsia="宋体"/>
          <w:lang w:eastAsia="zh-CN"/>
        </w:rPr>
      </w:pPr>
      <w:r>
        <w:drawing>
          <wp:inline distT="0" distB="0" distL="0" distR="0">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911850" cy="1642110"/>
                    </a:xfrm>
                    <a:prstGeom prst="rect">
                      <a:avLst/>
                    </a:prstGeom>
                  </pic:spPr>
                </pic:pic>
              </a:graphicData>
            </a:graphic>
          </wp:inline>
        </w:drawing>
      </w:r>
    </w:p>
    <w:p>
      <w:pPr>
        <w:jc w:val="center"/>
        <w:rPr>
          <w:rFonts w:eastAsia="宋体"/>
          <w:lang w:eastAsia="zh-CN"/>
        </w:rPr>
      </w:pPr>
      <w:r>
        <w:rPr>
          <w:rFonts w:hint="eastAsia" w:eastAsia="宋体"/>
          <w:lang w:eastAsia="zh-CN"/>
        </w:rPr>
        <w:t>图</w:t>
      </w:r>
      <w:r>
        <w:rPr>
          <w:rFonts w:eastAsia="宋体"/>
          <w:lang w:eastAsia="zh-CN"/>
        </w:rPr>
        <w:t>…</w:t>
      </w:r>
      <w:r>
        <w:rPr>
          <w:rFonts w:hint="eastAsia" w:eastAsia="宋体"/>
          <w:lang w:eastAsia="zh-CN"/>
        </w:rPr>
        <w:t>层次结构图</w:t>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其中，最高层是我们的决策目的，即得到不同国家的评价分数，记为Z、中间层是我们考虑的因素，决策的准则，记为Ai、最底层是我们的备选方案，记为Bi。</w:t>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由于不同指标有不同的重要性，我们构造了成对比较矩阵：</w:t>
      </w:r>
    </w:p>
    <w:p>
      <w:pPr>
        <w:jc w:val="center"/>
        <w:rPr>
          <w:rFonts w:eastAsia="宋体"/>
          <w:lang w:eastAsia="zh-CN"/>
        </w:rPr>
      </w:pPr>
      <w:r>
        <w:drawing>
          <wp:inline distT="0" distB="0" distL="0" distR="0">
            <wp:extent cx="1790065" cy="8731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806758" cy="881498"/>
                    </a:xfrm>
                    <a:prstGeom prst="rect">
                      <a:avLst/>
                    </a:prstGeom>
                  </pic:spPr>
                </pic:pic>
              </a:graphicData>
            </a:graphic>
          </wp:inline>
        </w:drawing>
      </w:r>
    </w:p>
    <w:p>
      <w:pPr>
        <w:rPr>
          <w:rFonts w:ascii="宋体" w:hAnsi="宋体" w:eastAsia="宋体" w:cs="宋体"/>
          <w:sz w:val="24"/>
          <w:szCs w:val="24"/>
          <w:lang w:eastAsia="zh-CN"/>
        </w:rPr>
      </w:pPr>
      <w:r>
        <w:rPr>
          <w:rFonts w:eastAsia="宋体"/>
          <w:lang w:eastAsia="zh-CN"/>
        </w:rPr>
        <w:tab/>
      </w:r>
      <w:r>
        <w:rPr>
          <w:rFonts w:hint="eastAsia" w:ascii="宋体" w:hAnsi="宋体" w:eastAsia="宋体" w:cs="宋体"/>
          <w:sz w:val="24"/>
          <w:szCs w:val="24"/>
          <w:lang w:eastAsia="zh-CN"/>
        </w:rPr>
        <w:t>分别得到社会、环境、经济对方案层的权重为：</w:t>
      </w:r>
    </w:p>
    <w:p>
      <w:pPr>
        <w:jc w:val="center"/>
        <w:rPr>
          <w:rFonts w:ascii="宋体" w:hAnsi="宋体" w:eastAsia="宋体" w:cs="宋体"/>
          <w:sz w:val="24"/>
          <w:szCs w:val="24"/>
          <w:lang w:eastAsia="zh-CN"/>
        </w:rPr>
      </w:pPr>
      <w:r>
        <w:rPr>
          <w:rFonts w:hint="eastAsia" w:ascii="宋体" w:hAnsi="宋体" w:eastAsia="宋体" w:cs="宋体"/>
          <w:sz w:val="24"/>
          <w:szCs w:val="24"/>
          <w:lang w:eastAsia="zh-CN"/>
        </w:rPr>
        <w:drawing>
          <wp:inline distT="0" distB="0" distL="0" distR="0">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5760" cy="180340"/>
                    </a:xfrm>
                    <a:prstGeom prst="rect">
                      <a:avLst/>
                    </a:prstGeom>
                    <a:noFill/>
                    <a:ln>
                      <a:noFill/>
                    </a:ln>
                  </pic:spPr>
                </pic:pic>
              </a:graphicData>
            </a:graphic>
          </wp:inline>
        </w:drawing>
      </w:r>
    </w:p>
    <w:p>
      <w:pPr>
        <w:rPr>
          <w:rFonts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即各指标的权重排序为：社会&lt;环境&lt;经济。由此可计算出不同国家的得分：</w:t>
      </w:r>
    </w:p>
    <w:p>
      <w:pPr>
        <w:jc w:val="center"/>
        <w:rPr>
          <w:rFonts w:eastAsia="宋体"/>
          <w:lang w:eastAsia="zh-CN"/>
        </w:rPr>
      </w:pPr>
      <w:bookmarkStart w:id="21" w:name="_MON_1673793537"/>
      <w:bookmarkEnd w:id="21"/>
      <w:r>
        <w:rPr>
          <w:rFonts w:eastAsia="宋体"/>
          <w:lang w:eastAsia="zh-CN"/>
        </w:rPr>
        <w:object>
          <v:shape id="_x0000_i1025" o:spt="75" type="#_x0000_t75" style="height:174.75pt;width:143.25pt;" o:ole="t" filled="f" o:preferrelative="t" stroked="f" coordsize="21600,21600">
            <v:path/>
            <v:fill on="f" focussize="0,0"/>
            <v:stroke on="f" joinstyle="miter"/>
            <v:imagedata r:id="rId18" o:title=""/>
            <o:lock v:ext="edit" aspectratio="t"/>
            <w10:wrap type="none"/>
            <w10:anchorlock/>
          </v:shape>
          <o:OLEObject Type="Embed" ProgID="Excel.Sheet.12" ShapeID="_x0000_i1025" DrawAspect="Content" ObjectID="_1468075725" r:id="rId17">
            <o:LockedField>false</o:LockedField>
          </o:OLEObject>
        </w:object>
      </w:r>
    </w:p>
    <w:p>
      <w:pPr>
        <w:pStyle w:val="3"/>
        <w:rPr>
          <w:rFonts w:eastAsia="宋体"/>
          <w:lang w:eastAsia="zh-CN"/>
        </w:rPr>
      </w:pPr>
      <w:r>
        <w:rPr>
          <w:rFonts w:hint="eastAsia" w:eastAsia="宋体"/>
          <w:lang w:eastAsia="zh-CN"/>
        </w:rPr>
        <w:t>4.4 综合评价指标</w:t>
      </w:r>
    </w:p>
    <w:p>
      <w:pPr>
        <w:spacing w:before="120" w:beforeLines="50" w:after="120" w:afterLines="50" w:line="300" w:lineRule="auto"/>
        <w:ind w:left="119"/>
        <w:rPr>
          <w:b/>
          <w:bCs/>
          <w:sz w:val="24"/>
          <w:szCs w:val="24"/>
          <w:lang w:eastAsia="zh-CN"/>
        </w:rPr>
      </w:pPr>
      <w:r>
        <w:rPr>
          <w:rFonts w:hint="eastAsia"/>
          <w:b/>
          <w:bCs/>
          <w:sz w:val="24"/>
          <w:szCs w:val="24"/>
          <w:lang w:eastAsia="zh-CN"/>
        </w:rPr>
        <w:t>4.4.1 基于K-means算法设置标准值</w:t>
      </w:r>
    </w:p>
    <w:p>
      <w:pPr>
        <w:pStyle w:val="11"/>
        <w:widowControl/>
        <w:spacing w:beforeAutospacing="0" w:afterAutospacing="0" w:line="368" w:lineRule="atLeast"/>
        <w:ind w:firstLine="480" w:firstLineChars="200"/>
        <w:jc w:val="both"/>
        <w:rPr>
          <w:rFonts w:ascii="宋体" w:hAnsi="宋体" w:eastAsia="宋体" w:cs="宋体"/>
          <w:szCs w:val="24"/>
        </w:rPr>
      </w:pPr>
      <w:r>
        <w:rPr>
          <w:rFonts w:hint="eastAsia" w:ascii="宋体" w:hAnsi="宋体" w:eastAsia="宋体" w:cs="宋体"/>
          <w:szCs w:val="24"/>
        </w:rPr>
        <w:t>在4.3中</w:t>
      </w:r>
      <w:r>
        <w:rPr>
          <w:rFonts w:ascii="宋体" w:hAnsi="宋体" w:eastAsia="宋体" w:cs="宋体"/>
          <w:szCs w:val="24"/>
        </w:rPr>
        <w:t>建立了三个层次的评价</w:t>
      </w:r>
      <w:r>
        <w:rPr>
          <w:rFonts w:hint="eastAsia" w:ascii="宋体" w:hAnsi="宋体" w:eastAsia="宋体" w:cs="宋体"/>
          <w:szCs w:val="24"/>
        </w:rPr>
        <w:t>模型</w:t>
      </w:r>
      <w:r>
        <w:rPr>
          <w:rFonts w:ascii="宋体" w:hAnsi="宋体" w:eastAsia="宋体" w:cs="宋体"/>
          <w:szCs w:val="24"/>
        </w:rPr>
        <w:t>，</w:t>
      </w:r>
      <w:r>
        <w:rPr>
          <w:rFonts w:hint="eastAsia" w:ascii="宋体" w:hAnsi="宋体" w:eastAsia="宋体" w:cs="宋体"/>
          <w:szCs w:val="24"/>
        </w:rPr>
        <w:t>可对城市的可持续发展程度进行定量分析，但为了</w:t>
      </w:r>
      <w:r>
        <w:rPr>
          <w:rFonts w:ascii="宋体" w:hAnsi="宋体" w:eastAsia="宋体" w:cs="宋体"/>
          <w:szCs w:val="24"/>
        </w:rPr>
        <w:t>评估城市智能增长的成功程度</w:t>
      </w:r>
      <w:r>
        <w:rPr>
          <w:rFonts w:hint="eastAsia" w:ascii="宋体" w:hAnsi="宋体" w:eastAsia="宋体" w:cs="宋体"/>
          <w:szCs w:val="24"/>
        </w:rPr>
        <w:t>，仍</w:t>
      </w:r>
      <w:r>
        <w:rPr>
          <w:rFonts w:ascii="宋体" w:hAnsi="宋体" w:eastAsia="宋体" w:cs="宋体"/>
          <w:szCs w:val="24"/>
        </w:rPr>
        <w:t>需要一个合适的标准来</w:t>
      </w:r>
      <w:r>
        <w:rPr>
          <w:rFonts w:hint="eastAsia" w:ascii="宋体" w:hAnsi="宋体" w:eastAsia="宋体" w:cs="宋体"/>
          <w:szCs w:val="24"/>
        </w:rPr>
        <w:t>进行判别</w:t>
      </w:r>
      <w:r>
        <w:rPr>
          <w:rFonts w:ascii="宋体" w:hAnsi="宋体" w:eastAsia="宋体" w:cs="宋体"/>
          <w:szCs w:val="24"/>
        </w:rPr>
        <w:t>。因此，采用KA (K-means聚类算法)来制定一个合理的标准。在该算法中，数据集</w:t>
      </w:r>
      <w:r>
        <w:rPr>
          <w:rFonts w:hint="eastAsia" w:ascii="宋体" w:hAnsi="宋体" w:eastAsia="宋体" w:cs="宋体"/>
          <w:szCs w:val="24"/>
        </w:rPr>
        <w:t>X包含了9个二级指标，K表示数据分类的个数。按照可持续发展程度的高低，分为可持续发展程度高、可持续发展程度较高、可持续发展程度一般三个层次。使用KA算法，将10个城市分为三个类别，故K值为3；</w:t>
      </w:r>
      <w:r>
        <w:rPr>
          <w:rFonts w:hint="eastAsia" w:ascii="宋体" w:hAnsi="宋体" w:eastAsia="宋体" w:cs="宋体"/>
          <w:szCs w:val="24"/>
        </w:rPr>
        <w:object>
          <v:shape id="_x0000_i1026" o:spt="75" type="#_x0000_t75" style="height:18pt;width:15pt;" o:ole="t" filled="f" o:preferrelative="t" stroked="f" coordsize="21600,21600">
            <v:path/>
            <v:fill on="f" focussize="0,0"/>
            <v:stroke on="f" joinstyle="miter"/>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ascii="宋体" w:hAnsi="宋体" w:eastAsia="宋体" w:cs="宋体"/>
          <w:szCs w:val="24"/>
        </w:rPr>
        <w:t>表示分区的排序中心，</w:t>
      </w:r>
      <w:r>
        <w:rPr>
          <w:rFonts w:ascii="宋体" w:hAnsi="宋体" w:eastAsia="宋体" w:cs="宋体"/>
          <w:szCs w:val="24"/>
        </w:rPr>
        <w:t>从排序中心到排序中心的距离平方和表示为</w:t>
      </w:r>
    </w:p>
    <w:p>
      <w:pPr>
        <w:pStyle w:val="11"/>
        <w:widowControl/>
        <w:spacing w:beforeAutospacing="0" w:afterAutospacing="0" w:line="368" w:lineRule="atLeast"/>
        <w:jc w:val="center"/>
        <w:rPr>
          <w:rFonts w:ascii="Arial" w:hAnsi="Arial" w:eastAsia="宋体" w:cs="Arial"/>
          <w:spacing w:val="15"/>
          <w:sz w:val="19"/>
          <w:szCs w:val="19"/>
        </w:rPr>
      </w:pPr>
      <w:r>
        <w:drawing>
          <wp:inline distT="0" distB="0" distL="114300" distR="114300">
            <wp:extent cx="2085975" cy="4762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2085975" cy="476250"/>
                    </a:xfrm>
                    <a:prstGeom prst="rect">
                      <a:avLst/>
                    </a:prstGeom>
                    <a:noFill/>
                    <a:ln>
                      <a:noFill/>
                    </a:ln>
                  </pic:spPr>
                </pic:pic>
              </a:graphicData>
            </a:graphic>
          </wp:inline>
        </w:drawing>
      </w:r>
    </w:p>
    <w:p>
      <w:pPr>
        <w:pStyle w:val="11"/>
        <w:widowControl/>
        <w:spacing w:beforeAutospacing="0" w:afterAutospacing="0" w:line="368" w:lineRule="atLeast"/>
        <w:ind w:firstLine="480" w:firstLineChars="200"/>
        <w:jc w:val="both"/>
        <w:rPr>
          <w:rFonts w:ascii="Arial" w:hAnsi="Arial" w:cs="Arial"/>
          <w:spacing w:val="15"/>
          <w:sz w:val="19"/>
          <w:szCs w:val="19"/>
        </w:rPr>
      </w:pPr>
      <w:r>
        <w:rPr>
          <w:rFonts w:hint="eastAsia"/>
        </w:rPr>
        <w:t>其中，</w:t>
      </w:r>
      <w:r>
        <w:rPr>
          <w:rFonts w:hint="eastAsia"/>
          <w:position w:val="-12"/>
        </w:rPr>
        <w:object>
          <v:shape id="_x0000_i1027" o:spt="75" type="#_x0000_t75" style="height:18pt;width:30pt;" o:ole="t" filled="f" o:preferrelative="t" stroked="f" coordsize="21600,21600">
            <v:path/>
            <v:fill on="f" focussize="0,0"/>
            <v:stroke on="f" joinstyle="miter"/>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rPr>
        <w:t>表示</w:t>
      </w:r>
      <w:r>
        <w:rPr>
          <w:rFonts w:hint="eastAsia" w:ascii="宋体" w:hAnsi="宋体" w:eastAsia="宋体" w:cs="宋体"/>
          <w:szCs w:val="24"/>
        </w:rPr>
        <w:t>c到排序中心距离的平方和，</w:t>
      </w:r>
      <w:r>
        <w:rPr>
          <w:rFonts w:ascii="宋体" w:hAnsi="宋体" w:eastAsia="宋体" w:cs="宋体"/>
          <w:szCs w:val="24"/>
        </w:rPr>
        <w:t>PCA的目标是解决下面的优化问题。</w:t>
      </w:r>
    </w:p>
    <w:p>
      <w:pPr>
        <w:pStyle w:val="11"/>
        <w:widowControl/>
        <w:spacing w:beforeAutospacing="0" w:afterAutospacing="0" w:line="368" w:lineRule="atLeast"/>
        <w:jc w:val="center"/>
      </w:pPr>
      <w:r>
        <w:drawing>
          <wp:inline distT="0" distB="0" distL="114300" distR="114300">
            <wp:extent cx="23241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2324100" cy="1076325"/>
                    </a:xfrm>
                    <a:prstGeom prst="rect">
                      <a:avLst/>
                    </a:prstGeom>
                    <a:noFill/>
                    <a:ln>
                      <a:noFill/>
                    </a:ln>
                  </pic:spPr>
                </pic:pic>
              </a:graphicData>
            </a:graphic>
          </wp:inline>
        </w:drawing>
      </w:r>
    </w:p>
    <w:p>
      <w:pPr>
        <w:spacing w:before="120" w:beforeLines="50" w:after="120" w:afterLines="50" w:line="300" w:lineRule="auto"/>
        <w:ind w:left="119"/>
        <w:rPr>
          <w:b/>
          <w:bCs/>
          <w:sz w:val="24"/>
          <w:szCs w:val="24"/>
          <w:lang w:eastAsia="zh-CN"/>
        </w:rPr>
      </w:pPr>
      <w:r>
        <w:rPr>
          <w:rFonts w:hint="eastAsia"/>
          <w:b/>
          <w:bCs/>
          <w:sz w:val="24"/>
          <w:szCs w:val="24"/>
          <w:lang w:eastAsia="zh-CN"/>
        </w:rPr>
        <w:t>4.4.2 可持续发展模型的标准</w:t>
      </w:r>
    </w:p>
    <w:p>
      <w:pPr>
        <w:pStyle w:val="11"/>
        <w:widowControl/>
        <w:spacing w:beforeAutospacing="0" w:afterAutospacing="0" w:line="368" w:lineRule="atLeast"/>
        <w:ind w:firstLine="480" w:firstLineChars="200"/>
        <w:jc w:val="both"/>
        <w:rPr>
          <w:rFonts w:ascii="宋体" w:hAnsi="宋体" w:eastAsia="宋体" w:cs="宋体"/>
          <w:szCs w:val="24"/>
        </w:rPr>
      </w:pPr>
      <w:r>
        <w:rPr>
          <w:rFonts w:ascii="宋体" w:hAnsi="宋体" w:eastAsia="宋体" w:cs="宋体"/>
          <w:szCs w:val="24"/>
        </w:rPr>
        <w:t>根据上述KA</w:t>
      </w:r>
      <w:r>
        <w:rPr>
          <w:rFonts w:hint="eastAsia" w:ascii="宋体" w:hAnsi="宋体" w:eastAsia="宋体" w:cs="宋体"/>
          <w:szCs w:val="24"/>
        </w:rPr>
        <w:t>算法</w:t>
      </w:r>
      <w:r>
        <w:rPr>
          <w:rFonts w:ascii="宋体" w:hAnsi="宋体" w:eastAsia="宋体" w:cs="宋体"/>
          <w:szCs w:val="24"/>
        </w:rPr>
        <w:t>,</w:t>
      </w:r>
      <w:r>
        <w:rPr>
          <w:rFonts w:hint="eastAsia" w:ascii="宋体" w:hAnsi="宋体" w:eastAsia="宋体" w:cs="宋体"/>
          <w:szCs w:val="24"/>
        </w:rPr>
        <w:t>可持续发展模型</w:t>
      </w:r>
      <w:r>
        <w:rPr>
          <w:rFonts w:ascii="宋体" w:hAnsi="宋体" w:eastAsia="宋体" w:cs="宋体"/>
          <w:szCs w:val="24"/>
        </w:rPr>
        <w:t>的标准最终在本节中得到。首先对10个城市的数据进行聚类，计算出各指标的两个类中心</w:t>
      </w:r>
      <w:r>
        <w:rPr>
          <w:rFonts w:hint="eastAsia" w:ascii="宋体" w:hAnsi="宋体" w:eastAsia="宋体" w:cs="宋体"/>
          <w:szCs w:val="24"/>
        </w:rPr>
        <w:t>，</w:t>
      </w:r>
      <w:r>
        <w:rPr>
          <w:rFonts w:ascii="宋体" w:hAnsi="宋体" w:eastAsia="宋体" w:cs="宋体"/>
          <w:szCs w:val="24"/>
        </w:rPr>
        <w:t>然后以指标中心的均值作为标准边界</w:t>
      </w:r>
      <w:r>
        <w:rPr>
          <w:rFonts w:hint="eastAsia" w:ascii="宋体" w:hAnsi="宋体" w:eastAsia="宋体" w:cs="宋体"/>
          <w:szCs w:val="24"/>
        </w:rPr>
        <w:t>，以划分可持续发展的程度。可持续发展的标准如下图所示。</w:t>
      </w:r>
    </w:p>
    <w:p>
      <w:pPr>
        <w:pStyle w:val="11"/>
        <w:widowControl/>
        <w:spacing w:beforeAutospacing="0" w:afterAutospacing="0" w:line="368" w:lineRule="atLeast"/>
        <w:ind w:firstLine="480" w:firstLineChars="200"/>
        <w:jc w:val="center"/>
      </w:pPr>
      <w:r>
        <w:rPr>
          <w:rFonts w:hint="eastAsia" w:eastAsia="宋体"/>
          <w:lang w:eastAsia="zh-CN"/>
        </w:rPr>
        <w:object>
          <v:shape id="_x0000_i1028" o:spt="75" type="#_x0000_t75" style="height:216pt;width:348pt;" o:ole="t" filled="f" o:preferrelative="t" stroked="f" coordsize="21600,21600">
            <v:path/>
            <v:fill on="f" focussize="0,0"/>
            <v:stroke on="f"/>
            <v:imagedata r:id="rId26" o:title=""/>
            <o:lock v:ext="edit" aspectratio="f"/>
            <w10:wrap type="none"/>
            <w10:anchorlock/>
          </v:shape>
          <o:OLEObject Type="Embed" ProgID="Visio.Drawing.15" ShapeID="_x0000_i1028" DrawAspect="Content" ObjectID="_1468075728" r:id="rId25">
            <o:LockedField>false</o:LockedField>
          </o:OLEObject>
        </w:object>
      </w:r>
    </w:p>
    <w:p>
      <w:pPr>
        <w:pStyle w:val="11"/>
        <w:widowControl/>
        <w:spacing w:beforeAutospacing="0" w:afterAutospacing="0" w:line="368" w:lineRule="atLeast"/>
        <w:ind w:firstLine="480" w:firstLineChars="200"/>
        <w:jc w:val="both"/>
      </w:pPr>
    </w:p>
    <w:p>
      <w:pPr>
        <w:rPr>
          <w:lang w:eastAsia="zh-CN"/>
        </w:rPr>
      </w:pPr>
    </w:p>
    <w:p>
      <w:pPr>
        <w:pStyle w:val="2"/>
        <w:keepNext w:val="0"/>
        <w:keepLines w:val="0"/>
        <w:pageBreakBefore w:val="0"/>
        <w:widowControl w:val="0"/>
        <w:kinsoku/>
        <w:wordWrap/>
        <w:overflowPunct/>
        <w:topLinePunct w:val="0"/>
        <w:autoSpaceDE w:val="0"/>
        <w:autoSpaceDN w:val="0"/>
        <w:bidi w:val="0"/>
        <w:adjustRightInd/>
        <w:snapToGrid/>
        <w:spacing w:after="0" w:afterLines="50"/>
        <w:ind w:left="113"/>
        <w:textAlignment w:val="auto"/>
        <w:rPr>
          <w:rFonts w:hint="default" w:eastAsia="宋体"/>
          <w:lang w:val="en-US" w:eastAsia="zh-CN"/>
        </w:rPr>
      </w:pPr>
      <w:bookmarkStart w:id="22" w:name="_bookmark14"/>
      <w:bookmarkEnd w:id="22"/>
      <w:r>
        <w:rPr>
          <w:rFonts w:hint="eastAsia" w:eastAsia="宋体"/>
          <w:lang w:eastAsia="zh-CN"/>
        </w:rPr>
        <w:t xml:space="preserve">5 </w:t>
      </w:r>
      <w:r>
        <w:rPr>
          <w:rFonts w:hint="eastAsia" w:eastAsia="宋体"/>
          <w:lang w:val="en-US" w:eastAsia="zh-CN"/>
        </w:rPr>
        <w:t>Task</w:t>
      </w:r>
      <w:r>
        <w:rPr>
          <w:rFonts w:hint="eastAsia" w:eastAsia="宋体"/>
          <w:lang w:eastAsia="zh-CN"/>
        </w:rPr>
        <w:t xml:space="preserve"> 2</w:t>
      </w:r>
      <w:r>
        <w:rPr>
          <w:rFonts w:hint="eastAsia" w:eastAsia="宋体"/>
          <w:lang w:val="en-US" w:eastAsia="zh-CN"/>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eastAsia" w:ascii="宋体" w:hAnsi="宋体" w:eastAsia="宋体" w:cs="宋体"/>
          <w:i w:val="0"/>
          <w:caps w:val="0"/>
          <w:color w:val="auto"/>
          <w:spacing w:val="0"/>
          <w:sz w:val="24"/>
          <w:szCs w:val="24"/>
          <w:lang w:eastAsia="zh-CN"/>
        </w:rPr>
      </w:pPr>
      <w:r>
        <w:rPr>
          <w:rFonts w:hint="eastAsia" w:ascii="宋体" w:hAnsi="宋体" w:eastAsia="宋体" w:cs="宋体"/>
          <w:i w:val="0"/>
          <w:caps w:val="0"/>
          <w:color w:val="auto"/>
          <w:spacing w:val="0"/>
          <w:sz w:val="24"/>
          <w:szCs w:val="24"/>
          <w:shd w:val="clear" w:fill="FFFFFF"/>
        </w:rPr>
        <w:t>巴基斯坦伊斯兰共和国，简称“巴基斯坦”，</w:t>
      </w:r>
      <w:r>
        <w:rPr>
          <w:rFonts w:hint="eastAsia" w:ascii="宋体" w:hAnsi="宋体" w:eastAsia="宋体" w:cs="宋体"/>
          <w:i w:val="0"/>
          <w:caps w:val="0"/>
          <w:color w:val="auto"/>
          <w:spacing w:val="0"/>
          <w:sz w:val="24"/>
          <w:szCs w:val="24"/>
          <w:shd w:val="clear" w:fill="FFFFFF"/>
          <w:lang w:eastAsia="zh-CN"/>
        </w:rPr>
        <w:t>是</w:t>
      </w:r>
      <w:r>
        <w:rPr>
          <w:rFonts w:hint="eastAsia" w:ascii="宋体" w:hAnsi="宋体" w:eastAsia="宋体" w:cs="宋体"/>
          <w:i w:val="0"/>
          <w:caps w:val="0"/>
          <w:color w:val="auto"/>
          <w:spacing w:val="0"/>
          <w:kern w:val="0"/>
          <w:sz w:val="24"/>
          <w:szCs w:val="24"/>
          <w:shd w:val="clear" w:fill="FFFFFF"/>
          <w:lang w:val="en-US" w:eastAsia="zh-CN" w:bidi="ar"/>
        </w:rPr>
        <w:t>一个落后的</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"https://baike.baidu.com/item/%E5%8F%91%E5%B1%95%E4%B8%AD%E5%9B%BD%E5%AE%B6/652451" \t "https://baike.baidu.com/item/%E5%B7%B4%E5%9F%BA%E6%96%AF%E5%9D%A6/_blank"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17"/>
          <w:rFonts w:hint="eastAsia" w:ascii="宋体" w:hAnsi="宋体" w:eastAsia="宋体" w:cs="宋体"/>
          <w:i w:val="0"/>
          <w:caps w:val="0"/>
          <w:color w:val="auto"/>
          <w:spacing w:val="0"/>
          <w:sz w:val="24"/>
          <w:szCs w:val="24"/>
          <w:u w:val="none"/>
          <w:shd w:val="clear" w:fill="FFFFFF"/>
        </w:rPr>
        <w:t>发展中国家</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，是</w:t>
      </w:r>
      <w:r>
        <w:rPr>
          <w:rFonts w:hint="eastAsia" w:ascii="宋体" w:hAnsi="宋体" w:eastAsia="宋体" w:cs="宋体"/>
          <w:color w:val="auto"/>
          <w:kern w:val="0"/>
          <w:sz w:val="24"/>
          <w:szCs w:val="24"/>
          <w:lang w:val="en-US" w:eastAsia="zh-CN" w:bidi="ar"/>
        </w:rPr>
        <w:t>联合国所列的48个最不发达国家（LDC）之一。</w:t>
      </w:r>
      <w:r>
        <w:rPr>
          <w:rFonts w:hint="eastAsia" w:ascii="宋体" w:hAnsi="宋体" w:eastAsia="宋体" w:cs="宋体"/>
          <w:i w:val="0"/>
          <w:caps w:val="0"/>
          <w:color w:val="auto"/>
          <w:spacing w:val="0"/>
          <w:kern w:val="0"/>
          <w:sz w:val="24"/>
          <w:szCs w:val="24"/>
          <w:shd w:val="clear" w:fill="FFFFFF"/>
          <w:lang w:val="en-US" w:eastAsia="zh-CN" w:bidi="ar"/>
        </w:rPr>
        <w:t>巴基斯坦的</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"https://baike.baidu.com/item/%E5%9B%BD%E5%86%85%E7%94%9F%E4%BA%A7%E6%80%BB%E5%80%BC/31864" \t "https://baike.baidu.com/item/%E5%B7%B4%E5%9F%BA%E6%96%AF%E5%9D%A6/_blank"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17"/>
          <w:rFonts w:hint="eastAsia" w:ascii="宋体" w:hAnsi="宋体" w:eastAsia="宋体" w:cs="宋体"/>
          <w:i w:val="0"/>
          <w:caps w:val="0"/>
          <w:color w:val="auto"/>
          <w:spacing w:val="0"/>
          <w:sz w:val="24"/>
          <w:szCs w:val="24"/>
          <w:u w:val="none"/>
          <w:shd w:val="clear" w:fill="FFFFFF"/>
        </w:rPr>
        <w:t>国内生产总值</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估计有4754亿美元，每人平均收入2542美元，贫困率据估算有23%到28%。巴基斯坦的经济增长率过去5年间稳步增加。不过，通涨压力和低储蓄率可能使这种高增长率无法持续。以年增长率4.9%计算，巴基斯坦还需159年才能成为一个发达国家。</w:t>
      </w:r>
      <w:r>
        <w:rPr>
          <w:rFonts w:hint="eastAsia" w:ascii="宋体" w:hAnsi="宋体" w:eastAsia="宋体" w:cs="宋体"/>
          <w:i w:val="0"/>
          <w:caps w:val="0"/>
          <w:color w:val="auto"/>
          <w:spacing w:val="0"/>
          <w:kern w:val="0"/>
          <w:sz w:val="24"/>
          <w:szCs w:val="24"/>
          <w:shd w:val="clear" w:fill="FFFFFF"/>
          <w:vertAlign w:val="superscript"/>
          <w:lang w:val="en-US" w:eastAsia="zh-CN" w:bidi="ar"/>
        </w:rPr>
        <w:t>[2]</w:t>
      </w:r>
      <w:bookmarkStart w:id="23" w:name="ref_[1]_6853"/>
      <w:r>
        <w:rPr>
          <w:rFonts w:hint="eastAsia" w:ascii="宋体" w:hAnsi="宋体" w:eastAsia="宋体" w:cs="宋体"/>
          <w:i w:val="0"/>
          <w:caps w:val="0"/>
          <w:color w:val="auto"/>
          <w:spacing w:val="0"/>
          <w:sz w:val="24"/>
          <w:szCs w:val="24"/>
          <w:shd w:val="clear" w:fill="FFFFFF"/>
        </w:rPr>
        <w:t>巴基斯坦的医疗状况较差，没有完整的医疗体系和医保制度</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rPr>
        <w:t>当地的城市供水系统不健全，长期缺水，污染严重，水质呈酸性，</w:t>
      </w:r>
      <w:r>
        <w:rPr>
          <w:rFonts w:hint="eastAsia" w:ascii="宋体" w:hAnsi="宋体" w:eastAsia="宋体" w:cs="宋体"/>
          <w:i w:val="0"/>
          <w:caps w:val="0"/>
          <w:color w:val="auto"/>
          <w:spacing w:val="0"/>
          <w:sz w:val="24"/>
          <w:szCs w:val="24"/>
          <w:shd w:val="clear" w:fill="FFFFFF"/>
          <w:lang w:eastAsia="zh-CN"/>
        </w:rPr>
        <w:t>是世界上最缺水的国家之一</w:t>
      </w:r>
      <w:r>
        <w:rPr>
          <w:rFonts w:hint="eastAsia" w:ascii="宋体" w:hAnsi="宋体" w:eastAsia="宋体" w:cs="宋体"/>
          <w:i w:val="0"/>
          <w:caps w:val="0"/>
          <w:color w:val="auto"/>
          <w:spacing w:val="0"/>
          <w:sz w:val="24"/>
          <w:szCs w:val="24"/>
          <w:shd w:val="clear" w:fill="FFFFFF"/>
        </w:rPr>
        <w:t>。</w:t>
      </w:r>
    </w:p>
    <w:bookmarkEnd w:id="23"/>
    <w:p>
      <w:pPr>
        <w:pStyle w:val="3"/>
        <w:bidi w:val="0"/>
        <w:rPr>
          <w:rFonts w:hint="eastAsia"/>
          <w:lang w:val="en-US" w:eastAsia="zh-CN"/>
        </w:rPr>
      </w:pPr>
      <w:r>
        <w:rPr>
          <w:rFonts w:hint="eastAsia"/>
          <w:lang w:val="en-US" w:eastAsia="zh-CN"/>
        </w:rPr>
        <w:t>5.1 可持续发展指标</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both"/>
        <w:textAlignment w:val="auto"/>
        <w:rPr>
          <w:rFonts w:hint="default" w:ascii="宋体" w:hAnsi="宋体" w:eastAsia="宋体" w:cs="宋体"/>
          <w:i w:val="0"/>
          <w:caps w:val="0"/>
          <w:color w:val="auto"/>
          <w:spacing w:val="0"/>
          <w:kern w:val="0"/>
          <w:sz w:val="24"/>
          <w:szCs w:val="24"/>
          <w:shd w:val="clear" w:fill="FFFFFF"/>
          <w:lang w:val="en-US" w:eastAsia="zh-CN" w:bidi="ar"/>
        </w:rPr>
      </w:pPr>
      <w:r>
        <w:rPr>
          <w:rFonts w:hint="default" w:ascii="宋体" w:hAnsi="宋体" w:eastAsia="宋体" w:cs="宋体"/>
          <w:i w:val="0"/>
          <w:caps w:val="0"/>
          <w:color w:val="auto"/>
          <w:spacing w:val="0"/>
          <w:kern w:val="0"/>
          <w:sz w:val="24"/>
          <w:szCs w:val="24"/>
          <w:shd w:val="clear" w:fill="FFFFFF"/>
          <w:lang w:val="en-US" w:eastAsia="zh-CN" w:bidi="ar"/>
        </w:rPr>
        <w:t>根据</w:t>
      </w:r>
      <w:r>
        <w:rPr>
          <w:rFonts w:hint="eastAsia" w:ascii="宋体" w:hAnsi="宋体" w:eastAsia="宋体" w:cs="宋体"/>
          <w:i w:val="0"/>
          <w:caps w:val="0"/>
          <w:color w:val="auto"/>
          <w:spacing w:val="0"/>
          <w:kern w:val="0"/>
          <w:sz w:val="24"/>
          <w:szCs w:val="24"/>
          <w:shd w:val="clear" w:fill="FFFFFF"/>
          <w:lang w:val="en-US" w:eastAsia="zh-CN" w:bidi="ar"/>
        </w:rPr>
        <w:t>4.4.1</w:t>
      </w:r>
      <w:r>
        <w:rPr>
          <w:rFonts w:hint="default" w:ascii="宋体" w:hAnsi="宋体" w:eastAsia="宋体" w:cs="宋体"/>
          <w:i w:val="0"/>
          <w:caps w:val="0"/>
          <w:color w:val="auto"/>
          <w:spacing w:val="0"/>
          <w:kern w:val="0"/>
          <w:sz w:val="24"/>
          <w:szCs w:val="24"/>
          <w:shd w:val="clear" w:fill="FFFFFF"/>
          <w:lang w:val="en-US" w:eastAsia="zh-CN" w:bidi="ar"/>
        </w:rPr>
        <w:t>节的指标体系和</w:t>
      </w:r>
      <w:r>
        <w:rPr>
          <w:rFonts w:hint="eastAsia" w:ascii="宋体" w:hAnsi="宋体" w:eastAsia="宋体" w:cs="宋体"/>
          <w:i w:val="0"/>
          <w:caps w:val="0"/>
          <w:color w:val="auto"/>
          <w:spacing w:val="0"/>
          <w:kern w:val="0"/>
          <w:sz w:val="24"/>
          <w:szCs w:val="24"/>
          <w:shd w:val="clear" w:fill="FFFFFF"/>
          <w:lang w:val="en-US" w:eastAsia="zh-CN" w:bidi="ar"/>
        </w:rPr>
        <w:t>4.4.2</w:t>
      </w:r>
      <w:r>
        <w:rPr>
          <w:rFonts w:hint="default" w:ascii="宋体" w:hAnsi="宋体" w:eastAsia="宋体" w:cs="宋体"/>
          <w:i w:val="0"/>
          <w:caps w:val="0"/>
          <w:color w:val="auto"/>
          <w:spacing w:val="0"/>
          <w:kern w:val="0"/>
          <w:sz w:val="24"/>
          <w:szCs w:val="24"/>
          <w:shd w:val="clear" w:fill="FFFFFF"/>
          <w:lang w:val="en-US" w:eastAsia="zh-CN" w:bidi="ar"/>
        </w:rPr>
        <w:t>节提出的标准，计算出能够反映城市</w:t>
      </w:r>
      <w:r>
        <w:rPr>
          <w:rFonts w:hint="eastAsia" w:ascii="宋体" w:hAnsi="宋体" w:eastAsia="宋体" w:cs="宋体"/>
          <w:i w:val="0"/>
          <w:caps w:val="0"/>
          <w:color w:val="auto"/>
          <w:spacing w:val="0"/>
          <w:kern w:val="0"/>
          <w:sz w:val="24"/>
          <w:szCs w:val="24"/>
          <w:shd w:val="clear" w:fill="FFFFFF"/>
          <w:lang w:val="en-US" w:eastAsia="zh-CN" w:bidi="ar"/>
        </w:rPr>
        <w:t>三</w:t>
      </w:r>
      <w:r>
        <w:rPr>
          <w:rFonts w:hint="default" w:ascii="宋体" w:hAnsi="宋体" w:eastAsia="宋体" w:cs="宋体"/>
          <w:i w:val="0"/>
          <w:caps w:val="0"/>
          <w:color w:val="auto"/>
          <w:spacing w:val="0"/>
          <w:kern w:val="0"/>
          <w:sz w:val="24"/>
          <w:szCs w:val="24"/>
          <w:shd w:val="clear" w:fill="FFFFFF"/>
          <w:lang w:val="en-US" w:eastAsia="zh-CN" w:bidi="ar"/>
        </w:rPr>
        <w:t>个维度的指标。结果如</w:t>
      </w:r>
      <w:r>
        <w:rPr>
          <w:rFonts w:hint="eastAsia" w:ascii="宋体" w:hAnsi="宋体" w:eastAsia="宋体" w:cs="宋体"/>
          <w:i w:val="0"/>
          <w:caps w:val="0"/>
          <w:color w:val="auto"/>
          <w:spacing w:val="0"/>
          <w:kern w:val="0"/>
          <w:sz w:val="24"/>
          <w:szCs w:val="24"/>
          <w:shd w:val="clear" w:fill="FFFFFF"/>
          <w:lang w:val="en-US" w:eastAsia="zh-CN" w:bidi="ar"/>
        </w:rPr>
        <w:t>下图</w:t>
      </w:r>
      <w:r>
        <w:rPr>
          <w:rFonts w:hint="default" w:ascii="宋体" w:hAnsi="宋体" w:eastAsia="宋体" w:cs="宋体"/>
          <w:i w:val="0"/>
          <w:caps w:val="0"/>
          <w:color w:val="auto"/>
          <w:spacing w:val="0"/>
          <w:kern w:val="0"/>
          <w:sz w:val="24"/>
          <w:szCs w:val="24"/>
          <w:shd w:val="clear" w:fill="FFFFFF"/>
          <w:lang w:val="en-US" w:eastAsia="zh-CN" w:bidi="ar"/>
        </w:rPr>
        <w:t>所示。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480" w:firstLineChars="200"/>
        <w:jc w:val="center"/>
        <w:textAlignment w:val="auto"/>
        <w:rPr>
          <w:rFonts w:hint="eastAsia" w:ascii="宋体" w:hAnsi="宋体" w:eastAsia="宋体" w:cs="宋体"/>
          <w:i w:val="0"/>
          <w:caps w:val="0"/>
          <w:color w:val="auto"/>
          <w:spacing w:val="0"/>
          <w:kern w:val="0"/>
          <w:sz w:val="24"/>
          <w:szCs w:val="24"/>
          <w:shd w:val="clear" w:fill="FFFFFF"/>
          <w:lang w:val="en-US" w:eastAsia="zh-CN" w:bidi="ar"/>
        </w:rPr>
      </w:pPr>
      <w:r>
        <w:rPr>
          <w:rFonts w:hint="default"/>
          <w:lang w:val="en-US" w:eastAsia="zh-CN"/>
        </w:rPr>
        <w:object>
          <v:shape id="_x0000_i1029" o:spt="75" alt="" type="#_x0000_t75" style="height:172.15pt;width:212.3pt;" o:ole="t" filled="f" o:preferrelative="t" stroked="f" coordsize="21600,21600">
            <v:path/>
            <v:fill on="f" focussize="0,0"/>
            <v:stroke on="f"/>
            <v:imagedata r:id="rId28" o:title=""/>
            <o:lock v:ext="edit" aspectratio="f"/>
            <w10:wrap type="none"/>
            <w10:anchorlock/>
          </v:shape>
          <o:OLEObject Type="Embed" ProgID="Visio.Drawing.15" ShapeID="_x0000_i1029" DrawAspect="Content" ObjectID="_1468075729" r:id="rId27">
            <o:LockedField>false</o:LockedField>
          </o:OLEObject>
        </w:object>
      </w:r>
    </w:p>
    <w:p>
      <w:pPr>
        <w:spacing w:before="158"/>
        <w:ind w:left="1679" w:right="1679"/>
        <w:jc w:val="center"/>
      </w:pPr>
      <w:r>
        <w:t xml:space="preserve">Figure </w:t>
      </w:r>
      <w:r>
        <w:rPr>
          <w:rFonts w:hint="eastAsia" w:eastAsia="宋体"/>
          <w:lang w:val="en-US" w:eastAsia="zh-CN"/>
        </w:rPr>
        <w:t>2</w:t>
      </w:r>
      <w:r>
        <w:t>: The result of Model 2</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由模型</w:t>
      </w:r>
      <w:r>
        <w:rPr>
          <w:rFonts w:hint="default" w:ascii="Times New Roman" w:hAnsi="Times New Roman" w:eastAsia="宋体" w:cs="Times New Roman"/>
          <w:sz w:val="24"/>
          <w:szCs w:val="24"/>
          <w:lang w:val="en-US" w:eastAsia="zh-CN"/>
        </w:rPr>
        <w:t>1计算得数据可以看出，</w:t>
      </w:r>
      <w:r>
        <w:rPr>
          <w:rFonts w:hint="default" w:ascii="Times New Roman" w:hAnsi="Times New Roman" w:eastAsia="宋体" w:cs="Times New Roman"/>
          <w:sz w:val="24"/>
          <w:szCs w:val="24"/>
          <w:lang w:eastAsia="zh-CN"/>
        </w:rPr>
        <w:t>巴基斯坦可持续发展水平较低，其中经济层面较可持续发展目标差距十分明显……分析：……。</w:t>
      </w:r>
    </w:p>
    <w:p>
      <w:pPr>
        <w:pStyle w:val="5"/>
        <w:rPr>
          <w:sz w:val="26"/>
        </w:rPr>
      </w:pPr>
      <w:bookmarkStart w:id="42" w:name="_GoBack"/>
      <w:bookmarkEnd w:id="42"/>
    </w:p>
    <w:p>
      <w:pPr>
        <w:pStyle w:val="5"/>
        <w:rPr>
          <w:sz w:val="26"/>
        </w:rPr>
      </w:pPr>
    </w:p>
    <w:p>
      <w:pPr>
        <w:pStyle w:val="5"/>
        <w:spacing w:before="8"/>
        <w:rPr>
          <w:sz w:val="23"/>
        </w:rPr>
      </w:pPr>
    </w:p>
    <w:p>
      <w:pPr>
        <w:pStyle w:val="2"/>
      </w:pPr>
      <w:bookmarkStart w:id="24" w:name="_bookmark15"/>
      <w:bookmarkEnd w:id="24"/>
      <w:bookmarkStart w:id="25" w:name="Strengths_and_Weaknesses"/>
      <w:bookmarkEnd w:id="25"/>
      <w:r>
        <w:rPr>
          <w:rFonts w:hint="eastAsia" w:eastAsia="宋体"/>
          <w:lang w:eastAsia="zh-CN"/>
        </w:rPr>
        <w:t xml:space="preserve">6 </w:t>
      </w:r>
      <w:r>
        <w:t>Strengths and Weaknesses</w:t>
      </w:r>
    </w:p>
    <w:p>
      <w:pPr>
        <w:pStyle w:val="5"/>
        <w:spacing w:before="10"/>
        <w:rPr>
          <w:b/>
          <w:sz w:val="35"/>
        </w:rPr>
      </w:pPr>
    </w:p>
    <w:p>
      <w:pPr>
        <w:pStyle w:val="3"/>
        <w:tabs>
          <w:tab w:val="left" w:pos="477"/>
        </w:tabs>
        <w:ind w:left="116" w:firstLine="0"/>
      </w:pPr>
      <w:bookmarkStart w:id="26" w:name="Strengths"/>
      <w:bookmarkEnd w:id="26"/>
      <w:bookmarkStart w:id="27" w:name="_bookmark16"/>
      <w:bookmarkEnd w:id="27"/>
      <w:r>
        <w:rPr>
          <w:rFonts w:hint="eastAsia" w:eastAsia="宋体"/>
          <w:lang w:eastAsia="zh-CN"/>
        </w:rPr>
        <w:t xml:space="preserve">6.1 </w:t>
      </w:r>
      <w:r>
        <w:t>Strengths</w:t>
      </w:r>
    </w:p>
    <w:p>
      <w:pPr>
        <w:pStyle w:val="19"/>
        <w:numPr>
          <w:ilvl w:val="2"/>
          <w:numId w:val="3"/>
        </w:numPr>
        <w:tabs>
          <w:tab w:val="left" w:pos="587"/>
        </w:tabs>
        <w:spacing w:before="266"/>
        <w:ind w:hanging="86"/>
        <w:rPr>
          <w:sz w:val="24"/>
        </w:rPr>
      </w:pPr>
      <w:r>
        <w:rPr>
          <w:sz w:val="24"/>
        </w:rPr>
        <w:t>First</w:t>
      </w:r>
      <w:r>
        <w:rPr>
          <w:spacing w:val="-2"/>
          <w:sz w:val="24"/>
        </w:rPr>
        <w:t xml:space="preserve"> </w:t>
      </w:r>
      <w:r>
        <w:rPr>
          <w:sz w:val="24"/>
        </w:rPr>
        <w:t>one...</w:t>
      </w:r>
    </w:p>
    <w:p>
      <w:pPr>
        <w:pStyle w:val="19"/>
        <w:numPr>
          <w:ilvl w:val="2"/>
          <w:numId w:val="3"/>
        </w:numPr>
        <w:tabs>
          <w:tab w:val="left" w:pos="587"/>
        </w:tabs>
        <w:spacing w:before="212"/>
        <w:ind w:hanging="86"/>
        <w:rPr>
          <w:sz w:val="24"/>
        </w:rPr>
      </w:pPr>
      <w:r>
        <w:rPr>
          <w:sz w:val="24"/>
        </w:rPr>
        <w:t>Second one</w:t>
      </w:r>
      <w:r>
        <w:rPr>
          <w:spacing w:val="-3"/>
          <w:sz w:val="24"/>
        </w:rPr>
        <w:t xml:space="preserve"> </w:t>
      </w:r>
      <w:r>
        <w:rPr>
          <w:sz w:val="24"/>
        </w:rPr>
        <w:t>...</w:t>
      </w:r>
    </w:p>
    <w:p>
      <w:pPr>
        <w:pStyle w:val="5"/>
        <w:rPr>
          <w:sz w:val="28"/>
        </w:rPr>
      </w:pPr>
    </w:p>
    <w:p>
      <w:pPr>
        <w:pStyle w:val="3"/>
        <w:tabs>
          <w:tab w:val="left" w:pos="477"/>
        </w:tabs>
        <w:spacing w:before="166"/>
        <w:ind w:left="116" w:firstLine="0"/>
      </w:pPr>
      <w:bookmarkStart w:id="28" w:name="_bookmark17"/>
      <w:bookmarkEnd w:id="28"/>
      <w:bookmarkStart w:id="29" w:name="Weaknesses"/>
      <w:bookmarkEnd w:id="29"/>
      <w:r>
        <w:rPr>
          <w:rFonts w:hint="eastAsia" w:eastAsia="宋体"/>
          <w:lang w:eastAsia="zh-CN"/>
        </w:rPr>
        <w:t xml:space="preserve">6.2 </w:t>
      </w:r>
      <w:r>
        <w:t>Weaknesses</w:t>
      </w:r>
    </w:p>
    <w:p>
      <w:pPr>
        <w:pStyle w:val="19"/>
        <w:numPr>
          <w:ilvl w:val="2"/>
          <w:numId w:val="3"/>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5"/>
        <w:rPr>
          <w:sz w:val="20"/>
        </w:rPr>
      </w:pPr>
    </w:p>
    <w:p>
      <w:pPr>
        <w:pStyle w:val="3"/>
        <w:tabs>
          <w:tab w:val="left" w:pos="477"/>
        </w:tabs>
        <w:spacing w:before="250" w:line="463" w:lineRule="auto"/>
        <w:ind w:left="117" w:right="4620" w:firstLine="0"/>
        <w:rPr>
          <w:sz w:val="34"/>
          <w:szCs w:val="34"/>
        </w:rPr>
      </w:pPr>
      <w:bookmarkStart w:id="30" w:name="_bookmark18"/>
      <w:bookmarkEnd w:id="30"/>
      <w:bookmarkStart w:id="31" w:name="Sensitivity_Analysis"/>
      <w:bookmarkEnd w:id="31"/>
      <w:r>
        <w:rPr>
          <w:rFonts w:hint="eastAsia" w:eastAsia="宋体"/>
          <w:sz w:val="34"/>
          <w:szCs w:val="34"/>
          <w:lang w:eastAsia="zh-CN"/>
        </w:rPr>
        <w:t xml:space="preserve">7 </w:t>
      </w:r>
      <w:r>
        <w:rPr>
          <w:sz w:val="34"/>
          <w:szCs w:val="34"/>
        </w:rPr>
        <w:t>Sensitivity Analysis</w:t>
      </w:r>
      <w:bookmarkStart w:id="32" w:name="Conclussion"/>
      <w:bookmarkEnd w:id="32"/>
      <w:bookmarkStart w:id="33" w:name="_bookmark19"/>
      <w:bookmarkEnd w:id="33"/>
      <w:r>
        <w:rPr>
          <w:sz w:val="34"/>
          <w:szCs w:val="34"/>
        </w:rPr>
        <w:t xml:space="preserve"> </w:t>
      </w:r>
    </w:p>
    <w:p>
      <w:pPr>
        <w:ind w:left="119"/>
        <w:rPr>
          <w:rFonts w:eastAsia="宋体"/>
          <w:b/>
          <w:bCs/>
          <w:sz w:val="34"/>
          <w:szCs w:val="34"/>
          <w:lang w:eastAsia="zh-CN"/>
        </w:rPr>
      </w:pPr>
      <w:r>
        <w:rPr>
          <w:rFonts w:hint="eastAsia" w:eastAsia="宋体"/>
          <w:b/>
          <w:bCs/>
          <w:sz w:val="34"/>
          <w:szCs w:val="34"/>
          <w:lang w:eastAsia="zh-CN"/>
        </w:rPr>
        <w:t>8 Model Evaluation and Further Discussion</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Strengths</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Weaknesses</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Further Discussion</w:t>
      </w:r>
    </w:p>
    <w:p/>
    <w:p>
      <w:pPr>
        <w:pStyle w:val="3"/>
        <w:tabs>
          <w:tab w:val="left" w:pos="477"/>
        </w:tabs>
        <w:spacing w:before="250" w:line="463" w:lineRule="auto"/>
        <w:ind w:left="117" w:right="4620" w:firstLine="0"/>
        <w:rPr>
          <w:sz w:val="34"/>
          <w:szCs w:val="34"/>
        </w:rPr>
      </w:pPr>
      <w:r>
        <w:rPr>
          <w:rFonts w:hint="eastAsia"/>
          <w:sz w:val="34"/>
          <w:szCs w:val="34"/>
          <w:lang w:eastAsia="zh-CN"/>
        </w:rPr>
        <w:t xml:space="preserve">9 </w:t>
      </w:r>
      <w:r>
        <w:rPr>
          <w:sz w:val="34"/>
          <w:szCs w:val="34"/>
        </w:rPr>
        <w:t>Conclussion</w:t>
      </w:r>
    </w:p>
    <w:p>
      <w:pPr>
        <w:spacing w:line="463" w:lineRule="auto"/>
      </w:pPr>
    </w:p>
    <w:p>
      <w:pPr>
        <w:spacing w:line="463" w:lineRule="auto"/>
      </w:pPr>
    </w:p>
    <w:p>
      <w:pPr>
        <w:spacing w:line="463" w:lineRule="auto"/>
        <w:sectPr>
          <w:pgSz w:w="11910" w:h="16840"/>
          <w:pgMar w:top="980" w:right="1300" w:bottom="280" w:left="1300" w:header="696" w:footer="0" w:gutter="0"/>
          <w:cols w:space="720" w:num="1"/>
        </w:sectPr>
      </w:pPr>
    </w:p>
    <w:p>
      <w:pPr>
        <w:pStyle w:val="5"/>
        <w:rPr>
          <w:b/>
          <w:sz w:val="20"/>
        </w:rPr>
      </w:pPr>
    </w:p>
    <w:p>
      <w:pPr>
        <w:spacing w:before="249"/>
        <w:ind w:left="117"/>
        <w:rPr>
          <w:b/>
          <w:sz w:val="34"/>
        </w:rPr>
      </w:pPr>
      <w:bookmarkStart w:id="34" w:name="_bookmark20"/>
      <w:bookmarkEnd w:id="34"/>
      <w:bookmarkStart w:id="35" w:name="Memorandum"/>
      <w:bookmarkEnd w:id="35"/>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5"/>
        <w:spacing w:before="1"/>
        <w:rPr>
          <w:sz w:val="28"/>
        </w:rPr>
      </w:pPr>
    </w:p>
    <w:p>
      <w:pPr>
        <w:pStyle w:val="5"/>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5"/>
        <w:spacing w:before="118"/>
        <w:ind w:left="468"/>
      </w:pPr>
      <w:r>
        <w:t>Firstly, . . .</w:t>
      </w:r>
    </w:p>
    <w:p>
      <w:pPr>
        <w:pStyle w:val="5"/>
        <w:spacing w:before="120"/>
        <w:ind w:left="468"/>
      </w:pPr>
      <w:r>
        <w:t>Secondly, . . .</w:t>
      </w:r>
    </w:p>
    <w:p>
      <w:pPr>
        <w:pStyle w:val="5"/>
        <w:spacing w:before="121"/>
        <w:ind w:left="468"/>
      </w:pPr>
      <w:r>
        <w:t>Lastly, . . .</w:t>
      </w:r>
    </w:p>
    <w:p>
      <w:pPr>
        <w:pStyle w:val="5"/>
        <w:spacing w:before="121"/>
        <w:ind w:left="468"/>
      </w:pPr>
      <w:bookmarkStart w:id="36" w:name="References"/>
      <w:bookmarkEnd w:id="36"/>
      <w:bookmarkStart w:id="37" w:name="_bookmark21"/>
      <w:bookmarkEnd w:id="37"/>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5"/>
        <w:spacing w:before="3"/>
        <w:rPr>
          <w:sz w:val="42"/>
        </w:rPr>
      </w:pPr>
    </w:p>
    <w:p>
      <w:pPr>
        <w:pStyle w:val="2"/>
        <w:spacing w:before="1"/>
      </w:pPr>
      <w:r>
        <w:t>References</w:t>
      </w:r>
    </w:p>
    <w:p/>
    <w:p>
      <w:pPr>
        <w:pStyle w:val="19"/>
        <w:numPr>
          <w:ilvl w:val="0"/>
          <w:numId w:val="5"/>
        </w:numPr>
        <w:tabs>
          <w:tab w:val="left" w:pos="517"/>
        </w:tabs>
        <w:spacing w:before="360" w:line="252" w:lineRule="auto"/>
        <w:ind w:right="232" w:hanging="396"/>
        <w:rPr>
          <w:sz w:val="24"/>
        </w:rPr>
      </w:pPr>
      <w:bookmarkStart w:id="38" w:name="_bookmark22"/>
      <w:bookmarkEnd w:id="38"/>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9"/>
        <w:numPr>
          <w:ilvl w:val="0"/>
          <w:numId w:val="5"/>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pPr>
    </w:p>
    <w:p>
      <w:pPr>
        <w:ind w:left="238"/>
        <w:jc w:val="both"/>
        <w:rPr>
          <w:rStyle w:val="16"/>
          <w:b w:val="0"/>
          <w:bCs w:val="0"/>
          <w:sz w:val="24"/>
          <w:szCs w:val="24"/>
        </w:rPr>
      </w:pPr>
      <w:r>
        <w:rPr>
          <w:rStyle w:val="16"/>
          <w:rFonts w:hint="eastAsia"/>
          <w:b w:val="0"/>
          <w:bCs w:val="0"/>
          <w:sz w:val="24"/>
          <w:szCs w:val="24"/>
        </w:rPr>
        <w:t>[1] United Nations. The future we want. Resolution adopted by the General Assembly. 66th Session of the General Assembly, 123rd plenary meeting; 2012 July 27. New York: UN; 2012 Sep 11 (Resolution A/RES/66/288) [cited 2013 Jul 23]. A</w:t>
      </w:r>
    </w:p>
    <w:p>
      <w:pPr>
        <w:spacing w:line="199" w:lineRule="auto"/>
        <w:rPr>
          <w:rFonts w:ascii="LM Mono 12"/>
          <w:sz w:val="24"/>
        </w:rPr>
        <w:sectPr>
          <w:pgSz w:w="11910" w:h="16840"/>
          <w:pgMar w:top="980" w:right="1300" w:bottom="280" w:left="1300" w:header="696" w:footer="0" w:gutter="0"/>
          <w:cols w:space="720" w:num="1"/>
        </w:sectPr>
      </w:pPr>
    </w:p>
    <w:p>
      <w:pPr>
        <w:pStyle w:val="5"/>
        <w:spacing w:before="7"/>
        <w:rPr>
          <w:rFonts w:ascii="LM Mono 12"/>
          <w:sz w:val="27"/>
        </w:rPr>
      </w:pPr>
    </w:p>
    <w:p>
      <w:pPr>
        <w:pStyle w:val="2"/>
        <w:spacing w:before="113"/>
      </w:pPr>
      <w:bookmarkStart w:id="39" w:name="_bookmark23"/>
      <w:bookmarkEnd w:id="39"/>
      <w:bookmarkStart w:id="40" w:name="_bookmark24"/>
      <w:bookmarkEnd w:id="40"/>
      <w:bookmarkStart w:id="41" w:name="Appendix_A:_Further_on_LaTeX"/>
      <w:bookmarkEnd w:id="41"/>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5"/>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5"/>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5"/>
        <w:spacing w:line="274" w:lineRule="exact"/>
        <w:ind w:left="468"/>
      </w:pPr>
      <w:r>
        <w:t xml:space="preserve">Anyway, nobody </w:t>
      </w:r>
      <w:r>
        <w:rPr>
          <w:b/>
        </w:rPr>
        <w:t xml:space="preserve">really </w:t>
      </w:r>
      <w:r>
        <w:t>needs such appendix . . .</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LM Mono 12">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line id="_x0000_s2049" o:spid="_x0000_s2049" o:spt="20" style="position:absolute;left:0pt;margin-left:70.85pt;margin-top:49.1pt;height:0pt;width:453.5pt;mso-position-horizontal-relative:page;mso-position-vertical-relative:page;z-index:-251659264;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51" o:spid="_x0000_s2051" o:spt="202" type="#_x0000_t202" style="position:absolute;left:0pt;margin-left:474.15pt;margin-top:33.8pt;height:15.15pt;width:48.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4">
    <w:nsid w:val="0E1E587C"/>
    <w:multiLevelType w:val="singleLevel"/>
    <w:tmpl w:val="0E1E587C"/>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nforcement="0"/>
  <w:defaultTabStop w:val="720"/>
  <w:drawingGridHorizontalSpacing w:val="110"/>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305BFA"/>
    <w:rsid w:val="00000B2E"/>
    <w:rsid w:val="00017AA1"/>
    <w:rsid w:val="00082B6A"/>
    <w:rsid w:val="000C1C56"/>
    <w:rsid w:val="000E72DB"/>
    <w:rsid w:val="00252DEF"/>
    <w:rsid w:val="002720DB"/>
    <w:rsid w:val="002E4B09"/>
    <w:rsid w:val="00305BFA"/>
    <w:rsid w:val="00324268"/>
    <w:rsid w:val="003456E8"/>
    <w:rsid w:val="00383EA9"/>
    <w:rsid w:val="00593724"/>
    <w:rsid w:val="005C1900"/>
    <w:rsid w:val="005F0B32"/>
    <w:rsid w:val="006D21B9"/>
    <w:rsid w:val="007415E6"/>
    <w:rsid w:val="007A5F94"/>
    <w:rsid w:val="007E2DDD"/>
    <w:rsid w:val="008118C9"/>
    <w:rsid w:val="008800CD"/>
    <w:rsid w:val="008C4A53"/>
    <w:rsid w:val="009A3825"/>
    <w:rsid w:val="009F76F8"/>
    <w:rsid w:val="00B50BA8"/>
    <w:rsid w:val="00C36520"/>
    <w:rsid w:val="00CE026F"/>
    <w:rsid w:val="00DA59C1"/>
    <w:rsid w:val="00DE0A55"/>
    <w:rsid w:val="00E12F9D"/>
    <w:rsid w:val="00E43471"/>
    <w:rsid w:val="00EA5309"/>
    <w:rsid w:val="00F358A5"/>
    <w:rsid w:val="07CF6812"/>
    <w:rsid w:val="09FD241F"/>
    <w:rsid w:val="0BCA388B"/>
    <w:rsid w:val="0BEC0AF7"/>
    <w:rsid w:val="0C5A4398"/>
    <w:rsid w:val="0DD70FEA"/>
    <w:rsid w:val="0EDC590F"/>
    <w:rsid w:val="140525B2"/>
    <w:rsid w:val="148321E5"/>
    <w:rsid w:val="16823696"/>
    <w:rsid w:val="1766790B"/>
    <w:rsid w:val="185B20C8"/>
    <w:rsid w:val="1C757023"/>
    <w:rsid w:val="1E7A236F"/>
    <w:rsid w:val="1EA23243"/>
    <w:rsid w:val="1F854ECD"/>
    <w:rsid w:val="2119565A"/>
    <w:rsid w:val="23A52091"/>
    <w:rsid w:val="24E01932"/>
    <w:rsid w:val="25430C7A"/>
    <w:rsid w:val="257E4C52"/>
    <w:rsid w:val="28220EFE"/>
    <w:rsid w:val="2EB80A9C"/>
    <w:rsid w:val="2F89213A"/>
    <w:rsid w:val="32CC6FA5"/>
    <w:rsid w:val="33AC7A86"/>
    <w:rsid w:val="360C08A5"/>
    <w:rsid w:val="395960B5"/>
    <w:rsid w:val="3BC87A5C"/>
    <w:rsid w:val="412E716D"/>
    <w:rsid w:val="45E31DA5"/>
    <w:rsid w:val="47430190"/>
    <w:rsid w:val="476702F8"/>
    <w:rsid w:val="49742B7F"/>
    <w:rsid w:val="4C725C91"/>
    <w:rsid w:val="511F762A"/>
    <w:rsid w:val="52BF5718"/>
    <w:rsid w:val="5465536F"/>
    <w:rsid w:val="54ED0D62"/>
    <w:rsid w:val="56214EDF"/>
    <w:rsid w:val="579419E6"/>
    <w:rsid w:val="58ED3DE7"/>
    <w:rsid w:val="591F6FB3"/>
    <w:rsid w:val="5BBB00DB"/>
    <w:rsid w:val="5C0777E5"/>
    <w:rsid w:val="5C656640"/>
    <w:rsid w:val="5CE21C3A"/>
    <w:rsid w:val="5D332435"/>
    <w:rsid w:val="5DBC7014"/>
    <w:rsid w:val="61800A67"/>
    <w:rsid w:val="635F1FB1"/>
    <w:rsid w:val="637E3605"/>
    <w:rsid w:val="63A30AF3"/>
    <w:rsid w:val="65DB2B00"/>
    <w:rsid w:val="692967F0"/>
    <w:rsid w:val="6CAA3B62"/>
    <w:rsid w:val="6F8A5348"/>
    <w:rsid w:val="74911DBB"/>
    <w:rsid w:val="75BB6E5E"/>
    <w:rsid w:val="76C63626"/>
    <w:rsid w:val="77422F58"/>
    <w:rsid w:val="78623D04"/>
    <w:rsid w:val="78F024CD"/>
    <w:rsid w:val="7B381FDE"/>
    <w:rsid w:val="7DEE3DBD"/>
    <w:rsid w:val="7FD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7"/>
      <w:outlineLvl w:val="0"/>
    </w:pPr>
    <w:rPr>
      <w:b/>
      <w:bCs/>
      <w:sz w:val="34"/>
      <w:szCs w:val="34"/>
    </w:rPr>
  </w:style>
  <w:style w:type="paragraph" w:styleId="3">
    <w:name w:val="heading 2"/>
    <w:basedOn w:val="1"/>
    <w:next w:val="1"/>
    <w:qFormat/>
    <w:uiPriority w:val="1"/>
    <w:pPr>
      <w:ind w:left="476" w:hanging="360"/>
      <w:outlineLvl w:val="1"/>
    </w:pPr>
    <w:rPr>
      <w:b/>
      <w:bCs/>
      <w:sz w:val="28"/>
      <w:szCs w:val="28"/>
    </w:rPr>
  </w:style>
  <w:style w:type="paragraph" w:styleId="4">
    <w:name w:val="heading 3"/>
    <w:basedOn w:val="1"/>
    <w:next w:val="1"/>
    <w:qFormat/>
    <w:uiPriority w:val="1"/>
    <w:pPr>
      <w:spacing w:before="86"/>
      <w:ind w:left="746"/>
      <w:jc w:val="center"/>
      <w:outlineLvl w:val="2"/>
    </w:pPr>
    <w:rPr>
      <w:b/>
      <w:bCs/>
      <w:sz w:val="24"/>
      <w:szCs w:val="24"/>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oc 3"/>
    <w:basedOn w:val="1"/>
    <w:next w:val="1"/>
    <w:qFormat/>
    <w:uiPriority w:val="1"/>
    <w:pPr>
      <w:spacing w:before="13"/>
      <w:ind w:left="1791" w:hanging="767"/>
    </w:pPr>
    <w:rPr>
      <w:sz w:val="24"/>
      <w:szCs w:val="24"/>
    </w:rPr>
  </w:style>
  <w:style w:type="paragraph" w:styleId="7">
    <w:name w:val="footer"/>
    <w:basedOn w:val="1"/>
    <w:link w:val="24"/>
    <w:qFormat/>
    <w:uiPriority w:val="0"/>
    <w:pPr>
      <w:tabs>
        <w:tab w:val="center" w:pos="4153"/>
        <w:tab w:val="right" w:pos="8306"/>
      </w:tabs>
      <w:snapToGrid w:val="0"/>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1"/>
    <w:pPr>
      <w:spacing w:before="252"/>
      <w:ind w:left="475" w:hanging="359"/>
    </w:pPr>
    <w:rPr>
      <w:b/>
      <w:bCs/>
      <w:sz w:val="24"/>
      <w:szCs w:val="24"/>
    </w:rPr>
  </w:style>
  <w:style w:type="paragraph" w:styleId="10">
    <w:name w:val="toc 2"/>
    <w:basedOn w:val="1"/>
    <w:next w:val="1"/>
    <w:qFormat/>
    <w:uiPriority w:val="1"/>
    <w:pPr>
      <w:spacing w:before="13"/>
      <w:ind w:left="1025" w:hanging="551"/>
    </w:pPr>
    <w:rPr>
      <w:sz w:val="24"/>
      <w:szCs w:val="24"/>
    </w:rPr>
  </w:style>
  <w:style w:type="paragraph" w:styleId="11">
    <w:name w:val="Normal (Web)"/>
    <w:basedOn w:val="1"/>
    <w:qFormat/>
    <w:uiPriority w:val="0"/>
    <w:pPr>
      <w:spacing w:beforeAutospacing="1" w:afterAutospacing="1"/>
    </w:pPr>
    <w:rPr>
      <w:sz w:val="24"/>
      <w:lang w:eastAsia="zh-CN"/>
    </w:rPr>
  </w:style>
  <w:style w:type="paragraph" w:styleId="12">
    <w:name w:val="Title"/>
    <w:basedOn w:val="1"/>
    <w:qFormat/>
    <w:uiPriority w:val="1"/>
    <w:pPr>
      <w:spacing w:before="64"/>
      <w:ind w:left="729"/>
      <w:jc w:val="center"/>
    </w:pPr>
    <w:rPr>
      <w:sz w:val="41"/>
      <w:szCs w:val="41"/>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Hyperlink"/>
    <w:basedOn w:val="15"/>
    <w:uiPriority w:val="0"/>
    <w:rPr>
      <w:color w:val="0000FF"/>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3"/>
      <w:ind w:left="1025" w:hanging="551"/>
    </w:pPr>
  </w:style>
  <w:style w:type="paragraph" w:customStyle="1" w:styleId="20">
    <w:name w:val="Table Paragraph"/>
    <w:basedOn w:val="1"/>
    <w:qFormat/>
    <w:uiPriority w:val="1"/>
  </w:style>
  <w:style w:type="character" w:customStyle="1" w:styleId="21">
    <w:name w:val="md-plain"/>
    <w:basedOn w:val="15"/>
    <w:qFormat/>
    <w:uiPriority w:val="0"/>
  </w:style>
  <w:style w:type="character" w:styleId="22">
    <w:name w:val="Placeholder Text"/>
    <w:basedOn w:val="15"/>
    <w:semiHidden/>
    <w:qFormat/>
    <w:uiPriority w:val="99"/>
    <w:rPr>
      <w:color w:val="808080"/>
    </w:rPr>
  </w:style>
  <w:style w:type="character" w:customStyle="1" w:styleId="23">
    <w:name w:val="页眉 字符"/>
    <w:basedOn w:val="15"/>
    <w:link w:val="8"/>
    <w:qFormat/>
    <w:uiPriority w:val="0"/>
    <w:rPr>
      <w:rFonts w:eastAsia="Times New Roman"/>
      <w:sz w:val="18"/>
      <w:szCs w:val="18"/>
      <w:lang w:eastAsia="en-US"/>
    </w:rPr>
  </w:style>
  <w:style w:type="character" w:customStyle="1" w:styleId="24">
    <w:name w:val="页脚 字符"/>
    <w:basedOn w:val="15"/>
    <w:link w:val="7"/>
    <w:qFormat/>
    <w:uiPriority w:val="0"/>
    <w:rPr>
      <w:rFonts w:eastAsia="Times New Roman"/>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emf"/><Relationship Id="rId27" Type="http://schemas.openxmlformats.org/officeDocument/2006/relationships/oleObject" Target="embeddings/oleObject5.bin"/><Relationship Id="rId26" Type="http://schemas.openxmlformats.org/officeDocument/2006/relationships/image" Target="media/image18.emf"/><Relationship Id="rId25" Type="http://schemas.openxmlformats.org/officeDocument/2006/relationships/oleObject" Target="embeddings/oleObject4.bin"/><Relationship Id="rId24" Type="http://schemas.openxmlformats.org/officeDocument/2006/relationships/image" Target="media/image17.png"/><Relationship Id="rId23" Type="http://schemas.openxmlformats.org/officeDocument/2006/relationships/image" Target="media/image16.wmf"/><Relationship Id="rId22" Type="http://schemas.openxmlformats.org/officeDocument/2006/relationships/oleObject" Target="embeddings/oleObject3.bin"/><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emf"/><Relationship Id="rId17" Type="http://schemas.openxmlformats.org/officeDocument/2006/relationships/oleObject" Target="embeddings/oleObject1.bin"/><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925</Words>
  <Characters>5279</Characters>
  <Lines>43</Lines>
  <Paragraphs>12</Paragraphs>
  <TotalTime>0</TotalTime>
  <ScaleCrop>false</ScaleCrop>
  <LinksUpToDate>false</LinksUpToDate>
  <CharactersWithSpaces>6192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2021-02-03T05:38:50Z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