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F156C">
      <w:pPr>
        <w:pStyle w:val="3"/>
        <w:numPr>
          <w:ilvl w:val="0"/>
          <w:numId w:val="1"/>
        </w:numPr>
        <w:bidi w:val="0"/>
        <w:rPr>
          <w:rStyle w:val="11"/>
          <w:rFonts w:hint="eastAsia"/>
          <w:b/>
          <w:highlight w:val="yellow"/>
          <w:lang w:val="en-US" w:eastAsia="zh-CN"/>
        </w:rPr>
      </w:pPr>
      <w:r>
        <w:rPr>
          <w:rStyle w:val="11"/>
          <w:rFonts w:hint="eastAsia"/>
          <w:b/>
          <w:lang w:val="en-US" w:eastAsia="zh-CN"/>
        </w:rPr>
        <w:t>实验安全事项</w:t>
      </w:r>
      <w:r>
        <w:rPr>
          <w:rStyle w:val="11"/>
          <w:rFonts w:hint="eastAsia"/>
          <w:b/>
          <w:highlight w:val="yellow"/>
          <w:lang w:val="en-US" w:eastAsia="zh-CN"/>
        </w:rPr>
        <w:t>（重要）</w:t>
      </w:r>
    </w:p>
    <w:p w14:paraId="0A6A0D4F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Style w:val="11"/>
          <w:rFonts w:hint="default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不得改动电池接口方式；充电时须有人值守，人员离开应立即断电。</w:t>
      </w:r>
    </w:p>
    <w:p w14:paraId="7F1E6984">
      <w:pPr>
        <w:pStyle w:val="3"/>
        <w:numPr>
          <w:ilvl w:val="0"/>
          <w:numId w:val="1"/>
        </w:numPr>
        <w:bidi w:val="0"/>
        <w:rPr>
          <w:rStyle w:val="11"/>
          <w:rFonts w:hint="eastAsia"/>
          <w:b/>
          <w:lang w:val="en-US" w:eastAsia="zh-CN"/>
        </w:rPr>
      </w:pPr>
      <w:r>
        <w:rPr>
          <w:rStyle w:val="11"/>
          <w:rFonts w:hint="eastAsia"/>
          <w:b/>
          <w:lang w:val="en-US" w:eastAsia="zh-CN"/>
        </w:rPr>
        <w:t>控制器系统及编程语言：</w:t>
      </w:r>
    </w:p>
    <w:p w14:paraId="52C64C2F">
      <w:pPr>
        <w:numPr>
          <w:ilvl w:val="0"/>
          <w:numId w:val="2"/>
        </w:num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控制器：</w:t>
      </w:r>
      <w:r>
        <w:rPr>
          <w:lang w:val="en-US" w:eastAsia="zh-CN"/>
        </w:rPr>
        <w:t xml:space="preserve">Ubuntu </w:t>
      </w:r>
      <w:r>
        <w:rPr>
          <w:rFonts w:hint="eastAsia"/>
          <w:lang w:val="en-US" w:eastAsia="zh-CN"/>
        </w:rPr>
        <w:t>系统，安装了python环境，系统已配置好</w:t>
      </w:r>
    </w:p>
    <w:p w14:paraId="44DCCCE5">
      <w:pPr>
        <w:numPr>
          <w:ilvl w:val="0"/>
          <w:numId w:val="0"/>
        </w:num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137410" cy="1396365"/>
            <wp:effectExtent l="0" t="0" r="0" b="0"/>
            <wp:docPr id="5" name="图片 5" descr="控制器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控制器1"/>
                    <pic:cNvPicPr>
                      <a:picLocks noChangeAspect="1"/>
                    </pic:cNvPicPr>
                  </pic:nvPicPr>
                  <pic:blipFill>
                    <a:blip r:embed="rId4"/>
                    <a:srcRect l="42742" t="32683" r="16675" b="20189"/>
                    <a:stretch>
                      <a:fillRect/>
                    </a:stretch>
                  </pic:blipFill>
                  <pic:spPr>
                    <a:xfrm>
                      <a:off x="0" y="0"/>
                      <a:ext cx="21374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9392">
      <w:pPr>
        <w:numPr>
          <w:ilvl w:val="0"/>
          <w:numId w:val="2"/>
        </w:num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编程语言：python语言学习参考《python学习手册》</w:t>
      </w:r>
    </w:p>
    <w:p w14:paraId="5B779E0E">
      <w:pPr>
        <w:numPr>
          <w:ilvl w:val="0"/>
          <w:numId w:val="2"/>
        </w:num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源码程序花点时间多读即可。</w:t>
      </w:r>
    </w:p>
    <w:p w14:paraId="42424EC3">
      <w:pPr>
        <w:pStyle w:val="3"/>
        <w:numPr>
          <w:ilvl w:val="0"/>
          <w:numId w:val="1"/>
        </w:numPr>
        <w:bidi w:val="0"/>
        <w:rPr>
          <w:rStyle w:val="11"/>
          <w:rFonts w:hint="eastAsia"/>
          <w:b/>
          <w:lang w:val="en-US" w:eastAsia="zh-CN"/>
        </w:rPr>
      </w:pPr>
      <w:r>
        <w:rPr>
          <w:rStyle w:val="11"/>
          <w:rFonts w:hint="eastAsia"/>
          <w:b/>
          <w:lang w:val="en-US" w:eastAsia="zh-CN"/>
        </w:rPr>
        <w:t>电机及电机驱动器的接法：</w:t>
      </w:r>
    </w:p>
    <w:p w14:paraId="6F04BDAE">
      <w:pPr>
        <w:pStyle w:val="5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电机驱动板的ID号：已设置ID号为1和2，可通过程序测试。如不正确</w:t>
      </w:r>
      <w:r>
        <w:t>可参考</w:t>
      </w:r>
      <w:r>
        <w:rPr>
          <w:rFonts w:hint="eastAsia"/>
          <w:lang w:eastAsia="zh-CN"/>
        </w:rPr>
        <w:t>《开环驱动的使用》</w:t>
      </w:r>
      <w:r>
        <w:t>视频或</w:t>
      </w:r>
      <w:r>
        <w:rPr>
          <w:rFonts w:hint="eastAsia"/>
          <w:lang w:eastAsia="zh-CN"/>
        </w:rPr>
        <w:t>《BDMC1203使用说明》</w:t>
      </w:r>
      <w:r>
        <w:t>接线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将两个电机驱动板的</w:t>
      </w:r>
      <w:r>
        <w:t>ID</w:t>
      </w:r>
      <w:r>
        <w:rPr>
          <w:rFonts w:hint="eastAsia"/>
          <w:lang w:val="en-US" w:eastAsia="zh-CN"/>
        </w:rPr>
        <w:t>号修改</w:t>
      </w:r>
      <w:r>
        <w:t>为</w:t>
      </w:r>
      <w:r>
        <w:rPr>
          <w:rFonts w:hint="eastAsia"/>
          <w:lang w:val="en-US" w:eastAsia="zh-CN"/>
        </w:rPr>
        <w:t>1</w:t>
      </w:r>
      <w:r>
        <w:t>号</w:t>
      </w:r>
      <w:r>
        <w:rPr>
          <w:rFonts w:hint="eastAsia"/>
          <w:lang w:val="en-US" w:eastAsia="zh-CN"/>
        </w:rPr>
        <w:t>和2号。</w:t>
      </w:r>
    </w:p>
    <w:p w14:paraId="11182102">
      <w:pPr>
        <w:pStyle w:val="5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 w:eastAsia="宋体"/>
          <w:lang w:val="en-US" w:eastAsia="zh-CN"/>
        </w:rPr>
        <w:t>电</w:t>
      </w:r>
      <w:r>
        <w:rPr>
          <w:rFonts w:hint="eastAsia"/>
          <w:lang w:val="en-US" w:eastAsia="zh-CN"/>
        </w:rPr>
        <w:t>机驱动板引脚示意图（参考《BDMC1203使用说明》）</w:t>
      </w:r>
    </w:p>
    <w:p w14:paraId="70A4DE74">
      <w:pPr>
        <w:pStyle w:val="5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position w:val="-84"/>
        </w:rPr>
        <w:drawing>
          <wp:inline distT="0" distB="0" distL="0" distR="0">
            <wp:extent cx="5273675" cy="2696845"/>
            <wp:effectExtent l="0" t="0" r="3175" b="8255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5A06">
      <w:pPr>
        <w:pStyle w:val="5"/>
        <w:spacing w:before="134" w:line="288" w:lineRule="auto"/>
        <w:ind w:left="43" w:right="477" w:firstLine="464"/>
        <w:rPr>
          <w:rFonts w:hint="eastAsia" w:eastAsia="宋体"/>
          <w:spacing w:val="-4"/>
          <w:lang w:val="en-US" w:eastAsia="zh-CN"/>
        </w:rPr>
      </w:pPr>
      <w:r>
        <w:rPr>
          <w:rFonts w:hint="eastAsia"/>
          <w:spacing w:val="-4"/>
          <w:lang w:val="en-US" w:eastAsia="zh-CN"/>
        </w:rPr>
        <w:t>2、</w:t>
      </w:r>
      <w:r>
        <w:rPr>
          <w:spacing w:val="-4"/>
        </w:rPr>
        <w:t>驱动板串联（4</w:t>
      </w:r>
      <w:r>
        <w:rPr>
          <w:spacing w:val="-49"/>
        </w:rPr>
        <w:t xml:space="preserve"> </w:t>
      </w:r>
      <w:r>
        <w:rPr>
          <w:spacing w:val="-4"/>
        </w:rPr>
        <w:t>孔</w:t>
      </w:r>
      <w:r>
        <w:rPr>
          <w:spacing w:val="-24"/>
        </w:rPr>
        <w:t>）：</w:t>
      </w:r>
      <w:r>
        <w:rPr>
          <w:spacing w:val="-4"/>
        </w:rPr>
        <w:t>将两块驱动器进行串</w:t>
      </w:r>
      <w:r>
        <w:rPr>
          <w:spacing w:val="-2"/>
        </w:rPr>
        <w:t>联。串联的时候注意：接口的定义保持一致</w:t>
      </w:r>
      <w:r>
        <w:rPr>
          <w:rFonts w:hint="eastAsia"/>
          <w:spacing w:val="-2"/>
          <w:lang w:eastAsia="zh-CN"/>
        </w:rPr>
        <w:t>，</w:t>
      </w:r>
      <w:r>
        <w:rPr>
          <w:spacing w:val="-4"/>
        </w:rPr>
        <w:t>如：R1/R3</w:t>
      </w:r>
      <w:r>
        <w:rPr>
          <w:spacing w:val="-46"/>
        </w:rPr>
        <w:t xml:space="preserve"> </w:t>
      </w:r>
      <w:r>
        <w:rPr>
          <w:spacing w:val="-4"/>
        </w:rPr>
        <w:t>为信号地，R2/R4</w:t>
      </w:r>
      <w:r>
        <w:rPr>
          <w:spacing w:val="-47"/>
        </w:rPr>
        <w:t xml:space="preserve"> </w:t>
      </w:r>
      <w:r>
        <w:rPr>
          <w:spacing w:val="-4"/>
        </w:rPr>
        <w:t>为信号</w:t>
      </w:r>
      <w:r>
        <w:rPr>
          <w:rFonts w:hint="eastAsia"/>
          <w:spacing w:val="-4"/>
          <w:lang w:eastAsia="zh-CN"/>
        </w:rPr>
        <w:t>，</w:t>
      </w:r>
      <w:r>
        <w:rPr>
          <w:spacing w:val="-4"/>
        </w:rPr>
        <w:t>驱动器接线处的</w:t>
      </w:r>
      <w:r>
        <w:rPr>
          <w:spacing w:val="-52"/>
        </w:rPr>
        <w:t xml:space="preserve"> </w:t>
      </w:r>
      <w:r>
        <w:rPr>
          <w:spacing w:val="-4"/>
        </w:rPr>
        <w:t>R3</w:t>
      </w:r>
      <w:r>
        <w:rPr>
          <w:spacing w:val="-50"/>
        </w:rPr>
        <w:t xml:space="preserve"> </w:t>
      </w:r>
      <w:r>
        <w:rPr>
          <w:spacing w:val="-4"/>
        </w:rPr>
        <w:t>要与另一块驱动板</w:t>
      </w:r>
      <w:r>
        <w:rPr>
          <w:spacing w:val="-2"/>
        </w:rPr>
        <w:t>的</w:t>
      </w:r>
      <w:r>
        <w:rPr>
          <w:spacing w:val="-49"/>
        </w:rPr>
        <w:t xml:space="preserve"> </w:t>
      </w:r>
      <w:r>
        <w:rPr>
          <w:spacing w:val="-2"/>
        </w:rPr>
        <w:t>R3</w:t>
      </w:r>
      <w:r>
        <w:rPr>
          <w:spacing w:val="-50"/>
        </w:rPr>
        <w:t xml:space="preserve"> </w:t>
      </w:r>
      <w:r>
        <w:rPr>
          <w:spacing w:val="-2"/>
        </w:rPr>
        <w:t>连接</w:t>
      </w:r>
      <w:r>
        <w:rPr>
          <w:rFonts w:hint="eastAsia"/>
          <w:spacing w:val="-2"/>
          <w:lang w:eastAsia="zh-CN"/>
        </w:rPr>
        <w:t>，</w:t>
      </w:r>
      <w:r>
        <w:rPr>
          <w:spacing w:val="-2"/>
        </w:rPr>
        <w:t>R4</w:t>
      </w:r>
      <w:r>
        <w:rPr>
          <w:spacing w:val="-45"/>
        </w:rPr>
        <w:t xml:space="preserve"> </w:t>
      </w:r>
      <w:r>
        <w:rPr>
          <w:spacing w:val="-2"/>
        </w:rPr>
        <w:t>与另一块的R4</w:t>
      </w:r>
      <w:r>
        <w:rPr>
          <w:spacing w:val="-50"/>
        </w:rPr>
        <w:t xml:space="preserve"> </w:t>
      </w:r>
      <w:r>
        <w:rPr>
          <w:spacing w:val="-2"/>
        </w:rPr>
        <w:t>连接</w:t>
      </w:r>
      <w:r>
        <w:rPr>
          <w:rFonts w:hint="eastAsia"/>
          <w:spacing w:val="-2"/>
          <w:lang w:eastAsia="zh-CN"/>
        </w:rPr>
        <w:t>，</w:t>
      </w:r>
      <w:r>
        <w:rPr>
          <w:spacing w:val="-4"/>
        </w:rPr>
        <w:t>如图</w:t>
      </w:r>
      <w:r>
        <w:rPr>
          <w:rFonts w:hint="eastAsia"/>
          <w:spacing w:val="-4"/>
          <w:lang w:val="en-US" w:eastAsia="zh-CN"/>
        </w:rPr>
        <w:t>所示。</w:t>
      </w:r>
    </w:p>
    <w:p w14:paraId="38325E26">
      <w:pPr>
        <w:pStyle w:val="5"/>
        <w:numPr>
          <w:ilvl w:val="0"/>
          <w:numId w:val="0"/>
        </w:numPr>
        <w:spacing w:before="89" w:line="288" w:lineRule="auto"/>
        <w:ind w:left="506" w:leftChars="0" w:right="476" w:rightChars="0"/>
        <w:rPr>
          <w:spacing w:val="-4"/>
        </w:rPr>
      </w:pPr>
      <w:r>
        <w:rPr>
          <w:position w:val="-48"/>
        </w:rPr>
        <w:drawing>
          <wp:inline distT="0" distB="0" distL="0" distR="0">
            <wp:extent cx="2068195" cy="1539875"/>
            <wp:effectExtent l="0" t="0" r="8255" b="3175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8195" cy="154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BF6F">
      <w:pPr>
        <w:spacing w:before="79" w:line="2995" w:lineRule="exact"/>
        <w:ind w:firstLine="87"/>
      </w:pPr>
      <w:r>
        <w:rPr>
          <w:position w:val="-59"/>
        </w:rPr>
        <w:drawing>
          <wp:inline distT="0" distB="0" distL="0" distR="0">
            <wp:extent cx="5172075" cy="1901825"/>
            <wp:effectExtent l="0" t="0" r="0" b="3175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A5CC">
      <w:pPr>
        <w:pStyle w:val="5"/>
        <w:bidi w:val="0"/>
      </w:pPr>
      <w:r>
        <w:rPr>
          <w:rFonts w:hint="eastAsia"/>
          <w:lang w:val="en-US" w:eastAsia="zh-CN"/>
        </w:rPr>
        <w:t>3、</w:t>
      </w:r>
      <w:r>
        <w:t>驱动板与电机连接（5 孔，中间孔空余）：同一侧（左/右）的两个电机的正/负 缠在一起接在一块驱动器对应的正/负（红色线为电机正接 4/黑色线为电机负接 5）。另一侧同理。</w:t>
      </w:r>
    </w:p>
    <w:p w14:paraId="6EB53DB1">
      <w:pPr>
        <w:pStyle w:val="5"/>
        <w:numPr>
          <w:ilvl w:val="0"/>
          <w:numId w:val="0"/>
        </w:numPr>
        <w:spacing w:before="4" w:line="287" w:lineRule="auto"/>
        <w:ind w:left="507" w:leftChars="0" w:right="477" w:rightChars="0"/>
        <w:rPr>
          <w:spacing w:val="-15"/>
        </w:rPr>
      </w:pPr>
      <w:r>
        <w:rPr>
          <w:position w:val="-45"/>
        </w:rPr>
        <w:drawing>
          <wp:inline distT="0" distB="0" distL="0" distR="0">
            <wp:extent cx="4004945" cy="1435735"/>
            <wp:effectExtent l="0" t="0" r="5080" b="254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5579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DDEB">
      <w:pPr>
        <w:pStyle w:val="5"/>
        <w:bidi w:val="0"/>
      </w:pPr>
      <w:r>
        <w:rPr>
          <w:rFonts w:hint="eastAsia"/>
          <w:lang w:val="en-US" w:eastAsia="zh-CN"/>
        </w:rPr>
        <w:t>4、</w:t>
      </w:r>
      <w:r>
        <w:t>电池包与驱动板连接：（5 孔，中间孔空余）电池包的正/负线，分别连到两个驱动板的正/负（电池红色线正接 1/电池黑色线负接 2）另一侧同理。</w:t>
      </w:r>
    </w:p>
    <w:p w14:paraId="60BD0440">
      <w:pPr>
        <w:pStyle w:val="5"/>
        <w:bidi w:val="0"/>
      </w:pPr>
      <w:r>
        <w:t>步骤 3 与 4 连接如图（注：请按照图片方式进行连接两驱动器五孔的接线）</w:t>
      </w:r>
    </w:p>
    <w:p w14:paraId="4C047844">
      <w:pPr>
        <w:spacing w:before="27" w:line="5604" w:lineRule="exact"/>
        <w:ind w:firstLine="430"/>
      </w:pPr>
      <w:r>
        <w:rPr>
          <w:position w:val="-112"/>
        </w:rPr>
        <w:drawing>
          <wp:inline distT="0" distB="0" distL="0" distR="0">
            <wp:extent cx="4744720" cy="3557905"/>
            <wp:effectExtent l="0" t="0" r="8255" b="4445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846" cy="355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9D4B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/>
          <w:lang w:val="en-US" w:eastAsia="zh-CN"/>
        </w:rPr>
      </w:pPr>
    </w:p>
    <w:p w14:paraId="4E6A8FBF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 w:firstLine="480" w:firstLineChars="20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5、</w:t>
      </w:r>
      <w:r>
        <w:rPr>
          <w:rFonts w:ascii="宋体" w:hAnsi="宋体" w:eastAsia="宋体" w:cs="宋体"/>
          <w:sz w:val="24"/>
          <w:szCs w:val="24"/>
        </w:rPr>
        <w:t>电机电源接线方式要求：</w:t>
      </w:r>
    </w:p>
    <w:p w14:paraId="134C04AE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98545" cy="4799965"/>
            <wp:effectExtent l="0" t="0" r="1905" b="635"/>
            <wp:docPr id="3" name="图片 3" descr="65ecff547074d8d14659330b8300e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5ecff547074d8d14659330b8300e18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8545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ACED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200" w:right="0" w:rightChars="0"/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</w:p>
    <w:p w14:paraId="06217033">
      <w:pPr>
        <w:pStyle w:val="3"/>
        <w:numPr>
          <w:ilvl w:val="0"/>
          <w:numId w:val="1"/>
        </w:numPr>
        <w:bidi w:val="0"/>
        <w:rPr>
          <w:rStyle w:val="11"/>
          <w:rFonts w:hint="eastAsia" w:ascii="Times New Roman" w:hAnsi="Times New Roman" w:eastAsia="宋体" w:cs="Times New Roman"/>
          <w:b/>
          <w:lang w:val="en-US" w:eastAsia="zh-CN"/>
        </w:rPr>
      </w:pPr>
      <w:r>
        <w:t>电机</w:t>
      </w:r>
      <w:r>
        <w:rPr>
          <w:rFonts w:hint="eastAsia"/>
          <w:lang w:val="en-US" w:eastAsia="zh-CN"/>
        </w:rPr>
        <w:t>安装</w:t>
      </w:r>
      <w:r>
        <w:t>：</w:t>
      </w:r>
    </w:p>
    <w:p w14:paraId="75D85813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1、电机支架安装</w:t>
      </w:r>
    </w:p>
    <w:p w14:paraId="4DAF41A6">
      <w:pPr>
        <w:pStyle w:val="5"/>
        <w:bidi w:val="0"/>
        <w:rPr>
          <w:rFonts w:hint="eastAsia" w:eastAsia="宋体"/>
          <w:lang w:eastAsia="zh-CN"/>
        </w:rPr>
      </w:pPr>
      <w:r>
        <w:t>将 4 个电机支架分别按照下图所示位置摆放在底盘对应位置上，在底盘的另一侧通过使用垫片和螺钉将电机支架固定在底盘上。注意对称性和直线性；效果图如下：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图中的支架与底盘非本次实验所用，只作参考</w:t>
      </w:r>
      <w:r>
        <w:rPr>
          <w:rFonts w:hint="eastAsia"/>
          <w:lang w:eastAsia="zh-CN"/>
        </w:rPr>
        <w:t>）</w:t>
      </w:r>
    </w:p>
    <w:p w14:paraId="7B3A788B">
      <w:pPr>
        <w:spacing w:line="3062" w:lineRule="exact"/>
        <w:ind w:firstLine="1103"/>
      </w:pPr>
      <w:r>
        <w:rPr>
          <w:position w:val="-61"/>
        </w:rPr>
        <w:drawing>
          <wp:inline distT="0" distB="0" distL="0" distR="0">
            <wp:extent cx="1845310" cy="1944370"/>
            <wp:effectExtent l="0" t="0" r="2540" b="8255"/>
            <wp:docPr id="7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AF46">
      <w:pPr>
        <w:pStyle w:val="5"/>
        <w:bidi w:val="0"/>
      </w:pPr>
      <w:r>
        <w:t>2、底部电机的安装：</w:t>
      </w:r>
    </w:p>
    <w:p w14:paraId="7229C0D3">
      <w:pPr>
        <w:pStyle w:val="5"/>
        <w:bidi w:val="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2920365</wp:posOffset>
            </wp:positionH>
            <wp:positionV relativeFrom="paragraph">
              <wp:posOffset>609600</wp:posOffset>
            </wp:positionV>
            <wp:extent cx="1767840" cy="1456690"/>
            <wp:effectExtent l="0" t="0" r="3810" b="635"/>
            <wp:wrapNone/>
            <wp:docPr id="8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456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将电机孔分别对准电机支架孔，并使用 3 个螺钉将电机固定在支架上，依次安装完成 4 个电机。效果图如下：</w:t>
      </w:r>
    </w:p>
    <w:p w14:paraId="32F20923">
      <w:pPr>
        <w:spacing w:before="47" w:line="2278" w:lineRule="exact"/>
        <w:ind w:firstLine="951"/>
      </w:pPr>
      <w:r>
        <w:rPr>
          <w:position w:val="-45"/>
        </w:rPr>
        <w:drawing>
          <wp:inline distT="0" distB="0" distL="0" distR="0">
            <wp:extent cx="2004060" cy="1445895"/>
            <wp:effectExtent l="0" t="0" r="5715" b="1905"/>
            <wp:docPr id="9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144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D27C">
      <w:pPr>
        <w:pStyle w:val="5"/>
        <w:bidi w:val="0"/>
      </w:pPr>
      <w:r>
        <w:t>3、六方轴套的安装：</w:t>
      </w:r>
    </w:p>
    <w:p w14:paraId="3C0CF962">
      <w:pPr>
        <w:pStyle w:val="5"/>
        <w:bidi w:val="0"/>
      </w:pPr>
      <w:r>
        <w:t>先使用螺钉将其固定在对应的螺孔内，注意先不要固定太深；</w:t>
      </w:r>
    </w:p>
    <w:p w14:paraId="476D6C65">
      <w:pPr>
        <w:spacing w:before="128" w:line="1962" w:lineRule="exact"/>
        <w:ind w:firstLine="2565"/>
      </w:pPr>
      <w:r>
        <w:rPr>
          <w:position w:val="-39"/>
        </w:rPr>
        <w:drawing>
          <wp:inline distT="0" distB="0" distL="0" distR="0">
            <wp:extent cx="2289810" cy="1245235"/>
            <wp:effectExtent l="0" t="0" r="5715" b="254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9810" cy="124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A50A">
      <w:pPr>
        <w:pStyle w:val="5"/>
        <w:bidi w:val="0"/>
      </w:pPr>
      <w:r>
        <w:t>将六方轴套安装到电机上，再转动螺钉进行固定。效果图如下：</w:t>
      </w:r>
    </w:p>
    <w:p w14:paraId="7BC87779">
      <w:pPr>
        <w:spacing w:before="58" w:line="3351" w:lineRule="exact"/>
        <w:ind w:firstLine="1611"/>
      </w:pPr>
      <w:r>
        <w:rPr>
          <w:position w:val="-67"/>
        </w:rPr>
        <w:drawing>
          <wp:inline distT="0" distB="0" distL="0" distR="0">
            <wp:extent cx="3230880" cy="2127250"/>
            <wp:effectExtent l="0" t="0" r="7620" b="635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1514" cy="212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BCA2">
      <w:pPr>
        <w:pStyle w:val="5"/>
        <w:bidi w:val="0"/>
      </w:pPr>
      <w:r>
        <w:t>以此类推，安装好 4 个六方轴套，效果图如下：</w:t>
      </w:r>
    </w:p>
    <w:p w14:paraId="43F7C674">
      <w:pPr>
        <w:spacing w:before="46" w:line="4890" w:lineRule="exact"/>
        <w:ind w:firstLine="1617"/>
        <w:rPr>
          <w:position w:val="-97"/>
        </w:rPr>
      </w:pPr>
      <w:r>
        <w:rPr>
          <w:position w:val="-97"/>
        </w:rPr>
        <w:drawing>
          <wp:inline distT="0" distB="0" distL="0" distR="0">
            <wp:extent cx="3235960" cy="3104515"/>
            <wp:effectExtent l="0" t="0" r="2540" b="635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6594" cy="310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268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取出橡胶轮，将轮子对应安装到六方轴套上面，并使用长螺钉将轮子固定在电机上。</w:t>
      </w:r>
    </w:p>
    <w:p w14:paraId="7C583007">
      <w:pPr>
        <w:pStyle w:val="3"/>
        <w:numPr>
          <w:ilvl w:val="0"/>
          <w:numId w:val="1"/>
        </w:numPr>
        <w:bidi w:val="0"/>
        <w:rPr>
          <w:rStyle w:val="11"/>
          <w:rFonts w:hint="eastAsia" w:ascii="Times New Roman" w:hAnsi="Times New Roman" w:eastAsia="宋体" w:cs="Times New Roman"/>
          <w:b/>
          <w:lang w:val="en-US" w:eastAsia="zh-CN"/>
        </w:rPr>
      </w:pPr>
      <w:r>
        <w:rPr>
          <w:rStyle w:val="11"/>
          <w:rFonts w:hint="eastAsia" w:ascii="Times New Roman" w:hAnsi="Times New Roman" w:eastAsia="宋体" w:cs="Times New Roman"/>
          <w:b/>
          <w:lang w:val="en-US" w:eastAsia="zh-CN"/>
        </w:rPr>
        <w:t>光电传感器接法及用法：</w:t>
      </w:r>
    </w:p>
    <w:p w14:paraId="1349445A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光电传感器有测量范围，在光电传感器的线上或黄色接头</w:t>
      </w:r>
    </w:p>
    <w:p w14:paraId="186E916D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光电传感器三条线，棕色接电源vcc，蓝色接地GND，黑色接任意IO口，如下图。</w:t>
      </w:r>
    </w:p>
    <w:p w14:paraId="2E39ABBF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</w:pPr>
      <w:r>
        <w:drawing>
          <wp:inline distT="0" distB="0" distL="114300" distR="114300">
            <wp:extent cx="5271770" cy="3117850"/>
            <wp:effectExtent l="0" t="0" r="508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1DB57">
      <w:pPr>
        <w:pStyle w:val="3"/>
        <w:numPr>
          <w:ilvl w:val="0"/>
          <w:numId w:val="1"/>
        </w:numPr>
        <w:bidi w:val="0"/>
        <w:rPr>
          <w:rStyle w:val="11"/>
          <w:rFonts w:hint="eastAsia" w:ascii="Times New Roman" w:hAnsi="Times New Roman" w:eastAsia="宋体" w:cs="Times New Roman"/>
          <w:b/>
          <w:lang w:val="en-US" w:eastAsia="zh-CN"/>
        </w:rPr>
      </w:pPr>
      <w:r>
        <w:rPr>
          <w:rStyle w:val="11"/>
          <w:rFonts w:hint="eastAsia" w:ascii="Times New Roman" w:hAnsi="Times New Roman" w:eastAsia="宋体" w:cs="Times New Roman"/>
          <w:b/>
          <w:lang w:val="en-US" w:eastAsia="zh-CN"/>
        </w:rPr>
        <w:t>距离传感器接法及用法：</w:t>
      </w:r>
    </w:p>
    <w:p w14:paraId="6F2B2D68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参考《创意之星AI控制器实验指导书》38~39页，看清自己的测距范围</w:t>
      </w:r>
    </w:p>
    <w:p w14:paraId="196CFA0A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（淘宝购买链接：https://detail.tmall.com/item.htm?from=cart&amp;id=807741402304&amp;mi_id=0000bfPbcS-tXiNpi2cG4ri-EQ9hkXi897udvsZ0p6C2h0Y&amp;skuId=5682790711143&amp;spm=a1z0d.6639537%2F202410.item.d807741402304.53be7484hRJ3MP&amp;upStreamPrice=2655）</w:t>
      </w:r>
    </w:p>
    <w:p w14:paraId="28BA64C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32070" cy="2987040"/>
            <wp:effectExtent l="0" t="0" r="1905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207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238C4">
      <w:pPr>
        <w:pStyle w:val="3"/>
        <w:numPr>
          <w:ilvl w:val="0"/>
          <w:numId w:val="1"/>
        </w:numPr>
        <w:bidi w:val="0"/>
        <w:rPr>
          <w:rStyle w:val="11"/>
          <w:rFonts w:hint="eastAsia" w:ascii="Times New Roman" w:hAnsi="Times New Roman" w:eastAsia="宋体" w:cs="Times New Roman"/>
          <w:b/>
          <w:lang w:val="en-US" w:eastAsia="zh-CN"/>
        </w:rPr>
      </w:pPr>
      <w:r>
        <w:rPr>
          <w:rStyle w:val="11"/>
          <w:rFonts w:hint="eastAsia" w:ascii="Times New Roman" w:hAnsi="Times New Roman" w:eastAsia="宋体" w:cs="Times New Roman"/>
          <w:b/>
          <w:lang w:val="en-US" w:eastAsia="zh-CN"/>
        </w:rPr>
        <w:t>控制器与电脑的连接方式：</w:t>
      </w:r>
    </w:p>
    <w:p w14:paraId="285FA3FE">
      <w:pPr>
        <w:numPr>
          <w:ilvl w:val="0"/>
          <w:numId w:val="4"/>
        </w:numPr>
        <w:bidi w:val="0"/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直接显示器、鼠标、键盘连接</w:t>
      </w:r>
    </w:p>
    <w:p w14:paraId="426A88C7">
      <w:pPr>
        <w:numPr>
          <w:ilvl w:val="0"/>
          <w:numId w:val="4"/>
        </w:numPr>
        <w:bidi w:val="0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网络连接：</w:t>
      </w:r>
      <w:r>
        <w:rPr>
          <w:lang w:val="en-US" w:eastAsia="zh-CN"/>
        </w:rPr>
        <w:t xml:space="preserve">确保个人 PC </w:t>
      </w:r>
      <w:r>
        <w:rPr>
          <w:rFonts w:hint="eastAsia"/>
          <w:lang w:val="en-US" w:eastAsia="zh-CN"/>
        </w:rPr>
        <w:t xml:space="preserve">与控制器在同一个网络上 推荐使用 VSCode-RemoteSSH 方式进行远程代码编写，完成后使用 </w:t>
      </w:r>
      <w:r>
        <w:rPr>
          <w:rFonts w:hint="default"/>
          <w:lang w:val="en-US" w:eastAsia="zh-CN"/>
        </w:rPr>
        <w:t xml:space="preserve">NoMachine </w:t>
      </w:r>
      <w:r>
        <w:rPr>
          <w:rFonts w:hint="eastAsia"/>
          <w:lang w:val="en-US" w:eastAsia="zh-CN"/>
        </w:rPr>
        <w:t>远程访问设备以观察现象。具体参考《创意之星AI控制器实验指导书》5~16页</w:t>
      </w:r>
    </w:p>
    <w:p w14:paraId="36987D4A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leftChars="0" w:right="0" w:rightChars="0" w:firstLine="480" w:firstLineChars="200"/>
        <w:rPr>
          <w:rFonts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运行</w:t>
      </w:r>
      <w:r>
        <w:rPr>
          <w:rFonts w:ascii="宋体" w:hAnsi="宋体" w:eastAsia="宋体" w:cs="宋体"/>
          <w:sz w:val="24"/>
          <w:szCs w:val="24"/>
          <w:highlight w:val="yellow"/>
        </w:rPr>
        <w:t>程序时需要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问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GPIO和I2C/SPI</w:t>
      </w:r>
      <w:r>
        <w:rPr>
          <w:rFonts w:ascii="宋体" w:hAnsi="宋体" w:eastAsia="宋体" w:cs="宋体"/>
          <w:sz w:val="24"/>
          <w:szCs w:val="24"/>
          <w:highlight w:val="yellow"/>
        </w:rPr>
        <w:t>的权限，解决办法：</w:t>
      </w:r>
    </w:p>
    <w:p w14:paraId="39EBC0F1">
      <w:pPr>
        <w:pStyle w:val="5"/>
        <w:numPr>
          <w:ilvl w:val="0"/>
          <w:numId w:val="5"/>
        </w:num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用</w:t>
      </w:r>
      <w:r>
        <w:t>管理员权限运行程序</w:t>
      </w:r>
      <w:r>
        <w:rPr>
          <w:rFonts w:hint="eastAsia"/>
          <w:lang w:eastAsia="zh-CN"/>
        </w:rPr>
        <w:t>（</w:t>
      </w:r>
      <w:r>
        <w:rPr>
          <w:rFonts w:hint="default"/>
        </w:rPr>
        <w:t xml:space="preserve"> sudo 运行程序</w:t>
      </w:r>
      <w:r>
        <w:rPr>
          <w:rFonts w:hint="eastAsia"/>
          <w:lang w:eastAsia="zh-CN"/>
        </w:rPr>
        <w:t>）</w:t>
      </w:r>
    </w:p>
    <w:p w14:paraId="447FB6B7">
      <w:pPr>
        <w:pStyle w:val="5"/>
        <w:numPr>
          <w:ilvl w:val="0"/>
          <w:numId w:val="5"/>
        </w:numPr>
        <w:bidi w:val="0"/>
      </w:pPr>
      <w:r>
        <w:rPr>
          <w:rFonts w:hint="default"/>
        </w:rPr>
        <w:t xml:space="preserve">可以将用户加入相应的组（如 </w:t>
      </w:r>
      <w:r>
        <w:t>gpio</w:t>
      </w:r>
      <w:r>
        <w:rPr>
          <w:rFonts w:hint="default"/>
        </w:rPr>
        <w:t>、i2c）</w:t>
      </w:r>
      <w:r>
        <w:rPr>
          <w:rFonts w:hint="eastAsia"/>
          <w:lang w:eastAsia="zh-CN"/>
        </w:rPr>
        <w:t>：</w:t>
      </w:r>
    </w:p>
    <w:p w14:paraId="51B5DB09">
      <w:pPr>
        <w:pStyle w:val="5"/>
        <w:numPr>
          <w:ilvl w:val="0"/>
          <w:numId w:val="6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在终端中执行语句：sudo usermod -aG i2c,gpio bcsh</w:t>
      </w:r>
    </w:p>
    <w:p w14:paraId="58F14D2F">
      <w:pPr>
        <w:pStyle w:val="5"/>
        <w:numPr>
          <w:ilvl w:val="0"/>
          <w:numId w:val="6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验证是否加入成功，在终端中执行语句：</w:t>
      </w:r>
      <w:r>
        <w:rPr>
          <w:rFonts w:hint="default"/>
          <w:lang w:val="en-US" w:eastAsia="zh-CN"/>
        </w:rPr>
        <w:t>groups bcsh</w:t>
      </w:r>
    </w:p>
    <w:p w14:paraId="527A5C4D">
      <w:pPr>
        <w:pStyle w:val="5"/>
        <w:numPr>
          <w:ilvl w:val="0"/>
          <w:numId w:val="6"/>
        </w:numPr>
        <w:bidi w:val="0"/>
        <w:ind w:left="840" w:leftChars="0" w:hanging="420" w:firstLineChars="0"/>
        <w:rPr>
          <w:rFonts w:hint="default"/>
        </w:rPr>
      </w:pPr>
      <w:r>
        <w:rPr>
          <w:rFonts w:hint="eastAsia"/>
          <w:lang w:val="en-US" w:eastAsia="zh-CN"/>
        </w:rPr>
        <w:t xml:space="preserve">然后重启系统 </w:t>
      </w:r>
      <w:r>
        <w:rPr>
          <w:rFonts w:hint="default"/>
        </w:rPr>
        <w:t>sudo reboot</w:t>
      </w:r>
    </w:p>
    <w:p w14:paraId="505F4409">
      <w:pPr>
        <w:pStyle w:val="5"/>
        <w:numPr>
          <w:ilvl w:val="0"/>
          <w:numId w:val="6"/>
        </w:numPr>
        <w:bidi w:val="0"/>
        <w:ind w:left="840" w:leftChars="0" w:hanging="420" w:firstLineChars="0"/>
        <w:rPr>
          <w:rFonts w:hint="default"/>
        </w:rPr>
      </w:pPr>
      <w:r>
        <w:t>重新登录后，检查设备文件权限：</w:t>
      </w:r>
      <w:r>
        <w:rPr>
          <w:rFonts w:hint="eastAsia"/>
        </w:rPr>
        <w:t>ls -l /dev/i2c-* /dev/gpiochip*</w:t>
      </w:r>
    </w:p>
    <w:p w14:paraId="0CA42D68">
      <w:pPr>
        <w:numPr>
          <w:ilvl w:val="0"/>
          <w:numId w:val="0"/>
        </w:numPr>
        <w:bidi w:val="0"/>
        <w:ind w:firstLine="420" w:firstLineChars="200"/>
        <w:rPr>
          <w:rFonts w:hint="eastAsia"/>
          <w:lang w:val="en-US" w:eastAsia="zh-CN"/>
        </w:rPr>
      </w:pPr>
    </w:p>
    <w:p w14:paraId="5BEBB92C">
      <w:pPr>
        <w:pStyle w:val="3"/>
        <w:numPr>
          <w:ilvl w:val="0"/>
          <w:numId w:val="1"/>
        </w:numPr>
        <w:bidi w:val="0"/>
        <w:rPr>
          <w:rStyle w:val="11"/>
          <w:rFonts w:hint="eastAsia" w:ascii="Times New Roman" w:hAnsi="Times New Roman" w:eastAsia="宋体" w:cs="Times New Roman"/>
          <w:b/>
          <w:lang w:val="en-US" w:eastAsia="zh-CN"/>
        </w:rPr>
      </w:pPr>
      <w:r>
        <w:rPr>
          <w:rStyle w:val="11"/>
          <w:rFonts w:hint="eastAsia" w:ascii="Times New Roman" w:hAnsi="Times New Roman" w:eastAsia="宋体" w:cs="Times New Roman"/>
          <w:b/>
          <w:lang w:val="en-US" w:eastAsia="zh-CN"/>
        </w:rPr>
        <w:t>摄像头使用：</w:t>
      </w:r>
    </w:p>
    <w:p w14:paraId="4BC8A771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Usb口连接即可，编程原理见：《创意之星AI控制器实验指导书》44~78页</w:t>
      </w:r>
    </w:p>
    <w:p w14:paraId="00F003E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-420" w:leftChars="0" w:right="0" w:rightChars="0" w:firstLine="420" w:firstLineChars="0"/>
        <w:rPr>
          <w:rStyle w:val="11"/>
          <w:rFonts w:hint="eastAsia" w:ascii="Times New Roman" w:hAnsi="Times New Roman" w:eastAsia="宋体" w:cs="Times New Roman"/>
          <w:b/>
          <w:lang w:val="en-US" w:eastAsia="zh-CN"/>
        </w:rPr>
      </w:pPr>
      <w:r>
        <w:rPr>
          <w:rStyle w:val="11"/>
          <w:rFonts w:hint="eastAsia" w:ascii="Times New Roman" w:hAnsi="Times New Roman" w:eastAsia="宋体" w:cs="Times New Roman"/>
          <w:b/>
          <w:lang w:val="en-US" w:eastAsia="zh-CN"/>
        </w:rPr>
        <w:t>二维码识别原理：</w:t>
      </w:r>
    </w:p>
    <w:p w14:paraId="6DD75DE7"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参考《创意之星AI控制器实验指导书》106~115页</w:t>
      </w:r>
    </w:p>
    <w:p w14:paraId="2282BE14">
      <w:pPr>
        <w:bidi w:val="0"/>
        <w:ind w:firstLine="420" w:firstLineChars="200"/>
        <w:rPr>
          <w:rFonts w:hint="eastAsia"/>
          <w:lang w:val="en-US" w:eastAsia="zh-CN"/>
        </w:rPr>
      </w:pPr>
    </w:p>
    <w:p w14:paraId="7536726E">
      <w:pPr>
        <w:pStyle w:val="3"/>
        <w:numPr>
          <w:ilvl w:val="0"/>
          <w:numId w:val="1"/>
        </w:numPr>
        <w:bidi w:val="0"/>
        <w:rPr>
          <w:rStyle w:val="11"/>
          <w:rFonts w:hint="eastAsia" w:ascii="Times New Roman" w:hAnsi="Times New Roman" w:eastAsia="宋体" w:cs="Times New Roman"/>
          <w:b/>
          <w:lang w:val="en-US" w:eastAsia="zh-CN"/>
        </w:rPr>
      </w:pPr>
      <w:r>
        <w:rPr>
          <w:rStyle w:val="11"/>
          <w:rFonts w:hint="eastAsia" w:ascii="Times New Roman" w:hAnsi="Times New Roman" w:eastAsia="宋体" w:cs="Times New Roman"/>
          <w:b/>
          <w:lang w:val="en-US" w:eastAsia="zh-CN"/>
        </w:rPr>
        <w:t>小车爬台阶等原理：</w:t>
      </w:r>
    </w:p>
    <w:p w14:paraId="6906B675"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参考《创意之星AI控制器实验指导书》214页 竞赛实践项目一：轮式格斗机器人 .</w:t>
      </w:r>
    </w:p>
    <w:p w14:paraId="620F0AB6">
      <w:pPr>
        <w:pStyle w:val="3"/>
        <w:numPr>
          <w:ilvl w:val="0"/>
          <w:numId w:val="1"/>
        </w:numPr>
        <w:bidi w:val="0"/>
        <w:rPr>
          <w:rStyle w:val="11"/>
          <w:rFonts w:hint="eastAsia" w:ascii="Times New Roman" w:hAnsi="Times New Roman" w:eastAsia="宋体" w:cs="Times New Roman"/>
          <w:b/>
          <w:kern w:val="0"/>
          <w:szCs w:val="24"/>
          <w:lang w:val="en-US" w:eastAsia="zh-CN" w:bidi="ar"/>
        </w:rPr>
      </w:pPr>
      <w:r>
        <w:rPr>
          <w:rStyle w:val="11"/>
          <w:rFonts w:hint="eastAsia" w:ascii="Times New Roman" w:hAnsi="Times New Roman" w:eastAsia="宋体" w:cs="Times New Roman"/>
          <w:b/>
          <w:kern w:val="0"/>
          <w:szCs w:val="24"/>
          <w:lang w:val="en-US" w:eastAsia="zh-CN" w:bidi="ar"/>
        </w:rPr>
        <w:t>所有接线要求：</w:t>
      </w:r>
    </w:p>
    <w:p w14:paraId="785A07A1">
      <w:pPr>
        <w:numPr>
          <w:ilvl w:val="0"/>
          <w:numId w:val="0"/>
        </w:numPr>
        <w:bidi w:val="0"/>
        <w:ind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金属丝</w:t>
      </w:r>
      <w:r>
        <w:rPr>
          <w:rFonts w:ascii="宋体" w:hAnsi="宋体" w:eastAsia="宋体" w:cs="宋体"/>
          <w:sz w:val="24"/>
          <w:szCs w:val="24"/>
        </w:rPr>
        <w:t>不裸露，裸露的地方用热熔管套上或绝缘胶缠上</w:t>
      </w:r>
    </w:p>
    <w:p w14:paraId="4AA544D7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45865" cy="4995545"/>
            <wp:effectExtent l="0" t="0" r="6985" b="5080"/>
            <wp:docPr id="4" name="图片 4" descr="589c22fd13966e58b614a5fabac4e9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89c22fd13966e58b614a5fabac4e95a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5865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5657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/>
          <w:lang w:val="en-US" w:eastAsia="zh-CN"/>
        </w:rPr>
      </w:pPr>
    </w:p>
    <w:p w14:paraId="0F5CE22C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E86C34"/>
    <w:multiLevelType w:val="multilevel"/>
    <w:tmpl w:val="D1E86C34"/>
    <w:lvl w:ilvl="0" w:tentative="0">
      <w:start w:val="1"/>
      <w:numFmt w:val="chineseCounting"/>
      <w:suff w:val="nothing"/>
      <w:lvlText w:val="%1、"/>
      <w:lvlJc w:val="left"/>
      <w:pPr>
        <w:ind w:left="-42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-42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-42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-42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-42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-42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-42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-42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-420" w:firstLine="402"/>
      </w:pPr>
      <w:rPr>
        <w:rFonts w:hint="eastAsia"/>
      </w:rPr>
    </w:lvl>
  </w:abstractNum>
  <w:abstractNum w:abstractNumId="1">
    <w:nsid w:val="10A583CC"/>
    <w:multiLevelType w:val="singleLevel"/>
    <w:tmpl w:val="10A583CC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2">
    <w:nsid w:val="15ADE695"/>
    <w:multiLevelType w:val="singleLevel"/>
    <w:tmpl w:val="15ADE695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67302FC0"/>
    <w:multiLevelType w:val="singleLevel"/>
    <w:tmpl w:val="67302FC0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6D3AAF4E"/>
    <w:multiLevelType w:val="singleLevel"/>
    <w:tmpl w:val="6D3AAF4E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705A9A6E"/>
    <w:multiLevelType w:val="singleLevel"/>
    <w:tmpl w:val="705A9A6E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740DE4"/>
    <w:rsid w:val="08626C5A"/>
    <w:rsid w:val="08830FD7"/>
    <w:rsid w:val="091C32AD"/>
    <w:rsid w:val="0C3F54FA"/>
    <w:rsid w:val="0C8E4FDD"/>
    <w:rsid w:val="13966680"/>
    <w:rsid w:val="1633712C"/>
    <w:rsid w:val="22853819"/>
    <w:rsid w:val="23F72554"/>
    <w:rsid w:val="24966011"/>
    <w:rsid w:val="26086C3B"/>
    <w:rsid w:val="29802F8C"/>
    <w:rsid w:val="2BB92785"/>
    <w:rsid w:val="3066209F"/>
    <w:rsid w:val="34543A49"/>
    <w:rsid w:val="34993154"/>
    <w:rsid w:val="36806F5E"/>
    <w:rsid w:val="38DA31E9"/>
    <w:rsid w:val="3EAA1868"/>
    <w:rsid w:val="413F217D"/>
    <w:rsid w:val="447543AA"/>
    <w:rsid w:val="4A4A4A44"/>
    <w:rsid w:val="52E8071D"/>
    <w:rsid w:val="538A03E0"/>
    <w:rsid w:val="5B1618C6"/>
    <w:rsid w:val="5E7456FF"/>
    <w:rsid w:val="65E9543A"/>
    <w:rsid w:val="680D207D"/>
    <w:rsid w:val="6C45051A"/>
    <w:rsid w:val="71EA716D"/>
    <w:rsid w:val="731A30D6"/>
    <w:rsid w:val="7DE136C1"/>
    <w:rsid w:val="7FE8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line="360" w:lineRule="auto"/>
      <w:ind w:firstLine="420" w:firstLineChars="200"/>
    </w:pPr>
    <w:rPr>
      <w:rFonts w:ascii="宋体" w:hAnsi="宋体" w:eastAsia="宋体" w:cs="宋体"/>
      <w:sz w:val="24"/>
      <w:szCs w:val="24"/>
    </w:r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  <w:style w:type="character" w:customStyle="1" w:styleId="11">
    <w:name w:val="标题 3 Char"/>
    <w:link w:val="4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1194</Words>
  <Characters>1514</Characters>
  <Lines>0</Lines>
  <Paragraphs>0</Paragraphs>
  <TotalTime>5</TotalTime>
  <ScaleCrop>false</ScaleCrop>
  <LinksUpToDate>false</LinksUpToDate>
  <CharactersWithSpaces>1552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2025-11-26T08:19:00Z</dcterms:created>
  <dc:creator>Lenovo</dc:creator>
  <cp:lastModifiedBy>李宏娟</cp:lastModifiedBy>
  <dcterms:modified xsi:type="dcterms:W3CDTF">2026-10-10T08:11:54Z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eyJoZGlkIjoiZWQzYTJkYTBlMTkyY2MyODI5NmUwYjZiOTEzNjZlYTYiLCJ1c2VySWQiOiIzNTg5Mjg5MDMifQ==</vt:lpwstr>
  </property>
  <property fmtid="{D5CDD505-2E9C-101B-9397-08002B2CF9AE}" pid="4" name="ICV">
    <vt:lpwstr>F0186A6154C641F3A83C903EF04C0FEC_12</vt:lpwstr>
  </property>
</Properties>
</file>