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C972E6">
      <w:pPr>
        <w:pStyle w:val="2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PPT内容解析</w:t>
      </w:r>
    </w:p>
    <w:p w14:paraId="57239534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第一页内容：</w:t>
      </w:r>
    </w:p>
    <w:p w14:paraId="2BAC7986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以“AI编码训练营”为主题，在这一页说明课程分享的两个主要部分：AI Agent基础、AI 编码实践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75552A7"/>
    <w:multiLevelType w:val="singleLevel"/>
    <w:tmpl w:val="F75552A7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F08FCE5"/>
    <w:rsid w:val="5F08F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Office_12.1.29181.29181_F1E327BC-269C-435d-A152-05C5408002CA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2026-10-17T20:25:00Z</dcterms:created>
  <dc:creator>李磊</dc:creator>
  <cp:lastModifiedBy>李磊</cp:lastModifiedBy>
  <dcterms:modified xsi:type="dcterms:W3CDTF">2026-10-17T20:28:26Z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2052-12.1.29181.29181</vt:lpwstr>
  </property>
  <property fmtid="{D5CDD505-2E9C-101B-9397-08002B2CF9AE}" pid="3" name="ICV">
    <vt:lpwstr>BD06ADEA3ADEFB782D69D36AE6CD832E_41</vt:lpwstr>
  </property>
</Properties>
</file>