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6CBC" w14:textId="77777777" w:rsidR="007369C2" w:rsidRDefault="001F321B" w:rsidP="007369C2">
      <w:pPr>
        <w:pStyle w:val="1"/>
        <w:jc w:val="center"/>
        <w:rPr>
          <w:rFonts w:ascii="仿宋" w:hAnsi="仿宋" w:hint="eastAsia"/>
        </w:rPr>
      </w:pPr>
      <w:r w:rsidRPr="005F2868">
        <w:rPr>
          <w:rFonts w:ascii="仿宋" w:hAnsi="仿宋"/>
        </w:rPr>
        <w:t>恢复高考与中国的思想解放及人才重建</w:t>
      </w:r>
    </w:p>
    <w:p w14:paraId="2DF269B3" w14:textId="77777777" w:rsidR="00DF46C4" w:rsidRPr="008770A0" w:rsidRDefault="00495F6C" w:rsidP="00DF46C4">
      <w:pPr>
        <w:jc w:val="center"/>
        <w:rPr>
          <w:rFonts w:hint="eastAsia"/>
          <w:sz w:val="22"/>
          <w:szCs w:val="21"/>
        </w:rPr>
      </w:pPr>
      <w:r w:rsidRPr="008770A0">
        <w:rPr>
          <w:rFonts w:hint="eastAsia"/>
          <w:sz w:val="22"/>
          <w:szCs w:val="21"/>
        </w:rPr>
        <w:t>姓名：</w:t>
      </w:r>
      <w:proofErr w:type="gramStart"/>
      <w:r w:rsidR="00DF46C4" w:rsidRPr="008770A0">
        <w:rPr>
          <w:rFonts w:hint="eastAsia"/>
          <w:sz w:val="22"/>
          <w:szCs w:val="21"/>
        </w:rPr>
        <w:t>何铭源</w:t>
      </w:r>
      <w:proofErr w:type="gramEnd"/>
    </w:p>
    <w:p w14:paraId="47CDC62D" w14:textId="77777777" w:rsidR="00495F6C" w:rsidRPr="008770A0" w:rsidRDefault="00495F6C" w:rsidP="00DF46C4">
      <w:pPr>
        <w:jc w:val="center"/>
        <w:rPr>
          <w:rFonts w:hint="eastAsia"/>
          <w:sz w:val="22"/>
          <w:szCs w:val="21"/>
        </w:rPr>
      </w:pPr>
      <w:r w:rsidRPr="008770A0">
        <w:rPr>
          <w:rFonts w:hint="eastAsia"/>
          <w:sz w:val="22"/>
          <w:szCs w:val="21"/>
        </w:rPr>
        <w:t>学号：</w:t>
      </w:r>
      <w:r w:rsidRPr="008770A0">
        <w:rPr>
          <w:rFonts w:hint="eastAsia"/>
          <w:sz w:val="22"/>
          <w:szCs w:val="21"/>
        </w:rPr>
        <w:t>3240104481</w:t>
      </w:r>
    </w:p>
    <w:p w14:paraId="3C38977F" w14:textId="77777777" w:rsidR="00495F6C" w:rsidRPr="008770A0" w:rsidRDefault="00495F6C" w:rsidP="00DF46C4">
      <w:pPr>
        <w:jc w:val="center"/>
        <w:rPr>
          <w:rFonts w:hint="eastAsia"/>
          <w:sz w:val="22"/>
          <w:szCs w:val="21"/>
        </w:rPr>
      </w:pPr>
      <w:r w:rsidRPr="008770A0">
        <w:rPr>
          <w:rFonts w:hint="eastAsia"/>
          <w:sz w:val="22"/>
          <w:szCs w:val="21"/>
        </w:rPr>
        <w:t>序号：</w:t>
      </w:r>
      <w:r w:rsidRPr="008770A0">
        <w:rPr>
          <w:rFonts w:hint="eastAsia"/>
          <w:sz w:val="22"/>
          <w:szCs w:val="21"/>
        </w:rPr>
        <w:t>427</w:t>
      </w:r>
    </w:p>
    <w:p w14:paraId="6218B33C" w14:textId="77777777" w:rsidR="00495F6C" w:rsidRPr="008770A0" w:rsidRDefault="00495F6C" w:rsidP="00DF46C4">
      <w:pPr>
        <w:jc w:val="center"/>
        <w:rPr>
          <w:rFonts w:hint="eastAsia"/>
          <w:sz w:val="22"/>
          <w:szCs w:val="21"/>
        </w:rPr>
      </w:pPr>
      <w:r w:rsidRPr="008770A0">
        <w:rPr>
          <w:rFonts w:hint="eastAsia"/>
          <w:sz w:val="22"/>
          <w:szCs w:val="21"/>
        </w:rPr>
        <w:t>学院：信息与电子工程学院</w:t>
      </w:r>
    </w:p>
    <w:p w14:paraId="1677B6F1" w14:textId="77398E7C" w:rsidR="00016173" w:rsidRPr="00EB2C68" w:rsidRDefault="00BB0FA6" w:rsidP="00BB0FA6">
      <w:pPr>
        <w:rPr>
          <w:rFonts w:ascii="仿宋" w:hAnsi="仿宋"/>
        </w:rPr>
      </w:pPr>
      <w:r>
        <w:rPr>
          <w:rFonts w:hint="eastAsia"/>
          <w:b/>
          <w:bCs/>
        </w:rPr>
        <w:t>摘要：</w:t>
      </w:r>
      <w:r w:rsidR="00567788" w:rsidRPr="00EB2C68">
        <w:rPr>
          <w:rFonts w:ascii="仿宋" w:hAnsi="仿宋" w:hint="eastAsia"/>
        </w:rPr>
        <w:t>1</w:t>
      </w:r>
      <w:r w:rsidR="00016173" w:rsidRPr="00EB2C68">
        <w:rPr>
          <w:rFonts w:ascii="仿宋" w:hAnsi="仿宋" w:hint="eastAsia"/>
        </w:rPr>
        <w:t>977年，邓小平决断恢复高考，终结了“推荐制”的积弊。本文旨在探讨这一决策如何以其制度性的力量，率先在思想领域实现“拨乱反正”，并通过选拔和培养“新三届”一代，为改革开放奠定了不可或缺的人才基石。</w:t>
      </w:r>
    </w:p>
    <w:p w14:paraId="7F89B960" w14:textId="38C2EBC1" w:rsidR="00BB0FA6" w:rsidRPr="00EB2C68" w:rsidRDefault="00BB0FA6" w:rsidP="00BB0FA6">
      <w:pPr>
        <w:rPr>
          <w:rFonts w:ascii="仿宋" w:hAnsi="仿宋" w:hint="eastAsia"/>
          <w:b/>
          <w:bCs/>
        </w:rPr>
      </w:pPr>
      <w:r w:rsidRPr="00EB2C68">
        <w:rPr>
          <w:rFonts w:ascii="仿宋" w:hAnsi="仿宋" w:hint="eastAsia"/>
          <w:b/>
          <w:bCs/>
        </w:rPr>
        <w:t>关键词：</w:t>
      </w:r>
      <w:r w:rsidRPr="00EB2C68">
        <w:rPr>
          <w:rFonts w:ascii="仿宋" w:hAnsi="仿宋" w:hint="eastAsia"/>
        </w:rPr>
        <w:t>恢复高考；</w:t>
      </w:r>
      <w:r w:rsidR="005F4257" w:rsidRPr="00EB2C68">
        <w:rPr>
          <w:rFonts w:ascii="仿宋" w:hAnsi="仿宋" w:hint="eastAsia"/>
        </w:rPr>
        <w:t>思想解放；</w:t>
      </w:r>
      <w:r w:rsidRPr="00EB2C68">
        <w:rPr>
          <w:rFonts w:ascii="仿宋" w:hAnsi="仿宋" w:hint="eastAsia"/>
        </w:rPr>
        <w:t>拨乱反正；人才培养</w:t>
      </w:r>
    </w:p>
    <w:p w14:paraId="6199821F" w14:textId="09DA1BBB" w:rsidR="001F321B" w:rsidRPr="005F2868" w:rsidRDefault="00BE6040" w:rsidP="001F321B">
      <w:pPr>
        <w:pStyle w:val="2"/>
        <w:rPr>
          <w:rFonts w:ascii="仿宋" w:hAnsi="仿宋" w:hint="eastAsia"/>
        </w:rPr>
      </w:pPr>
      <w:r>
        <w:rPr>
          <w:rFonts w:ascii="仿宋" w:hAnsi="仿宋" w:hint="eastAsia"/>
        </w:rPr>
        <w:t>一、</w:t>
      </w:r>
      <w:r w:rsidR="001F321B" w:rsidRPr="005F2868">
        <w:rPr>
          <w:rFonts w:ascii="仿宋" w:hAnsi="仿宋" w:hint="eastAsia"/>
        </w:rPr>
        <w:t>引言：</w:t>
      </w:r>
      <w:r w:rsidR="001F321B" w:rsidRPr="005F2868">
        <w:rPr>
          <w:rFonts w:ascii="仿宋" w:hAnsi="仿宋"/>
        </w:rPr>
        <w:t>一场扭转乾坤的“奠基之役”</w:t>
      </w:r>
    </w:p>
    <w:p w14:paraId="5921CEFB" w14:textId="77777777" w:rsidR="001F321B" w:rsidRPr="001F321B" w:rsidRDefault="001F321B" w:rsidP="001F321B">
      <w:pPr>
        <w:ind w:firstLineChars="200" w:firstLine="480"/>
        <w:rPr>
          <w:rFonts w:ascii="仿宋" w:hAnsi="仿宋" w:hint="eastAsia"/>
        </w:rPr>
      </w:pPr>
      <w:r w:rsidRPr="001F321B">
        <w:rPr>
          <w:rFonts w:ascii="仿宋" w:hAnsi="仿宋" w:hint="eastAsia"/>
        </w:rPr>
        <w:t xml:space="preserve">1977年恢复高考，是中国当代史上一个划时代的重大决策。这一决策远非一项孤立的教育改革，它是在“文化大革命”结束不久、“两个凡是”的思想紧箍咒依然束缚着社会肌体的特殊时刻，在教育领域率先打响的“拨乱反正”的“奠基之役”。它不仅是扭转十年教育混乱局面的开端，更是一个撬动全局的突破口，成为了中国社会思想解放的先声和改革开放伟大事业的人才战略基石。 </w:t>
      </w:r>
    </w:p>
    <w:p w14:paraId="010E465C" w14:textId="1468106A" w:rsidR="001F321B" w:rsidRPr="005F2868" w:rsidRDefault="00BE6040" w:rsidP="001F321B">
      <w:pPr>
        <w:pStyle w:val="2"/>
        <w:rPr>
          <w:rFonts w:ascii="仿宋" w:hAnsi="仿宋" w:hint="eastAsia"/>
          <w:bCs/>
        </w:rPr>
      </w:pPr>
      <w:r>
        <w:rPr>
          <w:rFonts w:ascii="仿宋" w:hAnsi="仿宋" w:hint="eastAsia"/>
          <w:bCs/>
        </w:rPr>
        <w:t>二、</w:t>
      </w:r>
      <w:r w:rsidRPr="00BE6040">
        <w:rPr>
          <w:rFonts w:ascii="仿宋" w:hAnsi="仿宋" w:hint="eastAsia"/>
          <w:bCs/>
        </w:rPr>
        <w:t>时势破局：恢复高考的决策与背景</w:t>
      </w:r>
    </w:p>
    <w:p w14:paraId="39EDB6C2" w14:textId="77777777" w:rsidR="00BA443A" w:rsidRPr="00BE6040" w:rsidRDefault="00CA5A00" w:rsidP="00CA5A00">
      <w:pPr>
        <w:rPr>
          <w:rFonts w:ascii="仿宋" w:hAnsi="仿宋"/>
        </w:rPr>
      </w:pPr>
      <w:r w:rsidRPr="00CA5A00">
        <w:rPr>
          <w:rFonts w:ascii="仿宋" w:hAnsi="仿宋"/>
        </w:rPr>
        <w:t>“文化大革命”期间，高考废止，大学实行“群众推荐、领导批准”的工农兵学员招生模式。这一制度在实践中的异化，导致了三重危机：</w:t>
      </w:r>
    </w:p>
    <w:p w14:paraId="1ADF0EE5" w14:textId="7A4B34D0" w:rsidR="00BA443A" w:rsidRPr="00BE6040" w:rsidRDefault="00CA5A00" w:rsidP="00BA443A">
      <w:pPr>
        <w:pStyle w:val="a9"/>
        <w:numPr>
          <w:ilvl w:val="0"/>
          <w:numId w:val="3"/>
        </w:numPr>
        <w:rPr>
          <w:rFonts w:ascii="仿宋" w:hAnsi="仿宋"/>
        </w:rPr>
      </w:pPr>
      <w:r w:rsidRPr="00BE6040">
        <w:rPr>
          <w:rFonts w:ascii="仿宋" w:hAnsi="仿宋"/>
          <w:b/>
          <w:bCs/>
        </w:rPr>
        <w:t>公平性危机：</w:t>
      </w:r>
      <w:r w:rsidRPr="00BE6040">
        <w:rPr>
          <w:rFonts w:ascii="Calibri" w:hAnsi="Calibri" w:cs="Calibri"/>
        </w:rPr>
        <w:t> </w:t>
      </w:r>
      <w:r w:rsidRPr="00BE6040">
        <w:rPr>
          <w:rFonts w:ascii="仿宋" w:hAnsi="仿宋" w:cs="仿宋" w:hint="eastAsia"/>
        </w:rPr>
        <w:t>“</w:t>
      </w:r>
      <w:r w:rsidRPr="00BE6040">
        <w:rPr>
          <w:rFonts w:ascii="仿宋" w:hAnsi="仿宋"/>
        </w:rPr>
        <w:t>推荐制”标准模糊，使得“走后门”之风盛行</w:t>
      </w:r>
      <w:r w:rsidRPr="00BE6040">
        <w:rPr>
          <w:rStyle w:val="af0"/>
          <w:rFonts w:ascii="仿宋" w:hAnsi="仿宋" w:hint="eastAsia"/>
        </w:rPr>
        <w:footnoteReference w:id="1"/>
      </w:r>
      <w:r w:rsidRPr="00BE6040">
        <w:rPr>
          <w:rFonts w:ascii="Calibri" w:hAnsi="Calibri" w:cs="Calibri"/>
        </w:rPr>
        <w:t> </w:t>
      </w:r>
      <w:r w:rsidRPr="00BE6040">
        <w:rPr>
          <w:rFonts w:ascii="仿宋" w:hAnsi="仿宋"/>
        </w:rPr>
        <w:t>，升学机会成为权力与关系的附属品，社会流动渠道淤塞，寒门之子前途黯淡。</w:t>
      </w:r>
    </w:p>
    <w:p w14:paraId="2C43146F" w14:textId="468B2A70" w:rsidR="00BA443A" w:rsidRPr="00BE6040" w:rsidRDefault="00CA5A00" w:rsidP="00CA5A00">
      <w:pPr>
        <w:pStyle w:val="a9"/>
        <w:numPr>
          <w:ilvl w:val="0"/>
          <w:numId w:val="3"/>
        </w:numPr>
        <w:rPr>
          <w:rFonts w:ascii="仿宋" w:hAnsi="仿宋"/>
        </w:rPr>
      </w:pPr>
      <w:r w:rsidRPr="00BE6040">
        <w:rPr>
          <w:rFonts w:ascii="仿宋" w:hAnsi="仿宋"/>
          <w:b/>
          <w:bCs/>
        </w:rPr>
        <w:t>教育质量危机：</w:t>
      </w:r>
      <w:r w:rsidRPr="00BE6040">
        <w:rPr>
          <w:rFonts w:ascii="Calibri" w:hAnsi="Calibri" w:cs="Calibri"/>
        </w:rPr>
        <w:t> </w:t>
      </w:r>
      <w:r w:rsidRPr="00BE6040">
        <w:rPr>
          <w:rFonts w:ascii="仿宋" w:hAnsi="仿宋"/>
        </w:rPr>
        <w:t>废除</w:t>
      </w:r>
      <w:proofErr w:type="gramStart"/>
      <w:r w:rsidRPr="00BE6040">
        <w:rPr>
          <w:rFonts w:ascii="仿宋" w:hAnsi="仿宋"/>
        </w:rPr>
        <w:t>客观文化</w:t>
      </w:r>
      <w:proofErr w:type="gramEnd"/>
      <w:r w:rsidRPr="00BE6040">
        <w:rPr>
          <w:rFonts w:ascii="仿宋" w:hAnsi="仿宋"/>
        </w:rPr>
        <w:t>考核，导致生源水平参差不齐，“大学变小学”的荒诞现象屡见不鲜，高等教育质量濒临崩溃</w:t>
      </w:r>
      <w:r w:rsidR="00BA443A" w:rsidRPr="00BE6040">
        <w:rPr>
          <w:rStyle w:val="af0"/>
          <w:rFonts w:ascii="仿宋" w:hAnsi="仿宋" w:hint="eastAsia"/>
        </w:rPr>
        <w:footnoteReference w:id="2"/>
      </w:r>
      <w:r w:rsidRPr="00BE6040">
        <w:rPr>
          <w:rFonts w:ascii="仿宋" w:hAnsi="仿宋"/>
        </w:rPr>
        <w:t>。</w:t>
      </w:r>
    </w:p>
    <w:p w14:paraId="72D124EE" w14:textId="2EB9E2EB" w:rsidR="00CA5A00" w:rsidRPr="00BE6040" w:rsidRDefault="00CA5A00" w:rsidP="00CA5A00">
      <w:pPr>
        <w:pStyle w:val="a9"/>
        <w:numPr>
          <w:ilvl w:val="0"/>
          <w:numId w:val="3"/>
        </w:numPr>
        <w:rPr>
          <w:rFonts w:ascii="仿宋" w:hAnsi="仿宋"/>
        </w:rPr>
      </w:pPr>
      <w:r w:rsidRPr="00BE6040">
        <w:rPr>
          <w:rFonts w:ascii="仿宋" w:hAnsi="仿宋"/>
          <w:b/>
          <w:bCs/>
        </w:rPr>
        <w:lastRenderedPageBreak/>
        <w:t>国家人才危机：</w:t>
      </w:r>
      <w:r w:rsidRPr="00BE6040">
        <w:rPr>
          <w:rFonts w:ascii="Calibri" w:hAnsi="Calibri" w:cs="Calibri"/>
        </w:rPr>
        <w:t> </w:t>
      </w:r>
      <w:r w:rsidRPr="00BE6040">
        <w:rPr>
          <w:rFonts w:ascii="仿宋" w:hAnsi="仿宋"/>
        </w:rPr>
        <w:t>长达十年的高等教育非正常化，造成各行各业面临严峻的“人才断层”。邓小平对此深感忧虑，明确指出“我们要实现现代化，关键是科学技术要能上去。发展科学技术，不抓教育不行”，点出了人才问题的紧迫性。</w:t>
      </w:r>
    </w:p>
    <w:p w14:paraId="35C871B7" w14:textId="29EFC1A6" w:rsidR="00CA5A00" w:rsidRPr="00BE6040" w:rsidRDefault="00CA5A00" w:rsidP="00CA5A00">
      <w:pPr>
        <w:rPr>
          <w:rFonts w:ascii="仿宋" w:hAnsi="仿宋" w:hint="eastAsia"/>
        </w:rPr>
      </w:pPr>
      <w:r w:rsidRPr="00CA5A00">
        <w:rPr>
          <w:rFonts w:ascii="仿宋" w:hAnsi="仿宋"/>
        </w:rPr>
        <w:t>在此背景下，1977年邓小平复出后主持的科学和教育工作座谈会成为历史转折点。会上，</w:t>
      </w:r>
      <w:proofErr w:type="gramStart"/>
      <w:r w:rsidR="001E4668" w:rsidRPr="00BE6040">
        <w:rPr>
          <w:rFonts w:ascii="仿宋" w:hAnsi="仿宋" w:hint="eastAsia"/>
        </w:rPr>
        <w:t>查全性</w:t>
      </w:r>
      <w:proofErr w:type="gramEnd"/>
      <w:r w:rsidR="001E4668" w:rsidRPr="00BE6040">
        <w:rPr>
          <w:rFonts w:ascii="仿宋" w:hAnsi="仿宋" w:hint="eastAsia"/>
        </w:rPr>
        <w:t>等</w:t>
      </w:r>
      <w:r w:rsidRPr="00CA5A00">
        <w:rPr>
          <w:rFonts w:ascii="仿宋" w:hAnsi="仿宋"/>
        </w:rPr>
        <w:t>有识之士痛陈推荐制之弊</w:t>
      </w:r>
      <w:r w:rsidR="001E4668" w:rsidRPr="00BE6040">
        <w:rPr>
          <w:rStyle w:val="af0"/>
          <w:rFonts w:ascii="仿宋" w:hAnsi="仿宋" w:hint="eastAsia"/>
        </w:rPr>
        <w:footnoteReference w:id="3"/>
      </w:r>
      <w:r w:rsidRPr="00CA5A00">
        <w:rPr>
          <w:rFonts w:ascii="仿宋" w:hAnsi="仿宋"/>
        </w:rPr>
        <w:t>，邓小平顺势而为，当场拍板恢复高考。这一决断，是对国家危机的敏锐洞察，亦是打破现状的政治魄力的体现。</w:t>
      </w:r>
    </w:p>
    <w:p w14:paraId="3DDBD28D" w14:textId="02B9F472" w:rsidR="001F321B" w:rsidRPr="005F2868" w:rsidRDefault="00BE6040" w:rsidP="007369C2">
      <w:pPr>
        <w:pStyle w:val="2"/>
        <w:rPr>
          <w:rFonts w:ascii="仿宋" w:hAnsi="仿宋" w:hint="eastAsia"/>
        </w:rPr>
      </w:pPr>
      <w:r>
        <w:rPr>
          <w:rFonts w:ascii="仿宋" w:hAnsi="仿宋" w:hint="eastAsia"/>
        </w:rPr>
        <w:t>三、</w:t>
      </w:r>
      <w:r w:rsidRPr="00BE6040">
        <w:rPr>
          <w:rFonts w:ascii="仿宋" w:hAnsi="仿宋"/>
          <w:bCs/>
        </w:rPr>
        <w:t>思想破冰：重塑价值观念与社会公平</w:t>
      </w:r>
    </w:p>
    <w:p w14:paraId="35293939" w14:textId="77777777" w:rsidR="001F321B" w:rsidRPr="001F321B" w:rsidRDefault="001F321B" w:rsidP="001F321B">
      <w:pPr>
        <w:ind w:firstLineChars="200" w:firstLine="480"/>
        <w:rPr>
          <w:rFonts w:ascii="仿宋" w:hAnsi="仿宋" w:hint="eastAsia"/>
        </w:rPr>
      </w:pPr>
      <w:r w:rsidRPr="001F321B">
        <w:rPr>
          <w:rFonts w:ascii="仿宋" w:hAnsi="仿宋"/>
        </w:rPr>
        <w:t>恢复高考不仅是一项招生制度的改革，它更是一场深刻的思想解放运动。它在“文革”结束后百废待兴、思想僵化的局面下，率先实现了“拨乱反正”</w:t>
      </w:r>
      <w:r w:rsidR="005E5227" w:rsidRPr="005F2868">
        <w:rPr>
          <w:rFonts w:ascii="仿宋" w:hAnsi="仿宋" w:hint="eastAsia"/>
        </w:rPr>
        <w:t>。</w:t>
      </w:r>
    </w:p>
    <w:p w14:paraId="09851CEC" w14:textId="41FC2A14" w:rsidR="001F321B" w:rsidRPr="00E824C0" w:rsidRDefault="00E824C0" w:rsidP="007369C2">
      <w:pPr>
        <w:pStyle w:val="3"/>
        <w:rPr>
          <w:rFonts w:ascii="仿宋" w:hAnsi="仿宋" w:hint="eastAsia"/>
        </w:rPr>
      </w:pPr>
      <w:r w:rsidRPr="00E824C0">
        <w:rPr>
          <w:rFonts w:ascii="仿宋" w:hAnsi="仿宋" w:hint="eastAsia"/>
        </w:rPr>
        <w:t>打破“两个估计”的思想枷锁</w:t>
      </w:r>
    </w:p>
    <w:p w14:paraId="7CFC474E" w14:textId="754868BA" w:rsidR="00B8705D" w:rsidRDefault="00B8705D" w:rsidP="0089574F">
      <w:pPr>
        <w:ind w:firstLineChars="200" w:firstLine="480"/>
        <w:rPr>
          <w:rFonts w:ascii="仿宋" w:hAnsi="仿宋"/>
        </w:rPr>
      </w:pPr>
      <w:r w:rsidRPr="00B8705D">
        <w:rPr>
          <w:rFonts w:ascii="仿宋" w:hAnsi="仿宋" w:hint="eastAsia"/>
        </w:rPr>
        <w:t>“两个估计”全盘否定建国后十七年的教育成就，是压抑知识分子的理论大山。恢复高考本身，就是对这“两个估计”最直接的否定</w:t>
      </w:r>
      <w:r>
        <w:rPr>
          <w:rFonts w:ascii="仿宋" w:hAnsi="仿宋" w:hint="eastAsia"/>
        </w:rPr>
        <w:t>。</w:t>
      </w:r>
    </w:p>
    <w:p w14:paraId="410694E0" w14:textId="40261E30" w:rsidR="0089574F" w:rsidRPr="005F2868" w:rsidRDefault="001F321B" w:rsidP="0089574F">
      <w:pPr>
        <w:ind w:firstLineChars="200" w:firstLine="480"/>
        <w:rPr>
          <w:rFonts w:ascii="仿宋" w:hAnsi="仿宋" w:hint="eastAsia"/>
        </w:rPr>
      </w:pPr>
      <w:r w:rsidRPr="001F321B">
        <w:rPr>
          <w:rFonts w:ascii="仿宋" w:hAnsi="仿宋"/>
        </w:rPr>
        <w:t>邓小平在复出伊始，就敏锐地抓住了这个要害</w:t>
      </w:r>
      <w:r w:rsidR="001F2E6B">
        <w:rPr>
          <w:rStyle w:val="af0"/>
          <w:rFonts w:ascii="仿宋" w:hAnsi="仿宋" w:hint="eastAsia"/>
        </w:rPr>
        <w:footnoteReference w:id="4"/>
      </w:r>
      <w:r w:rsidR="001140CD">
        <w:rPr>
          <w:rFonts w:ascii="仿宋" w:hAnsi="仿宋" w:hint="eastAsia"/>
        </w:rPr>
        <w:t>。</w:t>
      </w:r>
      <w:r w:rsidRPr="001F321B">
        <w:rPr>
          <w:rFonts w:ascii="仿宋" w:hAnsi="仿宋"/>
        </w:rPr>
        <w:t>恢复高考的决策与否定“两个估计”的斗争，二者紧密相连，互为表里。</w:t>
      </w:r>
      <w:r w:rsidRPr="001F321B">
        <w:rPr>
          <w:rFonts w:ascii="Calibri" w:hAnsi="Calibri" w:cs="Calibri"/>
        </w:rPr>
        <w:t>   </w:t>
      </w:r>
    </w:p>
    <w:p w14:paraId="348A3476" w14:textId="0F53A5B5" w:rsidR="001F321B" w:rsidRPr="005F2868" w:rsidRDefault="00E824C0" w:rsidP="0089574F">
      <w:pPr>
        <w:pStyle w:val="3"/>
        <w:rPr>
          <w:rFonts w:ascii="仿宋" w:hAnsi="仿宋" w:hint="eastAsia"/>
        </w:rPr>
      </w:pPr>
      <w:r w:rsidRPr="00E824C0">
        <w:rPr>
          <w:rFonts w:ascii="仿宋" w:hAnsi="仿宋" w:hint="eastAsia"/>
        </w:rPr>
        <w:t>重塑“尊重知识”的社会风尚</w:t>
      </w:r>
      <w:r>
        <w:rPr>
          <w:rFonts w:ascii="仿宋" w:hAnsi="仿宋" w:hint="eastAsia"/>
        </w:rPr>
        <w:t xml:space="preserve"> </w:t>
      </w:r>
    </w:p>
    <w:p w14:paraId="350B599A" w14:textId="30EC73F3" w:rsidR="001F321B" w:rsidRPr="001F321B" w:rsidRDefault="001F321B" w:rsidP="001F321B">
      <w:pPr>
        <w:ind w:firstLineChars="200" w:firstLine="480"/>
        <w:rPr>
          <w:rFonts w:ascii="仿宋" w:hAnsi="仿宋" w:hint="eastAsia"/>
        </w:rPr>
      </w:pPr>
      <w:r w:rsidRPr="001F321B">
        <w:rPr>
          <w:rFonts w:ascii="仿宋" w:hAnsi="仿宋"/>
        </w:rPr>
        <w:t>“文革”期间，知识被贬低，体力劳动被无限拔高，“读书无用论”盛行一时。</w:t>
      </w:r>
    </w:p>
    <w:p w14:paraId="36F60DDE" w14:textId="7694B53F" w:rsidR="001F321B" w:rsidRPr="001F321B" w:rsidRDefault="001F321B" w:rsidP="005B456A">
      <w:pPr>
        <w:ind w:firstLineChars="200" w:firstLine="480"/>
        <w:rPr>
          <w:rFonts w:ascii="仿宋" w:hAnsi="仿宋" w:hint="eastAsia"/>
        </w:rPr>
      </w:pPr>
      <w:r w:rsidRPr="001F321B">
        <w:rPr>
          <w:rFonts w:ascii="仿宋" w:hAnsi="仿宋"/>
        </w:rPr>
        <w:t>1977年恢复高考的决策，重新点燃了全社会压抑已久的学习热情。</w:t>
      </w:r>
      <w:r w:rsidR="00F54A7B" w:rsidRPr="005F2868">
        <w:rPr>
          <w:rFonts w:ascii="仿宋" w:hAnsi="仿宋" w:hint="eastAsia"/>
        </w:rPr>
        <w:t>它直观地告诉社会“知识改变命运</w:t>
      </w:r>
      <w:r w:rsidR="00F54A7B" w:rsidRPr="001F321B">
        <w:rPr>
          <w:rFonts w:ascii="仿宋" w:hAnsi="仿宋"/>
        </w:rPr>
        <w:t>”</w:t>
      </w:r>
      <w:r w:rsidR="00F54A7B" w:rsidRPr="005F2868">
        <w:rPr>
          <w:rFonts w:ascii="仿宋" w:hAnsi="仿宋" w:hint="eastAsia"/>
        </w:rPr>
        <w:t>的回归</w:t>
      </w:r>
      <w:r w:rsidR="00476AE3">
        <w:rPr>
          <w:rFonts w:ascii="仿宋" w:hAnsi="仿宋" w:hint="eastAsia"/>
        </w:rPr>
        <w:t>。</w:t>
      </w:r>
      <w:r w:rsidRPr="001F321B">
        <w:rPr>
          <w:rFonts w:ascii="仿宋" w:hAnsi="仿宋"/>
        </w:rPr>
        <w:t>这一决策迅速扭转了“读书无用”的社会风气，在全社会范围内重新树立了“尊重知识、尊重人才”的积极导向。这为中国后续的科学教育事业“兴旺发达起来”提供了至关重要的社会氛围。</w:t>
      </w:r>
    </w:p>
    <w:p w14:paraId="187EDF6F" w14:textId="3A84C037" w:rsidR="001F321B" w:rsidRPr="005F2868" w:rsidRDefault="00E824C0" w:rsidP="007369C2">
      <w:pPr>
        <w:pStyle w:val="2"/>
        <w:rPr>
          <w:rFonts w:ascii="仿宋" w:hAnsi="仿宋" w:hint="eastAsia"/>
          <w:bCs/>
        </w:rPr>
      </w:pPr>
      <w:r>
        <w:rPr>
          <w:rFonts w:ascii="仿宋" w:hAnsi="仿宋" w:hint="eastAsia"/>
          <w:bCs/>
        </w:rPr>
        <w:lastRenderedPageBreak/>
        <w:t>四、</w:t>
      </w:r>
      <w:r w:rsidRPr="00E824C0">
        <w:rPr>
          <w:rFonts w:ascii="仿宋" w:hAnsi="仿宋"/>
          <w:bCs/>
        </w:rPr>
        <w:t>人才筑基：填补断层与培育栋梁</w:t>
      </w:r>
    </w:p>
    <w:p w14:paraId="564E5A5F" w14:textId="77777777" w:rsidR="001F321B" w:rsidRPr="001F321B" w:rsidRDefault="001F321B" w:rsidP="001F321B">
      <w:pPr>
        <w:ind w:firstLineChars="200" w:firstLine="480"/>
        <w:rPr>
          <w:rFonts w:ascii="仿宋" w:hAnsi="仿宋" w:hint="eastAsia"/>
        </w:rPr>
      </w:pPr>
      <w:r w:rsidRPr="001F321B">
        <w:rPr>
          <w:rFonts w:ascii="仿宋" w:hAnsi="仿宋"/>
        </w:rPr>
        <w:t>这一决策的另一项奠基性贡献，是终结了“人才断层”的危机，为即将到来的“四个现代化”建设提供了</w:t>
      </w:r>
      <w:proofErr w:type="gramStart"/>
      <w:r w:rsidRPr="001F321B">
        <w:rPr>
          <w:rFonts w:ascii="仿宋" w:hAnsi="仿宋"/>
        </w:rPr>
        <w:t>最</w:t>
      </w:r>
      <w:proofErr w:type="gramEnd"/>
      <w:r w:rsidRPr="001F321B">
        <w:rPr>
          <w:rFonts w:ascii="仿宋" w:hAnsi="仿宋"/>
        </w:rPr>
        <w:t>关键的人力资本。</w:t>
      </w:r>
    </w:p>
    <w:p w14:paraId="16EDDF6E" w14:textId="268534D8" w:rsidR="001F321B" w:rsidRPr="005F2868" w:rsidRDefault="00426F51" w:rsidP="007369C2">
      <w:pPr>
        <w:pStyle w:val="3"/>
        <w:rPr>
          <w:rFonts w:ascii="仿宋" w:hAnsi="仿宋" w:hint="eastAsia"/>
        </w:rPr>
      </w:pPr>
      <w:r w:rsidRPr="00426F51">
        <w:rPr>
          <w:rFonts w:ascii="仿宋" w:hAnsi="仿宋" w:hint="eastAsia"/>
        </w:rPr>
        <w:t>实施抢救性的人才动员</w:t>
      </w:r>
    </w:p>
    <w:p w14:paraId="3EA14E89" w14:textId="77777777" w:rsidR="001F321B" w:rsidRPr="001F321B" w:rsidRDefault="001F321B" w:rsidP="001F321B">
      <w:pPr>
        <w:ind w:firstLineChars="200" w:firstLine="480"/>
        <w:rPr>
          <w:rFonts w:ascii="仿宋" w:hAnsi="仿宋" w:hint="eastAsia"/>
        </w:rPr>
      </w:pPr>
      <w:r w:rsidRPr="001F321B">
        <w:rPr>
          <w:rFonts w:ascii="仿宋" w:hAnsi="仿宋"/>
        </w:rPr>
        <w:t>“文革”十年，高等教育基本停滞，导致了国家建设各行各业严重的人才青黄不接</w:t>
      </w:r>
      <w:r w:rsidR="007961E8" w:rsidRPr="005F2868">
        <w:rPr>
          <w:rFonts w:ascii="仿宋" w:hAnsi="仿宋" w:hint="eastAsia"/>
        </w:rPr>
        <w:t>。</w:t>
      </w:r>
      <w:r w:rsidRPr="001F321B">
        <w:rPr>
          <w:rFonts w:ascii="仿宋" w:hAnsi="仿宋"/>
        </w:rPr>
        <w:t>邓小平对此有清醒的认识，他指出：“我们要实现现代化，关键是科学技术要能上去。发展科学技术，不抓教育不行”，“必须有知识，有人才”</w:t>
      </w:r>
      <w:r w:rsidRPr="001F321B">
        <w:rPr>
          <w:rFonts w:ascii="Calibri" w:hAnsi="Calibri" w:cs="Calibri"/>
        </w:rPr>
        <w:t> </w:t>
      </w:r>
      <w:r w:rsidR="007961E8" w:rsidRPr="005F2868">
        <w:rPr>
          <w:rStyle w:val="af0"/>
          <w:rFonts w:ascii="仿宋" w:hAnsi="仿宋" w:hint="eastAsia"/>
        </w:rPr>
        <w:footnoteReference w:id="5"/>
      </w:r>
      <w:r w:rsidRPr="001F321B">
        <w:rPr>
          <w:rFonts w:ascii="仿宋" w:hAnsi="仿宋"/>
        </w:rPr>
        <w:t>。</w:t>
      </w:r>
    </w:p>
    <w:p w14:paraId="4D4EB3DD" w14:textId="217792C9" w:rsidR="001F321B" w:rsidRPr="001F321B" w:rsidRDefault="001F321B" w:rsidP="001F321B">
      <w:pPr>
        <w:ind w:firstLineChars="200" w:firstLine="480"/>
        <w:rPr>
          <w:rFonts w:ascii="仿宋" w:hAnsi="仿宋" w:hint="eastAsia"/>
        </w:rPr>
      </w:pPr>
      <w:r w:rsidRPr="001F321B">
        <w:rPr>
          <w:rFonts w:ascii="仿宋" w:hAnsi="仿宋"/>
        </w:rPr>
        <w:t>恢复高考，正是邓小平为解决“人才危机”</w:t>
      </w:r>
      <w:r w:rsidRPr="001F321B">
        <w:rPr>
          <w:rFonts w:ascii="Calibri" w:hAnsi="Calibri" w:cs="Calibri"/>
        </w:rPr>
        <w:t> </w:t>
      </w:r>
      <w:r w:rsidRPr="001F321B">
        <w:rPr>
          <w:rFonts w:ascii="仿宋" w:hAnsi="仿宋"/>
        </w:rPr>
        <w:t>、为即将到来的现代化建设抢救性地储备人才而部署的战略先手棋</w:t>
      </w:r>
      <w:r w:rsidRPr="001F321B">
        <w:rPr>
          <w:rFonts w:ascii="Calibri" w:hAnsi="Calibri" w:cs="Calibri"/>
        </w:rPr>
        <w:t> </w:t>
      </w:r>
      <w:r w:rsidR="00286712">
        <w:rPr>
          <w:rStyle w:val="af0"/>
          <w:rFonts w:ascii="Calibri" w:hAnsi="Calibri" w:cs="Calibri"/>
        </w:rPr>
        <w:footnoteReference w:id="6"/>
      </w:r>
      <w:r w:rsidRPr="001F321B">
        <w:rPr>
          <w:rFonts w:ascii="仿宋" w:hAnsi="仿宋"/>
        </w:rPr>
        <w:t>。</w:t>
      </w:r>
    </w:p>
    <w:p w14:paraId="5F56F3CF" w14:textId="3E8ABB4E" w:rsidR="001F321B" w:rsidRPr="005F2868" w:rsidRDefault="00426F51" w:rsidP="007369C2">
      <w:pPr>
        <w:pStyle w:val="3"/>
        <w:rPr>
          <w:rFonts w:ascii="仿宋" w:hAnsi="仿宋" w:hint="eastAsia"/>
        </w:rPr>
      </w:pPr>
      <w:r w:rsidRPr="00426F51">
        <w:rPr>
          <w:rFonts w:ascii="仿宋" w:hAnsi="仿宋" w:hint="eastAsia"/>
        </w:rPr>
        <w:t>锻造承前启后的“新三届”</w:t>
      </w:r>
    </w:p>
    <w:p w14:paraId="25D433D4" w14:textId="77777777" w:rsidR="001F321B" w:rsidRPr="001F321B" w:rsidRDefault="001F321B" w:rsidP="001F321B">
      <w:pPr>
        <w:ind w:firstLineChars="200" w:firstLine="480"/>
        <w:rPr>
          <w:rFonts w:ascii="仿宋" w:hAnsi="仿宋" w:hint="eastAsia"/>
        </w:rPr>
      </w:pPr>
      <w:r w:rsidRPr="001F321B">
        <w:rPr>
          <w:rFonts w:ascii="仿宋" w:hAnsi="仿宋"/>
        </w:rPr>
        <w:t>在当代中国，“新三届”是一个具有特殊历史意义的群体。它特指1977年、1978年、1979年这三年通过高考进入大学的大学生。</w:t>
      </w:r>
      <w:r w:rsidRPr="001F321B">
        <w:rPr>
          <w:rFonts w:ascii="Calibri" w:hAnsi="Calibri" w:cs="Calibri"/>
        </w:rPr>
        <w:t>   </w:t>
      </w:r>
    </w:p>
    <w:p w14:paraId="58D50782" w14:textId="569807FF" w:rsidR="001F321B" w:rsidRPr="001F321B" w:rsidRDefault="001F321B" w:rsidP="0000653E">
      <w:pPr>
        <w:ind w:firstLineChars="200" w:firstLine="480"/>
        <w:rPr>
          <w:rFonts w:ascii="仿宋" w:hAnsi="仿宋" w:hint="eastAsia"/>
        </w:rPr>
      </w:pPr>
      <w:r w:rsidRPr="001F321B">
        <w:rPr>
          <w:rFonts w:ascii="仿宋" w:hAnsi="仿宋"/>
        </w:rPr>
        <w:t>“新三届”学生群体具有鲜明的独特性。他们年龄跨度极大，经历复杂，其中大多数人都有过上山下乡或工厂劳动的艰苦经历。</w:t>
      </w:r>
      <w:r w:rsidR="007961E8" w:rsidRPr="005F2868">
        <w:rPr>
          <w:rStyle w:val="af0"/>
          <w:rFonts w:ascii="仿宋" w:hAnsi="仿宋" w:hint="eastAsia"/>
        </w:rPr>
        <w:footnoteReference w:id="7"/>
      </w:r>
      <w:r w:rsidRPr="001F321B">
        <w:rPr>
          <w:rFonts w:ascii="仿宋" w:hAnsi="仿宋"/>
        </w:rPr>
        <w:t>他们是“文革”的亲历者和见证者，因此他们对来之不易的学习机会无比珍惜，学习动力空前高涨。</w:t>
      </w:r>
      <w:r w:rsidRPr="001F321B">
        <w:rPr>
          <w:rFonts w:ascii="Calibri" w:hAnsi="Calibri" w:cs="Calibri"/>
        </w:rPr>
        <w:t>  </w:t>
      </w:r>
      <w:r w:rsidR="00286712" w:rsidRPr="00286712">
        <w:rPr>
          <w:rFonts w:ascii="Calibri" w:hAnsi="Calibri" w:cs="Calibri" w:hint="eastAsia"/>
        </w:rPr>
        <w:t>正是这一代人，毕业后迅速成长为改革开放各条战线的中坚力量，他们用所学知识填补了人才空白，支撑起了经济、科技、文化、管理等领域的快速发展，成为了一个时代的中流砥柱。</w:t>
      </w:r>
    </w:p>
    <w:p w14:paraId="7F8DE89B" w14:textId="513BBE35" w:rsidR="001F321B" w:rsidRPr="005F2868" w:rsidRDefault="005979A2" w:rsidP="007369C2">
      <w:pPr>
        <w:pStyle w:val="2"/>
        <w:rPr>
          <w:rFonts w:ascii="仿宋" w:hAnsi="仿宋" w:hint="eastAsia"/>
          <w:bCs/>
        </w:rPr>
      </w:pPr>
      <w:r>
        <w:rPr>
          <w:rFonts w:ascii="仿宋" w:hAnsi="仿宋" w:hint="eastAsia"/>
          <w:bCs/>
        </w:rPr>
        <w:t>五、</w:t>
      </w:r>
      <w:r w:rsidRPr="005979A2">
        <w:rPr>
          <w:rFonts w:ascii="仿宋" w:hAnsi="仿宋"/>
          <w:bCs/>
        </w:rPr>
        <w:t>结语：历史的回声与未来的启示</w:t>
      </w:r>
    </w:p>
    <w:p w14:paraId="43B34A5B" w14:textId="23B8DC91" w:rsidR="006923F9" w:rsidRPr="006923F9" w:rsidRDefault="006923F9" w:rsidP="006923F9">
      <w:pPr>
        <w:ind w:firstLineChars="200" w:firstLine="480"/>
        <w:rPr>
          <w:rFonts w:ascii="仿宋" w:hAnsi="仿宋" w:hint="eastAsia"/>
        </w:rPr>
      </w:pPr>
      <w:r w:rsidRPr="006923F9">
        <w:rPr>
          <w:rFonts w:ascii="仿宋" w:hAnsi="仿宋" w:hint="eastAsia"/>
        </w:rPr>
        <w:t>回望历史，1977年恢复高考的决策，其伟大意义在于它以一个支点，撬动了全局。</w:t>
      </w:r>
      <w:r>
        <w:rPr>
          <w:rFonts w:ascii="仿宋" w:hAnsi="仿宋" w:hint="eastAsia"/>
        </w:rPr>
        <w:t>从</w:t>
      </w:r>
      <w:r w:rsidRPr="006923F9">
        <w:rPr>
          <w:rFonts w:ascii="仿宋" w:hAnsi="仿宋" w:hint="eastAsia"/>
        </w:rPr>
        <w:t>价值</w:t>
      </w:r>
      <w:r>
        <w:rPr>
          <w:rFonts w:ascii="仿宋" w:hAnsi="仿宋" w:hint="eastAsia"/>
        </w:rPr>
        <w:t>角度看</w:t>
      </w:r>
      <w:r w:rsidRPr="006923F9">
        <w:rPr>
          <w:rFonts w:ascii="仿宋" w:hAnsi="仿宋" w:hint="eastAsia"/>
        </w:rPr>
        <w:t>，它以“唯才是举”的公平性，重建了社会公正的信念。在战略层面，它以高效的人才选拔机制，成功化解了国家现代化建设中最大的人才</w:t>
      </w:r>
      <w:r w:rsidRPr="006923F9">
        <w:rPr>
          <w:rFonts w:ascii="仿宋" w:hAnsi="仿宋" w:hint="eastAsia"/>
        </w:rPr>
        <w:lastRenderedPageBreak/>
        <w:t>危机，为改革开放的宏图提供了最宝贵的人力资本。</w:t>
      </w:r>
    </w:p>
    <w:p w14:paraId="01CB2461" w14:textId="3AAF4E8C" w:rsidR="001F321B" w:rsidRPr="006923F9" w:rsidRDefault="006923F9" w:rsidP="00D829A8">
      <w:pPr>
        <w:ind w:firstLineChars="200" w:firstLine="480"/>
        <w:rPr>
          <w:rFonts w:ascii="仿宋" w:hAnsi="仿宋" w:hint="eastAsia"/>
        </w:rPr>
      </w:pPr>
      <w:r w:rsidRPr="006923F9">
        <w:rPr>
          <w:rFonts w:ascii="仿宋" w:hAnsi="仿宋" w:hint="eastAsia"/>
        </w:rPr>
        <w:t>那个冬天的考场，不仅考验了570万考生的知识，更考验了一个民族的未来。恢复高考，以其深刻的制度力量，重燃了一个国家的思想之光，也重启了一个文明古国迈向现代世界的进程。</w:t>
      </w:r>
    </w:p>
    <w:sectPr w:rsidR="001F321B" w:rsidRPr="006923F9">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3A1" w14:textId="77777777" w:rsidR="00E74124" w:rsidRDefault="00E74124" w:rsidP="00BD6577">
      <w:pPr>
        <w:spacing w:line="240" w:lineRule="auto"/>
        <w:rPr>
          <w:rFonts w:hint="eastAsia"/>
        </w:rPr>
      </w:pPr>
      <w:r>
        <w:separator/>
      </w:r>
    </w:p>
  </w:endnote>
  <w:endnote w:type="continuationSeparator" w:id="0">
    <w:p w14:paraId="55F78D89" w14:textId="77777777" w:rsidR="00E74124" w:rsidRDefault="00E74124" w:rsidP="00BD657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1ECEA" w14:textId="77777777" w:rsidR="00E74124" w:rsidRDefault="00E74124" w:rsidP="00BD6577">
      <w:pPr>
        <w:spacing w:line="240" w:lineRule="auto"/>
        <w:rPr>
          <w:rFonts w:hint="eastAsia"/>
        </w:rPr>
      </w:pPr>
      <w:r>
        <w:separator/>
      </w:r>
    </w:p>
  </w:footnote>
  <w:footnote w:type="continuationSeparator" w:id="0">
    <w:p w14:paraId="40031BB6" w14:textId="77777777" w:rsidR="00E74124" w:rsidRDefault="00E74124" w:rsidP="00BD6577">
      <w:pPr>
        <w:spacing w:line="240" w:lineRule="auto"/>
        <w:rPr>
          <w:rFonts w:hint="eastAsia"/>
        </w:rPr>
      </w:pPr>
      <w:r>
        <w:continuationSeparator/>
      </w:r>
    </w:p>
  </w:footnote>
  <w:footnote w:id="1">
    <w:p w14:paraId="3409915A" w14:textId="77777777" w:rsidR="00CA5A00" w:rsidRDefault="00CA5A00" w:rsidP="00CA5A00">
      <w:pPr>
        <w:pStyle w:val="ae"/>
        <w:rPr>
          <w:rFonts w:hint="eastAsia"/>
        </w:rPr>
      </w:pPr>
      <w:r>
        <w:rPr>
          <w:rStyle w:val="af0"/>
          <w:rFonts w:hint="eastAsia"/>
        </w:rPr>
        <w:footnoteRef/>
      </w:r>
      <w:r>
        <w:rPr>
          <w:rFonts w:hint="eastAsia"/>
        </w:rPr>
        <w:t xml:space="preserve"> </w:t>
      </w:r>
      <w:r w:rsidRPr="00BD6577">
        <w:rPr>
          <w:rFonts w:hint="eastAsia"/>
        </w:rPr>
        <w:t>李强：</w:t>
      </w:r>
      <w:r>
        <w:rPr>
          <w:rFonts w:hint="eastAsia"/>
        </w:rPr>
        <w:t>《</w:t>
      </w:r>
      <w:r w:rsidRPr="00BD6577">
        <w:rPr>
          <w:rFonts w:hint="eastAsia"/>
        </w:rPr>
        <w:t>恢复高考</w:t>
      </w:r>
      <w:r w:rsidRPr="00BD6577">
        <w:rPr>
          <w:rFonts w:hint="eastAsia"/>
        </w:rPr>
        <w:t>40</w:t>
      </w:r>
      <w:r w:rsidRPr="00BD6577">
        <w:rPr>
          <w:rFonts w:hint="eastAsia"/>
        </w:rPr>
        <w:t>年最大的社会意义</w:t>
      </w:r>
      <w:r>
        <w:rPr>
          <w:rFonts w:hint="eastAsia"/>
        </w:rPr>
        <w:t>》，</w:t>
      </w:r>
      <w:r w:rsidRPr="00BD6577">
        <w:rPr>
          <w:rFonts w:hint="eastAsia"/>
        </w:rPr>
        <w:t>2017</w:t>
      </w:r>
      <w:r>
        <w:rPr>
          <w:rFonts w:hint="eastAsia"/>
        </w:rPr>
        <w:t>年</w:t>
      </w:r>
      <w:r w:rsidRPr="00BD6577">
        <w:rPr>
          <w:rFonts w:hint="eastAsia"/>
        </w:rPr>
        <w:t>6</w:t>
      </w:r>
      <w:r>
        <w:rPr>
          <w:rFonts w:hint="eastAsia"/>
        </w:rPr>
        <w:t>月</w:t>
      </w:r>
      <w:r w:rsidRPr="00BD6577">
        <w:rPr>
          <w:rFonts w:hint="eastAsia"/>
        </w:rPr>
        <w:t>8</w:t>
      </w:r>
      <w:r>
        <w:rPr>
          <w:rFonts w:hint="eastAsia"/>
        </w:rPr>
        <w:t>日，</w:t>
      </w:r>
      <w:r w:rsidRPr="00EB2C68">
        <w:rPr>
          <w:rFonts w:ascii="Times New Roman" w:hAnsi="Times New Roman" w:cs="Times New Roman"/>
        </w:rPr>
        <w:t>https://www.tsinghua.org.cn/info/1955/15943.htm</w:t>
      </w:r>
      <w:r w:rsidRPr="004009B6">
        <w:rPr>
          <w:rFonts w:hint="eastAsia"/>
        </w:rPr>
        <w:t>，</w:t>
      </w:r>
      <w:r w:rsidRPr="004009B6">
        <w:rPr>
          <w:rFonts w:hint="eastAsia"/>
        </w:rPr>
        <w:t>2025</w:t>
      </w:r>
      <w:r w:rsidRPr="004009B6">
        <w:t>年</w:t>
      </w:r>
      <w:r w:rsidRPr="004009B6">
        <w:rPr>
          <w:rFonts w:hint="eastAsia"/>
        </w:rPr>
        <w:t>11</w:t>
      </w:r>
      <w:r w:rsidRPr="004009B6">
        <w:t>月</w:t>
      </w:r>
      <w:r w:rsidRPr="004009B6">
        <w:rPr>
          <w:rFonts w:hint="eastAsia"/>
        </w:rPr>
        <w:t>2</w:t>
      </w:r>
      <w:r>
        <w:rPr>
          <w:rFonts w:hint="eastAsia"/>
        </w:rPr>
        <w:t>日</w:t>
      </w:r>
    </w:p>
  </w:footnote>
  <w:footnote w:id="2">
    <w:p w14:paraId="63E7F1B6" w14:textId="67FA4DEC" w:rsidR="00BA443A" w:rsidRDefault="00BA443A">
      <w:pPr>
        <w:pStyle w:val="ae"/>
        <w:rPr>
          <w:rFonts w:hint="eastAsia"/>
        </w:rPr>
      </w:pPr>
      <w:r>
        <w:rPr>
          <w:rStyle w:val="af0"/>
          <w:rFonts w:hint="eastAsia"/>
        </w:rPr>
        <w:footnoteRef/>
      </w:r>
      <w:r>
        <w:rPr>
          <w:rFonts w:hint="eastAsia"/>
        </w:rPr>
        <w:t xml:space="preserve"> </w:t>
      </w:r>
      <w:r w:rsidRPr="00BD6577">
        <w:rPr>
          <w:rFonts w:hint="eastAsia"/>
        </w:rPr>
        <w:t>龙平平</w:t>
      </w:r>
      <w:r>
        <w:rPr>
          <w:rFonts w:hint="eastAsia"/>
        </w:rPr>
        <w:t>、</w:t>
      </w:r>
      <w:r w:rsidRPr="00BD6577">
        <w:rPr>
          <w:rFonts w:hint="eastAsia"/>
        </w:rPr>
        <w:t>张曙</w:t>
      </w:r>
      <w:r>
        <w:rPr>
          <w:rFonts w:hint="eastAsia"/>
        </w:rPr>
        <w:t>：《</w:t>
      </w:r>
      <w:r w:rsidRPr="00BD6577">
        <w:rPr>
          <w:rFonts w:hint="eastAsia"/>
        </w:rPr>
        <w:t>当年，邓小平如何决策恢复高考</w:t>
      </w:r>
      <w:r>
        <w:rPr>
          <w:rFonts w:hint="eastAsia"/>
        </w:rPr>
        <w:t>》，</w:t>
      </w:r>
      <w:r w:rsidRPr="00BD6577">
        <w:rPr>
          <w:rFonts w:hint="eastAsia"/>
        </w:rPr>
        <w:t>2022</w:t>
      </w:r>
      <w:r>
        <w:rPr>
          <w:rFonts w:hint="eastAsia"/>
        </w:rPr>
        <w:t>年</w:t>
      </w:r>
      <w:r w:rsidRPr="00BD6577">
        <w:rPr>
          <w:rFonts w:hint="eastAsia"/>
        </w:rPr>
        <w:t>6</w:t>
      </w:r>
      <w:r>
        <w:rPr>
          <w:rFonts w:hint="eastAsia"/>
        </w:rPr>
        <w:t>月</w:t>
      </w:r>
      <w:r w:rsidRPr="00BD6577">
        <w:rPr>
          <w:rFonts w:hint="eastAsia"/>
        </w:rPr>
        <w:t>8</w:t>
      </w:r>
      <w:r>
        <w:rPr>
          <w:rFonts w:hint="eastAsia"/>
        </w:rPr>
        <w:t>日，</w:t>
      </w:r>
      <w:r w:rsidRPr="00EB2C68">
        <w:rPr>
          <w:rFonts w:ascii="Times New Roman" w:hAnsi="Times New Roman" w:cs="Times New Roman" w:hint="eastAsia"/>
        </w:rPr>
        <w:t>http://www.scds.org.cn/2022-6/8/121-131-9876.htm</w:t>
      </w:r>
      <w:r w:rsidRPr="004009B6">
        <w:rPr>
          <w:rFonts w:hint="eastAsia"/>
        </w:rPr>
        <w:t>，</w:t>
      </w:r>
      <w:r w:rsidRPr="004009B6">
        <w:rPr>
          <w:rFonts w:hint="eastAsia"/>
        </w:rPr>
        <w:t>2025</w:t>
      </w:r>
      <w:r w:rsidRPr="004009B6">
        <w:t>年</w:t>
      </w:r>
      <w:r w:rsidRPr="004009B6">
        <w:rPr>
          <w:rFonts w:hint="eastAsia"/>
        </w:rPr>
        <w:t>11</w:t>
      </w:r>
      <w:r w:rsidRPr="004009B6">
        <w:t>月</w:t>
      </w:r>
      <w:r w:rsidRPr="004009B6">
        <w:rPr>
          <w:rFonts w:hint="eastAsia"/>
        </w:rPr>
        <w:t>2</w:t>
      </w:r>
      <w:r>
        <w:rPr>
          <w:rFonts w:hint="eastAsia"/>
        </w:rPr>
        <w:t>日</w:t>
      </w:r>
    </w:p>
  </w:footnote>
  <w:footnote w:id="3">
    <w:p w14:paraId="6DE4BFD7" w14:textId="3C8B05FB" w:rsidR="001E4668" w:rsidRDefault="001E4668">
      <w:pPr>
        <w:pStyle w:val="ae"/>
        <w:rPr>
          <w:rFonts w:hint="eastAsia"/>
        </w:rPr>
      </w:pPr>
      <w:r>
        <w:rPr>
          <w:rStyle w:val="af0"/>
          <w:rFonts w:hint="eastAsia"/>
        </w:rPr>
        <w:footnoteRef/>
      </w:r>
      <w:r>
        <w:rPr>
          <w:rFonts w:hint="eastAsia"/>
        </w:rPr>
        <w:t xml:space="preserve"> </w:t>
      </w:r>
      <w:r w:rsidRPr="001E4668">
        <w:t>罗平汉：《引领科教领域的拨乱反正：</w:t>
      </w:r>
      <w:r w:rsidRPr="001E4668">
        <w:t>1977</w:t>
      </w:r>
      <w:r w:rsidRPr="001E4668">
        <w:t>年科教工作座谈会》，</w:t>
      </w:r>
      <w:r w:rsidRPr="001E4668">
        <w:t>2015</w:t>
      </w:r>
      <w:r w:rsidRPr="001E4668">
        <w:t>年</w:t>
      </w:r>
      <w:r w:rsidRPr="001E4668">
        <w:t>02</w:t>
      </w:r>
      <w:r w:rsidRPr="001E4668">
        <w:t>月</w:t>
      </w:r>
      <w:r w:rsidRPr="001E4668">
        <w:t>12</w:t>
      </w:r>
      <w:r w:rsidRPr="001E4668">
        <w:t>日，</w:t>
      </w:r>
      <w:r w:rsidRPr="00EB2C68">
        <w:rPr>
          <w:rFonts w:ascii="Times New Roman" w:hAnsi="Times New Roman" w:cs="Times New Roman"/>
        </w:rPr>
        <w:t>http://dangshi.people.com.cn/n/2015/0212/c85037-26555906.html</w:t>
      </w:r>
      <w:r w:rsidRPr="001E4668">
        <w:t>，</w:t>
      </w:r>
      <w:r w:rsidRPr="001E4668">
        <w:t>2025</w:t>
      </w:r>
      <w:r w:rsidRPr="001E4668">
        <w:t>年</w:t>
      </w:r>
      <w:r w:rsidRPr="001E4668">
        <w:t>11</w:t>
      </w:r>
      <w:r w:rsidRPr="001E4668">
        <w:t>月</w:t>
      </w:r>
      <w:r w:rsidRPr="001E4668">
        <w:t>2</w:t>
      </w:r>
      <w:r w:rsidRPr="001E4668">
        <w:t>日</w:t>
      </w:r>
    </w:p>
  </w:footnote>
  <w:footnote w:id="4">
    <w:p w14:paraId="7A1E66D7" w14:textId="4C52B069" w:rsidR="001F2E6B" w:rsidRDefault="001F2E6B">
      <w:pPr>
        <w:pStyle w:val="ae"/>
        <w:rPr>
          <w:rFonts w:hint="eastAsia"/>
        </w:rPr>
      </w:pPr>
      <w:r>
        <w:rPr>
          <w:rStyle w:val="af0"/>
          <w:rFonts w:hint="eastAsia"/>
        </w:rPr>
        <w:footnoteRef/>
      </w:r>
      <w:r w:rsidRPr="001F2E6B">
        <w:t>周慧梅：《图解中国教育》，北京：人民出版社，</w:t>
      </w:r>
      <w:r w:rsidRPr="001F2E6B">
        <w:t>2014</w:t>
      </w:r>
      <w:r w:rsidRPr="001F2E6B">
        <w:t>年，第</w:t>
      </w:r>
      <w:r w:rsidRPr="001F2E6B">
        <w:t>92</w:t>
      </w:r>
      <w:r w:rsidRPr="001F2E6B">
        <w:t>页</w:t>
      </w:r>
    </w:p>
  </w:footnote>
  <w:footnote w:id="5">
    <w:p w14:paraId="2F5EAAE0" w14:textId="4AE3F932" w:rsidR="007961E8" w:rsidRDefault="007961E8">
      <w:pPr>
        <w:pStyle w:val="ae"/>
        <w:rPr>
          <w:rFonts w:hint="eastAsia"/>
        </w:rPr>
      </w:pPr>
      <w:r>
        <w:rPr>
          <w:rStyle w:val="af0"/>
          <w:rFonts w:hint="eastAsia"/>
        </w:rPr>
        <w:footnoteRef/>
      </w:r>
      <w:r>
        <w:rPr>
          <w:rFonts w:hint="eastAsia"/>
        </w:rPr>
        <w:t xml:space="preserve"> </w:t>
      </w:r>
      <w:r w:rsidR="005B456A" w:rsidRPr="005B456A">
        <w:t>邓小平：《尊重知识，尊重人才》，《邓小平文选》第二卷，北京：人民出版社，</w:t>
      </w:r>
      <w:r w:rsidR="005B456A" w:rsidRPr="005B456A">
        <w:t>1994</w:t>
      </w:r>
      <w:r w:rsidR="005B456A" w:rsidRPr="005B456A">
        <w:t>年，第</w:t>
      </w:r>
      <w:r w:rsidR="005B456A" w:rsidRPr="005B456A">
        <w:t>40</w:t>
      </w:r>
      <w:r w:rsidR="005B456A" w:rsidRPr="005B456A">
        <w:t>页。</w:t>
      </w:r>
    </w:p>
  </w:footnote>
  <w:footnote w:id="6">
    <w:p w14:paraId="0346F7FF" w14:textId="01093F68" w:rsidR="00286712" w:rsidRDefault="00286712" w:rsidP="00286712">
      <w:pPr>
        <w:pStyle w:val="ae"/>
        <w:rPr>
          <w:rFonts w:hint="eastAsia"/>
        </w:rPr>
      </w:pPr>
      <w:r>
        <w:rPr>
          <w:rStyle w:val="af0"/>
          <w:rFonts w:hint="eastAsia"/>
        </w:rPr>
        <w:footnoteRef/>
      </w:r>
      <w:r>
        <w:rPr>
          <w:rFonts w:hint="eastAsia"/>
        </w:rPr>
        <w:t>陈俊松：《高考历程</w:t>
      </w:r>
      <w:r>
        <w:rPr>
          <w:rFonts w:hint="eastAsia"/>
        </w:rPr>
        <w:t xml:space="preserve"> | </w:t>
      </w:r>
      <w:r>
        <w:rPr>
          <w:rFonts w:hint="eastAsia"/>
        </w:rPr>
        <w:t>从选拔精英，到人尽其才》，</w:t>
      </w:r>
      <w:r>
        <w:rPr>
          <w:rFonts w:hint="eastAsia"/>
        </w:rPr>
        <w:t>2017</w:t>
      </w:r>
      <w:r>
        <w:rPr>
          <w:rFonts w:hint="eastAsia"/>
        </w:rPr>
        <w:t>年</w:t>
      </w:r>
      <w:r>
        <w:rPr>
          <w:rFonts w:hint="eastAsia"/>
        </w:rPr>
        <w:t>6</w:t>
      </w:r>
      <w:r>
        <w:rPr>
          <w:rFonts w:hint="eastAsia"/>
        </w:rPr>
        <w:t>月</w:t>
      </w:r>
      <w:r>
        <w:rPr>
          <w:rFonts w:hint="eastAsia"/>
        </w:rPr>
        <w:t>21</w:t>
      </w:r>
      <w:r>
        <w:rPr>
          <w:rFonts w:hint="eastAsia"/>
        </w:rPr>
        <w:t>日，</w:t>
      </w:r>
      <w:r w:rsidRPr="00EB2C68">
        <w:rPr>
          <w:rFonts w:ascii="Times New Roman" w:hAnsi="Times New Roman" w:cs="Times New Roman" w:hint="eastAsia"/>
        </w:rPr>
        <w:t>https://www.xinhuanet.com//politics/2017-06/21/c_1121180678.htm</w:t>
      </w:r>
      <w:r>
        <w:rPr>
          <w:rFonts w:hint="eastAsia"/>
        </w:rPr>
        <w:t>，</w:t>
      </w:r>
      <w:r>
        <w:rPr>
          <w:rFonts w:hint="eastAsia"/>
        </w:rPr>
        <w:t>2025</w:t>
      </w:r>
      <w:r>
        <w:rPr>
          <w:rFonts w:hint="eastAsia"/>
        </w:rPr>
        <w:t>年</w:t>
      </w:r>
      <w:r>
        <w:rPr>
          <w:rFonts w:hint="eastAsia"/>
        </w:rPr>
        <w:t>11</w:t>
      </w:r>
      <w:r>
        <w:rPr>
          <w:rFonts w:hint="eastAsia"/>
        </w:rPr>
        <w:t>月</w:t>
      </w:r>
      <w:r>
        <w:rPr>
          <w:rFonts w:hint="eastAsia"/>
        </w:rPr>
        <w:t>2</w:t>
      </w:r>
      <w:r>
        <w:rPr>
          <w:rFonts w:hint="eastAsia"/>
        </w:rPr>
        <w:t>日</w:t>
      </w:r>
    </w:p>
  </w:footnote>
  <w:footnote w:id="7">
    <w:p w14:paraId="5DCE3215" w14:textId="77777777" w:rsidR="007961E8" w:rsidRPr="007961E8" w:rsidRDefault="007961E8">
      <w:pPr>
        <w:pStyle w:val="ae"/>
        <w:rPr>
          <w:rFonts w:hint="eastAsia"/>
        </w:rPr>
      </w:pPr>
      <w:r>
        <w:rPr>
          <w:rStyle w:val="af0"/>
          <w:rFonts w:hint="eastAsia"/>
        </w:rPr>
        <w:footnoteRef/>
      </w:r>
      <w:r>
        <w:rPr>
          <w:rFonts w:hint="eastAsia"/>
        </w:rPr>
        <w:t xml:space="preserve"> </w:t>
      </w:r>
      <w:r>
        <w:rPr>
          <w:rFonts w:hint="eastAsia"/>
        </w:rPr>
        <w:t>夏梦钰：《</w:t>
      </w:r>
      <w:r w:rsidRPr="007961E8">
        <w:rPr>
          <w:rFonts w:hint="eastAsia"/>
        </w:rPr>
        <w:t>拨乱反正挽狂澜恢复高考选人才</w:t>
      </w:r>
      <w:r>
        <w:rPr>
          <w:rFonts w:hint="eastAsia"/>
        </w:rPr>
        <w:t>》，</w:t>
      </w:r>
      <w:r>
        <w:rPr>
          <w:rFonts w:hint="eastAsia"/>
        </w:rPr>
        <w:t>2016</w:t>
      </w:r>
      <w:r>
        <w:rPr>
          <w:rFonts w:hint="eastAsia"/>
        </w:rPr>
        <w:t>年</w:t>
      </w:r>
      <w:r>
        <w:rPr>
          <w:rFonts w:hint="eastAsia"/>
        </w:rPr>
        <w:t>2</w:t>
      </w:r>
      <w:r>
        <w:rPr>
          <w:rFonts w:hint="eastAsia"/>
        </w:rPr>
        <w:t>月</w:t>
      </w:r>
      <w:r>
        <w:rPr>
          <w:rFonts w:hint="eastAsia"/>
        </w:rPr>
        <w:t>3</w:t>
      </w:r>
      <w:r>
        <w:rPr>
          <w:rFonts w:hint="eastAsia"/>
        </w:rPr>
        <w:t>日</w:t>
      </w:r>
      <w:r w:rsidR="0000653E">
        <w:rPr>
          <w:rFonts w:hint="eastAsia"/>
        </w:rPr>
        <w:t>，</w:t>
      </w:r>
      <w:r w:rsidR="0000653E" w:rsidRPr="00EB2C68">
        <w:rPr>
          <w:rFonts w:ascii="Times New Roman" w:hAnsi="Times New Roman" w:cs="Times New Roman" w:hint="eastAsia"/>
        </w:rPr>
        <w:t>https://cpc.people.com.cn/n1/2016/0203/c69113-28108187.html</w:t>
      </w:r>
      <w:r w:rsidR="0000653E" w:rsidRPr="0000653E">
        <w:rPr>
          <w:rFonts w:hint="eastAsia"/>
        </w:rPr>
        <w:t>，</w:t>
      </w:r>
      <w:r w:rsidR="0000653E" w:rsidRPr="0000653E">
        <w:rPr>
          <w:rFonts w:hint="eastAsia"/>
        </w:rPr>
        <w:t>2025</w:t>
      </w:r>
      <w:r w:rsidR="0000653E" w:rsidRPr="0000653E">
        <w:t>年</w:t>
      </w:r>
      <w:r w:rsidR="0000653E" w:rsidRPr="0000653E">
        <w:rPr>
          <w:rFonts w:hint="eastAsia"/>
        </w:rPr>
        <w:t>11</w:t>
      </w:r>
      <w:r w:rsidR="0000653E" w:rsidRPr="0000653E">
        <w:t>月</w:t>
      </w:r>
      <w:r w:rsidR="0000653E" w:rsidRPr="0000653E">
        <w:rPr>
          <w:rFonts w:hint="eastAsia"/>
        </w:rPr>
        <w:t>2</w:t>
      </w:r>
      <w:r w:rsidR="0000653E">
        <w:rPr>
          <w:rFonts w:hint="eastAsia"/>
        </w:rPr>
        <w:t>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B383A"/>
    <w:multiLevelType w:val="multilevel"/>
    <w:tmpl w:val="6DAA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8B4E7B"/>
    <w:multiLevelType w:val="multilevel"/>
    <w:tmpl w:val="1538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671395"/>
    <w:multiLevelType w:val="hybridMultilevel"/>
    <w:tmpl w:val="4F200804"/>
    <w:lvl w:ilvl="0" w:tplc="FE2C81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7051961">
    <w:abstractNumId w:val="1"/>
  </w:num>
  <w:num w:numId="2" w16cid:durableId="473639853">
    <w:abstractNumId w:val="0"/>
  </w:num>
  <w:num w:numId="3" w16cid:durableId="1362390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1B"/>
    <w:rsid w:val="0000653E"/>
    <w:rsid w:val="00016173"/>
    <w:rsid w:val="001140CD"/>
    <w:rsid w:val="0013366A"/>
    <w:rsid w:val="0013748D"/>
    <w:rsid w:val="00143959"/>
    <w:rsid w:val="001A753F"/>
    <w:rsid w:val="001C0437"/>
    <w:rsid w:val="001E4668"/>
    <w:rsid w:val="001F2E6B"/>
    <w:rsid w:val="001F321B"/>
    <w:rsid w:val="002128FC"/>
    <w:rsid w:val="00253B48"/>
    <w:rsid w:val="00286712"/>
    <w:rsid w:val="00314014"/>
    <w:rsid w:val="003346FB"/>
    <w:rsid w:val="00362C51"/>
    <w:rsid w:val="003B5AD1"/>
    <w:rsid w:val="004009B6"/>
    <w:rsid w:val="00426F51"/>
    <w:rsid w:val="00476AE3"/>
    <w:rsid w:val="00495F6C"/>
    <w:rsid w:val="004F54F6"/>
    <w:rsid w:val="00567788"/>
    <w:rsid w:val="005979A2"/>
    <w:rsid w:val="005B181B"/>
    <w:rsid w:val="005B456A"/>
    <w:rsid w:val="005E5227"/>
    <w:rsid w:val="005F2868"/>
    <w:rsid w:val="005F4257"/>
    <w:rsid w:val="006923F9"/>
    <w:rsid w:val="00697F32"/>
    <w:rsid w:val="007369C2"/>
    <w:rsid w:val="00743031"/>
    <w:rsid w:val="007961E8"/>
    <w:rsid w:val="00822035"/>
    <w:rsid w:val="00844CE9"/>
    <w:rsid w:val="008770A0"/>
    <w:rsid w:val="0089574F"/>
    <w:rsid w:val="009D79C4"/>
    <w:rsid w:val="00A51376"/>
    <w:rsid w:val="00AC5972"/>
    <w:rsid w:val="00AC77C1"/>
    <w:rsid w:val="00B8705D"/>
    <w:rsid w:val="00BA443A"/>
    <w:rsid w:val="00BB0FA6"/>
    <w:rsid w:val="00BD6577"/>
    <w:rsid w:val="00BE6040"/>
    <w:rsid w:val="00C546F3"/>
    <w:rsid w:val="00CA5A00"/>
    <w:rsid w:val="00CD5550"/>
    <w:rsid w:val="00D829A8"/>
    <w:rsid w:val="00DF46C4"/>
    <w:rsid w:val="00E60856"/>
    <w:rsid w:val="00E74124"/>
    <w:rsid w:val="00E824C0"/>
    <w:rsid w:val="00E86D84"/>
    <w:rsid w:val="00EB2C68"/>
    <w:rsid w:val="00F423EE"/>
    <w:rsid w:val="00F54A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72DA"/>
  <w15:chartTrackingRefBased/>
  <w15:docId w15:val="{BACC7FA9-8050-4F30-BD3F-E833668F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321B"/>
    <w:pPr>
      <w:widowControl w:val="0"/>
      <w:spacing w:line="360" w:lineRule="auto"/>
      <w:jc w:val="both"/>
    </w:pPr>
    <w:rPr>
      <w:rFonts w:eastAsia="仿宋"/>
      <w:sz w:val="24"/>
    </w:rPr>
  </w:style>
  <w:style w:type="paragraph" w:styleId="1">
    <w:name w:val="heading 1"/>
    <w:basedOn w:val="a"/>
    <w:next w:val="a"/>
    <w:link w:val="10"/>
    <w:uiPriority w:val="9"/>
    <w:qFormat/>
    <w:rsid w:val="001F321B"/>
    <w:pPr>
      <w:keepNext/>
      <w:keepLines/>
      <w:spacing w:before="480" w:after="80"/>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1F321B"/>
    <w:pPr>
      <w:keepNext/>
      <w:keepLines/>
      <w:spacing w:before="160" w:after="80"/>
      <w:outlineLvl w:val="1"/>
    </w:pPr>
    <w:rPr>
      <w:rFonts w:asciiTheme="majorHAnsi" w:hAnsiTheme="majorHAnsi" w:cstheme="majorBidi"/>
      <w:b/>
      <w:color w:val="000000" w:themeColor="text1"/>
      <w:sz w:val="30"/>
      <w:szCs w:val="40"/>
    </w:rPr>
  </w:style>
  <w:style w:type="paragraph" w:styleId="3">
    <w:name w:val="heading 3"/>
    <w:basedOn w:val="a"/>
    <w:next w:val="a"/>
    <w:link w:val="30"/>
    <w:uiPriority w:val="9"/>
    <w:unhideWhenUsed/>
    <w:qFormat/>
    <w:rsid w:val="001F321B"/>
    <w:pPr>
      <w:keepNext/>
      <w:keepLines/>
      <w:spacing w:before="160" w:after="80"/>
      <w:outlineLvl w:val="2"/>
    </w:pPr>
    <w:rPr>
      <w:rFonts w:asciiTheme="majorHAnsi" w:hAnsiTheme="majorHAnsi" w:cstheme="majorBidi"/>
      <w:b/>
      <w:color w:val="000000" w:themeColor="text1"/>
      <w:sz w:val="28"/>
      <w:szCs w:val="32"/>
    </w:rPr>
  </w:style>
  <w:style w:type="paragraph" w:styleId="4">
    <w:name w:val="heading 4"/>
    <w:basedOn w:val="a"/>
    <w:next w:val="a"/>
    <w:link w:val="40"/>
    <w:uiPriority w:val="9"/>
    <w:semiHidden/>
    <w:unhideWhenUsed/>
    <w:qFormat/>
    <w:rsid w:val="001F32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321B"/>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1F321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321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321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321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321B"/>
    <w:rPr>
      <w:rFonts w:asciiTheme="majorHAnsi" w:eastAsia="仿宋" w:hAnsiTheme="majorHAnsi" w:cstheme="majorBidi"/>
      <w:b/>
      <w:color w:val="000000" w:themeColor="text1"/>
      <w:sz w:val="32"/>
      <w:szCs w:val="48"/>
    </w:rPr>
  </w:style>
  <w:style w:type="character" w:customStyle="1" w:styleId="20">
    <w:name w:val="标题 2 字符"/>
    <w:basedOn w:val="a0"/>
    <w:link w:val="2"/>
    <w:uiPriority w:val="9"/>
    <w:rsid w:val="001F321B"/>
    <w:rPr>
      <w:rFonts w:asciiTheme="majorHAnsi" w:eastAsia="仿宋" w:hAnsiTheme="majorHAnsi" w:cstheme="majorBidi"/>
      <w:b/>
      <w:color w:val="000000" w:themeColor="text1"/>
      <w:sz w:val="30"/>
      <w:szCs w:val="40"/>
    </w:rPr>
  </w:style>
  <w:style w:type="character" w:customStyle="1" w:styleId="30">
    <w:name w:val="标题 3 字符"/>
    <w:basedOn w:val="a0"/>
    <w:link w:val="3"/>
    <w:uiPriority w:val="9"/>
    <w:rsid w:val="001F321B"/>
    <w:rPr>
      <w:rFonts w:asciiTheme="majorHAnsi" w:eastAsia="仿宋" w:hAnsiTheme="majorHAnsi" w:cstheme="majorBidi"/>
      <w:b/>
      <w:color w:val="000000" w:themeColor="text1"/>
      <w:sz w:val="28"/>
      <w:szCs w:val="32"/>
    </w:rPr>
  </w:style>
  <w:style w:type="character" w:customStyle="1" w:styleId="40">
    <w:name w:val="标题 4 字符"/>
    <w:basedOn w:val="a0"/>
    <w:link w:val="4"/>
    <w:uiPriority w:val="9"/>
    <w:semiHidden/>
    <w:rsid w:val="001F321B"/>
    <w:rPr>
      <w:rFonts w:cstheme="majorBidi"/>
      <w:color w:val="0F4761" w:themeColor="accent1" w:themeShade="BF"/>
      <w:sz w:val="28"/>
      <w:szCs w:val="28"/>
    </w:rPr>
  </w:style>
  <w:style w:type="character" w:customStyle="1" w:styleId="50">
    <w:name w:val="标题 5 字符"/>
    <w:basedOn w:val="a0"/>
    <w:link w:val="5"/>
    <w:uiPriority w:val="9"/>
    <w:semiHidden/>
    <w:rsid w:val="001F321B"/>
    <w:rPr>
      <w:rFonts w:cstheme="majorBidi"/>
      <w:color w:val="0F4761" w:themeColor="accent1" w:themeShade="BF"/>
      <w:sz w:val="24"/>
      <w:szCs w:val="24"/>
    </w:rPr>
  </w:style>
  <w:style w:type="character" w:customStyle="1" w:styleId="60">
    <w:name w:val="标题 6 字符"/>
    <w:basedOn w:val="a0"/>
    <w:link w:val="6"/>
    <w:uiPriority w:val="9"/>
    <w:semiHidden/>
    <w:rsid w:val="001F321B"/>
    <w:rPr>
      <w:rFonts w:cstheme="majorBidi"/>
      <w:b/>
      <w:bCs/>
      <w:color w:val="0F4761" w:themeColor="accent1" w:themeShade="BF"/>
    </w:rPr>
  </w:style>
  <w:style w:type="character" w:customStyle="1" w:styleId="70">
    <w:name w:val="标题 7 字符"/>
    <w:basedOn w:val="a0"/>
    <w:link w:val="7"/>
    <w:uiPriority w:val="9"/>
    <w:semiHidden/>
    <w:rsid w:val="001F321B"/>
    <w:rPr>
      <w:rFonts w:cstheme="majorBidi"/>
      <w:b/>
      <w:bCs/>
      <w:color w:val="595959" w:themeColor="text1" w:themeTint="A6"/>
    </w:rPr>
  </w:style>
  <w:style w:type="character" w:customStyle="1" w:styleId="80">
    <w:name w:val="标题 8 字符"/>
    <w:basedOn w:val="a0"/>
    <w:link w:val="8"/>
    <w:uiPriority w:val="9"/>
    <w:semiHidden/>
    <w:rsid w:val="001F321B"/>
    <w:rPr>
      <w:rFonts w:cstheme="majorBidi"/>
      <w:color w:val="595959" w:themeColor="text1" w:themeTint="A6"/>
    </w:rPr>
  </w:style>
  <w:style w:type="character" w:customStyle="1" w:styleId="90">
    <w:name w:val="标题 9 字符"/>
    <w:basedOn w:val="a0"/>
    <w:link w:val="9"/>
    <w:uiPriority w:val="9"/>
    <w:semiHidden/>
    <w:rsid w:val="001F321B"/>
    <w:rPr>
      <w:rFonts w:eastAsiaTheme="majorEastAsia" w:cstheme="majorBidi"/>
      <w:color w:val="595959" w:themeColor="text1" w:themeTint="A6"/>
    </w:rPr>
  </w:style>
  <w:style w:type="paragraph" w:styleId="a3">
    <w:name w:val="Title"/>
    <w:basedOn w:val="a"/>
    <w:next w:val="a"/>
    <w:link w:val="a4"/>
    <w:uiPriority w:val="10"/>
    <w:qFormat/>
    <w:rsid w:val="001F32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32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32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32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321B"/>
    <w:pPr>
      <w:spacing w:before="160" w:after="160"/>
      <w:jc w:val="center"/>
    </w:pPr>
    <w:rPr>
      <w:i/>
      <w:iCs/>
      <w:color w:val="404040" w:themeColor="text1" w:themeTint="BF"/>
    </w:rPr>
  </w:style>
  <w:style w:type="character" w:customStyle="1" w:styleId="a8">
    <w:name w:val="引用 字符"/>
    <w:basedOn w:val="a0"/>
    <w:link w:val="a7"/>
    <w:uiPriority w:val="29"/>
    <w:rsid w:val="001F321B"/>
    <w:rPr>
      <w:i/>
      <w:iCs/>
      <w:color w:val="404040" w:themeColor="text1" w:themeTint="BF"/>
    </w:rPr>
  </w:style>
  <w:style w:type="paragraph" w:styleId="a9">
    <w:name w:val="List Paragraph"/>
    <w:basedOn w:val="a"/>
    <w:uiPriority w:val="34"/>
    <w:qFormat/>
    <w:rsid w:val="001F321B"/>
    <w:pPr>
      <w:ind w:left="720"/>
      <w:contextualSpacing/>
    </w:pPr>
  </w:style>
  <w:style w:type="character" w:styleId="aa">
    <w:name w:val="Intense Emphasis"/>
    <w:basedOn w:val="a0"/>
    <w:uiPriority w:val="21"/>
    <w:qFormat/>
    <w:rsid w:val="001F321B"/>
    <w:rPr>
      <w:i/>
      <w:iCs/>
      <w:color w:val="0F4761" w:themeColor="accent1" w:themeShade="BF"/>
    </w:rPr>
  </w:style>
  <w:style w:type="paragraph" w:styleId="ab">
    <w:name w:val="Intense Quote"/>
    <w:basedOn w:val="a"/>
    <w:next w:val="a"/>
    <w:link w:val="ac"/>
    <w:uiPriority w:val="30"/>
    <w:qFormat/>
    <w:rsid w:val="001F3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321B"/>
    <w:rPr>
      <w:i/>
      <w:iCs/>
      <w:color w:val="0F4761" w:themeColor="accent1" w:themeShade="BF"/>
    </w:rPr>
  </w:style>
  <w:style w:type="character" w:styleId="ad">
    <w:name w:val="Intense Reference"/>
    <w:basedOn w:val="a0"/>
    <w:uiPriority w:val="32"/>
    <w:qFormat/>
    <w:rsid w:val="001F321B"/>
    <w:rPr>
      <w:b/>
      <w:bCs/>
      <w:smallCaps/>
      <w:color w:val="0F4761" w:themeColor="accent1" w:themeShade="BF"/>
      <w:spacing w:val="5"/>
    </w:rPr>
  </w:style>
  <w:style w:type="paragraph" w:styleId="ae">
    <w:name w:val="footnote text"/>
    <w:basedOn w:val="a"/>
    <w:link w:val="af"/>
    <w:uiPriority w:val="99"/>
    <w:unhideWhenUsed/>
    <w:rsid w:val="00BD6577"/>
    <w:pPr>
      <w:snapToGrid w:val="0"/>
      <w:jc w:val="left"/>
    </w:pPr>
    <w:rPr>
      <w:sz w:val="18"/>
      <w:szCs w:val="18"/>
    </w:rPr>
  </w:style>
  <w:style w:type="character" w:customStyle="1" w:styleId="af">
    <w:name w:val="脚注文本 字符"/>
    <w:basedOn w:val="a0"/>
    <w:link w:val="ae"/>
    <w:uiPriority w:val="99"/>
    <w:rsid w:val="00BD6577"/>
    <w:rPr>
      <w:rFonts w:eastAsia="仿宋"/>
      <w:sz w:val="18"/>
      <w:szCs w:val="18"/>
    </w:rPr>
  </w:style>
  <w:style w:type="character" w:styleId="af0">
    <w:name w:val="footnote reference"/>
    <w:basedOn w:val="a0"/>
    <w:uiPriority w:val="99"/>
    <w:semiHidden/>
    <w:unhideWhenUsed/>
    <w:rsid w:val="00BD6577"/>
    <w:rPr>
      <w:vertAlign w:val="superscript"/>
    </w:rPr>
  </w:style>
  <w:style w:type="character" w:styleId="af1">
    <w:name w:val="Hyperlink"/>
    <w:basedOn w:val="a0"/>
    <w:uiPriority w:val="99"/>
    <w:unhideWhenUsed/>
    <w:rsid w:val="00BD6577"/>
    <w:rPr>
      <w:color w:val="467886" w:themeColor="hyperlink"/>
      <w:u w:val="single"/>
    </w:rPr>
  </w:style>
  <w:style w:type="character" w:styleId="af2">
    <w:name w:val="Unresolved Mention"/>
    <w:basedOn w:val="a0"/>
    <w:uiPriority w:val="99"/>
    <w:semiHidden/>
    <w:unhideWhenUsed/>
    <w:rsid w:val="00BD6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98ABE-9347-4483-86B5-2883A3A6B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铭源 何</dc:creator>
  <cp:keywords/>
  <dc:description/>
  <cp:lastModifiedBy>铭源 何</cp:lastModifiedBy>
  <cp:revision>49</cp:revision>
  <dcterms:created xsi:type="dcterms:W3CDTF">2025-11-02T12:08:00Z</dcterms:created>
  <dcterms:modified xsi:type="dcterms:W3CDTF">2025-11-05T09:57:00Z</dcterms:modified>
</cp:coreProperties>
</file>