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A62D" w14:textId="1E126212" w:rsidR="00546158" w:rsidRDefault="00A27E61">
      <w:r>
        <w:rPr>
          <w:rFonts w:hint="eastAsia"/>
        </w:rPr>
        <w:t>文化象征</w:t>
      </w:r>
      <w:r w:rsidR="00792F71">
        <w:rPr>
          <w:rFonts w:hint="eastAsia"/>
        </w:rPr>
        <w:t>与信仰</w:t>
      </w:r>
      <w:r>
        <w:rPr>
          <w:rFonts w:hint="eastAsia"/>
        </w:rPr>
        <w:t>：</w:t>
      </w:r>
    </w:p>
    <w:p w14:paraId="3A05687A" w14:textId="7C85F52C" w:rsidR="00A27E61" w:rsidRDefault="00A27E61" w:rsidP="00A27E61">
      <w:pPr>
        <w:pStyle w:val="a9"/>
        <w:numPr>
          <w:ilvl w:val="0"/>
          <w:numId w:val="4"/>
        </w:numPr>
      </w:pPr>
      <w:r w:rsidRPr="00A27E61">
        <w:t>阴湿污秽之物</w:t>
      </w:r>
    </w:p>
    <w:p w14:paraId="6B227F25" w14:textId="77777777" w:rsidR="008E01F3" w:rsidRDefault="00A27E61" w:rsidP="008E01F3">
      <w:pPr>
        <w:pStyle w:val="a9"/>
        <w:numPr>
          <w:ilvl w:val="1"/>
          <w:numId w:val="4"/>
        </w:numPr>
      </w:pPr>
      <w:r w:rsidRPr="00A27E61">
        <w:t>蚰蜒常出没于阴暗潮湿的墙角、朽木或废墟，其存在被视为环境脏乱、家宅不宁的征兆。如清代</w:t>
      </w:r>
      <w:commentRangeStart w:id="0"/>
      <w:r w:rsidRPr="00A27E61">
        <w:t>《燕京岁时记》</w:t>
      </w:r>
      <w:commentRangeEnd w:id="0"/>
      <w:r w:rsidR="00CA3301">
        <w:rPr>
          <w:rStyle w:val="af4"/>
        </w:rPr>
        <w:commentReference w:id="0"/>
      </w:r>
      <w:r w:rsidRPr="00A27E61">
        <w:t>载：“蚰蜒上墙，家宅必败”，民间建房时甚至刻意用石灰涂抹墙缝以驱虫辟秽</w:t>
      </w:r>
      <w:r w:rsidR="008E01F3">
        <w:rPr>
          <w:rFonts w:hint="eastAsia"/>
        </w:rPr>
        <w:t>。</w:t>
      </w:r>
    </w:p>
    <w:p w14:paraId="68ABB4BC" w14:textId="646BA531" w:rsidR="00366FAC" w:rsidRDefault="00366FAC" w:rsidP="008E01F3">
      <w:pPr>
        <w:pStyle w:val="a9"/>
        <w:numPr>
          <w:ilvl w:val="1"/>
          <w:numId w:val="4"/>
        </w:numPr>
      </w:pPr>
      <w:r>
        <w:rPr>
          <w:rFonts w:hint="eastAsia"/>
        </w:rPr>
        <w:t>《九思·哀岁》</w:t>
      </w:r>
      <w:commentRangeStart w:id="1"/>
      <w:r w:rsidRPr="00366FAC">
        <w:t>巷有兮蚰蜒，邑多兮螳螂</w:t>
      </w:r>
      <w:commentRangeEnd w:id="1"/>
      <w:r>
        <w:rPr>
          <w:rStyle w:val="af4"/>
        </w:rPr>
        <w:commentReference w:id="1"/>
      </w:r>
      <w:r w:rsidRPr="00366FAC">
        <w:t>。</w:t>
      </w:r>
      <w:r>
        <w:rPr>
          <w:rFonts w:hint="eastAsia"/>
        </w:rPr>
        <w:t>（最早的出处）</w:t>
      </w:r>
    </w:p>
    <w:p w14:paraId="32532F3B" w14:textId="03029093" w:rsidR="00366FAC" w:rsidRDefault="00366FAC" w:rsidP="00366FAC">
      <w:pPr>
        <w:pStyle w:val="a9"/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Fonts w:hint="eastAsia"/>
        </w:rPr>
        <w:t>《榆社县志》</w:t>
      </w:r>
      <w:r w:rsidRPr="00366FAC">
        <w:t>二月一日，各家用灰围住房子，煮芥菜来驱赶蚰蜒。东人呼皆今蚰蜒，喜入耳者也。</w:t>
      </w:r>
    </w:p>
    <w:p w14:paraId="089D3CD2" w14:textId="1AAFEBD1" w:rsidR="008E01F3" w:rsidRDefault="008E01F3" w:rsidP="008E01F3">
      <w:pPr>
        <w:pStyle w:val="a9"/>
        <w:numPr>
          <w:ilvl w:val="0"/>
          <w:numId w:val="4"/>
        </w:numPr>
      </w:pPr>
      <w:r>
        <w:rPr>
          <w:rFonts w:hint="eastAsia"/>
        </w:rPr>
        <w:t>讽刺之用</w:t>
      </w:r>
      <w:r w:rsidR="0055728C">
        <w:rPr>
          <w:rFonts w:hint="eastAsia"/>
        </w:rPr>
        <w:t>（贪念</w:t>
      </w:r>
      <w:r w:rsidR="00634442">
        <w:rPr>
          <w:rFonts w:hint="eastAsia"/>
        </w:rPr>
        <w:t>、愤恨</w:t>
      </w:r>
      <w:r w:rsidR="0055728C">
        <w:rPr>
          <w:rFonts w:hint="eastAsia"/>
        </w:rPr>
        <w:t>）</w:t>
      </w:r>
    </w:p>
    <w:p w14:paraId="1253A62D" w14:textId="55932271" w:rsidR="00AA2AE9" w:rsidRDefault="00AA2AE9" w:rsidP="008E01F3">
      <w:pPr>
        <w:pStyle w:val="a9"/>
        <w:numPr>
          <w:ilvl w:val="1"/>
          <w:numId w:val="4"/>
        </w:numPr>
      </w:pPr>
      <w:r w:rsidRPr="00AA2AE9">
        <w:t>《</w:t>
      </w:r>
      <w:commentRangeStart w:id="2"/>
      <w:r w:rsidRPr="00AA2AE9">
        <w:t>聊斋志异</w:t>
      </w:r>
      <w:commentRangeEnd w:id="2"/>
      <w:r w:rsidR="00366FAC">
        <w:rPr>
          <w:rStyle w:val="af4"/>
        </w:rPr>
        <w:commentReference w:id="2"/>
      </w:r>
      <w:r w:rsidRPr="00AA2AE9">
        <w:t>》卷十一 第15《蚰蜒》：“学使朱矞三家门限下有蚰蜒，长数尺。每遇风雨即出，盘旋地上如白练然。按蚰蜒形若蜈蚣，昼不能见，夜则出，闻腥辄集。或云:"蜈蚣无目而多贪也"</w:t>
      </w:r>
    </w:p>
    <w:p w14:paraId="5172BE8D" w14:textId="21041FD0" w:rsidR="0055728C" w:rsidRPr="0055728C" w:rsidRDefault="0055728C" w:rsidP="0055728C">
      <w:pPr>
        <w:pStyle w:val="a9"/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 w:rsidRPr="0055728C">
        <w:t>《</w:t>
      </w:r>
      <w:commentRangeStart w:id="3"/>
      <w:r w:rsidRPr="0055728C">
        <w:t>法华义疏</w:t>
      </w:r>
      <w:commentRangeEnd w:id="3"/>
      <w:r w:rsidR="00634442">
        <w:rPr>
          <w:rStyle w:val="af4"/>
        </w:rPr>
        <w:commentReference w:id="3"/>
      </w:r>
      <w:r w:rsidRPr="0055728C">
        <w:t>》记载：“重嗔如蚖蛇蝮蝎，轻</w:t>
      </w:r>
      <w:commentRangeStart w:id="4"/>
      <w:r w:rsidRPr="0055728C">
        <w:t>嗔</w:t>
      </w:r>
      <w:commentRangeEnd w:id="4"/>
      <w:r w:rsidR="00634442">
        <w:rPr>
          <w:rStyle w:val="af4"/>
        </w:rPr>
        <w:commentReference w:id="4"/>
      </w:r>
      <w:r w:rsidRPr="0055728C">
        <w:t>如蜈蚣蚰蜒。</w:t>
      </w:r>
    </w:p>
    <w:p w14:paraId="125CA5B3" w14:textId="77777777" w:rsidR="00A27E61" w:rsidRDefault="00A27E61" w:rsidP="00A27E61">
      <w:pPr>
        <w:pStyle w:val="a9"/>
        <w:numPr>
          <w:ilvl w:val="0"/>
          <w:numId w:val="4"/>
        </w:numPr>
      </w:pPr>
      <w:r w:rsidRPr="00A27E61">
        <w:t>经济生活的双面符号</w:t>
      </w:r>
    </w:p>
    <w:p w14:paraId="6650E879" w14:textId="77777777" w:rsidR="00A27E61" w:rsidRPr="00A27E61" w:rsidRDefault="00A27E61" w:rsidP="00A27E61">
      <w:pPr>
        <w:pStyle w:val="a9"/>
        <w:numPr>
          <w:ilvl w:val="1"/>
          <w:numId w:val="4"/>
        </w:numPr>
      </w:pPr>
      <w:r w:rsidRPr="00A27E61">
        <w:t>吉兆：北方部分地区称蚰蜒为“钱串子”，认为其出现预示财富积累（因形似串起的铜钱），山西某些地区甚至忌杀蚰蜒，以免“断了财路”。</w:t>
      </w:r>
    </w:p>
    <w:p w14:paraId="2F9F46F7" w14:textId="49F8BBFE" w:rsidR="00A27E61" w:rsidRPr="00A27E61" w:rsidRDefault="00A27E61" w:rsidP="00A27E61">
      <w:pPr>
        <w:pStyle w:val="a9"/>
        <w:numPr>
          <w:ilvl w:val="1"/>
          <w:numId w:val="4"/>
        </w:numPr>
      </w:pPr>
      <w:r w:rsidRPr="00A27E61">
        <w:t>凶兆：江南民间则认为蚰蜒是“破财虫”，若爬过钱柜或账本，需立即焚香驱赶，以防家财流失。</w:t>
      </w:r>
    </w:p>
    <w:p w14:paraId="07A328F4" w14:textId="3151519E" w:rsidR="00A27E61" w:rsidRDefault="00A27E61" w:rsidP="00A27E61">
      <w:pPr>
        <w:pStyle w:val="a9"/>
        <w:numPr>
          <w:ilvl w:val="0"/>
          <w:numId w:val="4"/>
        </w:numPr>
      </w:pPr>
      <w:r w:rsidRPr="00A27E61">
        <w:t>纠缠与琐碎之事的隐喻</w:t>
      </w:r>
    </w:p>
    <w:p w14:paraId="254E95CA" w14:textId="53C61901" w:rsidR="009616A9" w:rsidRDefault="00AA2AE9" w:rsidP="009616A9">
      <w:pPr>
        <w:pStyle w:val="a9"/>
        <w:numPr>
          <w:ilvl w:val="1"/>
          <w:numId w:val="4"/>
        </w:numPr>
      </w:pPr>
      <w:r w:rsidRPr="00AA2AE9">
        <w:t>《红楼梦》第三九回"那焙茗去后，宝玉左等也不来，右等也不来，急的热地里的蚰蜒似的。</w:t>
      </w:r>
    </w:p>
    <w:p w14:paraId="0D7B3EA8" w14:textId="62E65D69" w:rsidR="009616A9" w:rsidRDefault="009616A9" w:rsidP="009616A9">
      <w:pPr>
        <w:pStyle w:val="a9"/>
        <w:numPr>
          <w:ilvl w:val="0"/>
          <w:numId w:val="4"/>
        </w:numPr>
      </w:pPr>
      <w:r>
        <w:rPr>
          <w:rFonts w:hint="eastAsia"/>
        </w:rPr>
        <w:t>指曲折蜿蜒</w:t>
      </w:r>
    </w:p>
    <w:p w14:paraId="539BC8C8" w14:textId="5ADB5976" w:rsidR="009616A9" w:rsidRDefault="009616A9" w:rsidP="009616A9">
      <w:pPr>
        <w:pStyle w:val="a9"/>
        <w:numPr>
          <w:ilvl w:val="1"/>
          <w:numId w:val="4"/>
        </w:numPr>
      </w:pPr>
      <w:r>
        <w:rPr>
          <w:rFonts w:hint="eastAsia"/>
        </w:rPr>
        <w:t>造字法</w:t>
      </w:r>
    </w:p>
    <w:p w14:paraId="2F3A0DF0" w14:textId="0E418140" w:rsidR="009616A9" w:rsidRDefault="009616A9" w:rsidP="009616A9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老人“蚰蜒路”的说法</w:t>
      </w:r>
    </w:p>
    <w:p w14:paraId="07CB9186" w14:textId="48BE5636" w:rsidR="00792F71" w:rsidRDefault="00792F71" w:rsidP="00A27E61">
      <w:r>
        <w:rPr>
          <w:rFonts w:hint="eastAsia"/>
        </w:rPr>
        <w:t>社会习俗：</w:t>
      </w:r>
    </w:p>
    <w:p w14:paraId="03BB8B55" w14:textId="77777777" w:rsidR="00DA69D2" w:rsidRDefault="00DA69D2" w:rsidP="00DA69D2">
      <w:pPr>
        <w:pStyle w:val="a9"/>
        <w:numPr>
          <w:ilvl w:val="0"/>
          <w:numId w:val="10"/>
        </w:numPr>
      </w:pPr>
      <w:r w:rsidRPr="00792F71">
        <w:t>“蚰蜒卦”与占卜</w:t>
      </w:r>
    </w:p>
    <w:p w14:paraId="74733B6C" w14:textId="2FC65E92" w:rsidR="00DA69D2" w:rsidRDefault="00DA69D2" w:rsidP="00DA69D2">
      <w:pPr>
        <w:pStyle w:val="a9"/>
        <w:numPr>
          <w:ilvl w:val="1"/>
          <w:numId w:val="10"/>
        </w:numPr>
        <w:rPr>
          <w:rFonts w:hint="eastAsia"/>
        </w:rPr>
      </w:pPr>
      <w:r w:rsidRPr="00792F71">
        <w:t>明代《</w:t>
      </w:r>
      <w:commentRangeStart w:id="5"/>
      <w:r w:rsidRPr="00792F71">
        <w:t>五杂俎</w:t>
      </w:r>
      <w:commentRangeEnd w:id="5"/>
      <w:r w:rsidR="0079051F">
        <w:rPr>
          <w:rStyle w:val="af4"/>
        </w:rPr>
        <w:commentReference w:id="5"/>
      </w:r>
      <w:r w:rsidRPr="00792F71">
        <w:t>》载，某些地区通过观察蚰蜒爬行轨迹占卜（称“蚰蜒卦”），但其法已失传，仅存“虫迹如谶”的模糊记载。</w:t>
      </w:r>
    </w:p>
    <w:p w14:paraId="2554F92F" w14:textId="21699779" w:rsidR="00792F71" w:rsidRPr="00792F71" w:rsidRDefault="00792F71" w:rsidP="0078308F">
      <w:pPr>
        <w:pStyle w:val="a9"/>
        <w:numPr>
          <w:ilvl w:val="0"/>
          <w:numId w:val="10"/>
        </w:numPr>
      </w:pPr>
      <w:commentRangeStart w:id="6"/>
      <w:r w:rsidRPr="00665A54">
        <w:t>入耳禁忌</w:t>
      </w:r>
      <w:commentRangeEnd w:id="6"/>
      <w:r w:rsidR="008E01F3">
        <w:rPr>
          <w:rStyle w:val="af4"/>
        </w:rPr>
        <w:commentReference w:id="6"/>
      </w:r>
    </w:p>
    <w:p w14:paraId="2A1FB8E9" w14:textId="5955F429" w:rsidR="00B92FB3" w:rsidRDefault="008E01F3" w:rsidP="00366FAC">
      <w:pPr>
        <w:pStyle w:val="a9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明·陆容《</w:t>
      </w:r>
      <w:commentRangeStart w:id="7"/>
      <w:r w:rsidRPr="008E01F3">
        <w:t>菽园杂记</w:t>
      </w:r>
      <w:commentRangeEnd w:id="7"/>
      <w:r>
        <w:rPr>
          <w:rStyle w:val="af4"/>
        </w:rPr>
        <w:commentReference w:id="7"/>
      </w:r>
      <w:r>
        <w:rPr>
          <w:rFonts w:hint="eastAsia"/>
        </w:rPr>
        <w:t>》：</w:t>
      </w:r>
      <w:r w:rsidRPr="008E01F3">
        <w:t xml:space="preserve">北方有虫名蚰蜒，状类蜈蚣而细，好入人耳。闻之同僚张大器云：人有蚰蜒入耳不能出，初无所苦，久之觉脑痛。疑其入脑，甚苦之，而莫能为计也。一日将午饭，枕案而睡，适有鸡肉一盘在旁，梦中忽喷嚏，觉有物出鼻中，视之，乃蚰蜒在鸡肉上，自此脑痛不复作矣。又同僚苏文简在山海关时，蚰蜒入其仆耳。文简知鸡能引出，急炒鸡置其耳旁，少顷，觉有声鍧然。乃此虫跃出也。 </w:t>
      </w:r>
    </w:p>
    <w:p w14:paraId="459BDC91" w14:textId="5991B312" w:rsidR="00B92FB3" w:rsidRDefault="00B92FB3" w:rsidP="00B92FB3">
      <w:r>
        <w:rPr>
          <w:rFonts w:hint="eastAsia"/>
        </w:rPr>
        <w:t>跨文化：中外对比</w:t>
      </w:r>
    </w:p>
    <w:p w14:paraId="306EDDE7" w14:textId="04FBC7AB" w:rsidR="00B92FB3" w:rsidRPr="00B92FB3" w:rsidRDefault="00B92FB3" w:rsidP="00B92FB3">
      <w:pPr>
        <w:pStyle w:val="a9"/>
        <w:numPr>
          <w:ilvl w:val="0"/>
          <w:numId w:val="11"/>
        </w:numPr>
      </w:pPr>
      <w:r>
        <w:rPr>
          <w:rFonts w:hint="eastAsia"/>
        </w:rPr>
        <w:lastRenderedPageBreak/>
        <w:t>日本：</w:t>
      </w:r>
      <w:r w:rsidRPr="00B92FB3">
        <w:t>妖怪与家族象征</w:t>
      </w:r>
    </w:p>
    <w:p w14:paraId="3C6010F3" w14:textId="0AD6A542" w:rsidR="00B92FB3" w:rsidRPr="00B92FB3" w:rsidRDefault="00B92FB3" w:rsidP="00B92FB3">
      <w:pPr>
        <w:widowControl/>
        <w:numPr>
          <w:ilvl w:val="1"/>
          <w:numId w:val="11"/>
        </w:numPr>
        <w:spacing w:after="0" w:line="240" w:lineRule="auto"/>
      </w:pPr>
      <w:r w:rsidRPr="00B92FB3">
        <w:t>在日本民间传说中，蚰蜒（ゲジ）被视为“家付き神”（家宅精灵）的化身，既能护宅亦能作祟。传说百足蚰蜒修炼千年可化身为“女郎蜘蛛”，象征执念与贪欲。</w:t>
      </w:r>
      <w:r w:rsidR="002A0EFC">
        <w:rPr>
          <w:rFonts w:hint="eastAsia"/>
        </w:rPr>
        <w:t>（图一：</w:t>
      </w:r>
      <w:r w:rsidR="002A0EFC" w:rsidRPr="002A0EFC">
        <w:t>河锅晓斋《地狱太夫图》</w:t>
      </w:r>
      <w:r w:rsidR="002A0EFC" w:rsidRPr="002A0EFC">
        <w:rPr>
          <w:rFonts w:hint="eastAsia"/>
        </w:rPr>
        <w:t>）</w:t>
      </w:r>
    </w:p>
    <w:p w14:paraId="5D241349" w14:textId="54D2C9E7" w:rsidR="00B92FB3" w:rsidRPr="00B92FB3" w:rsidRDefault="00B92FB3" w:rsidP="00B92FB3">
      <w:pPr>
        <w:pStyle w:val="a9"/>
        <w:numPr>
          <w:ilvl w:val="0"/>
          <w:numId w:val="11"/>
        </w:numPr>
      </w:pPr>
      <w:r>
        <w:rPr>
          <w:rFonts w:hint="eastAsia"/>
        </w:rPr>
        <w:t>欧洲：</w:t>
      </w:r>
      <w:r w:rsidRPr="00B92FB3">
        <w:t>无害的“屋虫”</w:t>
      </w:r>
    </w:p>
    <w:p w14:paraId="39B42515" w14:textId="6E919A8E" w:rsidR="00B92FB3" w:rsidRPr="00792F71" w:rsidRDefault="00B92FB3" w:rsidP="00B92FB3">
      <w:pPr>
        <w:widowControl/>
        <w:numPr>
          <w:ilvl w:val="1"/>
          <w:numId w:val="11"/>
        </w:numPr>
        <w:spacing w:after="0" w:line="240" w:lineRule="auto"/>
        <w:rPr>
          <w:rFonts w:hint="eastAsia"/>
        </w:rPr>
      </w:pPr>
      <w:r w:rsidRPr="00B92FB3">
        <w:t>西方文化中，蚰蜒（house centipede）被视为清除蚊虫的益虫，无强烈文化寓意。但因其外形可怖，维多利亚时期小说常以蚰蜒爬过尸体渲染恐怖氛围。</w:t>
      </w:r>
    </w:p>
    <w:sectPr w:rsidR="00B92FB3" w:rsidRPr="0079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延哲 李" w:date="2025-02-24T19:41:00Z" w:initials="延李">
    <w:p w14:paraId="6EAE6893" w14:textId="77777777" w:rsidR="00CA3301" w:rsidRDefault="00CA3301" w:rsidP="00CA3301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  <w:color w:val="404040"/>
        </w:rPr>
        <w:t>《燕京岁时记》是清代一部详细记录北京（旧称“燕京”）岁时节令、民俗风物的笔记体著作，由满族文人富察敦崇（字礼臣）于光绪三十二年（1906年）编纂成书。全书以农历时序为纲，按月分述北京地区的节日习俗、物产饮食、民间信仰及市井生活，是研究晚清北京民俗文化的重要文献。</w:t>
      </w:r>
      <w:r>
        <w:rPr>
          <w:rFonts w:hint="eastAsia"/>
        </w:rPr>
        <w:t xml:space="preserve"> </w:t>
      </w:r>
    </w:p>
  </w:comment>
  <w:comment w:id="1" w:author="延哲 李" w:date="2025-02-24T20:14:00Z" w:initials="延李">
    <w:p w14:paraId="10AD2D6F" w14:textId="77777777" w:rsidR="00366FAC" w:rsidRDefault="00366FAC" w:rsidP="00366FAC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  <w:color w:val="333333"/>
          <w:highlight w:val="white"/>
        </w:rPr>
        <w:t>街巷之中潮虫遍地，城镇之上充斥螳螂。</w:t>
      </w:r>
      <w:r>
        <w:rPr>
          <w:rFonts w:hint="eastAsia"/>
        </w:rPr>
        <w:t xml:space="preserve"> </w:t>
      </w:r>
    </w:p>
  </w:comment>
  <w:comment w:id="2" w:author="延哲 李" w:date="2025-02-24T20:11:00Z" w:initials="延李">
    <w:p w14:paraId="677AF176" w14:textId="08D8E8A3" w:rsidR="00366FAC" w:rsidRDefault="00366FAC" w:rsidP="00366FAC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</w:rPr>
        <w:t xml:space="preserve">文中“学使朱矞三”即朱雯，字三，石门（今浙江桐乡市）人。康熙三年（1664）二甲第三十名进士，历官孝感知县、江宁同知。康熙三十年（1691）以山东按察司副使提督全省学政，迁济东道。蒲松龄对朱雯颇有微词，在此文中指名道姓，将其比作蚰蜒（形类蜈蚣），讽刺他“无目多贪”“闻腥辄集”，可谓辛辣至极。 </w:t>
      </w:r>
    </w:p>
  </w:comment>
  <w:comment w:id="3" w:author="延哲 李" w:date="2025-02-24T20:25:00Z" w:initials="延李">
    <w:p w14:paraId="60B10173" w14:textId="77777777" w:rsidR="00634442" w:rsidRDefault="00634442" w:rsidP="00634442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</w:rPr>
        <w:t>佛教词典</w:t>
      </w:r>
    </w:p>
  </w:comment>
  <w:comment w:id="4" w:author="延哲 李" w:date="2025-02-24T20:26:00Z" w:initials="延李">
    <w:p w14:paraId="22B0B5BB" w14:textId="77777777" w:rsidR="00634442" w:rsidRDefault="00634442" w:rsidP="00634442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</w:rPr>
        <w:t>愤恨之心，贪嗔痴</w:t>
      </w:r>
    </w:p>
  </w:comment>
  <w:comment w:id="5" w:author="延哲 李" w:date="2025-02-24T20:27:00Z" w:initials="延李">
    <w:p w14:paraId="417856FC" w14:textId="77777777" w:rsidR="0079051F" w:rsidRDefault="0079051F" w:rsidP="0079051F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</w:rPr>
        <w:t>Zu（第三声）</w:t>
      </w:r>
      <w:r>
        <w:rPr>
          <w:rFonts w:hint="eastAsia"/>
          <w:color w:val="333333"/>
          <w:highlight w:val="white"/>
        </w:rPr>
        <w:t>《五杂俎》是明代</w:t>
      </w:r>
      <w:hyperlink r:id="rId1" w:history="1">
        <w:r w:rsidRPr="00D45ED7">
          <w:rPr>
            <w:rStyle w:val="af9"/>
            <w:rFonts w:hint="eastAsia"/>
            <w:highlight w:val="white"/>
          </w:rPr>
          <w:t>谢肇淛</w:t>
        </w:r>
      </w:hyperlink>
      <w:r>
        <w:rPr>
          <w:rFonts w:hint="eastAsia"/>
          <w:color w:val="333333"/>
          <w:highlight w:val="white"/>
        </w:rPr>
        <w:t>创作的一部著名的随笔札记。内容包括</w:t>
      </w:r>
      <w:hyperlink r:id="rId2" w:history="1">
        <w:r w:rsidRPr="00D45ED7">
          <w:rPr>
            <w:rStyle w:val="af9"/>
            <w:rFonts w:hint="eastAsia"/>
            <w:highlight w:val="white"/>
          </w:rPr>
          <w:t>读书心得</w:t>
        </w:r>
      </w:hyperlink>
      <w:r>
        <w:rPr>
          <w:rFonts w:hint="eastAsia"/>
          <w:color w:val="333333"/>
          <w:highlight w:val="white"/>
        </w:rPr>
        <w:t>和事理的分析，也记载政局时事和风土人情，涉及社会和人的各个方面。</w:t>
      </w:r>
      <w:r>
        <w:rPr>
          <w:rFonts w:hint="eastAsia"/>
        </w:rPr>
        <w:t xml:space="preserve"> </w:t>
      </w:r>
    </w:p>
  </w:comment>
  <w:comment w:id="6" w:author="延哲 李" w:date="2025-02-24T20:09:00Z" w:initials="延李">
    <w:p w14:paraId="49E2A2B4" w14:textId="13585DEB" w:rsidR="008E01F3" w:rsidRDefault="008E01F3" w:rsidP="008E01F3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</w:rPr>
        <w:t>入耳会头痛、疯癫</w:t>
      </w:r>
    </w:p>
  </w:comment>
  <w:comment w:id="7" w:author="延哲 李" w:date="2025-02-24T20:09:00Z" w:initials="延李">
    <w:p w14:paraId="6E6214E6" w14:textId="065DBA21" w:rsidR="008E01F3" w:rsidRDefault="008E01F3" w:rsidP="008E01F3">
      <w:pPr>
        <w:pStyle w:val="af5"/>
      </w:pPr>
      <w:r>
        <w:rPr>
          <w:rStyle w:val="af4"/>
          <w:rFonts w:hint="eastAsia"/>
        </w:rPr>
        <w:annotationRef/>
      </w:r>
      <w:r>
        <w:rPr>
          <w:rFonts w:hint="eastAsia"/>
          <w:color w:val="333333"/>
          <w:highlight w:val="white"/>
        </w:rPr>
        <w:t>《菽园杂记》对明代朝野故实叙述颇详，而且较少抄袭旧文，论史事、叙掌故、谈韵书、说文字，皆大多为自己的见解，被他同时代的王鏊称为明朝记事书第一。</w:t>
      </w:r>
      <w:r>
        <w:rPr>
          <w:rFonts w:hint="eastAsia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AE6893" w15:done="0"/>
  <w15:commentEx w15:paraId="10AD2D6F" w15:done="0"/>
  <w15:commentEx w15:paraId="677AF176" w15:done="0"/>
  <w15:commentEx w15:paraId="60B10173" w15:done="0"/>
  <w15:commentEx w15:paraId="22B0B5BB" w15:done="0"/>
  <w15:commentEx w15:paraId="417856FC" w15:done="0"/>
  <w15:commentEx w15:paraId="49E2A2B4" w15:done="0"/>
  <w15:commentEx w15:paraId="6E6214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230730" w16cex:dateUtc="2025-02-24T11:41:00Z"/>
  <w16cex:commentExtensible w16cex:durableId="43A84278" w16cex:dateUtc="2025-02-24T12:14:00Z"/>
  <w16cex:commentExtensible w16cex:durableId="73E8105C" w16cex:dateUtc="2025-02-24T12:11:00Z"/>
  <w16cex:commentExtensible w16cex:durableId="43FD33BB" w16cex:dateUtc="2025-02-24T12:25:00Z"/>
  <w16cex:commentExtensible w16cex:durableId="741E41F5" w16cex:dateUtc="2025-02-24T12:26:00Z"/>
  <w16cex:commentExtensible w16cex:durableId="76DDC083" w16cex:dateUtc="2025-02-24T12:27:00Z"/>
  <w16cex:commentExtensible w16cex:durableId="7DB598D7" w16cex:dateUtc="2025-02-24T12:09:00Z"/>
  <w16cex:commentExtensible w16cex:durableId="02E0B07F" w16cex:dateUtc="2025-02-24T1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AE6893" w16cid:durableId="0C230730"/>
  <w16cid:commentId w16cid:paraId="10AD2D6F" w16cid:durableId="43A84278"/>
  <w16cid:commentId w16cid:paraId="677AF176" w16cid:durableId="73E8105C"/>
  <w16cid:commentId w16cid:paraId="60B10173" w16cid:durableId="43FD33BB"/>
  <w16cid:commentId w16cid:paraId="22B0B5BB" w16cid:durableId="741E41F5"/>
  <w16cid:commentId w16cid:paraId="417856FC" w16cid:durableId="76DDC083"/>
  <w16cid:commentId w16cid:paraId="49E2A2B4" w16cid:durableId="7DB598D7"/>
  <w16cid:commentId w16cid:paraId="6E6214E6" w16cid:durableId="02E0B0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B9C91" w14:textId="77777777" w:rsidR="00B102A3" w:rsidRDefault="00B102A3" w:rsidP="00A27E6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5C3AFD" w14:textId="77777777" w:rsidR="00B102A3" w:rsidRDefault="00B102A3" w:rsidP="00A27E6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23DD3" w14:textId="77777777" w:rsidR="00B102A3" w:rsidRDefault="00B102A3" w:rsidP="00A27E6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B9AC17" w14:textId="77777777" w:rsidR="00B102A3" w:rsidRDefault="00B102A3" w:rsidP="00A27E6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206"/>
    <w:multiLevelType w:val="multilevel"/>
    <w:tmpl w:val="9FB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534E"/>
    <w:multiLevelType w:val="hybridMultilevel"/>
    <w:tmpl w:val="0B82CC70"/>
    <w:lvl w:ilvl="0" w:tplc="CC5CA4E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9D509F8A">
      <w:start w:val="1"/>
      <w:numFmt w:val="decimal"/>
      <w:lvlText w:val="%2、"/>
      <w:lvlJc w:val="left"/>
      <w:pPr>
        <w:ind w:left="880" w:hanging="44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17344B"/>
    <w:multiLevelType w:val="multilevel"/>
    <w:tmpl w:val="D50C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7BFF"/>
    <w:multiLevelType w:val="multilevel"/>
    <w:tmpl w:val="7CB8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C22AE"/>
    <w:multiLevelType w:val="multilevel"/>
    <w:tmpl w:val="274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F52C2"/>
    <w:multiLevelType w:val="multilevel"/>
    <w:tmpl w:val="659C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25D2B"/>
    <w:multiLevelType w:val="multilevel"/>
    <w:tmpl w:val="F76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D3A50"/>
    <w:multiLevelType w:val="multilevel"/>
    <w:tmpl w:val="8E0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9494D"/>
    <w:multiLevelType w:val="hybridMultilevel"/>
    <w:tmpl w:val="197CFB3A"/>
    <w:lvl w:ilvl="0" w:tplc="73C4A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E079CC"/>
    <w:multiLevelType w:val="multilevel"/>
    <w:tmpl w:val="AD0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F7896"/>
    <w:multiLevelType w:val="hybridMultilevel"/>
    <w:tmpl w:val="1610A596"/>
    <w:lvl w:ilvl="0" w:tplc="09602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1B52E9E"/>
    <w:multiLevelType w:val="multilevel"/>
    <w:tmpl w:val="382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27477"/>
    <w:multiLevelType w:val="multilevel"/>
    <w:tmpl w:val="7E7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523E9"/>
    <w:multiLevelType w:val="hybridMultilevel"/>
    <w:tmpl w:val="72D267A8"/>
    <w:lvl w:ilvl="0" w:tplc="B828487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C141383"/>
    <w:multiLevelType w:val="hybridMultilevel"/>
    <w:tmpl w:val="5ED0E260"/>
    <w:lvl w:ilvl="0" w:tplc="7DA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8118367">
    <w:abstractNumId w:val="11"/>
  </w:num>
  <w:num w:numId="2" w16cid:durableId="1169784229">
    <w:abstractNumId w:val="1"/>
  </w:num>
  <w:num w:numId="3" w16cid:durableId="174225289">
    <w:abstractNumId w:val="5"/>
  </w:num>
  <w:num w:numId="4" w16cid:durableId="477264735">
    <w:abstractNumId w:val="14"/>
  </w:num>
  <w:num w:numId="5" w16cid:durableId="859002366">
    <w:abstractNumId w:val="9"/>
  </w:num>
  <w:num w:numId="6" w16cid:durableId="1824227060">
    <w:abstractNumId w:val="12"/>
  </w:num>
  <w:num w:numId="7" w16cid:durableId="945885512">
    <w:abstractNumId w:val="2"/>
  </w:num>
  <w:num w:numId="8" w16cid:durableId="1588952872">
    <w:abstractNumId w:val="10"/>
  </w:num>
  <w:num w:numId="9" w16cid:durableId="519707164">
    <w:abstractNumId w:val="6"/>
  </w:num>
  <w:num w:numId="10" w16cid:durableId="1249460426">
    <w:abstractNumId w:val="8"/>
  </w:num>
  <w:num w:numId="11" w16cid:durableId="1617831723">
    <w:abstractNumId w:val="13"/>
  </w:num>
  <w:num w:numId="12" w16cid:durableId="74908623">
    <w:abstractNumId w:val="4"/>
  </w:num>
  <w:num w:numId="13" w16cid:durableId="1518151781">
    <w:abstractNumId w:val="0"/>
  </w:num>
  <w:num w:numId="14" w16cid:durableId="1346638409">
    <w:abstractNumId w:val="3"/>
  </w:num>
  <w:num w:numId="15" w16cid:durableId="192036186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延哲 李">
    <w15:presenceInfo w15:providerId="Windows Live" w15:userId="439ddb4534d8a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58"/>
    <w:rsid w:val="002A0EFC"/>
    <w:rsid w:val="002A5009"/>
    <w:rsid w:val="002D51AA"/>
    <w:rsid w:val="00366FAC"/>
    <w:rsid w:val="00546158"/>
    <w:rsid w:val="0055728C"/>
    <w:rsid w:val="00634442"/>
    <w:rsid w:val="00665A54"/>
    <w:rsid w:val="0078308F"/>
    <w:rsid w:val="0079051F"/>
    <w:rsid w:val="00792F71"/>
    <w:rsid w:val="008E01F3"/>
    <w:rsid w:val="0091598D"/>
    <w:rsid w:val="009616A9"/>
    <w:rsid w:val="00A170EB"/>
    <w:rsid w:val="00A27E61"/>
    <w:rsid w:val="00AA2AE9"/>
    <w:rsid w:val="00B102A3"/>
    <w:rsid w:val="00B35A80"/>
    <w:rsid w:val="00B92FB3"/>
    <w:rsid w:val="00CA3301"/>
    <w:rsid w:val="00DA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F8AE"/>
  <w15:chartTrackingRefBased/>
  <w15:docId w15:val="{C7198D0A-A1A0-42A5-8601-2FE6D5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61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1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15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15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15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1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1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1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15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6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6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15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615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615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61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61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61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61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1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61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6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61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61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615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6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615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615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7E6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7E6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7E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7E61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A27E61"/>
    <w:rPr>
      <w:rFonts w:ascii="Times New Roman" w:hAnsi="Times New Roman" w:cs="Times New Roman"/>
      <w:sz w:val="24"/>
    </w:rPr>
  </w:style>
  <w:style w:type="character" w:styleId="af3">
    <w:name w:val="Strong"/>
    <w:basedOn w:val="a0"/>
    <w:uiPriority w:val="22"/>
    <w:qFormat/>
    <w:rsid w:val="00A27E61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CA3301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CA3301"/>
  </w:style>
  <w:style w:type="character" w:customStyle="1" w:styleId="af6">
    <w:name w:val="批注文字 字符"/>
    <w:basedOn w:val="a0"/>
    <w:link w:val="af5"/>
    <w:uiPriority w:val="99"/>
    <w:rsid w:val="00CA3301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A3301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CA3301"/>
    <w:rPr>
      <w:b/>
      <w:bCs/>
    </w:rPr>
  </w:style>
  <w:style w:type="character" w:styleId="af9">
    <w:name w:val="Hyperlink"/>
    <w:basedOn w:val="a0"/>
    <w:uiPriority w:val="99"/>
    <w:unhideWhenUsed/>
    <w:rsid w:val="0079051F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79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aike.baidu.com/item/%E8%AF%BB%E4%B9%A6%E5%BF%83%E5%BE%97/7497921?fromModule=lemma_inlink" TargetMode="External"/><Relationship Id="rId1" Type="http://schemas.openxmlformats.org/officeDocument/2006/relationships/hyperlink" Target="https://baike.baidu.com/item/%E8%B0%A2%E8%82%87%E6%B7%9B/2675084?fromModule=lemma_inlink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延哲 李</dc:creator>
  <cp:keywords/>
  <dc:description/>
  <cp:lastModifiedBy>延哲 李</cp:lastModifiedBy>
  <cp:revision>19</cp:revision>
  <dcterms:created xsi:type="dcterms:W3CDTF">2025-02-24T10:22:00Z</dcterms:created>
  <dcterms:modified xsi:type="dcterms:W3CDTF">2025-02-24T12:27:00Z</dcterms:modified>
</cp:coreProperties>
</file>