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D36B" w14:textId="56DB1EB1" w:rsidR="00A34EF6" w:rsidRDefault="00A35FB1" w:rsidP="00A35FB1">
      <w:pPr>
        <w:jc w:val="center"/>
        <w:rPr>
          <w:rFonts w:ascii="仿宋" w:eastAsia="仿宋" w:hAnsi="仿宋" w:hint="eastAsia"/>
          <w:sz w:val="24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企业参观学习报告</w:t>
      </w:r>
    </w:p>
    <w:p w14:paraId="37813D43" w14:textId="77777777" w:rsidR="00A35FB1" w:rsidRDefault="00A35FB1" w:rsidP="00A35FB1">
      <w:pPr>
        <w:jc w:val="center"/>
        <w:rPr>
          <w:rFonts w:ascii="仿宋" w:eastAsia="仿宋" w:hAnsi="仿宋" w:hint="eastAsia"/>
          <w:sz w:val="24"/>
        </w:rPr>
      </w:pPr>
    </w:p>
    <w:p w14:paraId="5737AC7B" w14:textId="693FB463" w:rsidR="00A35FB1" w:rsidRDefault="00A35FB1" w:rsidP="00A35FB1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姓名：何明永</w:t>
      </w:r>
    </w:p>
    <w:p w14:paraId="091C407E" w14:textId="3EDA6676" w:rsidR="00A35FB1" w:rsidRDefault="00A35FB1" w:rsidP="00A35FB1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学号：3240105732</w:t>
      </w:r>
    </w:p>
    <w:p w14:paraId="2C6B841F" w14:textId="462AE2CE" w:rsidR="00A35FB1" w:rsidRDefault="00A35FB1" w:rsidP="00A35FB1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专业班级：信工2402</w:t>
      </w:r>
    </w:p>
    <w:p w14:paraId="56FA9BB7" w14:textId="77777777" w:rsidR="00A35FB1" w:rsidRDefault="00A35FB1" w:rsidP="00A35FB1">
      <w:pPr>
        <w:rPr>
          <w:rFonts w:ascii="仿宋" w:eastAsia="仿宋" w:hAnsi="仿宋" w:hint="eastAsia"/>
          <w:sz w:val="24"/>
        </w:rPr>
      </w:pPr>
    </w:p>
    <w:p w14:paraId="08AABC2B" w14:textId="179056C3" w:rsidR="00976934" w:rsidRPr="00976934" w:rsidRDefault="00A35FB1" w:rsidP="00976934">
      <w:pPr>
        <w:spacing w:line="360" w:lineRule="auto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 xml:space="preserve">    </w:t>
      </w:r>
      <w:r w:rsidR="00976934" w:rsidRPr="00976934">
        <w:rPr>
          <w:rFonts w:ascii="仿宋" w:eastAsia="仿宋" w:hAnsi="仿宋" w:hint="eastAsia"/>
          <w:sz w:val="24"/>
        </w:rPr>
        <w:t>踏入杭州华为研究所，扑面而来的是一种深沉内敛的科技气场。展厅里，5G基站的精密模型无声诉说着技术跃迁的力量；半导体区域则如同一个微缩的宇宙，晶圆在光影中折射出精密世界的光泽。与此同时，在迪普科技的世界里，网络安全的守护之盾在智慧城市沙盘上熠熠生辉，攻防实验室中跳动的代码暗涌着无形的较量——此行，我得以触摸中国科技硬实力的真实肌理。</w:t>
      </w:r>
    </w:p>
    <w:p w14:paraId="675F7D9F" w14:textId="602EAE45" w:rsidR="00976934" w:rsidRPr="00976934" w:rsidRDefault="00976934" w:rsidP="00976934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976934">
        <w:rPr>
          <w:rFonts w:ascii="仿宋" w:eastAsia="仿宋" w:hAnsi="仿宋" w:hint="eastAsia"/>
          <w:sz w:val="24"/>
        </w:rPr>
        <w:t>华为的5G技术展示如同一幅壮阔画卷。在密集的城市模拟场景中，5G网络凭借超大带宽与超低时延，轻松承载着海量数据传输；万物互联的图景里，从工业传感器到智能汽车，各节点在5G的联结下协同响应。技术专家特别强调华为在降低5G基站功耗方面的突破，新材料与新算法的应用使功耗显著降低近40%，真正让5G从技术高地走向绿色可及的日常。</w:t>
      </w:r>
    </w:p>
    <w:p w14:paraId="1324480F" w14:textId="6ABC8DD3" w:rsidR="00976934" w:rsidRPr="00976934" w:rsidRDefault="00976934" w:rsidP="00976934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976934">
        <w:rPr>
          <w:rFonts w:ascii="仿宋" w:eastAsia="仿宋" w:hAnsi="仿宋" w:hint="eastAsia"/>
          <w:sz w:val="24"/>
        </w:rPr>
        <w:t>半导体展区则揭开了科技皇冠上明珠的秘密。通过高精度模型，我理解了从一粒沙到一枚芯片的蜕变旅程：硅片历经光刻、刻蚀、离子注入等精密工序，在纳米尺度上雕琢出复杂电路。讲解员凝重地指出，7纳米及以下先进制程高度依赖极紫外（EUV）光刻机等“卡脖子”设备，而华为正以创新的“堆叠”封装技术另辟蹊径，将两颗成熟制程芯片垂直整合，性能逼近先进单芯片。这背后是无数工程师在基础物理、材料学上的艰难突围，用智慧在封锁线上凿开微光。</w:t>
      </w:r>
    </w:p>
    <w:p w14:paraId="3184D862" w14:textId="5E99C9EB" w:rsidR="00976934" w:rsidRPr="00976934" w:rsidRDefault="00976934" w:rsidP="00976934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976934">
        <w:rPr>
          <w:rFonts w:ascii="仿宋" w:eastAsia="仿宋" w:hAnsi="仿宋" w:hint="eastAsia"/>
          <w:sz w:val="24"/>
        </w:rPr>
        <w:t>如果说华为构建的是信息时代的通衢大道，迪普则专注于守护这条路上的秩序与安全。其智慧城市安全沙盘生动演绎了“安全是发展的前提”：城市运行中枢、水电管网、交通系统等关键节点，均被迪普自研的“深度安全”防护体系严密覆盖。他们提出的“主动安全”理念，强调防御关口前移，通过态势感</w:t>
      </w:r>
      <w:r w:rsidRPr="00976934">
        <w:rPr>
          <w:rFonts w:ascii="仿宋" w:eastAsia="仿宋" w:hAnsi="仿宋" w:hint="eastAsia"/>
          <w:sz w:val="24"/>
        </w:rPr>
        <w:lastRenderedPageBreak/>
        <w:t>知平台实时捕捉异常流量与潜在威胁，将风险扼杀于未萌之时。</w:t>
      </w:r>
    </w:p>
    <w:p w14:paraId="1A8F587D" w14:textId="4CE41649" w:rsidR="00976934" w:rsidRPr="00976934" w:rsidRDefault="00976934" w:rsidP="00976934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976934">
        <w:rPr>
          <w:rFonts w:ascii="仿宋" w:eastAsia="仿宋" w:hAnsi="仿宋" w:hint="eastAsia"/>
          <w:sz w:val="24"/>
        </w:rPr>
        <w:t>在攻防实验室的演示更令人屏息。面对模拟的高级持续性威胁（APT），传统防火墙层层告破，而迪普基于人工智能行为分析的新一代防护系统，则敏锐地识别出伪装正常的恶意指令，瞬间完成阻断。工程师强调，网络安全是一场攻防双方在算法、算力与数据洞察力上的无声较量，唯有持续创新才能立于不败。迪普对基础研发的投入，正是对“科技自立”的踏实回应。</w:t>
      </w:r>
    </w:p>
    <w:p w14:paraId="75E22A9A" w14:textId="6537C728" w:rsidR="00976934" w:rsidRPr="00976934" w:rsidRDefault="00976934" w:rsidP="00976934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976934">
        <w:rPr>
          <w:rFonts w:ascii="仿宋" w:eastAsia="仿宋" w:hAnsi="仿宋" w:hint="eastAsia"/>
          <w:sz w:val="24"/>
        </w:rPr>
        <w:t>此行深刻重塑了我的科技观。过去所学的通信协议、集成电路原理、密码学知识，在华为与迪普的实践熔炉中变得鲜活且充满力量。我认识到，真正的科技硬实力绝非空中楼阁，它深植于半导体材料提纯的毫厘之争、5G编码的优化迭代、网络安全协议的滴水不漏之中。</w:t>
      </w:r>
    </w:p>
    <w:p w14:paraId="2C0BEBF9" w14:textId="27E0452A" w:rsidR="00976934" w:rsidRPr="00976934" w:rsidRDefault="00976934" w:rsidP="00976934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976934">
        <w:rPr>
          <w:rFonts w:ascii="仿宋" w:eastAsia="仿宋" w:hAnsi="仿宋" w:hint="eastAsia"/>
          <w:sz w:val="24"/>
        </w:rPr>
        <w:t>更重要的是，两家领军企业展现出中国科技从“追赶”到“并跑”甚至局部“领跑”的艰辛与荣光。华为在半导体受限下的创新突围，迪普在网络安全领域的纵深耕耘，无不彰显着“将核心技术牢牢掌握在自己手中”的战略定力与生存智慧。他们以不同路径共同诠释：科技自立自强是国家发展的战略支撑，是穿越惊涛骇浪的压舱之石。</w:t>
      </w:r>
    </w:p>
    <w:p w14:paraId="21FB4D3B" w14:textId="61CA2ADB" w:rsidR="00976934" w:rsidRPr="00976934" w:rsidRDefault="00976934" w:rsidP="00976934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976934">
        <w:rPr>
          <w:rFonts w:ascii="仿宋" w:eastAsia="仿宋" w:hAnsi="仿宋" w:hint="eastAsia"/>
          <w:sz w:val="24"/>
        </w:rPr>
        <w:t>对我个人而言，这次参观是一次震撼的“祛魅”与“立志”。它消解了技术的神秘感，让我看到万丈高楼起于每一行扎实的代码、每一次精密的实验。它更在我心中点燃了投身硬科技的渴望：未来无论选择通信、半导体抑或网络安全，我都渴望成为这宏大叙事中的一枚坚实齿轮。在科技无人区探索，需要的不仅是智力，更是十年磨一剑的耐心与“板凳要坐十年冷”的笃定。</w:t>
      </w:r>
    </w:p>
    <w:p w14:paraId="695C64EC" w14:textId="2A89CE74" w:rsidR="00A35FB1" w:rsidRDefault="007D5B8B" w:rsidP="00976934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7D5B8B">
        <w:rPr>
          <w:rFonts w:ascii="仿宋" w:eastAsia="仿宋" w:hAnsi="仿宋"/>
          <w:sz w:val="24"/>
        </w:rPr>
        <w:t>杭州华为研究所与迪普科技之行，是一次震撼心灵的科技启蒙与精神洗礼。我不仅近距离感受到了5G、半导体、网络安全等前沿技术的磅礴力量，更深刻领悟了“科技自立自强”作为国家发展战略支撑的极端重要性，以及背后无数科技工作者攻坚克难、矢志创新的精神风貌。</w:t>
      </w:r>
      <w:r w:rsidR="00976934" w:rsidRPr="00976934">
        <w:rPr>
          <w:rFonts w:ascii="仿宋" w:eastAsia="仿宋" w:hAnsi="仿宋" w:hint="eastAsia"/>
          <w:sz w:val="24"/>
        </w:rPr>
        <w:t>它们无声诉说着这个时代的重量与召唤——唯有将个人的志趣与奋斗，汇入国家科技自立自强的洪流，方能在数字时代的星辰大海中，既见证历史，也参与创造历史。当无数个体微光汇聚，便足以在人类认知的边疆，点亮更多前行的灯塔。</w:t>
      </w:r>
    </w:p>
    <w:p w14:paraId="08D9D614" w14:textId="449CA6C8" w:rsidR="007444EB" w:rsidRDefault="007444EB" w:rsidP="00976934">
      <w:pPr>
        <w:spacing w:line="360" w:lineRule="auto"/>
        <w:ind w:firstLineChars="200" w:firstLine="440"/>
        <w:rPr>
          <w:rFonts w:ascii="仿宋" w:eastAsia="仿宋" w:hAnsi="仿宋"/>
          <w:sz w:val="24"/>
        </w:rPr>
      </w:pPr>
      <w:r>
        <w:rPr>
          <w:noProof/>
        </w:rPr>
        <w:lastRenderedPageBreak/>
        <w:drawing>
          <wp:inline distT="0" distB="0" distL="0" distR="0" wp14:anchorId="48B72B49" wp14:editId="16E8EF68">
            <wp:extent cx="5274310" cy="3427095"/>
            <wp:effectExtent l="0" t="0" r="2540" b="1905"/>
            <wp:docPr id="579135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35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8880" w14:textId="4C66D849" w:rsidR="007444EB" w:rsidRPr="007444EB" w:rsidRDefault="007444EB" w:rsidP="007444EB">
      <w:pPr>
        <w:spacing w:line="360" w:lineRule="auto"/>
        <w:ind w:firstLineChars="200"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照片1 杭州华为研究所照片</w:t>
      </w:r>
    </w:p>
    <w:p w14:paraId="69CA3985" w14:textId="586DD6E4" w:rsidR="007E2BC0" w:rsidRDefault="007E2BC0" w:rsidP="00976934">
      <w:pPr>
        <w:spacing w:line="360" w:lineRule="auto"/>
        <w:ind w:firstLineChars="200" w:firstLine="440"/>
        <w:rPr>
          <w:rFonts w:ascii="仿宋" w:eastAsia="仿宋" w:hAnsi="仿宋" w:hint="eastAsia"/>
          <w:sz w:val="24"/>
        </w:rPr>
      </w:pPr>
      <w:r>
        <w:rPr>
          <w:noProof/>
        </w:rPr>
        <w:drawing>
          <wp:inline distT="0" distB="0" distL="0" distR="0" wp14:anchorId="1877F4BA" wp14:editId="0D3F4742">
            <wp:extent cx="5274310" cy="3214370"/>
            <wp:effectExtent l="0" t="0" r="2540" b="5080"/>
            <wp:docPr id="263468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4808" w14:textId="7CD20533" w:rsidR="007E2BC0" w:rsidRPr="00753DA5" w:rsidRDefault="00753DA5" w:rsidP="00753DA5">
      <w:pPr>
        <w:spacing w:line="240" w:lineRule="auto"/>
        <w:ind w:firstLineChars="200"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照片2 迪普科技分发的小册子</w:t>
      </w:r>
    </w:p>
    <w:sectPr w:rsidR="007E2BC0" w:rsidRPr="00753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820B5"/>
    <w:multiLevelType w:val="multilevel"/>
    <w:tmpl w:val="CE7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90536"/>
    <w:multiLevelType w:val="multilevel"/>
    <w:tmpl w:val="3C2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21180"/>
    <w:multiLevelType w:val="multilevel"/>
    <w:tmpl w:val="3F2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16885"/>
    <w:multiLevelType w:val="multilevel"/>
    <w:tmpl w:val="1078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F79C4"/>
    <w:multiLevelType w:val="multilevel"/>
    <w:tmpl w:val="29CA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101C7"/>
    <w:multiLevelType w:val="multilevel"/>
    <w:tmpl w:val="A6D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D1B48"/>
    <w:multiLevelType w:val="multilevel"/>
    <w:tmpl w:val="880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814591">
    <w:abstractNumId w:val="5"/>
  </w:num>
  <w:num w:numId="2" w16cid:durableId="2042123821">
    <w:abstractNumId w:val="1"/>
  </w:num>
  <w:num w:numId="3" w16cid:durableId="1509320947">
    <w:abstractNumId w:val="4"/>
  </w:num>
  <w:num w:numId="4" w16cid:durableId="805466009">
    <w:abstractNumId w:val="0"/>
  </w:num>
  <w:num w:numId="5" w16cid:durableId="1683315646">
    <w:abstractNumId w:val="2"/>
  </w:num>
  <w:num w:numId="6" w16cid:durableId="1117913387">
    <w:abstractNumId w:val="3"/>
  </w:num>
  <w:num w:numId="7" w16cid:durableId="1942299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F6"/>
    <w:rsid w:val="004F58A2"/>
    <w:rsid w:val="007444EB"/>
    <w:rsid w:val="00753DA5"/>
    <w:rsid w:val="007D5B8B"/>
    <w:rsid w:val="007E2BC0"/>
    <w:rsid w:val="00976934"/>
    <w:rsid w:val="00A34EF6"/>
    <w:rsid w:val="00A35FB1"/>
    <w:rsid w:val="00A9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D25CA"/>
  <w15:chartTrackingRefBased/>
  <w15:docId w15:val="{BB1C87F2-B267-4600-9194-97516B3C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4E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E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E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E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E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E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E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E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E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E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E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4E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E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E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E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E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E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E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E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E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E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E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4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4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800</Words>
  <Characters>810</Characters>
  <Application>Microsoft Office Word</Application>
  <DocSecurity>0</DocSecurity>
  <Lines>28</Lines>
  <Paragraphs>14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明永 何</dc:creator>
  <cp:keywords/>
  <dc:description/>
  <cp:lastModifiedBy>明永 何</cp:lastModifiedBy>
  <cp:revision>5</cp:revision>
  <dcterms:created xsi:type="dcterms:W3CDTF">2025-07-15T02:51:00Z</dcterms:created>
  <dcterms:modified xsi:type="dcterms:W3CDTF">2025-07-18T09:33:00Z</dcterms:modified>
</cp:coreProperties>
</file>