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8134" w14:textId="2E8148B9" w:rsidR="00C44C26" w:rsidRPr="00EA475C" w:rsidRDefault="00AD3D11" w:rsidP="00AD3D11">
      <w:pPr>
        <w:rPr>
          <w:rFonts w:ascii="Times New Roman" w:eastAsia="黑体" w:hAnsi="Times New Roman" w:cs="Times New Roman"/>
          <w:b/>
          <w:bCs/>
          <w:sz w:val="32"/>
          <w:szCs w:val="32"/>
        </w:rPr>
      </w:pPr>
      <w:r w:rsidRPr="00EA475C">
        <w:rPr>
          <w:rFonts w:ascii="Times New Roman" w:eastAsia="黑体" w:hAnsi="Times New Roman" w:cs="Times New Roman"/>
          <w:b/>
          <w:bCs/>
          <w:sz w:val="32"/>
          <w:szCs w:val="32"/>
        </w:rPr>
        <w:t xml:space="preserve">             </w:t>
      </w:r>
      <w:r w:rsidR="00321F28" w:rsidRPr="00EA475C">
        <w:rPr>
          <w:rFonts w:ascii="Times New Roman" w:eastAsia="黑体" w:hAnsi="Times New Roman" w:cs="Times New Roman"/>
          <w:b/>
          <w:bCs/>
          <w:sz w:val="32"/>
          <w:szCs w:val="32"/>
        </w:rPr>
        <w:t xml:space="preserve">   </w:t>
      </w:r>
      <w:r w:rsidR="00450CC1" w:rsidRPr="00EA475C">
        <w:rPr>
          <w:rFonts w:ascii="Times New Roman" w:eastAsia="黑体" w:hAnsi="Times New Roman" w:cs="Times New Roman"/>
          <w:b/>
          <w:bCs/>
          <w:sz w:val="32"/>
          <w:szCs w:val="32"/>
        </w:rPr>
        <w:t xml:space="preserve">  </w:t>
      </w:r>
      <w:r w:rsidRPr="00EA475C">
        <w:rPr>
          <w:rFonts w:ascii="Times New Roman" w:eastAsia="黑体" w:hAnsi="Times New Roman" w:cs="Times New Roman"/>
          <w:b/>
          <w:bCs/>
          <w:sz w:val="32"/>
          <w:szCs w:val="32"/>
        </w:rPr>
        <w:t>企业参观调研报告</w:t>
      </w:r>
    </w:p>
    <w:p w14:paraId="6472620D" w14:textId="77777777" w:rsidR="00AD3D11" w:rsidRPr="00EA475C" w:rsidRDefault="00AD3D11" w:rsidP="00AD3D11">
      <w:pPr>
        <w:rPr>
          <w:rFonts w:ascii="Times New Roman" w:eastAsia="仿宋" w:hAnsi="Times New Roman" w:cs="Times New Roman"/>
          <w:b/>
          <w:bCs/>
          <w:sz w:val="24"/>
          <w:szCs w:val="24"/>
        </w:rPr>
      </w:pPr>
    </w:p>
    <w:p w14:paraId="433724C8" w14:textId="0EB8A2DD" w:rsidR="00AD3D11" w:rsidRPr="00EA475C" w:rsidRDefault="00AD3D11" w:rsidP="00450CC1">
      <w:pPr>
        <w:spacing w:line="360" w:lineRule="auto"/>
        <w:rPr>
          <w:rFonts w:ascii="Times New Roman" w:eastAsia="仿宋" w:hAnsi="Times New Roman" w:cs="Times New Roman"/>
          <w:sz w:val="24"/>
          <w:szCs w:val="24"/>
        </w:rPr>
      </w:pPr>
      <w:r w:rsidRPr="00EA475C">
        <w:rPr>
          <w:rFonts w:ascii="Times New Roman" w:eastAsia="仿宋" w:hAnsi="Times New Roman" w:cs="Times New Roman"/>
          <w:sz w:val="24"/>
          <w:szCs w:val="24"/>
        </w:rPr>
        <w:t>姓名：常琪</w:t>
      </w:r>
    </w:p>
    <w:p w14:paraId="32A9B11B" w14:textId="76EF2F70" w:rsidR="00AD3D11" w:rsidRPr="00EA475C" w:rsidRDefault="00AD3D11" w:rsidP="00450CC1">
      <w:pPr>
        <w:spacing w:line="360" w:lineRule="auto"/>
        <w:rPr>
          <w:rFonts w:ascii="Times New Roman" w:eastAsia="仿宋" w:hAnsi="Times New Roman" w:cs="Times New Roman"/>
          <w:sz w:val="24"/>
          <w:szCs w:val="24"/>
        </w:rPr>
      </w:pPr>
      <w:r w:rsidRPr="00EA475C">
        <w:rPr>
          <w:rFonts w:ascii="Times New Roman" w:eastAsia="仿宋" w:hAnsi="Times New Roman" w:cs="Times New Roman"/>
          <w:sz w:val="24"/>
          <w:szCs w:val="24"/>
        </w:rPr>
        <w:t>学号：</w:t>
      </w:r>
      <w:r w:rsidRPr="00EA475C">
        <w:rPr>
          <w:rFonts w:ascii="Times New Roman" w:eastAsia="仿宋" w:hAnsi="Times New Roman" w:cs="Times New Roman"/>
          <w:sz w:val="24"/>
          <w:szCs w:val="24"/>
        </w:rPr>
        <w:t>3240105719</w:t>
      </w:r>
    </w:p>
    <w:p w14:paraId="69520A05" w14:textId="47F85221" w:rsidR="00AD3D11" w:rsidRPr="00EA475C" w:rsidRDefault="00AD3D11" w:rsidP="00450CC1">
      <w:pPr>
        <w:spacing w:line="360" w:lineRule="auto"/>
        <w:rPr>
          <w:rFonts w:ascii="Times New Roman" w:eastAsia="仿宋" w:hAnsi="Times New Roman" w:cs="Times New Roman"/>
          <w:sz w:val="24"/>
          <w:szCs w:val="24"/>
        </w:rPr>
      </w:pPr>
      <w:r w:rsidRPr="00EA475C">
        <w:rPr>
          <w:rFonts w:ascii="Times New Roman" w:eastAsia="仿宋" w:hAnsi="Times New Roman" w:cs="Times New Roman"/>
          <w:sz w:val="24"/>
          <w:szCs w:val="24"/>
        </w:rPr>
        <w:t>专业班级：信工</w:t>
      </w:r>
      <w:r w:rsidRPr="00EA475C">
        <w:rPr>
          <w:rFonts w:ascii="Times New Roman" w:eastAsia="仿宋" w:hAnsi="Times New Roman" w:cs="Times New Roman"/>
          <w:sz w:val="24"/>
          <w:szCs w:val="24"/>
        </w:rPr>
        <w:t>2402</w:t>
      </w:r>
    </w:p>
    <w:p w14:paraId="0D31B12B" w14:textId="77777777" w:rsidR="00224083" w:rsidRPr="00EA475C" w:rsidRDefault="00224083" w:rsidP="00450CC1">
      <w:pPr>
        <w:spacing w:line="360" w:lineRule="auto"/>
        <w:rPr>
          <w:rFonts w:ascii="Times New Roman" w:eastAsia="仿宋" w:hAnsi="Times New Roman" w:cs="Times New Roman"/>
          <w:sz w:val="24"/>
          <w:szCs w:val="24"/>
        </w:rPr>
      </w:pPr>
    </w:p>
    <w:p w14:paraId="6256A4B6" w14:textId="4D9199D0" w:rsidR="00224083" w:rsidRPr="00EA475C" w:rsidRDefault="00FA5D8F" w:rsidP="00E02C7F">
      <w:pPr>
        <w:spacing w:line="360" w:lineRule="auto"/>
        <w:rPr>
          <w:rFonts w:ascii="Times New Roman" w:eastAsia="仿宋" w:hAnsi="Times New Roman" w:cs="Times New Roman"/>
          <w:b/>
          <w:bCs/>
          <w:sz w:val="24"/>
          <w:szCs w:val="24"/>
        </w:rPr>
      </w:pPr>
      <w:r w:rsidRPr="00EA475C">
        <w:rPr>
          <w:rFonts w:ascii="Times New Roman" w:eastAsia="仿宋" w:hAnsi="Times New Roman" w:cs="Times New Roman"/>
          <w:b/>
          <w:bCs/>
          <w:sz w:val="24"/>
          <w:szCs w:val="24"/>
        </w:rPr>
        <w:t>一</w:t>
      </w:r>
      <w:r w:rsidR="00E02C7F" w:rsidRPr="00EA475C">
        <w:rPr>
          <w:rFonts w:ascii="Times New Roman" w:eastAsia="仿宋" w:hAnsi="Times New Roman" w:cs="Times New Roman"/>
          <w:b/>
          <w:bCs/>
          <w:sz w:val="24"/>
          <w:szCs w:val="24"/>
        </w:rPr>
        <w:t>、</w:t>
      </w:r>
      <w:r w:rsidR="00224083" w:rsidRPr="00EA475C">
        <w:rPr>
          <w:rFonts w:ascii="Times New Roman" w:eastAsia="仿宋" w:hAnsi="Times New Roman" w:cs="Times New Roman"/>
          <w:b/>
          <w:bCs/>
          <w:sz w:val="24"/>
          <w:szCs w:val="24"/>
        </w:rPr>
        <w:t>调研背景与目的</w:t>
      </w:r>
    </w:p>
    <w:p w14:paraId="691EB4E7" w14:textId="4243B9CD" w:rsidR="00224083" w:rsidRPr="00EA475C" w:rsidRDefault="00224083" w:rsidP="00073CAE">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在如今快速变化的商业环境中，企业面临着日益激烈的竞争和不断变化的市场需求。在为了了解企业文化和工信大类的就业方向，以及向优秀的专业领域前辈学长的前提下，我们进行了企业参观走访。我选择的路线为</w:t>
      </w:r>
      <w:r w:rsidRPr="00EA475C">
        <w:rPr>
          <w:rFonts w:ascii="Times New Roman" w:eastAsia="仿宋" w:hAnsi="Times New Roman" w:cs="Times New Roman"/>
          <w:sz w:val="24"/>
          <w:szCs w:val="24"/>
        </w:rPr>
        <w:t>2</w:t>
      </w:r>
      <w:r w:rsidRPr="00EA475C">
        <w:rPr>
          <w:rFonts w:ascii="Times New Roman" w:eastAsia="仿宋" w:hAnsi="Times New Roman" w:cs="Times New Roman"/>
          <w:sz w:val="24"/>
          <w:szCs w:val="24"/>
        </w:rPr>
        <w:t>号下午华为</w:t>
      </w:r>
      <w:r w:rsidRPr="00EA475C">
        <w:rPr>
          <w:rFonts w:ascii="Times New Roman" w:eastAsia="仿宋" w:hAnsi="Times New Roman" w:cs="Times New Roman"/>
          <w:sz w:val="24"/>
          <w:szCs w:val="24"/>
        </w:rPr>
        <w:t>+3</w:t>
      </w:r>
      <w:r w:rsidRPr="00EA475C">
        <w:rPr>
          <w:rFonts w:ascii="Times New Roman" w:eastAsia="仿宋" w:hAnsi="Times New Roman" w:cs="Times New Roman"/>
          <w:sz w:val="24"/>
          <w:szCs w:val="24"/>
        </w:rPr>
        <w:t>号下午迪普科技，</w:t>
      </w:r>
      <w:r w:rsidR="001C1580" w:rsidRPr="00EA475C">
        <w:rPr>
          <w:rFonts w:ascii="Times New Roman" w:eastAsia="仿宋" w:hAnsi="Times New Roman" w:cs="Times New Roman"/>
          <w:sz w:val="24"/>
          <w:szCs w:val="24"/>
        </w:rPr>
        <w:t>华为作为全球领先的信息与通信技术</w:t>
      </w:r>
      <w:r w:rsidR="001C1580" w:rsidRPr="00EA475C">
        <w:rPr>
          <w:rFonts w:ascii="Times New Roman" w:eastAsia="仿宋" w:hAnsi="Times New Roman" w:cs="Times New Roman"/>
          <w:sz w:val="24"/>
          <w:szCs w:val="24"/>
        </w:rPr>
        <w:t>(ICT)</w:t>
      </w:r>
      <w:r w:rsidR="001C1580" w:rsidRPr="00EA475C">
        <w:rPr>
          <w:rFonts w:ascii="Times New Roman" w:eastAsia="仿宋" w:hAnsi="Times New Roman" w:cs="Times New Roman"/>
          <w:sz w:val="24"/>
          <w:szCs w:val="24"/>
        </w:rPr>
        <w:t>解决方案供应商，其杭州研究所在</w:t>
      </w:r>
      <w:r w:rsidR="001C1580" w:rsidRPr="00EA475C">
        <w:rPr>
          <w:rFonts w:ascii="Times New Roman" w:eastAsia="仿宋" w:hAnsi="Times New Roman" w:cs="Times New Roman"/>
          <w:sz w:val="24"/>
          <w:szCs w:val="24"/>
        </w:rPr>
        <w:t>5G-A</w:t>
      </w:r>
      <w:r w:rsidR="001C1580" w:rsidRPr="00EA475C">
        <w:rPr>
          <w:rFonts w:ascii="Times New Roman" w:eastAsia="仿宋" w:hAnsi="Times New Roman" w:cs="Times New Roman"/>
          <w:sz w:val="24"/>
          <w:szCs w:val="24"/>
        </w:rPr>
        <w:t>、自动驾驶等前沿技术领域取得了突破性进展；而迪普科技作为网络安全领域的领军企业，近年来在</w:t>
      </w:r>
      <w:r w:rsidR="001C1580" w:rsidRPr="00EA475C">
        <w:rPr>
          <w:rFonts w:ascii="Times New Roman" w:eastAsia="仿宋" w:hAnsi="Times New Roman" w:cs="Times New Roman"/>
          <w:sz w:val="24"/>
          <w:szCs w:val="24"/>
        </w:rPr>
        <w:t>AI</w:t>
      </w:r>
      <w:r w:rsidR="001C1580" w:rsidRPr="00EA475C">
        <w:rPr>
          <w:rFonts w:ascii="Times New Roman" w:eastAsia="仿宋" w:hAnsi="Times New Roman" w:cs="Times New Roman"/>
          <w:sz w:val="24"/>
          <w:szCs w:val="24"/>
        </w:rPr>
        <w:t>安全基座、量子通信安全等领域展现出强劲的创新能力。这次调研走访使我对两家公司企业文化和研究领域产生了更加深刻的理解与认知。</w:t>
      </w:r>
    </w:p>
    <w:p w14:paraId="3EB9E9CB" w14:textId="0E5D9BC2" w:rsidR="00321F28" w:rsidRPr="00EA475C" w:rsidRDefault="00321F28" w:rsidP="00450CC1">
      <w:pPr>
        <w:spacing w:line="360" w:lineRule="auto"/>
        <w:rPr>
          <w:rFonts w:ascii="Times New Roman" w:eastAsia="仿宋" w:hAnsi="Times New Roman" w:cs="Times New Roman"/>
          <w:b/>
          <w:bCs/>
          <w:sz w:val="24"/>
          <w:szCs w:val="24"/>
        </w:rPr>
      </w:pPr>
      <w:r w:rsidRPr="00EA475C">
        <w:rPr>
          <w:rFonts w:ascii="Times New Roman" w:eastAsia="仿宋" w:hAnsi="Times New Roman" w:cs="Times New Roman"/>
          <w:b/>
          <w:bCs/>
          <w:sz w:val="24"/>
          <w:szCs w:val="24"/>
        </w:rPr>
        <w:t>二</w:t>
      </w:r>
      <w:r w:rsidR="00E02C7F" w:rsidRPr="00EA475C">
        <w:rPr>
          <w:rFonts w:ascii="Times New Roman" w:eastAsia="仿宋" w:hAnsi="Times New Roman" w:cs="Times New Roman"/>
          <w:b/>
          <w:bCs/>
          <w:sz w:val="24"/>
          <w:szCs w:val="24"/>
        </w:rPr>
        <w:t>、</w:t>
      </w:r>
      <w:r w:rsidRPr="00EA475C">
        <w:rPr>
          <w:rFonts w:ascii="Times New Roman" w:eastAsia="仿宋" w:hAnsi="Times New Roman" w:cs="Times New Roman"/>
          <w:b/>
          <w:bCs/>
          <w:sz w:val="24"/>
          <w:szCs w:val="24"/>
        </w:rPr>
        <w:t>企业概况</w:t>
      </w:r>
    </w:p>
    <w:p w14:paraId="7C50D505" w14:textId="77777777" w:rsidR="006D6586" w:rsidRPr="00EA475C" w:rsidRDefault="00321F28" w:rsidP="006D6586">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华为杭州研究所成立于</w:t>
      </w:r>
      <w:r w:rsidRPr="00EA475C">
        <w:rPr>
          <w:rFonts w:ascii="Times New Roman" w:eastAsia="仿宋" w:hAnsi="Times New Roman" w:cs="Times New Roman"/>
          <w:sz w:val="24"/>
          <w:szCs w:val="24"/>
        </w:rPr>
        <w:t>2008</w:t>
      </w:r>
      <w:r w:rsidRPr="00EA475C">
        <w:rPr>
          <w:rFonts w:ascii="Times New Roman" w:eastAsia="仿宋" w:hAnsi="Times New Roman" w:cs="Times New Roman"/>
          <w:sz w:val="24"/>
          <w:szCs w:val="24"/>
        </w:rPr>
        <w:t>年，是华为全球研发网络的重要组成部分，初期投资达</w:t>
      </w:r>
      <w:r w:rsidRPr="00EA475C">
        <w:rPr>
          <w:rFonts w:ascii="Times New Roman" w:eastAsia="仿宋" w:hAnsi="Times New Roman" w:cs="Times New Roman"/>
          <w:sz w:val="24"/>
          <w:szCs w:val="24"/>
        </w:rPr>
        <w:t>14</w:t>
      </w:r>
      <w:r w:rsidRPr="00EA475C">
        <w:rPr>
          <w:rFonts w:ascii="Times New Roman" w:eastAsia="仿宋" w:hAnsi="Times New Roman" w:cs="Times New Roman"/>
          <w:sz w:val="24"/>
          <w:szCs w:val="24"/>
        </w:rPr>
        <w:t>亿元人民币，占地</w:t>
      </w:r>
      <w:r w:rsidRPr="00EA475C">
        <w:rPr>
          <w:rFonts w:ascii="Times New Roman" w:eastAsia="仿宋" w:hAnsi="Times New Roman" w:cs="Times New Roman"/>
          <w:sz w:val="24"/>
          <w:szCs w:val="24"/>
        </w:rPr>
        <w:t>25</w:t>
      </w:r>
      <w:r w:rsidRPr="00EA475C">
        <w:rPr>
          <w:rFonts w:ascii="Times New Roman" w:eastAsia="仿宋" w:hAnsi="Times New Roman" w:cs="Times New Roman"/>
          <w:sz w:val="24"/>
          <w:szCs w:val="24"/>
        </w:rPr>
        <w:t>万平方米</w:t>
      </w:r>
      <w:r w:rsidRPr="00EA475C">
        <w:rPr>
          <w:rFonts w:ascii="Times New Roman" w:eastAsia="仿宋" w:hAnsi="Times New Roman" w:cs="Times New Roman"/>
          <w:sz w:val="24"/>
          <w:szCs w:val="24"/>
        </w:rPr>
        <w:t>9</w:t>
      </w:r>
      <w:r w:rsidRPr="00EA475C">
        <w:rPr>
          <w:rFonts w:ascii="Times New Roman" w:eastAsia="仿宋" w:hAnsi="Times New Roman" w:cs="Times New Roman"/>
          <w:sz w:val="24"/>
          <w:szCs w:val="24"/>
        </w:rPr>
        <w:t>。经过十余年发展，该研究所已从最初专注于</w:t>
      </w:r>
      <w:r w:rsidRPr="00EA475C">
        <w:rPr>
          <w:rFonts w:ascii="Times New Roman" w:eastAsia="仿宋" w:hAnsi="Times New Roman" w:cs="Times New Roman"/>
          <w:sz w:val="24"/>
          <w:szCs w:val="24"/>
        </w:rPr>
        <w:t>VoIP</w:t>
      </w:r>
      <w:r w:rsidRPr="00EA475C">
        <w:rPr>
          <w:rFonts w:ascii="Times New Roman" w:eastAsia="仿宋" w:hAnsi="Times New Roman" w:cs="Times New Roman"/>
          <w:sz w:val="24"/>
          <w:szCs w:val="24"/>
        </w:rPr>
        <w:t>及网络安全研发，逐步扩展为涵盖</w:t>
      </w:r>
      <w:r w:rsidRPr="00EA475C">
        <w:rPr>
          <w:rFonts w:ascii="Times New Roman" w:eastAsia="仿宋" w:hAnsi="Times New Roman" w:cs="Times New Roman"/>
          <w:sz w:val="24"/>
          <w:szCs w:val="24"/>
        </w:rPr>
        <w:t>5G</w:t>
      </w:r>
      <w:r w:rsidRPr="00EA475C">
        <w:rPr>
          <w:rFonts w:ascii="Times New Roman" w:eastAsia="仿宋" w:hAnsi="Times New Roman" w:cs="Times New Roman"/>
          <w:sz w:val="24"/>
          <w:szCs w:val="24"/>
        </w:rPr>
        <w:t>、云计算、人工智能及自动驾驶等多元技术领域的综合性研发中心。</w:t>
      </w:r>
      <w:r w:rsidRPr="00EA475C">
        <w:rPr>
          <w:rFonts w:ascii="Times New Roman" w:eastAsia="仿宋" w:hAnsi="Times New Roman" w:cs="Times New Roman"/>
          <w:sz w:val="24"/>
          <w:szCs w:val="24"/>
        </w:rPr>
        <w:t>2017</w:t>
      </w:r>
      <w:r w:rsidRPr="00EA475C">
        <w:rPr>
          <w:rFonts w:ascii="Times New Roman" w:eastAsia="仿宋" w:hAnsi="Times New Roman" w:cs="Times New Roman"/>
          <w:sz w:val="24"/>
          <w:szCs w:val="24"/>
        </w:rPr>
        <w:t>年，华为宣布未来五年将在杭州研究所累计投入</w:t>
      </w:r>
      <w:r w:rsidRPr="00EA475C">
        <w:rPr>
          <w:rFonts w:ascii="Times New Roman" w:eastAsia="仿宋" w:hAnsi="Times New Roman" w:cs="Times New Roman"/>
          <w:sz w:val="24"/>
          <w:szCs w:val="24"/>
        </w:rPr>
        <w:t>200</w:t>
      </w:r>
      <w:r w:rsidRPr="00EA475C">
        <w:rPr>
          <w:rFonts w:ascii="Times New Roman" w:eastAsia="仿宋" w:hAnsi="Times New Roman" w:cs="Times New Roman"/>
          <w:sz w:val="24"/>
          <w:szCs w:val="24"/>
        </w:rPr>
        <w:t>亿元研发资金，研发人员规模将达到</w:t>
      </w:r>
      <w:r w:rsidRPr="00EA475C">
        <w:rPr>
          <w:rFonts w:ascii="Times New Roman" w:eastAsia="仿宋" w:hAnsi="Times New Roman" w:cs="Times New Roman"/>
          <w:sz w:val="24"/>
          <w:szCs w:val="24"/>
        </w:rPr>
        <w:t>7000</w:t>
      </w:r>
      <w:r w:rsidRPr="00EA475C">
        <w:rPr>
          <w:rFonts w:ascii="Times New Roman" w:eastAsia="仿宋" w:hAnsi="Times New Roman" w:cs="Times New Roman"/>
          <w:sz w:val="24"/>
          <w:szCs w:val="24"/>
        </w:rPr>
        <w:t>人左右。</w:t>
      </w:r>
    </w:p>
    <w:p w14:paraId="7AA7D9C0" w14:textId="64BDA8AE" w:rsidR="00321F28" w:rsidRPr="00EA475C" w:rsidRDefault="00321F28" w:rsidP="006D6586">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迪普科技成立于</w:t>
      </w:r>
      <w:r w:rsidRPr="00EA475C">
        <w:rPr>
          <w:rFonts w:ascii="Times New Roman" w:eastAsia="仿宋" w:hAnsi="Times New Roman" w:cs="Times New Roman"/>
          <w:sz w:val="24"/>
          <w:szCs w:val="24"/>
        </w:rPr>
        <w:t>2008</w:t>
      </w:r>
      <w:r w:rsidRPr="00EA475C">
        <w:rPr>
          <w:rFonts w:ascii="Times New Roman" w:eastAsia="仿宋" w:hAnsi="Times New Roman" w:cs="Times New Roman"/>
          <w:sz w:val="24"/>
          <w:szCs w:val="24"/>
        </w:rPr>
        <w:t>年，是一家专注于网络安全的上市公司，总部同样位于杭州滨江区。公司以</w:t>
      </w:r>
      <w:r w:rsidR="00756361">
        <w:rPr>
          <w:rFonts w:ascii="Times New Roman" w:eastAsia="仿宋" w:hAnsi="Times New Roman" w:cs="Times New Roman" w:hint="eastAsia"/>
          <w:sz w:val="24"/>
          <w:szCs w:val="24"/>
        </w:rPr>
        <w:t>“</w:t>
      </w:r>
      <w:r w:rsidRPr="00EA475C">
        <w:rPr>
          <w:rFonts w:ascii="Times New Roman" w:eastAsia="仿宋" w:hAnsi="Times New Roman" w:cs="Times New Roman"/>
          <w:sz w:val="24"/>
          <w:szCs w:val="24"/>
        </w:rPr>
        <w:t>让网络更简单、智能、安全</w:t>
      </w:r>
      <w:r w:rsidR="00756361">
        <w:rPr>
          <w:rFonts w:ascii="Times New Roman" w:eastAsia="仿宋" w:hAnsi="Times New Roman" w:cs="Times New Roman" w:hint="eastAsia"/>
          <w:sz w:val="24"/>
          <w:szCs w:val="24"/>
        </w:rPr>
        <w:t>”</w:t>
      </w:r>
      <w:r w:rsidRPr="00EA475C">
        <w:rPr>
          <w:rFonts w:ascii="Times New Roman" w:eastAsia="仿宋" w:hAnsi="Times New Roman" w:cs="Times New Roman"/>
          <w:sz w:val="24"/>
          <w:szCs w:val="24"/>
        </w:rPr>
        <w:t>为使命，业务覆盖网络安全、工控安全、数据安全及应用交付等领域</w:t>
      </w:r>
      <w:r w:rsidRPr="00EA475C">
        <w:rPr>
          <w:rFonts w:ascii="Times New Roman" w:eastAsia="仿宋" w:hAnsi="Times New Roman" w:cs="Times New Roman"/>
          <w:sz w:val="24"/>
          <w:szCs w:val="24"/>
        </w:rPr>
        <w:t>8</w:t>
      </w:r>
      <w:r w:rsidRPr="00EA475C">
        <w:rPr>
          <w:rFonts w:ascii="Times New Roman" w:eastAsia="仿宋" w:hAnsi="Times New Roman" w:cs="Times New Roman"/>
          <w:sz w:val="24"/>
          <w:szCs w:val="24"/>
        </w:rPr>
        <w:t>。截至</w:t>
      </w:r>
      <w:r w:rsidRPr="00EA475C">
        <w:rPr>
          <w:rFonts w:ascii="Times New Roman" w:eastAsia="仿宋" w:hAnsi="Times New Roman" w:cs="Times New Roman"/>
          <w:sz w:val="24"/>
          <w:szCs w:val="24"/>
        </w:rPr>
        <w:t>2023</w:t>
      </w:r>
      <w:r w:rsidRPr="00EA475C">
        <w:rPr>
          <w:rFonts w:ascii="Times New Roman" w:eastAsia="仿宋" w:hAnsi="Times New Roman" w:cs="Times New Roman"/>
          <w:sz w:val="24"/>
          <w:szCs w:val="24"/>
        </w:rPr>
        <w:t>年，公司拥有</w:t>
      </w:r>
      <w:r w:rsidRPr="00EA475C">
        <w:rPr>
          <w:rFonts w:ascii="Times New Roman" w:eastAsia="仿宋" w:hAnsi="Times New Roman" w:cs="Times New Roman"/>
          <w:sz w:val="24"/>
          <w:szCs w:val="24"/>
        </w:rPr>
        <w:t>1900</w:t>
      </w:r>
      <w:r w:rsidRPr="00EA475C">
        <w:rPr>
          <w:rFonts w:ascii="Times New Roman" w:eastAsia="仿宋" w:hAnsi="Times New Roman" w:cs="Times New Roman"/>
          <w:sz w:val="24"/>
          <w:szCs w:val="24"/>
        </w:rPr>
        <w:t>余名员工，研发人员占比超过</w:t>
      </w:r>
      <w:r w:rsidRPr="00EA475C">
        <w:rPr>
          <w:rFonts w:ascii="Times New Roman" w:eastAsia="仿宋" w:hAnsi="Times New Roman" w:cs="Times New Roman"/>
          <w:sz w:val="24"/>
          <w:szCs w:val="24"/>
        </w:rPr>
        <w:t>50%</w:t>
      </w:r>
      <w:r w:rsidRPr="00EA475C">
        <w:rPr>
          <w:rFonts w:ascii="Times New Roman" w:eastAsia="仿宋" w:hAnsi="Times New Roman" w:cs="Times New Roman"/>
          <w:sz w:val="24"/>
          <w:szCs w:val="24"/>
        </w:rPr>
        <w:t>，近三年研发投入达</w:t>
      </w:r>
      <w:r w:rsidRPr="00EA475C">
        <w:rPr>
          <w:rFonts w:ascii="Times New Roman" w:eastAsia="仿宋" w:hAnsi="Times New Roman" w:cs="Times New Roman"/>
          <w:sz w:val="24"/>
          <w:szCs w:val="24"/>
        </w:rPr>
        <w:t>5.5</w:t>
      </w:r>
      <w:r w:rsidRPr="00EA475C">
        <w:rPr>
          <w:rFonts w:ascii="Times New Roman" w:eastAsia="仿宋" w:hAnsi="Times New Roman" w:cs="Times New Roman"/>
          <w:sz w:val="24"/>
          <w:szCs w:val="24"/>
        </w:rPr>
        <w:t>亿元，申请技术专利</w:t>
      </w:r>
      <w:r w:rsidRPr="00EA475C">
        <w:rPr>
          <w:rFonts w:ascii="Times New Roman" w:eastAsia="仿宋" w:hAnsi="Times New Roman" w:cs="Times New Roman"/>
          <w:sz w:val="24"/>
          <w:szCs w:val="24"/>
        </w:rPr>
        <w:t>2300</w:t>
      </w:r>
      <w:r w:rsidRPr="00EA475C">
        <w:rPr>
          <w:rFonts w:ascii="Times New Roman" w:eastAsia="仿宋" w:hAnsi="Times New Roman" w:cs="Times New Roman"/>
          <w:sz w:val="24"/>
          <w:szCs w:val="24"/>
        </w:rPr>
        <w:t>余篇。</w:t>
      </w:r>
    </w:p>
    <w:p w14:paraId="4D761ACC" w14:textId="2DB4A999" w:rsidR="00321F28" w:rsidRPr="00EA475C" w:rsidRDefault="00321F28" w:rsidP="00450CC1">
      <w:pPr>
        <w:spacing w:line="360" w:lineRule="auto"/>
        <w:rPr>
          <w:rFonts w:ascii="Times New Roman" w:eastAsia="仿宋" w:hAnsi="Times New Roman" w:cs="Times New Roman"/>
          <w:b/>
          <w:bCs/>
          <w:sz w:val="24"/>
          <w:szCs w:val="24"/>
        </w:rPr>
      </w:pPr>
      <w:r w:rsidRPr="00EA475C">
        <w:rPr>
          <w:rFonts w:ascii="Times New Roman" w:eastAsia="仿宋" w:hAnsi="Times New Roman" w:cs="Times New Roman"/>
          <w:b/>
          <w:bCs/>
          <w:sz w:val="24"/>
          <w:szCs w:val="24"/>
        </w:rPr>
        <w:t>三</w:t>
      </w:r>
      <w:r w:rsidR="006D6586" w:rsidRPr="00EA475C">
        <w:rPr>
          <w:rFonts w:ascii="Times New Roman" w:eastAsia="仿宋" w:hAnsi="Times New Roman" w:cs="Times New Roman"/>
          <w:b/>
          <w:bCs/>
          <w:sz w:val="24"/>
          <w:szCs w:val="24"/>
        </w:rPr>
        <w:t>、</w:t>
      </w:r>
      <w:r w:rsidRPr="00EA475C">
        <w:rPr>
          <w:rFonts w:ascii="Times New Roman" w:eastAsia="仿宋" w:hAnsi="Times New Roman" w:cs="Times New Roman"/>
          <w:b/>
          <w:bCs/>
          <w:sz w:val="24"/>
          <w:szCs w:val="24"/>
        </w:rPr>
        <w:t>调研情况报告</w:t>
      </w:r>
    </w:p>
    <w:p w14:paraId="7C2CE563" w14:textId="5BDA7ED2" w:rsidR="00321F28" w:rsidRPr="00EA475C" w:rsidRDefault="00B332A0" w:rsidP="001F782F">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w:t>
      </w:r>
      <w:r w:rsidR="007D0B78" w:rsidRPr="00EA475C">
        <w:rPr>
          <w:rFonts w:ascii="Times New Roman" w:eastAsia="仿宋" w:hAnsi="Times New Roman" w:cs="Times New Roman"/>
          <w:sz w:val="24"/>
          <w:szCs w:val="24"/>
        </w:rPr>
        <w:t>一</w:t>
      </w:r>
      <w:r w:rsidRPr="00EA475C">
        <w:rPr>
          <w:rFonts w:ascii="Times New Roman" w:eastAsia="仿宋" w:hAnsi="Times New Roman" w:cs="Times New Roman"/>
          <w:sz w:val="24"/>
          <w:szCs w:val="24"/>
        </w:rPr>
        <w:t>）</w:t>
      </w:r>
      <w:r w:rsidR="00064A75" w:rsidRPr="00EA475C">
        <w:rPr>
          <w:rFonts w:ascii="Times New Roman" w:eastAsia="仿宋" w:hAnsi="Times New Roman" w:cs="Times New Roman"/>
          <w:sz w:val="24"/>
          <w:szCs w:val="24"/>
        </w:rPr>
        <w:t>华为杭州研究所调研情况</w:t>
      </w:r>
      <w:r w:rsidR="00321F28" w:rsidRPr="00EA475C">
        <w:rPr>
          <w:rFonts w:ascii="Times New Roman" w:eastAsia="仿宋" w:hAnsi="Times New Roman" w:cs="Times New Roman"/>
          <w:sz w:val="24"/>
          <w:szCs w:val="24"/>
        </w:rPr>
        <w:t>：</w:t>
      </w:r>
      <w:r w:rsidR="00D22229" w:rsidRPr="00EA475C">
        <w:rPr>
          <w:rFonts w:ascii="Times New Roman" w:eastAsia="仿宋" w:hAnsi="Times New Roman" w:cs="Times New Roman"/>
          <w:sz w:val="24"/>
          <w:szCs w:val="24"/>
        </w:rPr>
        <w:t>在华为的参观中，来自浙大</w:t>
      </w:r>
      <w:proofErr w:type="gramStart"/>
      <w:r w:rsidR="00D22229" w:rsidRPr="00EA475C">
        <w:rPr>
          <w:rFonts w:ascii="Times New Roman" w:eastAsia="仿宋" w:hAnsi="Times New Roman" w:cs="Times New Roman"/>
          <w:sz w:val="24"/>
          <w:szCs w:val="24"/>
        </w:rPr>
        <w:t>的生仪学院</w:t>
      </w:r>
      <w:proofErr w:type="gramEnd"/>
      <w:r w:rsidR="00D22229" w:rsidRPr="00EA475C">
        <w:rPr>
          <w:rFonts w:ascii="Times New Roman" w:eastAsia="仿宋" w:hAnsi="Times New Roman" w:cs="Times New Roman"/>
          <w:sz w:val="24"/>
          <w:szCs w:val="24"/>
        </w:rPr>
        <w:t>和光电学院的学长给我们分别介绍了</w:t>
      </w:r>
      <w:r w:rsidR="00D22229" w:rsidRPr="00EA475C">
        <w:rPr>
          <w:rFonts w:ascii="Times New Roman" w:eastAsia="仿宋" w:hAnsi="Times New Roman" w:cs="Times New Roman"/>
          <w:sz w:val="24"/>
          <w:szCs w:val="24"/>
        </w:rPr>
        <w:t>ICT</w:t>
      </w:r>
      <w:r w:rsidR="00D22229" w:rsidRPr="00EA475C">
        <w:rPr>
          <w:rFonts w:ascii="Times New Roman" w:eastAsia="仿宋" w:hAnsi="Times New Roman" w:cs="Times New Roman"/>
          <w:sz w:val="24"/>
          <w:szCs w:val="24"/>
        </w:rPr>
        <w:t>技术（信息通信领域技术）和光学方面的</w:t>
      </w:r>
      <w:r w:rsidR="00D22229" w:rsidRPr="00EA475C">
        <w:rPr>
          <w:rFonts w:ascii="Times New Roman" w:eastAsia="仿宋" w:hAnsi="Times New Roman" w:cs="Times New Roman"/>
          <w:sz w:val="24"/>
          <w:szCs w:val="24"/>
        </w:rPr>
        <w:lastRenderedPageBreak/>
        <w:t>华为的研究。华为作为全球领先的</w:t>
      </w:r>
      <w:r w:rsidR="00D22229" w:rsidRPr="00EA475C">
        <w:rPr>
          <w:rFonts w:ascii="Times New Roman" w:eastAsia="仿宋" w:hAnsi="Times New Roman" w:cs="Times New Roman"/>
          <w:sz w:val="24"/>
          <w:szCs w:val="24"/>
        </w:rPr>
        <w:t>ICT</w:t>
      </w:r>
      <w:r w:rsidR="00D22229" w:rsidRPr="00EA475C">
        <w:rPr>
          <w:rFonts w:ascii="Times New Roman" w:eastAsia="仿宋" w:hAnsi="Times New Roman" w:cs="Times New Roman"/>
          <w:sz w:val="24"/>
          <w:szCs w:val="24"/>
        </w:rPr>
        <w:t>基础设施和智能终端提供商，具有超过</w:t>
      </w:r>
      <w:r w:rsidR="00D22229" w:rsidRPr="00EA475C">
        <w:rPr>
          <w:rFonts w:ascii="Times New Roman" w:eastAsia="仿宋" w:hAnsi="Times New Roman" w:cs="Times New Roman"/>
          <w:sz w:val="24"/>
          <w:szCs w:val="24"/>
        </w:rPr>
        <w:t>20</w:t>
      </w:r>
      <w:r w:rsidR="00D22229" w:rsidRPr="00EA475C">
        <w:rPr>
          <w:rFonts w:ascii="Times New Roman" w:eastAsia="仿宋" w:hAnsi="Times New Roman" w:cs="Times New Roman"/>
          <w:sz w:val="24"/>
          <w:szCs w:val="24"/>
        </w:rPr>
        <w:t>万的员工，</w:t>
      </w:r>
      <w:r w:rsidR="001F086A" w:rsidRPr="00EA475C">
        <w:rPr>
          <w:rFonts w:ascii="Times New Roman" w:eastAsia="仿宋" w:hAnsi="Times New Roman" w:cs="Times New Roman"/>
          <w:sz w:val="24"/>
          <w:szCs w:val="24"/>
        </w:rPr>
        <w:t>54%</w:t>
      </w:r>
      <w:r w:rsidR="001F086A" w:rsidRPr="00EA475C">
        <w:rPr>
          <w:rFonts w:ascii="Times New Roman" w:eastAsia="仿宋" w:hAnsi="Times New Roman" w:cs="Times New Roman"/>
          <w:sz w:val="24"/>
          <w:szCs w:val="24"/>
        </w:rPr>
        <w:t>的研发员工占比，</w:t>
      </w:r>
      <w:r w:rsidR="005D3EE5" w:rsidRPr="00EA475C">
        <w:rPr>
          <w:rFonts w:ascii="Times New Roman" w:eastAsia="仿宋" w:hAnsi="Times New Roman" w:cs="Times New Roman"/>
          <w:sz w:val="24"/>
          <w:szCs w:val="24"/>
        </w:rPr>
        <w:t>它的</w:t>
      </w:r>
      <w:r w:rsidR="005D3EE5" w:rsidRPr="00EA475C">
        <w:rPr>
          <w:rFonts w:ascii="Times New Roman" w:eastAsia="仿宋" w:hAnsi="Times New Roman" w:cs="Times New Roman"/>
          <w:sz w:val="24"/>
          <w:szCs w:val="24"/>
        </w:rPr>
        <w:t>ICT</w:t>
      </w:r>
      <w:r w:rsidR="005D3EE5" w:rsidRPr="00EA475C">
        <w:rPr>
          <w:rFonts w:ascii="Times New Roman" w:eastAsia="仿宋" w:hAnsi="Times New Roman" w:cs="Times New Roman"/>
          <w:sz w:val="24"/>
          <w:szCs w:val="24"/>
        </w:rPr>
        <w:t>技术已经十分优秀，到达世界领先水平。通过学长的介绍和来自网上的了解，对</w:t>
      </w:r>
      <w:r w:rsidR="005D3EE5" w:rsidRPr="00EA475C">
        <w:rPr>
          <w:rFonts w:ascii="Times New Roman" w:eastAsia="仿宋" w:hAnsi="Times New Roman" w:cs="Times New Roman"/>
          <w:sz w:val="24"/>
          <w:szCs w:val="24"/>
        </w:rPr>
        <w:t>ICT</w:t>
      </w:r>
      <w:r w:rsidR="005D3EE5" w:rsidRPr="00EA475C">
        <w:rPr>
          <w:rFonts w:ascii="Times New Roman" w:eastAsia="仿宋" w:hAnsi="Times New Roman" w:cs="Times New Roman"/>
          <w:sz w:val="24"/>
          <w:szCs w:val="24"/>
        </w:rPr>
        <w:t>的介绍如下：</w:t>
      </w:r>
    </w:p>
    <w:p w14:paraId="0DEF06BF" w14:textId="7A811669" w:rsidR="005D3EE5" w:rsidRPr="00EA475C" w:rsidRDefault="00F0625B" w:rsidP="008226A2">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1.</w:t>
      </w:r>
      <w:r w:rsidR="005D3EE5" w:rsidRPr="00EA475C">
        <w:rPr>
          <w:rFonts w:ascii="Times New Roman" w:eastAsia="仿宋" w:hAnsi="Times New Roman" w:cs="Times New Roman"/>
          <w:sz w:val="24"/>
          <w:szCs w:val="24"/>
        </w:rPr>
        <w:t>通信网络技术</w:t>
      </w:r>
    </w:p>
    <w:p w14:paraId="7DDDEB4C" w14:textId="0E5DB1DA" w:rsidR="005D3EE5" w:rsidRPr="00EA475C" w:rsidRDefault="005D3EE5" w:rsidP="00167E2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5G/5G-A</w:t>
      </w:r>
      <w:r w:rsidRPr="00EA475C">
        <w:rPr>
          <w:rFonts w:ascii="Times New Roman" w:eastAsia="仿宋" w:hAnsi="Times New Roman" w:cs="Times New Roman"/>
          <w:sz w:val="24"/>
          <w:szCs w:val="24"/>
        </w:rPr>
        <w:t>：华为是全球</w:t>
      </w:r>
      <w:r w:rsidRPr="00EA475C">
        <w:rPr>
          <w:rFonts w:ascii="Times New Roman" w:eastAsia="仿宋" w:hAnsi="Times New Roman" w:cs="Times New Roman"/>
          <w:sz w:val="24"/>
          <w:szCs w:val="24"/>
        </w:rPr>
        <w:t>5G</w:t>
      </w:r>
      <w:r w:rsidRPr="00EA475C">
        <w:rPr>
          <w:rFonts w:ascii="Times New Roman" w:eastAsia="仿宋" w:hAnsi="Times New Roman" w:cs="Times New Roman"/>
          <w:sz w:val="24"/>
          <w:szCs w:val="24"/>
        </w:rPr>
        <w:t>技术的主要推动者，其</w:t>
      </w:r>
      <w:r w:rsidRPr="00EA475C">
        <w:rPr>
          <w:rFonts w:ascii="Times New Roman" w:eastAsia="仿宋" w:hAnsi="Times New Roman" w:cs="Times New Roman"/>
          <w:sz w:val="24"/>
          <w:szCs w:val="24"/>
        </w:rPr>
        <w:t>5G-A</w:t>
      </w:r>
      <w:r w:rsidRPr="00EA475C">
        <w:rPr>
          <w:rFonts w:ascii="Times New Roman" w:eastAsia="仿宋" w:hAnsi="Times New Roman" w:cs="Times New Roman"/>
          <w:sz w:val="24"/>
          <w:szCs w:val="24"/>
        </w:rPr>
        <w:t>技术已实现三载波聚合（</w:t>
      </w:r>
      <w:r w:rsidRPr="00EA475C">
        <w:rPr>
          <w:rFonts w:ascii="Times New Roman" w:eastAsia="仿宋" w:hAnsi="Times New Roman" w:cs="Times New Roman"/>
          <w:sz w:val="24"/>
          <w:szCs w:val="24"/>
        </w:rPr>
        <w:t>3CC</w:t>
      </w:r>
      <w:r w:rsidRPr="00EA475C">
        <w:rPr>
          <w:rFonts w:ascii="Times New Roman" w:eastAsia="仿宋" w:hAnsi="Times New Roman" w:cs="Times New Roman"/>
          <w:sz w:val="24"/>
          <w:szCs w:val="24"/>
        </w:rPr>
        <w:t>），单用户下行峰值速率超</w:t>
      </w:r>
      <w:r w:rsidRPr="00EA475C">
        <w:rPr>
          <w:rFonts w:ascii="Times New Roman" w:eastAsia="仿宋" w:hAnsi="Times New Roman" w:cs="Times New Roman"/>
          <w:sz w:val="24"/>
          <w:szCs w:val="24"/>
        </w:rPr>
        <w:t>4Gbps</w:t>
      </w:r>
      <w:r w:rsidRPr="00EA475C">
        <w:rPr>
          <w:rFonts w:ascii="Times New Roman" w:eastAsia="仿宋" w:hAnsi="Times New Roman" w:cs="Times New Roman"/>
          <w:sz w:val="24"/>
          <w:szCs w:val="24"/>
        </w:rPr>
        <w:t>，支撑裸眼</w:t>
      </w:r>
      <w:r w:rsidRPr="00EA475C">
        <w:rPr>
          <w:rFonts w:ascii="Times New Roman" w:eastAsia="仿宋" w:hAnsi="Times New Roman" w:cs="Times New Roman"/>
          <w:sz w:val="24"/>
          <w:szCs w:val="24"/>
        </w:rPr>
        <w:t>3D</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XR</w:t>
      </w:r>
      <w:r w:rsidRPr="00EA475C">
        <w:rPr>
          <w:rFonts w:ascii="Times New Roman" w:eastAsia="仿宋" w:hAnsi="Times New Roman" w:cs="Times New Roman"/>
          <w:sz w:val="24"/>
          <w:szCs w:val="24"/>
        </w:rPr>
        <w:t>云游戏等应用。</w:t>
      </w:r>
    </w:p>
    <w:p w14:paraId="1128AF4B" w14:textId="469DE8F3" w:rsidR="005D3EE5" w:rsidRPr="00EA475C" w:rsidRDefault="005D3EE5" w:rsidP="00167E2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光通信：华为采用全光互联技术替代传统铜缆，提升数据中心芯片间通信效率，如昇腾</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集群通过光缆实现</w:t>
      </w:r>
      <w:r w:rsidRPr="00EA475C">
        <w:rPr>
          <w:rFonts w:ascii="Times New Roman" w:eastAsia="仿宋" w:hAnsi="Times New Roman" w:cs="Times New Roman"/>
          <w:sz w:val="24"/>
          <w:szCs w:val="24"/>
        </w:rPr>
        <w:t>384</w:t>
      </w:r>
      <w:r w:rsidRPr="00EA475C">
        <w:rPr>
          <w:rFonts w:ascii="Times New Roman" w:eastAsia="仿宋" w:hAnsi="Times New Roman" w:cs="Times New Roman"/>
          <w:sz w:val="24"/>
          <w:szCs w:val="24"/>
        </w:rPr>
        <w:t>颗芯片的高效协同。</w:t>
      </w:r>
    </w:p>
    <w:p w14:paraId="48AD8397" w14:textId="3B7CA77A" w:rsidR="005D3EE5" w:rsidRPr="00EA475C" w:rsidRDefault="005D3EE5" w:rsidP="00167E2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华为云：提供弹性云服务器（</w:t>
      </w:r>
      <w:r w:rsidRPr="00EA475C">
        <w:rPr>
          <w:rFonts w:ascii="Times New Roman" w:eastAsia="仿宋" w:hAnsi="Times New Roman" w:cs="Times New Roman"/>
          <w:sz w:val="24"/>
          <w:szCs w:val="24"/>
        </w:rPr>
        <w:t>ECS</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训练平台等，支持</w:t>
      </w:r>
      <w:r w:rsidRPr="00EA475C">
        <w:rPr>
          <w:rFonts w:ascii="Times New Roman" w:eastAsia="仿宋" w:hAnsi="Times New Roman" w:cs="Times New Roman"/>
          <w:sz w:val="24"/>
          <w:szCs w:val="24"/>
        </w:rPr>
        <w:t>EB</w:t>
      </w:r>
      <w:r w:rsidRPr="00EA475C">
        <w:rPr>
          <w:rFonts w:ascii="Times New Roman" w:eastAsia="仿宋" w:hAnsi="Times New Roman" w:cs="Times New Roman"/>
          <w:sz w:val="24"/>
          <w:szCs w:val="24"/>
        </w:rPr>
        <w:t>级存储和百万级并发处理，并通过智能分层降低存储成本</w:t>
      </w:r>
      <w:r w:rsidRPr="00EA475C">
        <w:rPr>
          <w:rFonts w:ascii="Times New Roman" w:eastAsia="仿宋" w:hAnsi="Times New Roman" w:cs="Times New Roman"/>
          <w:sz w:val="24"/>
          <w:szCs w:val="24"/>
        </w:rPr>
        <w:t>70%</w:t>
      </w:r>
      <w:r w:rsidRPr="00EA475C">
        <w:rPr>
          <w:rFonts w:ascii="Times New Roman" w:eastAsia="仿宋" w:hAnsi="Times New Roman" w:cs="Times New Roman"/>
          <w:sz w:val="24"/>
          <w:szCs w:val="24"/>
        </w:rPr>
        <w:t>。</w:t>
      </w:r>
    </w:p>
    <w:p w14:paraId="1476F9DC" w14:textId="00E7D7C6" w:rsidR="005D3EE5" w:rsidRPr="00EA475C" w:rsidRDefault="005D3EE5" w:rsidP="00167E2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海量数据存储：华为</w:t>
      </w:r>
      <w:proofErr w:type="gramStart"/>
      <w:r w:rsidR="00C00551" w:rsidRPr="00EA475C">
        <w:rPr>
          <w:rFonts w:ascii="Times New Roman" w:eastAsia="仿宋" w:hAnsi="Times New Roman" w:cs="Times New Roman"/>
          <w:sz w:val="24"/>
          <w:szCs w:val="24"/>
        </w:rPr>
        <w:t>云对象</w:t>
      </w:r>
      <w:proofErr w:type="gramEnd"/>
      <w:r w:rsidRPr="00EA475C">
        <w:rPr>
          <w:rFonts w:ascii="Times New Roman" w:eastAsia="仿宋" w:hAnsi="Times New Roman" w:cs="Times New Roman"/>
          <w:sz w:val="24"/>
          <w:szCs w:val="24"/>
        </w:rPr>
        <w:t>存储（</w:t>
      </w:r>
      <w:r w:rsidRPr="00EA475C">
        <w:rPr>
          <w:rFonts w:ascii="Times New Roman" w:eastAsia="仿宋" w:hAnsi="Times New Roman" w:cs="Times New Roman"/>
          <w:sz w:val="24"/>
          <w:szCs w:val="24"/>
        </w:rPr>
        <w:t>OBS</w:t>
      </w:r>
      <w:r w:rsidRPr="00EA475C">
        <w:rPr>
          <w:rFonts w:ascii="Times New Roman" w:eastAsia="仿宋" w:hAnsi="Times New Roman" w:cs="Times New Roman"/>
          <w:sz w:val="24"/>
          <w:szCs w:val="24"/>
        </w:rPr>
        <w:t>）具备</w:t>
      </w:r>
      <w:r w:rsidRPr="00EA475C">
        <w:rPr>
          <w:rFonts w:ascii="Times New Roman" w:eastAsia="仿宋" w:hAnsi="Times New Roman" w:cs="Times New Roman"/>
          <w:sz w:val="24"/>
          <w:szCs w:val="24"/>
        </w:rPr>
        <w:t>12</w:t>
      </w:r>
      <w:r w:rsidRPr="00EA475C">
        <w:rPr>
          <w:rFonts w:ascii="Times New Roman" w:eastAsia="仿宋" w:hAnsi="Times New Roman" w:cs="Times New Roman"/>
          <w:sz w:val="24"/>
          <w:szCs w:val="24"/>
        </w:rPr>
        <w:t>个</w:t>
      </w:r>
      <w:r w:rsidRPr="00EA475C">
        <w:rPr>
          <w:rFonts w:ascii="Times New Roman" w:eastAsia="仿宋" w:hAnsi="Times New Roman" w:cs="Times New Roman"/>
          <w:sz w:val="24"/>
          <w:szCs w:val="24"/>
        </w:rPr>
        <w:t>9</w:t>
      </w:r>
      <w:r w:rsidRPr="00EA475C">
        <w:rPr>
          <w:rFonts w:ascii="Times New Roman" w:eastAsia="仿宋" w:hAnsi="Times New Roman" w:cs="Times New Roman"/>
          <w:sz w:val="24"/>
          <w:szCs w:val="24"/>
        </w:rPr>
        <w:t>的数据可靠性，并支持全球化部署，满足金融、自动驾驶等场景需求。</w:t>
      </w:r>
    </w:p>
    <w:p w14:paraId="6FE95F82" w14:textId="43B5D118" w:rsidR="005D3EE5" w:rsidRPr="00EA475C" w:rsidRDefault="00F0625B" w:rsidP="00954C56">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2.</w:t>
      </w:r>
      <w:r w:rsidR="005D3EE5" w:rsidRPr="00EA475C">
        <w:rPr>
          <w:rFonts w:ascii="Times New Roman" w:eastAsia="仿宋" w:hAnsi="Times New Roman" w:cs="Times New Roman"/>
          <w:sz w:val="24"/>
          <w:szCs w:val="24"/>
        </w:rPr>
        <w:t>人工智能</w:t>
      </w:r>
      <w:proofErr w:type="gramStart"/>
      <w:r w:rsidR="005D3EE5" w:rsidRPr="00EA475C">
        <w:rPr>
          <w:rFonts w:ascii="Times New Roman" w:eastAsia="仿宋" w:hAnsi="Times New Roman" w:cs="Times New Roman"/>
          <w:sz w:val="24"/>
          <w:szCs w:val="24"/>
        </w:rPr>
        <w:t>与</w:t>
      </w:r>
      <w:r w:rsidR="00C00551" w:rsidRPr="00EA475C">
        <w:rPr>
          <w:rFonts w:ascii="Times New Roman" w:eastAsia="仿宋" w:hAnsi="Times New Roman" w:cs="Times New Roman"/>
          <w:sz w:val="24"/>
          <w:szCs w:val="24"/>
        </w:rPr>
        <w:t>算力</w:t>
      </w:r>
      <w:proofErr w:type="gramEnd"/>
    </w:p>
    <w:p w14:paraId="5253F617" w14:textId="129A26FB" w:rsidR="005D3EE5" w:rsidRPr="00EA475C" w:rsidRDefault="005D3EE5" w:rsidP="004020C0">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昇腾</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芯片：通过</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超节点</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架构弥补差距，结合</w:t>
      </w:r>
      <w:r w:rsidRPr="00EA475C">
        <w:rPr>
          <w:rFonts w:ascii="Times New Roman" w:eastAsia="仿宋" w:hAnsi="Times New Roman" w:cs="Times New Roman"/>
          <w:sz w:val="24"/>
          <w:szCs w:val="24"/>
        </w:rPr>
        <w:t>CANN</w:t>
      </w:r>
      <w:r w:rsidRPr="00EA475C">
        <w:rPr>
          <w:rFonts w:ascii="Times New Roman" w:eastAsia="仿宋" w:hAnsi="Times New Roman" w:cs="Times New Roman"/>
          <w:sz w:val="24"/>
          <w:szCs w:val="24"/>
        </w:rPr>
        <w:t>软件</w:t>
      </w:r>
      <w:proofErr w:type="gramStart"/>
      <w:r w:rsidRPr="00EA475C">
        <w:rPr>
          <w:rFonts w:ascii="Times New Roman" w:eastAsia="仿宋" w:hAnsi="Times New Roman" w:cs="Times New Roman"/>
          <w:sz w:val="24"/>
          <w:szCs w:val="24"/>
        </w:rPr>
        <w:t>栈</w:t>
      </w:r>
      <w:proofErr w:type="gramEnd"/>
      <w:r w:rsidRPr="00EA475C">
        <w:rPr>
          <w:rFonts w:ascii="Times New Roman" w:eastAsia="仿宋" w:hAnsi="Times New Roman" w:cs="Times New Roman"/>
          <w:sz w:val="24"/>
          <w:szCs w:val="24"/>
        </w:rPr>
        <w:t>，支撑大模型训练。</w:t>
      </w:r>
    </w:p>
    <w:p w14:paraId="05FD2FE6" w14:textId="1381A719" w:rsidR="005D3EE5" w:rsidRPr="00EA475C" w:rsidRDefault="005D3EE5" w:rsidP="004020C0">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盘古大模型：应用于医疗、工业等领域，如辅助药物研发和基因测序分析</w:t>
      </w:r>
      <w:r w:rsidRPr="00EA475C">
        <w:rPr>
          <w:rFonts w:ascii="Times New Roman" w:eastAsia="仿宋" w:hAnsi="Times New Roman" w:cs="Times New Roman"/>
          <w:sz w:val="24"/>
          <w:szCs w:val="24"/>
        </w:rPr>
        <w:t>47</w:t>
      </w:r>
      <w:r w:rsidRPr="00EA475C">
        <w:rPr>
          <w:rFonts w:ascii="Times New Roman" w:eastAsia="仿宋" w:hAnsi="Times New Roman" w:cs="Times New Roman"/>
          <w:sz w:val="24"/>
          <w:szCs w:val="24"/>
        </w:rPr>
        <w:t>。</w:t>
      </w:r>
    </w:p>
    <w:p w14:paraId="2E3D317E" w14:textId="2EDA4F6D" w:rsidR="005D3EE5" w:rsidRPr="00EA475C" w:rsidRDefault="00F0625B" w:rsidP="00954C56">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3.</w:t>
      </w:r>
      <w:r w:rsidR="005D3EE5" w:rsidRPr="00EA475C">
        <w:rPr>
          <w:rFonts w:ascii="Times New Roman" w:eastAsia="仿宋" w:hAnsi="Times New Roman" w:cs="Times New Roman"/>
          <w:sz w:val="24"/>
          <w:szCs w:val="24"/>
        </w:rPr>
        <w:t>网络安全</w:t>
      </w:r>
    </w:p>
    <w:p w14:paraId="30C07918" w14:textId="6A2C909B" w:rsidR="005D3EE5" w:rsidRPr="00EA475C" w:rsidRDefault="005D3EE5" w:rsidP="004020C0">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SASE</w:t>
      </w:r>
      <w:r w:rsidRPr="00EA475C">
        <w:rPr>
          <w:rFonts w:ascii="Times New Roman" w:eastAsia="仿宋" w:hAnsi="Times New Roman" w:cs="Times New Roman"/>
          <w:sz w:val="24"/>
          <w:szCs w:val="24"/>
        </w:rPr>
        <w:t>解决方案：集成</w:t>
      </w:r>
      <w:r w:rsidRPr="00EA475C">
        <w:rPr>
          <w:rFonts w:ascii="Times New Roman" w:eastAsia="仿宋" w:hAnsi="Times New Roman" w:cs="Times New Roman"/>
          <w:sz w:val="24"/>
          <w:szCs w:val="24"/>
        </w:rPr>
        <w:t>SD-WAN</w:t>
      </w:r>
      <w:r w:rsidRPr="00EA475C">
        <w:rPr>
          <w:rFonts w:ascii="Times New Roman" w:eastAsia="仿宋" w:hAnsi="Times New Roman" w:cs="Times New Roman"/>
          <w:sz w:val="24"/>
          <w:szCs w:val="24"/>
        </w:rPr>
        <w:t>、零信任接入等技术，通过</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实现</w:t>
      </w:r>
      <w:r w:rsidRPr="00EA475C">
        <w:rPr>
          <w:rFonts w:ascii="Times New Roman" w:eastAsia="仿宋" w:hAnsi="Times New Roman" w:cs="Times New Roman"/>
          <w:sz w:val="24"/>
          <w:szCs w:val="24"/>
        </w:rPr>
        <w:t>95%</w:t>
      </w:r>
      <w:r w:rsidRPr="00EA475C">
        <w:rPr>
          <w:rFonts w:ascii="Times New Roman" w:eastAsia="仿宋" w:hAnsi="Times New Roman" w:cs="Times New Roman"/>
          <w:sz w:val="24"/>
          <w:szCs w:val="24"/>
        </w:rPr>
        <w:t>未知威胁检出率，入选</w:t>
      </w:r>
      <w:r w:rsidRPr="00EA475C">
        <w:rPr>
          <w:rFonts w:ascii="Times New Roman" w:eastAsia="仿宋" w:hAnsi="Times New Roman" w:cs="Times New Roman"/>
          <w:sz w:val="24"/>
          <w:szCs w:val="24"/>
        </w:rPr>
        <w:t>IDC</w:t>
      </w:r>
      <w:r w:rsidRPr="00EA475C">
        <w:rPr>
          <w:rFonts w:ascii="Times New Roman" w:eastAsia="仿宋" w:hAnsi="Times New Roman" w:cs="Times New Roman"/>
          <w:sz w:val="24"/>
          <w:szCs w:val="24"/>
        </w:rPr>
        <w:t>领导者象限。</w:t>
      </w:r>
    </w:p>
    <w:p w14:paraId="077EB601" w14:textId="0B7D51E7" w:rsidR="005D3EE5" w:rsidRPr="00EA475C" w:rsidRDefault="005D3EE5" w:rsidP="004020C0">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量子通信安全：为京沪干线提供安全网关，支持多用户隔离与主动防御。</w:t>
      </w:r>
    </w:p>
    <w:p w14:paraId="1272678E" w14:textId="61BBC5E3" w:rsidR="005D3EE5" w:rsidRPr="00EA475C" w:rsidRDefault="005D3EE5" w:rsidP="00450CC1">
      <w:pPr>
        <w:spacing w:line="360" w:lineRule="auto"/>
        <w:rPr>
          <w:rFonts w:ascii="Times New Roman" w:eastAsia="仿宋" w:hAnsi="Times New Roman" w:cs="Times New Roman"/>
          <w:sz w:val="24"/>
          <w:szCs w:val="24"/>
        </w:rPr>
      </w:pPr>
      <w:r w:rsidRPr="00EA475C">
        <w:rPr>
          <w:rFonts w:ascii="Times New Roman" w:eastAsia="仿宋" w:hAnsi="Times New Roman" w:cs="Times New Roman"/>
          <w:sz w:val="24"/>
          <w:szCs w:val="24"/>
        </w:rPr>
        <w:t>工业互联网（</w:t>
      </w:r>
      <w:r w:rsidRPr="00EA475C">
        <w:rPr>
          <w:rFonts w:ascii="Times New Roman" w:eastAsia="仿宋" w:hAnsi="Times New Roman" w:cs="Times New Roman"/>
          <w:sz w:val="24"/>
          <w:szCs w:val="24"/>
        </w:rPr>
        <w:t>OICT</w:t>
      </w:r>
      <w:r w:rsidRPr="00EA475C">
        <w:rPr>
          <w:rFonts w:ascii="Times New Roman" w:eastAsia="仿宋" w:hAnsi="Times New Roman" w:cs="Times New Roman"/>
          <w:sz w:val="24"/>
          <w:szCs w:val="24"/>
        </w:rPr>
        <w:t>融合）</w:t>
      </w:r>
    </w:p>
    <w:p w14:paraId="4A52C780" w14:textId="076053ED" w:rsidR="005D3EE5" w:rsidRPr="00EA475C" w:rsidRDefault="005D3EE5" w:rsidP="00D74338">
      <w:pPr>
        <w:spacing w:line="360" w:lineRule="auto"/>
        <w:jc w:val="center"/>
        <w:rPr>
          <w:rFonts w:ascii="Times New Roman" w:eastAsia="仿宋" w:hAnsi="Times New Roman" w:cs="Times New Roman"/>
          <w:sz w:val="24"/>
          <w:szCs w:val="24"/>
        </w:rPr>
      </w:pPr>
      <w:r w:rsidRPr="00EA475C">
        <w:rPr>
          <w:rFonts w:ascii="Times New Roman" w:eastAsia="仿宋" w:hAnsi="Times New Roman" w:cs="Times New Roman"/>
          <w:noProof/>
          <w:sz w:val="24"/>
          <w:szCs w:val="24"/>
        </w:rPr>
        <w:drawing>
          <wp:inline distT="0" distB="0" distL="0" distR="0" wp14:anchorId="493C29DB" wp14:editId="6B4348E2">
            <wp:extent cx="2811101" cy="2301520"/>
            <wp:effectExtent l="0" t="0" r="8890" b="3810"/>
            <wp:docPr id="51131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660" t="27347" r="9861" b="9860"/>
                    <a:stretch>
                      <a:fillRect/>
                    </a:stretch>
                  </pic:blipFill>
                  <pic:spPr bwMode="auto">
                    <a:xfrm>
                      <a:off x="0" y="0"/>
                      <a:ext cx="2821402" cy="2309954"/>
                    </a:xfrm>
                    <a:prstGeom prst="rect">
                      <a:avLst/>
                    </a:prstGeom>
                    <a:noFill/>
                    <a:ln>
                      <a:noFill/>
                    </a:ln>
                    <a:extLst>
                      <a:ext uri="{53640926-AAD7-44D8-BBD7-CCE9431645EC}">
                        <a14:shadowObscured xmlns:a14="http://schemas.microsoft.com/office/drawing/2010/main"/>
                      </a:ext>
                    </a:extLst>
                  </pic:spPr>
                </pic:pic>
              </a:graphicData>
            </a:graphic>
          </wp:inline>
        </w:drawing>
      </w:r>
    </w:p>
    <w:p w14:paraId="2613F13A" w14:textId="3F3261A3" w:rsidR="004B2743" w:rsidRPr="00EA475C" w:rsidRDefault="00CB06A8" w:rsidP="00D74338">
      <w:pPr>
        <w:spacing w:line="360" w:lineRule="auto"/>
        <w:jc w:val="center"/>
        <w:rPr>
          <w:rFonts w:ascii="Times New Roman" w:eastAsia="宋体" w:hAnsi="Times New Roman" w:cs="Times New Roman"/>
          <w:szCs w:val="21"/>
        </w:rPr>
      </w:pPr>
      <w:r w:rsidRPr="00EA475C">
        <w:rPr>
          <w:rFonts w:ascii="Times New Roman" w:eastAsia="宋体" w:hAnsi="Times New Roman" w:cs="Times New Roman"/>
          <w:szCs w:val="21"/>
        </w:rPr>
        <w:t>照片</w:t>
      </w:r>
      <w:r w:rsidR="00954C56" w:rsidRPr="00EA475C">
        <w:rPr>
          <w:rFonts w:ascii="Times New Roman" w:eastAsia="宋体" w:hAnsi="Times New Roman" w:cs="Times New Roman"/>
          <w:szCs w:val="21"/>
        </w:rPr>
        <w:t>1</w:t>
      </w:r>
      <w:r w:rsidR="00513B59">
        <w:rPr>
          <w:rFonts w:ascii="Times New Roman" w:eastAsia="宋体" w:hAnsi="Times New Roman" w:cs="Times New Roman" w:hint="eastAsia"/>
          <w:szCs w:val="21"/>
        </w:rPr>
        <w:t xml:space="preserve"> </w:t>
      </w:r>
      <w:r w:rsidR="004B2743" w:rsidRPr="00EA475C">
        <w:rPr>
          <w:rFonts w:ascii="Times New Roman" w:eastAsia="宋体" w:hAnsi="Times New Roman" w:cs="Times New Roman"/>
          <w:szCs w:val="21"/>
        </w:rPr>
        <w:t>来自浙大的学长在介绍华为的</w:t>
      </w:r>
      <w:r w:rsidR="004B2743" w:rsidRPr="00EA475C">
        <w:rPr>
          <w:rFonts w:ascii="Times New Roman" w:eastAsia="宋体" w:hAnsi="Times New Roman" w:cs="Times New Roman"/>
          <w:szCs w:val="21"/>
        </w:rPr>
        <w:t>ICT</w:t>
      </w:r>
      <w:r w:rsidR="004B2743" w:rsidRPr="00EA475C">
        <w:rPr>
          <w:rFonts w:ascii="Times New Roman" w:eastAsia="宋体" w:hAnsi="Times New Roman" w:cs="Times New Roman"/>
          <w:szCs w:val="21"/>
        </w:rPr>
        <w:t>技术</w:t>
      </w:r>
    </w:p>
    <w:p w14:paraId="16A43615" w14:textId="1A9B2D94" w:rsidR="00AD3D11" w:rsidRPr="00EA475C" w:rsidRDefault="004B2743" w:rsidP="00D74338">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lastRenderedPageBreak/>
        <w:t>除了介绍华为的技术以外，学长们也分享了华为丰富的培训资源，公司福利，</w:t>
      </w:r>
      <w:r w:rsidR="00D0638C" w:rsidRPr="00EA475C">
        <w:rPr>
          <w:rFonts w:ascii="Times New Roman" w:eastAsia="仿宋" w:hAnsi="Times New Roman" w:cs="Times New Roman"/>
          <w:sz w:val="24"/>
          <w:szCs w:val="24"/>
        </w:rPr>
        <w:t>以及自己在华为的工作经验。作为一个具有几十万员工的大公司，华为有自己的学习平台（</w:t>
      </w:r>
      <w:proofErr w:type="spellStart"/>
      <w:r w:rsidR="00D0638C" w:rsidRPr="00EA475C">
        <w:rPr>
          <w:rFonts w:ascii="Times New Roman" w:eastAsia="仿宋" w:hAnsi="Times New Roman" w:cs="Times New Roman"/>
          <w:sz w:val="24"/>
          <w:szCs w:val="24"/>
        </w:rPr>
        <w:t>iLearning</w:t>
      </w:r>
      <w:proofErr w:type="spellEnd"/>
      <w:r w:rsidR="00D0638C" w:rsidRPr="00EA475C">
        <w:rPr>
          <w:rFonts w:ascii="Times New Roman" w:eastAsia="仿宋" w:hAnsi="Times New Roman" w:cs="Times New Roman"/>
          <w:sz w:val="24"/>
          <w:szCs w:val="24"/>
        </w:rPr>
        <w:t>），自己的交流社区，如同一个颇具规模的商业帝国。学长分享完之后，我们不少同学也提出了部分提问，如如何争取华为的实习机会</w:t>
      </w:r>
      <w:r w:rsidR="00A91808" w:rsidRPr="00EA475C">
        <w:rPr>
          <w:rFonts w:ascii="Times New Roman" w:eastAsia="仿宋" w:hAnsi="Times New Roman" w:cs="Times New Roman"/>
          <w:sz w:val="24"/>
          <w:szCs w:val="24"/>
        </w:rPr>
        <w:t>，如何在大学生活中更好的提升自己。</w:t>
      </w:r>
    </w:p>
    <w:p w14:paraId="0E0B338A" w14:textId="4BAE2F4A" w:rsidR="00C97023" w:rsidRPr="00EA475C" w:rsidRDefault="00F46D82" w:rsidP="00D74338">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介绍完毕后，工作人员带领我们参观了整个研究所。参观颠覆了我对公司的认识，</w:t>
      </w:r>
      <w:r w:rsidR="00186B33" w:rsidRPr="00EA475C">
        <w:rPr>
          <w:rFonts w:ascii="Times New Roman" w:eastAsia="仿宋" w:hAnsi="Times New Roman" w:cs="Times New Roman"/>
          <w:sz w:val="24"/>
          <w:szCs w:val="24"/>
        </w:rPr>
        <w:t>整个园区</w:t>
      </w:r>
      <w:r w:rsidR="001F4588" w:rsidRPr="00EA475C">
        <w:rPr>
          <w:rFonts w:ascii="Times New Roman" w:eastAsia="仿宋" w:hAnsi="Times New Roman" w:cs="Times New Roman"/>
          <w:sz w:val="24"/>
          <w:szCs w:val="24"/>
        </w:rPr>
        <w:t>占地面积十分大，并且</w:t>
      </w:r>
      <w:r w:rsidR="009C2919" w:rsidRPr="00EA475C">
        <w:rPr>
          <w:rFonts w:ascii="Times New Roman" w:eastAsia="仿宋" w:hAnsi="Times New Roman" w:cs="Times New Roman"/>
          <w:sz w:val="24"/>
          <w:szCs w:val="24"/>
        </w:rPr>
        <w:t>拥有</w:t>
      </w:r>
      <w:r w:rsidR="00374C32" w:rsidRPr="00EA475C">
        <w:rPr>
          <w:rFonts w:ascii="Times New Roman" w:eastAsia="仿宋" w:hAnsi="Times New Roman" w:cs="Times New Roman"/>
          <w:sz w:val="24"/>
          <w:szCs w:val="24"/>
        </w:rPr>
        <w:t>便利店，早餐店，咖啡店等店铺，景色优美</w:t>
      </w:r>
      <w:r w:rsidR="00F90302" w:rsidRPr="00EA475C">
        <w:rPr>
          <w:rFonts w:ascii="Times New Roman" w:eastAsia="仿宋" w:hAnsi="Times New Roman" w:cs="Times New Roman"/>
          <w:sz w:val="24"/>
          <w:szCs w:val="24"/>
        </w:rPr>
        <w:t>。</w:t>
      </w:r>
    </w:p>
    <w:p w14:paraId="306ECD51" w14:textId="77777777" w:rsidR="00A14F75" w:rsidRPr="00EA475C" w:rsidRDefault="00C97023" w:rsidP="0071402C">
      <w:pPr>
        <w:spacing w:line="360" w:lineRule="auto"/>
        <w:jc w:val="center"/>
        <w:rPr>
          <w:rFonts w:ascii="Times New Roman" w:eastAsia="宋体" w:hAnsi="Times New Roman" w:cs="Times New Roman"/>
          <w:szCs w:val="21"/>
        </w:rPr>
      </w:pPr>
      <w:r w:rsidRPr="00EA475C">
        <w:rPr>
          <w:rFonts w:ascii="Times New Roman" w:eastAsia="仿宋" w:hAnsi="Times New Roman" w:cs="Times New Roman"/>
          <w:noProof/>
          <w:sz w:val="24"/>
          <w:szCs w:val="24"/>
        </w:rPr>
        <w:drawing>
          <wp:inline distT="0" distB="0" distL="0" distR="0" wp14:anchorId="35234204" wp14:editId="279F8C75">
            <wp:extent cx="3986405" cy="2987643"/>
            <wp:effectExtent l="0" t="0" r="0" b="3810"/>
            <wp:docPr id="1646294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8442" cy="3041632"/>
                    </a:xfrm>
                    <a:prstGeom prst="rect">
                      <a:avLst/>
                    </a:prstGeom>
                    <a:noFill/>
                    <a:ln>
                      <a:noFill/>
                    </a:ln>
                  </pic:spPr>
                </pic:pic>
              </a:graphicData>
            </a:graphic>
          </wp:inline>
        </w:drawing>
      </w:r>
    </w:p>
    <w:p w14:paraId="182B2918" w14:textId="386166EC" w:rsidR="00AD3D11" w:rsidRPr="00EA475C" w:rsidRDefault="00CB06A8" w:rsidP="0071402C">
      <w:pPr>
        <w:spacing w:line="360" w:lineRule="auto"/>
        <w:jc w:val="center"/>
        <w:rPr>
          <w:rFonts w:ascii="Times New Roman" w:eastAsia="宋体" w:hAnsi="Times New Roman" w:cs="Times New Roman"/>
          <w:szCs w:val="21"/>
        </w:rPr>
      </w:pPr>
      <w:r w:rsidRPr="00EA475C">
        <w:rPr>
          <w:rFonts w:ascii="Times New Roman" w:eastAsia="宋体" w:hAnsi="Times New Roman" w:cs="Times New Roman"/>
          <w:szCs w:val="21"/>
        </w:rPr>
        <w:t>照片</w:t>
      </w:r>
      <w:r w:rsidRPr="00EA475C">
        <w:rPr>
          <w:rFonts w:ascii="Times New Roman" w:eastAsia="宋体" w:hAnsi="Times New Roman" w:cs="Times New Roman"/>
          <w:szCs w:val="21"/>
        </w:rPr>
        <w:t>2</w:t>
      </w:r>
      <w:r w:rsidR="00DA4027">
        <w:rPr>
          <w:rFonts w:ascii="Times New Roman" w:eastAsia="宋体" w:hAnsi="Times New Roman" w:cs="Times New Roman" w:hint="eastAsia"/>
          <w:szCs w:val="21"/>
        </w:rPr>
        <w:t xml:space="preserve"> </w:t>
      </w:r>
      <w:r w:rsidR="00B227D0" w:rsidRPr="00EA475C">
        <w:rPr>
          <w:rFonts w:ascii="Times New Roman" w:eastAsia="宋体" w:hAnsi="Times New Roman" w:cs="Times New Roman"/>
          <w:szCs w:val="21"/>
        </w:rPr>
        <w:t>华为杭州研究所内的湖</w:t>
      </w:r>
    </w:p>
    <w:p w14:paraId="5A02BAD2" w14:textId="462B15D5" w:rsidR="00B227D0" w:rsidRPr="00EA475C" w:rsidRDefault="00AA2170" w:rsidP="008466F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w:t>
      </w:r>
      <w:r w:rsidR="008466FC" w:rsidRPr="00EA475C">
        <w:rPr>
          <w:rFonts w:ascii="Times New Roman" w:eastAsia="仿宋" w:hAnsi="Times New Roman" w:cs="Times New Roman"/>
          <w:sz w:val="24"/>
          <w:szCs w:val="24"/>
        </w:rPr>
        <w:t>二</w:t>
      </w:r>
      <w:r w:rsidRPr="00EA475C">
        <w:rPr>
          <w:rFonts w:ascii="Times New Roman" w:eastAsia="仿宋" w:hAnsi="Times New Roman" w:cs="Times New Roman"/>
          <w:sz w:val="24"/>
          <w:szCs w:val="24"/>
        </w:rPr>
        <w:t>）</w:t>
      </w:r>
      <w:r w:rsidR="00051430" w:rsidRPr="00EA475C">
        <w:rPr>
          <w:rFonts w:ascii="Times New Roman" w:eastAsia="仿宋" w:hAnsi="Times New Roman" w:cs="Times New Roman"/>
          <w:sz w:val="24"/>
          <w:szCs w:val="24"/>
        </w:rPr>
        <w:t>迪普科技调研情况：</w:t>
      </w:r>
      <w:r w:rsidR="009244E4" w:rsidRPr="00EA475C">
        <w:rPr>
          <w:rFonts w:ascii="Times New Roman" w:eastAsia="仿宋" w:hAnsi="Times New Roman" w:cs="Times New Roman"/>
          <w:sz w:val="24"/>
          <w:szCs w:val="24"/>
        </w:rPr>
        <w:t>迪普科技股份有限公司作为网络安全领域的国家级高新技术企业，在</w:t>
      </w:r>
      <w:r w:rsidR="009244E4" w:rsidRPr="00EA475C">
        <w:rPr>
          <w:rFonts w:ascii="Times New Roman" w:eastAsia="仿宋" w:hAnsi="Times New Roman" w:cs="Times New Roman"/>
          <w:sz w:val="24"/>
          <w:szCs w:val="24"/>
        </w:rPr>
        <w:t>7</w:t>
      </w:r>
      <w:r w:rsidR="009244E4" w:rsidRPr="00EA475C">
        <w:rPr>
          <w:rFonts w:ascii="Times New Roman" w:eastAsia="仿宋" w:hAnsi="Times New Roman" w:cs="Times New Roman"/>
          <w:sz w:val="24"/>
          <w:szCs w:val="24"/>
        </w:rPr>
        <w:t>月</w:t>
      </w:r>
      <w:r w:rsidR="009244E4" w:rsidRPr="00EA475C">
        <w:rPr>
          <w:rFonts w:ascii="Times New Roman" w:eastAsia="仿宋" w:hAnsi="Times New Roman" w:cs="Times New Roman"/>
          <w:sz w:val="24"/>
          <w:szCs w:val="24"/>
        </w:rPr>
        <w:t>3</w:t>
      </w:r>
      <w:r w:rsidR="009244E4" w:rsidRPr="00EA475C">
        <w:rPr>
          <w:rFonts w:ascii="Times New Roman" w:eastAsia="仿宋" w:hAnsi="Times New Roman" w:cs="Times New Roman"/>
          <w:sz w:val="24"/>
          <w:szCs w:val="24"/>
        </w:rPr>
        <w:t>日的走访中向我们展示了其在</w:t>
      </w:r>
      <w:r w:rsidR="009244E4" w:rsidRPr="00EA475C">
        <w:rPr>
          <w:rFonts w:ascii="Times New Roman" w:eastAsia="仿宋" w:hAnsi="Times New Roman" w:cs="Times New Roman"/>
          <w:sz w:val="24"/>
          <w:szCs w:val="24"/>
        </w:rPr>
        <w:t>AI</w:t>
      </w:r>
      <w:r w:rsidR="009244E4" w:rsidRPr="00EA475C">
        <w:rPr>
          <w:rFonts w:ascii="Times New Roman" w:eastAsia="仿宋" w:hAnsi="Times New Roman" w:cs="Times New Roman"/>
          <w:sz w:val="24"/>
          <w:szCs w:val="24"/>
        </w:rPr>
        <w:t>安全基座、量子通信安全及物联网安全等领域的创新成果，拥有</w:t>
      </w:r>
      <w:r w:rsidR="00A14F75" w:rsidRPr="00EA475C">
        <w:rPr>
          <w:rFonts w:ascii="Times New Roman" w:eastAsia="仿宋" w:hAnsi="Times New Roman" w:cs="Times New Roman"/>
          <w:sz w:val="24"/>
          <w:szCs w:val="24"/>
        </w:rPr>
        <w:t>上千名</w:t>
      </w:r>
      <w:r w:rsidR="009244E4" w:rsidRPr="00EA475C">
        <w:rPr>
          <w:rFonts w:ascii="Times New Roman" w:eastAsia="仿宋" w:hAnsi="Times New Roman" w:cs="Times New Roman"/>
          <w:sz w:val="24"/>
          <w:szCs w:val="24"/>
        </w:rPr>
        <w:t>员工，其中研发人员占比超过</w:t>
      </w:r>
      <w:r w:rsidR="009244E4" w:rsidRPr="00EA475C">
        <w:rPr>
          <w:rFonts w:ascii="Times New Roman" w:eastAsia="仿宋" w:hAnsi="Times New Roman" w:cs="Times New Roman"/>
          <w:sz w:val="24"/>
          <w:szCs w:val="24"/>
        </w:rPr>
        <w:t>50%</w:t>
      </w:r>
      <w:r w:rsidR="00B54A86" w:rsidRPr="00EA475C">
        <w:rPr>
          <w:rFonts w:ascii="Times New Roman" w:eastAsia="仿宋" w:hAnsi="Times New Roman" w:cs="Times New Roman"/>
          <w:sz w:val="24"/>
          <w:szCs w:val="24"/>
        </w:rPr>
        <w:t>。</w:t>
      </w:r>
    </w:p>
    <w:p w14:paraId="5EACCB04" w14:textId="40791FD1" w:rsidR="00D618FF" w:rsidRPr="00EA475C" w:rsidRDefault="00601764" w:rsidP="008466FC">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介绍人不仅给我们讲述了公司的主要经营和发展方向，也向我们</w:t>
      </w:r>
      <w:r w:rsidR="000C7869" w:rsidRPr="00EA475C">
        <w:rPr>
          <w:rFonts w:ascii="Times New Roman" w:eastAsia="仿宋" w:hAnsi="Times New Roman" w:cs="Times New Roman"/>
          <w:sz w:val="24"/>
          <w:szCs w:val="24"/>
        </w:rPr>
        <w:t>介绍了公司的</w:t>
      </w:r>
      <w:r w:rsidR="00201939" w:rsidRPr="00EA475C">
        <w:rPr>
          <w:rFonts w:ascii="Times New Roman" w:eastAsia="仿宋" w:hAnsi="Times New Roman" w:cs="Times New Roman"/>
          <w:sz w:val="24"/>
          <w:szCs w:val="24"/>
        </w:rPr>
        <w:t>人才培养方案。可以看出，优秀的公司企业都十分注重人才的培养，包括华为也</w:t>
      </w:r>
      <w:r w:rsidR="00F57B62" w:rsidRPr="00EA475C">
        <w:rPr>
          <w:rFonts w:ascii="Times New Roman" w:eastAsia="仿宋" w:hAnsi="Times New Roman" w:cs="Times New Roman"/>
          <w:sz w:val="24"/>
          <w:szCs w:val="24"/>
        </w:rPr>
        <w:t>介绍说有连续七天的新人培养期，由</w:t>
      </w:r>
      <w:r w:rsidR="00BB04C3" w:rsidRPr="00EA475C">
        <w:rPr>
          <w:rFonts w:ascii="Times New Roman" w:eastAsia="仿宋" w:hAnsi="Times New Roman" w:cs="Times New Roman"/>
          <w:sz w:val="24"/>
          <w:szCs w:val="24"/>
        </w:rPr>
        <w:t>一位经验丰富的老员工带领。</w:t>
      </w:r>
      <w:r w:rsidR="00FC7A37" w:rsidRPr="00EA475C">
        <w:rPr>
          <w:rFonts w:ascii="Times New Roman" w:eastAsia="仿宋" w:hAnsi="Times New Roman" w:cs="Times New Roman"/>
          <w:sz w:val="24"/>
          <w:szCs w:val="24"/>
        </w:rPr>
        <w:t>迪普公司也向我们介绍了丰富的员工福利，虽然公司的主要研究方向在于网络信息安全，也鼓励我们</w:t>
      </w:r>
      <w:r w:rsidR="004130C8" w:rsidRPr="00EA475C">
        <w:rPr>
          <w:rFonts w:ascii="Times New Roman" w:eastAsia="仿宋" w:hAnsi="Times New Roman" w:cs="Times New Roman"/>
          <w:sz w:val="24"/>
          <w:szCs w:val="24"/>
        </w:rPr>
        <w:t>信电学院的学子前往实习交流。</w:t>
      </w:r>
    </w:p>
    <w:p w14:paraId="48843191" w14:textId="77777777" w:rsidR="00A14F75" w:rsidRPr="00EA475C" w:rsidRDefault="00D618FF" w:rsidP="00EA475C">
      <w:pPr>
        <w:spacing w:line="360" w:lineRule="auto"/>
        <w:jc w:val="center"/>
        <w:rPr>
          <w:rFonts w:ascii="Times New Roman" w:eastAsia="宋体" w:hAnsi="Times New Roman" w:cs="Times New Roman"/>
          <w:szCs w:val="21"/>
        </w:rPr>
      </w:pPr>
      <w:r w:rsidRPr="00EA475C">
        <w:rPr>
          <w:rFonts w:ascii="Times New Roman" w:eastAsia="仿宋" w:hAnsi="Times New Roman" w:cs="Times New Roman"/>
          <w:noProof/>
          <w:sz w:val="24"/>
          <w:szCs w:val="24"/>
        </w:rPr>
        <w:lastRenderedPageBreak/>
        <w:drawing>
          <wp:inline distT="0" distB="0" distL="0" distR="0" wp14:anchorId="21B4D562" wp14:editId="075A70C2">
            <wp:extent cx="3607303" cy="2987643"/>
            <wp:effectExtent l="0" t="0" r="0" b="3810"/>
            <wp:docPr id="1249844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r="-925" b="37350"/>
                    <a:stretch>
                      <a:fillRect/>
                    </a:stretch>
                  </pic:blipFill>
                  <pic:spPr bwMode="auto">
                    <a:xfrm>
                      <a:off x="0" y="0"/>
                      <a:ext cx="3613543" cy="2992811"/>
                    </a:xfrm>
                    <a:prstGeom prst="rect">
                      <a:avLst/>
                    </a:prstGeom>
                    <a:noFill/>
                    <a:ln>
                      <a:noFill/>
                    </a:ln>
                    <a:extLst>
                      <a:ext uri="{53640926-AAD7-44D8-BBD7-CCE9431645EC}">
                        <a14:shadowObscured xmlns:a14="http://schemas.microsoft.com/office/drawing/2010/main"/>
                      </a:ext>
                    </a:extLst>
                  </pic:spPr>
                </pic:pic>
              </a:graphicData>
            </a:graphic>
          </wp:inline>
        </w:drawing>
      </w:r>
    </w:p>
    <w:p w14:paraId="66AAE8CF" w14:textId="02963EA4" w:rsidR="00601764" w:rsidRPr="00EA475C" w:rsidRDefault="00CB06A8" w:rsidP="00EA475C">
      <w:pPr>
        <w:spacing w:line="360" w:lineRule="auto"/>
        <w:jc w:val="center"/>
        <w:rPr>
          <w:rFonts w:ascii="Times New Roman" w:eastAsia="宋体" w:hAnsi="Times New Roman" w:cs="Times New Roman"/>
          <w:szCs w:val="21"/>
        </w:rPr>
      </w:pPr>
      <w:r w:rsidRPr="00EA475C">
        <w:rPr>
          <w:rFonts w:ascii="Times New Roman" w:eastAsia="宋体" w:hAnsi="Times New Roman" w:cs="Times New Roman"/>
          <w:szCs w:val="21"/>
        </w:rPr>
        <w:t>照片</w:t>
      </w:r>
      <w:r w:rsidRPr="00EA475C">
        <w:rPr>
          <w:rFonts w:ascii="Times New Roman" w:eastAsia="宋体" w:hAnsi="Times New Roman" w:cs="Times New Roman"/>
          <w:szCs w:val="21"/>
        </w:rPr>
        <w:t>3</w:t>
      </w:r>
      <w:r w:rsidR="00DA4027">
        <w:rPr>
          <w:rFonts w:ascii="Times New Roman" w:eastAsia="宋体" w:hAnsi="Times New Roman" w:cs="Times New Roman" w:hint="eastAsia"/>
          <w:szCs w:val="21"/>
        </w:rPr>
        <w:t xml:space="preserve"> </w:t>
      </w:r>
      <w:r w:rsidR="00D618FF" w:rsidRPr="00EA475C">
        <w:rPr>
          <w:rFonts w:ascii="Times New Roman" w:eastAsia="宋体" w:hAnsi="Times New Roman" w:cs="Times New Roman"/>
          <w:szCs w:val="21"/>
        </w:rPr>
        <w:t>迪普公司介绍新人培养方案</w:t>
      </w:r>
    </w:p>
    <w:p w14:paraId="0ACD021B" w14:textId="0066D301" w:rsidR="004130C8" w:rsidRPr="00EA475C" w:rsidRDefault="004130C8" w:rsidP="00450CC1">
      <w:pPr>
        <w:spacing w:line="360" w:lineRule="auto"/>
        <w:rPr>
          <w:rFonts w:ascii="Times New Roman" w:eastAsia="仿宋" w:hAnsi="Times New Roman" w:cs="Times New Roman"/>
          <w:sz w:val="24"/>
          <w:szCs w:val="24"/>
        </w:rPr>
      </w:pPr>
      <w:r w:rsidRPr="00EA475C">
        <w:rPr>
          <w:rFonts w:ascii="Times New Roman" w:eastAsia="宋体" w:hAnsi="Times New Roman" w:cs="Times New Roman"/>
          <w:szCs w:val="21"/>
        </w:rPr>
        <w:t xml:space="preserve"> </w:t>
      </w:r>
      <w:r w:rsidR="00CB06A8" w:rsidRPr="00EA475C">
        <w:rPr>
          <w:rFonts w:ascii="Times New Roman" w:eastAsia="宋体" w:hAnsi="Times New Roman" w:cs="Times New Roman"/>
          <w:szCs w:val="21"/>
        </w:rPr>
        <w:t xml:space="preserve">   </w:t>
      </w:r>
      <w:r w:rsidRPr="00EA475C">
        <w:rPr>
          <w:rFonts w:ascii="Times New Roman" w:eastAsia="仿宋" w:hAnsi="Times New Roman" w:cs="Times New Roman"/>
          <w:sz w:val="24"/>
          <w:szCs w:val="24"/>
        </w:rPr>
        <w:t>在</w:t>
      </w:r>
      <w:r w:rsidR="006C7D29" w:rsidRPr="00EA475C">
        <w:rPr>
          <w:rFonts w:ascii="Times New Roman" w:eastAsia="仿宋" w:hAnsi="Times New Roman" w:cs="Times New Roman"/>
          <w:sz w:val="24"/>
          <w:szCs w:val="24"/>
        </w:rPr>
        <w:t>PPT</w:t>
      </w:r>
      <w:r w:rsidR="006C7D29" w:rsidRPr="00EA475C">
        <w:rPr>
          <w:rFonts w:ascii="Times New Roman" w:eastAsia="仿宋" w:hAnsi="Times New Roman" w:cs="Times New Roman"/>
          <w:sz w:val="24"/>
          <w:szCs w:val="24"/>
        </w:rPr>
        <w:t>的公司介绍完毕之后，负责人带领我们前往</w:t>
      </w:r>
      <w:r w:rsidR="008D0FBB" w:rsidRPr="00EA475C">
        <w:rPr>
          <w:rFonts w:ascii="Times New Roman" w:eastAsia="仿宋" w:hAnsi="Times New Roman" w:cs="Times New Roman"/>
          <w:sz w:val="24"/>
          <w:szCs w:val="24"/>
        </w:rPr>
        <w:t>公司的成果展览馆参观。</w:t>
      </w:r>
      <w:r w:rsidR="00265A8B" w:rsidRPr="00EA475C">
        <w:rPr>
          <w:rFonts w:ascii="Times New Roman" w:eastAsia="仿宋" w:hAnsi="Times New Roman" w:cs="Times New Roman"/>
          <w:sz w:val="24"/>
          <w:szCs w:val="24"/>
        </w:rPr>
        <w:t>展览馆</w:t>
      </w:r>
      <w:r w:rsidR="008008AF" w:rsidRPr="00EA475C">
        <w:rPr>
          <w:rFonts w:ascii="Times New Roman" w:eastAsia="仿宋" w:hAnsi="Times New Roman" w:cs="Times New Roman"/>
          <w:sz w:val="24"/>
          <w:szCs w:val="24"/>
        </w:rPr>
        <w:t>展示了迪普研发的网络安全产品，负责的</w:t>
      </w:r>
      <w:r w:rsidR="000E3725" w:rsidRPr="00EA475C">
        <w:rPr>
          <w:rFonts w:ascii="Times New Roman" w:eastAsia="仿宋" w:hAnsi="Times New Roman" w:cs="Times New Roman"/>
          <w:sz w:val="24"/>
          <w:szCs w:val="24"/>
        </w:rPr>
        <w:t>网络安全系统等。</w:t>
      </w:r>
      <w:r w:rsidR="00024647" w:rsidRPr="00EA475C">
        <w:rPr>
          <w:rFonts w:ascii="Times New Roman" w:eastAsia="仿宋" w:hAnsi="Times New Roman" w:cs="Times New Roman"/>
          <w:sz w:val="24"/>
          <w:szCs w:val="24"/>
        </w:rPr>
        <w:t>综合来看，迪普研发的方向可分为三种：</w:t>
      </w:r>
    </w:p>
    <w:p w14:paraId="7AFDB7D7" w14:textId="0F51C90F" w:rsidR="0029121A" w:rsidRPr="0084362C" w:rsidRDefault="0084362C" w:rsidP="0084362C">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1.</w:t>
      </w:r>
      <w:r w:rsidR="0029121A" w:rsidRPr="0084362C">
        <w:rPr>
          <w:rFonts w:ascii="Times New Roman" w:eastAsia="仿宋" w:hAnsi="Times New Roman" w:cs="Times New Roman"/>
          <w:sz w:val="24"/>
          <w:szCs w:val="24"/>
        </w:rPr>
        <w:t>AI</w:t>
      </w:r>
      <w:r w:rsidR="0029121A" w:rsidRPr="0084362C">
        <w:rPr>
          <w:rFonts w:ascii="Times New Roman" w:eastAsia="仿宋" w:hAnsi="Times New Roman" w:cs="Times New Roman"/>
          <w:sz w:val="24"/>
          <w:szCs w:val="24"/>
        </w:rPr>
        <w:t>安全基座解决方案</w:t>
      </w:r>
    </w:p>
    <w:p w14:paraId="70F6E32C" w14:textId="72CE5843" w:rsidR="0029121A" w:rsidRPr="00EA475C" w:rsidRDefault="0029121A" w:rsidP="004A48A7">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2024</w:t>
      </w:r>
      <w:r w:rsidRPr="00EA475C">
        <w:rPr>
          <w:rFonts w:ascii="Times New Roman" w:eastAsia="仿宋" w:hAnsi="Times New Roman" w:cs="Times New Roman"/>
          <w:sz w:val="24"/>
          <w:szCs w:val="24"/>
        </w:rPr>
        <w:t>年以来，迪普科技重点推出了</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基座解决方案。在参观过程中，技术人员向我们演示了五款</w:t>
      </w:r>
      <w:proofErr w:type="gramStart"/>
      <w:r w:rsidRPr="00EA475C">
        <w:rPr>
          <w:rFonts w:ascii="Times New Roman" w:eastAsia="仿宋" w:hAnsi="Times New Roman" w:cs="Times New Roman"/>
          <w:sz w:val="24"/>
          <w:szCs w:val="24"/>
        </w:rPr>
        <w:t>基础算力硬件</w:t>
      </w:r>
      <w:proofErr w:type="gramEnd"/>
      <w:r w:rsidRPr="00EA475C">
        <w:rPr>
          <w:rFonts w:ascii="Times New Roman" w:eastAsia="仿宋" w:hAnsi="Times New Roman" w:cs="Times New Roman"/>
          <w:sz w:val="24"/>
          <w:szCs w:val="24"/>
        </w:rPr>
        <w:t>，这些设备可支持从</w:t>
      </w:r>
      <w:r w:rsidRPr="00EA475C">
        <w:rPr>
          <w:rFonts w:ascii="Times New Roman" w:eastAsia="仿宋" w:hAnsi="Times New Roman" w:cs="Times New Roman"/>
          <w:sz w:val="24"/>
          <w:szCs w:val="24"/>
        </w:rPr>
        <w:t>7B</w:t>
      </w:r>
      <w:r w:rsidRPr="00EA475C">
        <w:rPr>
          <w:rFonts w:ascii="Times New Roman" w:eastAsia="仿宋" w:hAnsi="Times New Roman" w:cs="Times New Roman"/>
          <w:sz w:val="24"/>
          <w:szCs w:val="24"/>
        </w:rPr>
        <w:t>到</w:t>
      </w:r>
      <w:r w:rsidRPr="00EA475C">
        <w:rPr>
          <w:rFonts w:ascii="Times New Roman" w:eastAsia="仿宋" w:hAnsi="Times New Roman" w:cs="Times New Roman"/>
          <w:sz w:val="24"/>
          <w:szCs w:val="24"/>
        </w:rPr>
        <w:t>671B</w:t>
      </w:r>
      <w:r w:rsidRPr="00EA475C">
        <w:rPr>
          <w:rFonts w:ascii="Times New Roman" w:eastAsia="仿宋" w:hAnsi="Times New Roman" w:cs="Times New Roman"/>
          <w:sz w:val="24"/>
          <w:szCs w:val="24"/>
        </w:rPr>
        <w:t>参数规模的各类大模型，适配包括</w:t>
      </w:r>
      <w:r w:rsidRPr="00EA475C">
        <w:rPr>
          <w:rFonts w:ascii="Times New Roman" w:eastAsia="仿宋" w:hAnsi="Times New Roman" w:cs="Times New Roman"/>
          <w:sz w:val="24"/>
          <w:szCs w:val="24"/>
        </w:rPr>
        <w:t>DeepSeek</w:t>
      </w:r>
      <w:r w:rsidRPr="00EA475C">
        <w:rPr>
          <w:rFonts w:ascii="Times New Roman" w:eastAsia="仿宋" w:hAnsi="Times New Roman" w:cs="Times New Roman"/>
          <w:sz w:val="24"/>
          <w:szCs w:val="24"/>
        </w:rPr>
        <w:t>、通义千问、百川等主流大模型。特别引人注目的是</w:t>
      </w:r>
      <w:proofErr w:type="spellStart"/>
      <w:r w:rsidRPr="00EA475C">
        <w:rPr>
          <w:rFonts w:ascii="Times New Roman" w:eastAsia="仿宋" w:hAnsi="Times New Roman" w:cs="Times New Roman"/>
          <w:sz w:val="24"/>
          <w:szCs w:val="24"/>
        </w:rPr>
        <w:t>DPtech</w:t>
      </w:r>
      <w:proofErr w:type="spellEnd"/>
      <w:r w:rsidRPr="00EA475C">
        <w:rPr>
          <w:rFonts w:ascii="Times New Roman" w:eastAsia="仿宋" w:hAnsi="Times New Roman" w:cs="Times New Roman"/>
          <w:sz w:val="24"/>
          <w:szCs w:val="24"/>
        </w:rPr>
        <w:t>应用交付平台，该平台作为</w:t>
      </w:r>
      <w:r w:rsidRPr="00EA475C">
        <w:rPr>
          <w:rFonts w:ascii="Times New Roman" w:eastAsia="仿宋" w:hAnsi="Times New Roman" w:cs="Times New Roman"/>
          <w:sz w:val="24"/>
          <w:szCs w:val="24"/>
        </w:rPr>
        <w:t>AI</w:t>
      </w:r>
      <w:proofErr w:type="gramStart"/>
      <w:r w:rsidRPr="00EA475C">
        <w:rPr>
          <w:rFonts w:ascii="Times New Roman" w:eastAsia="仿宋" w:hAnsi="Times New Roman" w:cs="Times New Roman"/>
          <w:sz w:val="24"/>
          <w:szCs w:val="24"/>
        </w:rPr>
        <w:t>算力网络</w:t>
      </w:r>
      <w:proofErr w:type="gramEnd"/>
      <w:r w:rsidRPr="00EA475C">
        <w:rPr>
          <w:rFonts w:ascii="Times New Roman" w:eastAsia="仿宋" w:hAnsi="Times New Roman" w:cs="Times New Roman"/>
          <w:sz w:val="24"/>
          <w:szCs w:val="24"/>
        </w:rPr>
        <w:t>的智能中枢，能够实时</w:t>
      </w:r>
      <w:proofErr w:type="gramStart"/>
      <w:r w:rsidRPr="00EA475C">
        <w:rPr>
          <w:rFonts w:ascii="Times New Roman" w:eastAsia="仿宋" w:hAnsi="Times New Roman" w:cs="Times New Roman"/>
          <w:sz w:val="24"/>
          <w:szCs w:val="24"/>
        </w:rPr>
        <w:t>监测算力节点</w:t>
      </w:r>
      <w:proofErr w:type="gramEnd"/>
      <w:r w:rsidRPr="00EA475C">
        <w:rPr>
          <w:rFonts w:ascii="Times New Roman" w:eastAsia="仿宋" w:hAnsi="Times New Roman" w:cs="Times New Roman"/>
          <w:sz w:val="24"/>
          <w:szCs w:val="24"/>
        </w:rPr>
        <w:t>状态，并通过智能算法调度海量训练与推理任务。</w:t>
      </w:r>
    </w:p>
    <w:p w14:paraId="2F0BEC5B" w14:textId="337FDE96" w:rsidR="0029121A" w:rsidRPr="00EA475C" w:rsidRDefault="0029121A" w:rsidP="004A48A7">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迪普科技的</w:t>
      </w:r>
      <w:r w:rsidRPr="00EA475C">
        <w:rPr>
          <w:rFonts w:ascii="Times New Roman" w:eastAsia="仿宋" w:hAnsi="Times New Roman" w:cs="Times New Roman"/>
          <w:sz w:val="24"/>
          <w:szCs w:val="24"/>
        </w:rPr>
        <w:t>AI</w:t>
      </w:r>
      <w:r w:rsidRPr="00EA475C">
        <w:rPr>
          <w:rFonts w:ascii="Times New Roman" w:eastAsia="仿宋" w:hAnsi="Times New Roman" w:cs="Times New Roman"/>
          <w:sz w:val="24"/>
          <w:szCs w:val="24"/>
        </w:rPr>
        <w:t>解决方案已成功应用于多个行业场景：</w:t>
      </w:r>
    </w:p>
    <w:p w14:paraId="46692938" w14:textId="7300BD89" w:rsidR="0029121A" w:rsidRPr="00EA475C" w:rsidRDefault="0029121A" w:rsidP="001732FD">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运营商行业：经营指标分析与网络优化</w:t>
      </w:r>
      <w:r w:rsidR="00F47C15"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公安系统：反诈识别与网络安全监控</w:t>
      </w:r>
      <w:r w:rsidR="00F47C15"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医疗领域：辅助诊断与影像分析</w:t>
      </w:r>
      <w:r w:rsidR="00F47C15"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交通管理：路线优化与拥堵预测</w:t>
      </w:r>
      <w:r w:rsidR="00F47C15"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金融行业：交易风险分析与预警</w:t>
      </w:r>
    </w:p>
    <w:p w14:paraId="4B5F3431" w14:textId="024806F7" w:rsidR="0029121A" w:rsidRPr="00EA475C" w:rsidRDefault="0084362C" w:rsidP="0084362C">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2.</w:t>
      </w:r>
      <w:r w:rsidR="0029121A" w:rsidRPr="00EA475C">
        <w:rPr>
          <w:rFonts w:ascii="Times New Roman" w:eastAsia="仿宋" w:hAnsi="Times New Roman" w:cs="Times New Roman"/>
          <w:sz w:val="24"/>
          <w:szCs w:val="24"/>
        </w:rPr>
        <w:t>量子通信安全实践</w:t>
      </w:r>
    </w:p>
    <w:p w14:paraId="21A1BA8C" w14:textId="304F7F54" w:rsidR="0029121A" w:rsidRPr="00EA475C" w:rsidRDefault="0029121A" w:rsidP="002946EE">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在量子通信安全领域，迪普科技参与了全球首条量子通信光纤链路</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京沪干线</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的安全体系建设。技术专家详细解释了量子通信的两大安全挑战及迪普的解决方案：多用户承载问题</w:t>
      </w:r>
      <w:r w:rsidR="00F47C15" w:rsidRPr="00EA475C">
        <w:rPr>
          <w:rFonts w:ascii="Times New Roman" w:eastAsia="仿宋" w:hAnsi="Times New Roman" w:cs="Times New Roman"/>
          <w:sz w:val="24"/>
          <w:szCs w:val="24"/>
        </w:rPr>
        <w:t>和</w:t>
      </w:r>
      <w:r w:rsidRPr="00EA475C">
        <w:rPr>
          <w:rFonts w:ascii="Times New Roman" w:eastAsia="仿宋" w:hAnsi="Times New Roman" w:cs="Times New Roman"/>
          <w:sz w:val="24"/>
          <w:szCs w:val="24"/>
        </w:rPr>
        <w:t>网络攻击防护</w:t>
      </w:r>
      <w:r w:rsidR="00F47C15" w:rsidRPr="00EA475C">
        <w:rPr>
          <w:rFonts w:ascii="Times New Roman" w:eastAsia="仿宋" w:hAnsi="Times New Roman" w:cs="Times New Roman"/>
          <w:sz w:val="24"/>
          <w:szCs w:val="24"/>
        </w:rPr>
        <w:t xml:space="preserve"> </w:t>
      </w:r>
      <w:r w:rsidRPr="00EA475C">
        <w:rPr>
          <w:rFonts w:ascii="Times New Roman" w:eastAsia="仿宋" w:hAnsi="Times New Roman" w:cs="Times New Roman"/>
          <w:sz w:val="24"/>
          <w:szCs w:val="24"/>
        </w:rPr>
        <w:t>特别值得一提的是，迪普设备采用双机虚拟化部署，配合</w:t>
      </w:r>
      <w:r w:rsidRPr="00EA475C">
        <w:rPr>
          <w:rFonts w:ascii="Times New Roman" w:eastAsia="仿宋" w:hAnsi="Times New Roman" w:cs="Times New Roman"/>
          <w:sz w:val="24"/>
          <w:szCs w:val="24"/>
        </w:rPr>
        <w:t>N+1</w:t>
      </w:r>
      <w:r w:rsidRPr="00EA475C">
        <w:rPr>
          <w:rFonts w:ascii="Times New Roman" w:eastAsia="仿宋" w:hAnsi="Times New Roman" w:cs="Times New Roman"/>
          <w:sz w:val="24"/>
          <w:szCs w:val="24"/>
        </w:rPr>
        <w:t>电源、冗余主控等高可靠性设计，为量子通信节</w:t>
      </w:r>
      <w:r w:rsidRPr="00EA475C">
        <w:rPr>
          <w:rFonts w:ascii="Times New Roman" w:eastAsia="仿宋" w:hAnsi="Times New Roman" w:cs="Times New Roman"/>
          <w:sz w:val="24"/>
          <w:szCs w:val="24"/>
        </w:rPr>
        <w:lastRenderedPageBreak/>
        <w:t>点提供稳定防护。这一案例充分展示了迪普科技在国家级重大信息安全工程中的技术实力。</w:t>
      </w:r>
    </w:p>
    <w:p w14:paraId="0ACA512B" w14:textId="417BE101" w:rsidR="0029121A" w:rsidRPr="00EA475C" w:rsidRDefault="001732FD" w:rsidP="001732FD">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3.</w:t>
      </w:r>
      <w:r w:rsidR="0029121A" w:rsidRPr="00EA475C">
        <w:rPr>
          <w:rFonts w:ascii="Times New Roman" w:eastAsia="仿宋" w:hAnsi="Times New Roman" w:cs="Times New Roman"/>
          <w:sz w:val="24"/>
          <w:szCs w:val="24"/>
        </w:rPr>
        <w:t>物联网安全创新</w:t>
      </w:r>
    </w:p>
    <w:p w14:paraId="0E988D3B" w14:textId="6E0C0A76" w:rsidR="0029121A" w:rsidRPr="00EA475C" w:rsidRDefault="0029121A" w:rsidP="002946EE">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在物联网安全方面，迪普科技创新性地提出了</w:t>
      </w:r>
      <w:proofErr w:type="gramStart"/>
      <w:r w:rsidRPr="00EA475C">
        <w:rPr>
          <w:rFonts w:ascii="Times New Roman" w:eastAsia="仿宋" w:hAnsi="Times New Roman" w:cs="Times New Roman"/>
          <w:sz w:val="24"/>
          <w:szCs w:val="24"/>
        </w:rPr>
        <w:t>基于</w:t>
      </w:r>
      <w:r w:rsidRPr="00EA475C">
        <w:rPr>
          <w:rFonts w:ascii="Times New Roman" w:eastAsia="仿宋" w:hAnsi="Times New Roman" w:cs="Times New Roman"/>
          <w:sz w:val="24"/>
          <w:szCs w:val="24"/>
        </w:rPr>
        <w:t>"</w:t>
      </w:r>
      <w:proofErr w:type="gramEnd"/>
      <w:r w:rsidRPr="00EA475C">
        <w:rPr>
          <w:rFonts w:ascii="Times New Roman" w:eastAsia="仿宋" w:hAnsi="Times New Roman" w:cs="Times New Roman"/>
          <w:sz w:val="24"/>
          <w:szCs w:val="24"/>
        </w:rPr>
        <w:t>白名单</w:t>
      </w:r>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模式的</w:t>
      </w:r>
      <w:r w:rsidRPr="00EA475C">
        <w:rPr>
          <w:rFonts w:ascii="Times New Roman" w:eastAsia="仿宋" w:hAnsi="Times New Roman" w:cs="Times New Roman"/>
          <w:sz w:val="24"/>
          <w:szCs w:val="24"/>
        </w:rPr>
        <w:t>"</w:t>
      </w:r>
      <w:proofErr w:type="gramStart"/>
      <w:r w:rsidRPr="00EA475C">
        <w:rPr>
          <w:rFonts w:ascii="Times New Roman" w:eastAsia="仿宋" w:hAnsi="Times New Roman" w:cs="Times New Roman"/>
          <w:sz w:val="24"/>
          <w:szCs w:val="24"/>
        </w:rPr>
        <w:t>自安全</w:t>
      </w:r>
      <w:proofErr w:type="gramEnd"/>
      <w:r w:rsidRPr="00EA475C">
        <w:rPr>
          <w:rFonts w:ascii="Times New Roman" w:eastAsia="仿宋" w:hAnsi="Times New Roman" w:cs="Times New Roman"/>
          <w:sz w:val="24"/>
          <w:szCs w:val="24"/>
        </w:rPr>
        <w:t>"</w:t>
      </w:r>
      <w:r w:rsidRPr="00EA475C">
        <w:rPr>
          <w:rFonts w:ascii="Times New Roman" w:eastAsia="仿宋" w:hAnsi="Times New Roman" w:cs="Times New Roman"/>
          <w:sz w:val="24"/>
          <w:szCs w:val="24"/>
        </w:rPr>
        <w:t>物联网解决方案。</w:t>
      </w:r>
      <w:r w:rsidR="00F47C15" w:rsidRPr="00EA475C">
        <w:rPr>
          <w:rFonts w:ascii="Times New Roman" w:eastAsia="仿宋" w:hAnsi="Times New Roman" w:cs="Times New Roman"/>
          <w:sz w:val="24"/>
          <w:szCs w:val="24"/>
        </w:rPr>
        <w:t>介绍专家讲述到</w:t>
      </w:r>
      <w:r w:rsidRPr="00EA475C">
        <w:rPr>
          <w:rFonts w:ascii="Times New Roman" w:eastAsia="仿宋" w:hAnsi="Times New Roman" w:cs="Times New Roman"/>
          <w:sz w:val="24"/>
          <w:szCs w:val="24"/>
        </w:rPr>
        <w:t>该方案在</w:t>
      </w:r>
      <w:r w:rsidRPr="00EA475C">
        <w:rPr>
          <w:rFonts w:ascii="Times New Roman" w:eastAsia="仿宋" w:hAnsi="Times New Roman" w:cs="Times New Roman"/>
          <w:sz w:val="24"/>
          <w:szCs w:val="24"/>
        </w:rPr>
        <w:t>2016</w:t>
      </w:r>
      <w:r w:rsidRPr="00EA475C">
        <w:rPr>
          <w:rFonts w:ascii="Times New Roman" w:eastAsia="仿宋" w:hAnsi="Times New Roman" w:cs="Times New Roman"/>
          <w:sz w:val="24"/>
          <w:szCs w:val="24"/>
        </w:rPr>
        <w:t>年</w:t>
      </w:r>
      <w:r w:rsidRPr="00EA475C">
        <w:rPr>
          <w:rFonts w:ascii="Times New Roman" w:eastAsia="仿宋" w:hAnsi="Times New Roman" w:cs="Times New Roman"/>
          <w:sz w:val="24"/>
          <w:szCs w:val="24"/>
        </w:rPr>
        <w:t>G20</w:t>
      </w:r>
      <w:r w:rsidRPr="00EA475C">
        <w:rPr>
          <w:rFonts w:ascii="Times New Roman" w:eastAsia="仿宋" w:hAnsi="Times New Roman" w:cs="Times New Roman"/>
          <w:sz w:val="24"/>
          <w:szCs w:val="24"/>
        </w:rPr>
        <w:t>杭州峰会期间成功保障了杭州交警视频监控专网的安全。</w:t>
      </w:r>
      <w:r w:rsidR="00D5417B" w:rsidRPr="00EA475C">
        <w:rPr>
          <w:rFonts w:ascii="Times New Roman" w:eastAsia="仿宋" w:hAnsi="Times New Roman" w:cs="Times New Roman"/>
          <w:sz w:val="24"/>
          <w:szCs w:val="24"/>
        </w:rPr>
        <w:t>并且</w:t>
      </w:r>
      <w:r w:rsidRPr="00EA475C">
        <w:rPr>
          <w:rFonts w:ascii="Times New Roman" w:eastAsia="仿宋" w:hAnsi="Times New Roman" w:cs="Times New Roman"/>
          <w:sz w:val="24"/>
          <w:szCs w:val="24"/>
        </w:rPr>
        <w:t>这一解决方案已在全国多省公安交警监控</w:t>
      </w:r>
      <w:proofErr w:type="gramStart"/>
      <w:r w:rsidRPr="00EA475C">
        <w:rPr>
          <w:rFonts w:ascii="Times New Roman" w:eastAsia="仿宋" w:hAnsi="Times New Roman" w:cs="Times New Roman"/>
          <w:sz w:val="24"/>
          <w:szCs w:val="24"/>
        </w:rPr>
        <w:t>网得到</w:t>
      </w:r>
      <w:proofErr w:type="gramEnd"/>
      <w:r w:rsidRPr="00EA475C">
        <w:rPr>
          <w:rFonts w:ascii="Times New Roman" w:eastAsia="仿宋" w:hAnsi="Times New Roman" w:cs="Times New Roman"/>
          <w:sz w:val="24"/>
          <w:szCs w:val="24"/>
        </w:rPr>
        <w:t>规模应用，确立了迪普在物联网安全领域的技术领先地位。</w:t>
      </w:r>
    </w:p>
    <w:p w14:paraId="035FFEB6" w14:textId="77777777" w:rsidR="00450CC1" w:rsidRPr="00EA475C" w:rsidRDefault="006666F8" w:rsidP="001732FD">
      <w:pPr>
        <w:spacing w:line="360" w:lineRule="auto"/>
        <w:jc w:val="center"/>
        <w:rPr>
          <w:rFonts w:ascii="Times New Roman" w:eastAsia="仿宋" w:hAnsi="Times New Roman" w:cs="Times New Roman"/>
          <w:noProof/>
          <w:sz w:val="24"/>
          <w:szCs w:val="24"/>
        </w:rPr>
      </w:pPr>
      <w:r w:rsidRPr="00EA475C">
        <w:rPr>
          <w:rFonts w:ascii="Times New Roman" w:eastAsia="仿宋" w:hAnsi="Times New Roman" w:cs="Times New Roman"/>
          <w:noProof/>
          <w:sz w:val="24"/>
          <w:szCs w:val="24"/>
        </w:rPr>
        <w:drawing>
          <wp:inline distT="0" distB="0" distL="0" distR="0" wp14:anchorId="48663764" wp14:editId="2FA563B3">
            <wp:extent cx="3974471" cy="2978699"/>
            <wp:effectExtent l="0" t="0" r="6985" b="0"/>
            <wp:docPr id="21115947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07187" cy="3003219"/>
                    </a:xfrm>
                    <a:prstGeom prst="rect">
                      <a:avLst/>
                    </a:prstGeom>
                    <a:noFill/>
                    <a:ln>
                      <a:noFill/>
                    </a:ln>
                  </pic:spPr>
                </pic:pic>
              </a:graphicData>
            </a:graphic>
          </wp:inline>
        </w:drawing>
      </w:r>
    </w:p>
    <w:p w14:paraId="229E75FC" w14:textId="582881A3" w:rsidR="00450CC1" w:rsidRPr="00EA475C" w:rsidRDefault="00CB06A8" w:rsidP="001732FD">
      <w:pPr>
        <w:spacing w:line="360" w:lineRule="auto"/>
        <w:jc w:val="center"/>
        <w:rPr>
          <w:rFonts w:ascii="Times New Roman" w:eastAsia="宋体" w:hAnsi="Times New Roman" w:cs="Times New Roman"/>
          <w:szCs w:val="21"/>
        </w:rPr>
      </w:pPr>
      <w:r w:rsidRPr="00EA475C">
        <w:rPr>
          <w:rFonts w:ascii="Times New Roman" w:eastAsia="宋体" w:hAnsi="Times New Roman" w:cs="Times New Roman"/>
          <w:szCs w:val="21"/>
        </w:rPr>
        <w:t>照片</w:t>
      </w:r>
      <w:r w:rsidRPr="00EA475C">
        <w:rPr>
          <w:rFonts w:ascii="Times New Roman" w:eastAsia="宋体" w:hAnsi="Times New Roman" w:cs="Times New Roman"/>
          <w:szCs w:val="21"/>
        </w:rPr>
        <w:t>4</w:t>
      </w:r>
      <w:r w:rsidR="00DA4027">
        <w:rPr>
          <w:rFonts w:ascii="Times New Roman" w:eastAsia="宋体" w:hAnsi="Times New Roman" w:cs="Times New Roman" w:hint="eastAsia"/>
          <w:szCs w:val="21"/>
        </w:rPr>
        <w:t xml:space="preserve"> </w:t>
      </w:r>
      <w:r w:rsidR="00450CC1" w:rsidRPr="00EA475C">
        <w:rPr>
          <w:rFonts w:ascii="Times New Roman" w:eastAsia="宋体" w:hAnsi="Times New Roman" w:cs="Times New Roman"/>
          <w:szCs w:val="21"/>
        </w:rPr>
        <w:t>介绍专家在介绍的迪普应用安全方面</w:t>
      </w:r>
    </w:p>
    <w:p w14:paraId="13F7419A" w14:textId="0679A29C" w:rsidR="00642667" w:rsidRPr="00EA475C" w:rsidRDefault="00642667" w:rsidP="001732FD">
      <w:pPr>
        <w:spacing w:line="360" w:lineRule="auto"/>
        <w:jc w:val="center"/>
        <w:rPr>
          <w:rFonts w:ascii="Times New Roman" w:eastAsia="仿宋" w:hAnsi="Times New Roman" w:cs="Times New Roman"/>
          <w:sz w:val="24"/>
          <w:szCs w:val="24"/>
        </w:rPr>
      </w:pPr>
      <w:r w:rsidRPr="00EA475C">
        <w:rPr>
          <w:rFonts w:ascii="Times New Roman" w:eastAsia="仿宋" w:hAnsi="Times New Roman" w:cs="Times New Roman"/>
          <w:noProof/>
          <w:sz w:val="24"/>
          <w:szCs w:val="24"/>
        </w:rPr>
        <w:drawing>
          <wp:inline distT="0" distB="0" distL="0" distR="0" wp14:anchorId="1A546A7E" wp14:editId="1BABFA13">
            <wp:extent cx="3950162" cy="2960483"/>
            <wp:effectExtent l="0" t="0" r="0" b="0"/>
            <wp:docPr id="6323488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593" cy="2994532"/>
                    </a:xfrm>
                    <a:prstGeom prst="rect">
                      <a:avLst/>
                    </a:prstGeom>
                    <a:noFill/>
                    <a:ln>
                      <a:noFill/>
                    </a:ln>
                  </pic:spPr>
                </pic:pic>
              </a:graphicData>
            </a:graphic>
          </wp:inline>
        </w:drawing>
      </w:r>
    </w:p>
    <w:p w14:paraId="1AC9F1BF" w14:textId="5D39A9C0" w:rsidR="00642667" w:rsidRPr="00EA475C" w:rsidRDefault="00CB06A8" w:rsidP="001732FD">
      <w:pPr>
        <w:spacing w:line="360" w:lineRule="auto"/>
        <w:jc w:val="center"/>
        <w:rPr>
          <w:rFonts w:ascii="Times New Roman" w:eastAsia="宋体" w:hAnsi="Times New Roman" w:cs="Times New Roman"/>
          <w:szCs w:val="21"/>
        </w:rPr>
      </w:pPr>
      <w:r w:rsidRPr="00EA475C">
        <w:rPr>
          <w:rFonts w:ascii="Times New Roman" w:eastAsia="宋体" w:hAnsi="Times New Roman" w:cs="Times New Roman"/>
          <w:szCs w:val="21"/>
        </w:rPr>
        <w:t>照片</w:t>
      </w:r>
      <w:r w:rsidRPr="00EA475C">
        <w:rPr>
          <w:rFonts w:ascii="Times New Roman" w:eastAsia="宋体" w:hAnsi="Times New Roman" w:cs="Times New Roman"/>
          <w:szCs w:val="21"/>
        </w:rPr>
        <w:t>5</w:t>
      </w:r>
      <w:r w:rsidR="00DA4027">
        <w:rPr>
          <w:rFonts w:ascii="Times New Roman" w:eastAsia="宋体" w:hAnsi="Times New Roman" w:cs="Times New Roman" w:hint="eastAsia"/>
          <w:szCs w:val="21"/>
        </w:rPr>
        <w:t xml:space="preserve"> </w:t>
      </w:r>
      <w:r w:rsidR="00642667" w:rsidRPr="00EA475C">
        <w:rPr>
          <w:rFonts w:ascii="Times New Roman" w:eastAsia="宋体" w:hAnsi="Times New Roman" w:cs="Times New Roman"/>
          <w:szCs w:val="21"/>
        </w:rPr>
        <w:t>展览馆展示的网络安全相关产品</w:t>
      </w:r>
    </w:p>
    <w:p w14:paraId="21014E3A" w14:textId="362E9A34" w:rsidR="00B13236" w:rsidRPr="005809FE" w:rsidRDefault="00A14F75" w:rsidP="00DA4027">
      <w:pPr>
        <w:spacing w:line="360" w:lineRule="auto"/>
        <w:rPr>
          <w:rFonts w:ascii="Times New Roman" w:eastAsia="仿宋" w:hAnsi="Times New Roman" w:cs="Times New Roman"/>
          <w:b/>
          <w:bCs/>
          <w:sz w:val="24"/>
          <w:szCs w:val="24"/>
        </w:rPr>
      </w:pPr>
      <w:r w:rsidRPr="005809FE">
        <w:rPr>
          <w:rFonts w:ascii="Times New Roman" w:eastAsia="仿宋" w:hAnsi="Times New Roman" w:cs="Times New Roman"/>
          <w:b/>
          <w:bCs/>
          <w:sz w:val="24"/>
          <w:szCs w:val="24"/>
        </w:rPr>
        <w:lastRenderedPageBreak/>
        <w:t>四</w:t>
      </w:r>
      <w:r w:rsidR="005809FE" w:rsidRPr="005809FE">
        <w:rPr>
          <w:rFonts w:ascii="Times New Roman" w:eastAsia="仿宋" w:hAnsi="Times New Roman" w:cs="Times New Roman" w:hint="eastAsia"/>
          <w:b/>
          <w:bCs/>
          <w:sz w:val="24"/>
          <w:szCs w:val="24"/>
        </w:rPr>
        <w:t>、</w:t>
      </w:r>
      <w:r w:rsidR="00A92AF4" w:rsidRPr="005809FE">
        <w:rPr>
          <w:rFonts w:ascii="Times New Roman" w:eastAsia="仿宋" w:hAnsi="Times New Roman" w:cs="Times New Roman"/>
          <w:b/>
          <w:bCs/>
          <w:sz w:val="24"/>
          <w:szCs w:val="24"/>
        </w:rPr>
        <w:t>企业调研总结</w:t>
      </w:r>
    </w:p>
    <w:p w14:paraId="008BCE7B" w14:textId="7F70AF48" w:rsidR="00A92AF4" w:rsidRPr="00EA475C" w:rsidRDefault="00690758" w:rsidP="007A0487">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本次对华为杭州研究所和迪普科技的企业走访调研，使我们得以近距离观察两家科技领军企业在技术创新、产业生态构建及人才战略等方面的实践与成就。作为杭州信息</w:t>
      </w:r>
      <w:r w:rsidR="007F150A" w:rsidRPr="00EA475C">
        <w:rPr>
          <w:rFonts w:ascii="Times New Roman" w:eastAsia="仿宋" w:hAnsi="Times New Roman" w:cs="Times New Roman"/>
          <w:sz w:val="24"/>
          <w:szCs w:val="24"/>
        </w:rPr>
        <w:t>行业</w:t>
      </w:r>
      <w:r w:rsidRPr="00EA475C">
        <w:rPr>
          <w:rFonts w:ascii="Times New Roman" w:eastAsia="仿宋" w:hAnsi="Times New Roman" w:cs="Times New Roman"/>
          <w:sz w:val="24"/>
          <w:szCs w:val="24"/>
        </w:rPr>
        <w:t>的代表性企业，</w:t>
      </w:r>
      <w:r w:rsidR="007F150A" w:rsidRPr="00EA475C">
        <w:rPr>
          <w:rFonts w:ascii="Times New Roman" w:eastAsia="仿宋" w:hAnsi="Times New Roman" w:cs="Times New Roman"/>
          <w:sz w:val="24"/>
          <w:szCs w:val="24"/>
        </w:rPr>
        <w:t>它们无疑都是</w:t>
      </w:r>
      <w:r w:rsidR="0063257A" w:rsidRPr="00EA475C">
        <w:rPr>
          <w:rFonts w:ascii="Times New Roman" w:eastAsia="仿宋" w:hAnsi="Times New Roman" w:cs="Times New Roman"/>
          <w:sz w:val="24"/>
          <w:szCs w:val="24"/>
        </w:rPr>
        <w:t>理想的新科技人才的心仪</w:t>
      </w:r>
      <w:r w:rsidR="003F7872" w:rsidRPr="00EA475C">
        <w:rPr>
          <w:rFonts w:ascii="Times New Roman" w:eastAsia="仿宋" w:hAnsi="Times New Roman" w:cs="Times New Roman"/>
          <w:sz w:val="24"/>
          <w:szCs w:val="24"/>
        </w:rPr>
        <w:t>发展领域。这次</w:t>
      </w:r>
      <w:proofErr w:type="gramStart"/>
      <w:r w:rsidR="003F7872" w:rsidRPr="00EA475C">
        <w:rPr>
          <w:rFonts w:ascii="Times New Roman" w:eastAsia="仿宋" w:hAnsi="Times New Roman" w:cs="Times New Roman"/>
          <w:sz w:val="24"/>
          <w:szCs w:val="24"/>
        </w:rPr>
        <w:t>调研让</w:t>
      </w:r>
      <w:proofErr w:type="gramEnd"/>
      <w:r w:rsidR="003F7872" w:rsidRPr="00EA475C">
        <w:rPr>
          <w:rFonts w:ascii="Times New Roman" w:eastAsia="仿宋" w:hAnsi="Times New Roman" w:cs="Times New Roman"/>
          <w:sz w:val="24"/>
          <w:szCs w:val="24"/>
        </w:rPr>
        <w:t>我对工</w:t>
      </w:r>
      <w:proofErr w:type="gramStart"/>
      <w:r w:rsidR="003F7872" w:rsidRPr="00EA475C">
        <w:rPr>
          <w:rFonts w:ascii="Times New Roman" w:eastAsia="仿宋" w:hAnsi="Times New Roman" w:cs="Times New Roman"/>
          <w:sz w:val="24"/>
          <w:szCs w:val="24"/>
        </w:rPr>
        <w:t>信行业</w:t>
      </w:r>
      <w:proofErr w:type="gramEnd"/>
      <w:r w:rsidR="003F7872" w:rsidRPr="00EA475C">
        <w:rPr>
          <w:rFonts w:ascii="Times New Roman" w:eastAsia="仿宋" w:hAnsi="Times New Roman" w:cs="Times New Roman"/>
          <w:sz w:val="24"/>
          <w:szCs w:val="24"/>
        </w:rPr>
        <w:t>产生了更深刻的认识，更加理解到了</w:t>
      </w:r>
      <w:r w:rsidR="0043690A" w:rsidRPr="00EA475C">
        <w:rPr>
          <w:rFonts w:ascii="Times New Roman" w:eastAsia="仿宋" w:hAnsi="Times New Roman" w:cs="Times New Roman"/>
          <w:sz w:val="24"/>
          <w:szCs w:val="24"/>
        </w:rPr>
        <w:t>我以后的职业可能性。作为信电学院的一名学子，</w:t>
      </w:r>
      <w:r w:rsidR="0026390B" w:rsidRPr="00EA475C">
        <w:rPr>
          <w:rFonts w:ascii="Times New Roman" w:eastAsia="仿宋" w:hAnsi="Times New Roman" w:cs="Times New Roman"/>
          <w:sz w:val="24"/>
          <w:szCs w:val="24"/>
        </w:rPr>
        <w:t>就读信息工程专业，我可以在有关通信，软硬件的大部分公司求职。</w:t>
      </w:r>
      <w:r w:rsidR="00E45B58" w:rsidRPr="00EA475C">
        <w:rPr>
          <w:rFonts w:ascii="Times New Roman" w:eastAsia="仿宋" w:hAnsi="Times New Roman" w:cs="Times New Roman"/>
          <w:sz w:val="24"/>
          <w:szCs w:val="24"/>
        </w:rPr>
        <w:t>在去华为的途中，</w:t>
      </w:r>
      <w:r w:rsidR="009D614B" w:rsidRPr="00EA475C">
        <w:rPr>
          <w:rFonts w:ascii="Times New Roman" w:eastAsia="仿宋" w:hAnsi="Times New Roman" w:cs="Times New Roman"/>
          <w:sz w:val="24"/>
          <w:szCs w:val="24"/>
        </w:rPr>
        <w:t>华为的员工也激励我们参加华为的</w:t>
      </w:r>
      <w:r w:rsidR="0055560E" w:rsidRPr="00EA475C">
        <w:rPr>
          <w:rFonts w:ascii="Times New Roman" w:eastAsia="仿宋" w:hAnsi="Times New Roman" w:cs="Times New Roman"/>
          <w:sz w:val="24"/>
          <w:szCs w:val="24"/>
        </w:rPr>
        <w:t>通信算法大赛</w:t>
      </w:r>
      <w:r w:rsidR="001168AE" w:rsidRPr="00EA475C">
        <w:rPr>
          <w:rFonts w:ascii="Times New Roman" w:eastAsia="仿宋" w:hAnsi="Times New Roman" w:cs="Times New Roman"/>
          <w:sz w:val="24"/>
          <w:szCs w:val="24"/>
        </w:rPr>
        <w:t>，</w:t>
      </w:r>
      <w:r w:rsidR="0082433C" w:rsidRPr="00EA475C">
        <w:rPr>
          <w:rFonts w:ascii="Times New Roman" w:eastAsia="仿宋" w:hAnsi="Times New Roman" w:cs="Times New Roman"/>
          <w:sz w:val="24"/>
          <w:szCs w:val="24"/>
        </w:rPr>
        <w:t>企业的激励，学校的支持，更使我</w:t>
      </w:r>
      <w:r w:rsidR="002B57B7" w:rsidRPr="00EA475C">
        <w:rPr>
          <w:rFonts w:ascii="Times New Roman" w:eastAsia="仿宋" w:hAnsi="Times New Roman" w:cs="Times New Roman"/>
          <w:sz w:val="24"/>
          <w:szCs w:val="24"/>
        </w:rPr>
        <w:t>有了更清晰的大学规划</w:t>
      </w:r>
      <w:r w:rsidR="00AE68A9" w:rsidRPr="00EA475C">
        <w:rPr>
          <w:rFonts w:ascii="Times New Roman" w:eastAsia="仿宋" w:hAnsi="Times New Roman" w:cs="Times New Roman"/>
          <w:sz w:val="24"/>
          <w:szCs w:val="24"/>
        </w:rPr>
        <w:t>：打好基础：数学、编程</w:t>
      </w:r>
      <w:r w:rsidR="00A25648" w:rsidRPr="00EA475C">
        <w:rPr>
          <w:rFonts w:ascii="Times New Roman" w:eastAsia="仿宋" w:hAnsi="Times New Roman" w:cs="Times New Roman"/>
          <w:sz w:val="24"/>
          <w:szCs w:val="24"/>
        </w:rPr>
        <w:t>等课程；</w:t>
      </w:r>
      <w:r w:rsidR="00AE68A9" w:rsidRPr="00EA475C">
        <w:rPr>
          <w:rFonts w:ascii="Times New Roman" w:eastAsia="仿宋" w:hAnsi="Times New Roman" w:cs="Times New Roman"/>
          <w:sz w:val="24"/>
          <w:szCs w:val="24"/>
        </w:rPr>
        <w:t>多实践：华为和迪普的工程师都强调项目经验的重要性，我要多参加竞赛、开源项目或实验室研究</w:t>
      </w:r>
      <w:r w:rsidR="00A25648" w:rsidRPr="00EA475C">
        <w:rPr>
          <w:rFonts w:ascii="Times New Roman" w:eastAsia="仿宋" w:hAnsi="Times New Roman" w:cs="Times New Roman"/>
          <w:sz w:val="24"/>
          <w:szCs w:val="24"/>
        </w:rPr>
        <w:t>；</w:t>
      </w:r>
      <w:r w:rsidR="00AE68A9" w:rsidRPr="00EA475C">
        <w:rPr>
          <w:rFonts w:ascii="Times New Roman" w:eastAsia="仿宋" w:hAnsi="Times New Roman" w:cs="Times New Roman"/>
          <w:sz w:val="24"/>
          <w:szCs w:val="24"/>
        </w:rPr>
        <w:t>关注行业趋势：</w:t>
      </w:r>
      <w:r w:rsidR="00AE68A9" w:rsidRPr="00EA475C">
        <w:rPr>
          <w:rFonts w:ascii="Times New Roman" w:eastAsia="仿宋" w:hAnsi="Times New Roman" w:cs="Times New Roman"/>
          <w:sz w:val="24"/>
          <w:szCs w:val="24"/>
        </w:rPr>
        <w:t>5G</w:t>
      </w:r>
      <w:r w:rsidR="00AE68A9" w:rsidRPr="00EA475C">
        <w:rPr>
          <w:rFonts w:ascii="Times New Roman" w:eastAsia="仿宋" w:hAnsi="Times New Roman" w:cs="Times New Roman"/>
          <w:sz w:val="24"/>
          <w:szCs w:val="24"/>
        </w:rPr>
        <w:t>、</w:t>
      </w:r>
      <w:r w:rsidR="00AE68A9" w:rsidRPr="00EA475C">
        <w:rPr>
          <w:rFonts w:ascii="Times New Roman" w:eastAsia="仿宋" w:hAnsi="Times New Roman" w:cs="Times New Roman"/>
          <w:sz w:val="24"/>
          <w:szCs w:val="24"/>
        </w:rPr>
        <w:t>AI</w:t>
      </w:r>
      <w:r w:rsidR="00AE68A9" w:rsidRPr="00EA475C">
        <w:rPr>
          <w:rFonts w:ascii="Times New Roman" w:eastAsia="仿宋" w:hAnsi="Times New Roman" w:cs="Times New Roman"/>
          <w:sz w:val="24"/>
          <w:szCs w:val="24"/>
        </w:rPr>
        <w:t>、网络安全是未来十年的核心方向，可以提前学习相关技术</w:t>
      </w:r>
      <w:r w:rsidR="00EF53E0" w:rsidRPr="00EA475C">
        <w:rPr>
          <w:rFonts w:ascii="Times New Roman" w:eastAsia="仿宋" w:hAnsi="Times New Roman" w:cs="Times New Roman"/>
          <w:sz w:val="24"/>
          <w:szCs w:val="24"/>
        </w:rPr>
        <w:t>。</w:t>
      </w:r>
    </w:p>
    <w:p w14:paraId="6F9E8AA3" w14:textId="2F9F949E" w:rsidR="00B13236" w:rsidRPr="00EA475C" w:rsidRDefault="00B13236" w:rsidP="005809FE">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这次企业走访让我跳出课堂，看到了真实的科技世界。华为的全球化布局和迪普的</w:t>
      </w:r>
      <w:r w:rsidR="00D74D05" w:rsidRPr="00EA475C">
        <w:rPr>
          <w:rFonts w:ascii="Times New Roman" w:eastAsia="仿宋" w:hAnsi="Times New Roman" w:cs="Times New Roman"/>
          <w:sz w:val="24"/>
          <w:szCs w:val="24"/>
        </w:rPr>
        <w:t>网络系统</w:t>
      </w:r>
      <w:r w:rsidRPr="00EA475C">
        <w:rPr>
          <w:rFonts w:ascii="Times New Roman" w:eastAsia="仿宋" w:hAnsi="Times New Roman" w:cs="Times New Roman"/>
          <w:sz w:val="24"/>
          <w:szCs w:val="24"/>
        </w:rPr>
        <w:t>，让我明白：技术没有边界，但选择</w:t>
      </w:r>
      <w:proofErr w:type="gramStart"/>
      <w:r w:rsidRPr="00EA475C">
        <w:rPr>
          <w:rFonts w:ascii="Times New Roman" w:eastAsia="仿宋" w:hAnsi="Times New Roman" w:cs="Times New Roman"/>
          <w:sz w:val="24"/>
          <w:szCs w:val="24"/>
        </w:rPr>
        <w:t>比努力</w:t>
      </w:r>
      <w:proofErr w:type="gramEnd"/>
      <w:r w:rsidRPr="00EA475C">
        <w:rPr>
          <w:rFonts w:ascii="Times New Roman" w:eastAsia="仿宋" w:hAnsi="Times New Roman" w:cs="Times New Roman"/>
          <w:sz w:val="24"/>
          <w:szCs w:val="24"/>
        </w:rPr>
        <w:t>更重要。作为大</w:t>
      </w:r>
      <w:proofErr w:type="gramStart"/>
      <w:r w:rsidRPr="00EA475C">
        <w:rPr>
          <w:rFonts w:ascii="Times New Roman" w:eastAsia="仿宋" w:hAnsi="Times New Roman" w:cs="Times New Roman"/>
          <w:sz w:val="24"/>
          <w:szCs w:val="24"/>
        </w:rPr>
        <w:t>一</w:t>
      </w:r>
      <w:proofErr w:type="gramEnd"/>
      <w:r w:rsidRPr="00EA475C">
        <w:rPr>
          <w:rFonts w:ascii="Times New Roman" w:eastAsia="仿宋" w:hAnsi="Times New Roman" w:cs="Times New Roman"/>
          <w:sz w:val="24"/>
          <w:szCs w:val="24"/>
        </w:rPr>
        <w:t>学生，我还有很长的路要走，但这次经历点燃了我对技术的热情，也让我更坚定地走在</w:t>
      </w:r>
      <w:r w:rsidR="00D74D05" w:rsidRPr="00EA475C">
        <w:rPr>
          <w:rFonts w:ascii="Times New Roman" w:eastAsia="仿宋" w:hAnsi="Times New Roman" w:cs="Times New Roman"/>
          <w:sz w:val="24"/>
          <w:szCs w:val="24"/>
        </w:rPr>
        <w:t>信息工程</w:t>
      </w:r>
      <w:r w:rsidRPr="00EA475C">
        <w:rPr>
          <w:rFonts w:ascii="Times New Roman" w:eastAsia="仿宋" w:hAnsi="Times New Roman" w:cs="Times New Roman"/>
          <w:sz w:val="24"/>
          <w:szCs w:val="24"/>
        </w:rPr>
        <w:t>这条路上。</w:t>
      </w:r>
    </w:p>
    <w:p w14:paraId="3DE816EC" w14:textId="30398860" w:rsidR="00B13236" w:rsidRPr="00EA475C" w:rsidRDefault="00B13236" w:rsidP="007A0487">
      <w:pPr>
        <w:spacing w:line="360" w:lineRule="auto"/>
        <w:ind w:firstLineChars="200" w:firstLine="480"/>
        <w:rPr>
          <w:rFonts w:ascii="Times New Roman" w:eastAsia="仿宋" w:hAnsi="Times New Roman" w:cs="Times New Roman"/>
          <w:sz w:val="24"/>
          <w:szCs w:val="24"/>
        </w:rPr>
      </w:pPr>
      <w:r w:rsidRPr="00EA475C">
        <w:rPr>
          <w:rFonts w:ascii="Times New Roman" w:eastAsia="仿宋" w:hAnsi="Times New Roman" w:cs="Times New Roman"/>
          <w:sz w:val="24"/>
          <w:szCs w:val="24"/>
        </w:rPr>
        <w:t>未来，希望自己也能成为推动科技进步的一员！</w:t>
      </w:r>
    </w:p>
    <w:sectPr w:rsidR="00B13236" w:rsidRPr="00EA475C">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1F7D" w14:textId="77777777" w:rsidR="00C7171E" w:rsidRDefault="00C7171E" w:rsidP="00321F28">
      <w:pPr>
        <w:rPr>
          <w:rFonts w:hint="eastAsia"/>
        </w:rPr>
      </w:pPr>
      <w:r>
        <w:separator/>
      </w:r>
    </w:p>
  </w:endnote>
  <w:endnote w:type="continuationSeparator" w:id="0">
    <w:p w14:paraId="1E6A8098" w14:textId="77777777" w:rsidR="00C7171E" w:rsidRDefault="00C7171E" w:rsidP="00321F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307379"/>
      <w:docPartObj>
        <w:docPartGallery w:val="Page Numbers (Bottom of Page)"/>
        <w:docPartUnique/>
      </w:docPartObj>
    </w:sdtPr>
    <w:sdtEndPr/>
    <w:sdtContent>
      <w:p w14:paraId="33D856B1" w14:textId="25752F80" w:rsidR="00DA4027" w:rsidRDefault="00DA4027" w:rsidP="00DA4027">
        <w:pPr>
          <w:pStyle w:val="af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3226" w14:textId="77777777" w:rsidR="00C7171E" w:rsidRDefault="00C7171E" w:rsidP="00321F28">
      <w:pPr>
        <w:rPr>
          <w:rFonts w:hint="eastAsia"/>
        </w:rPr>
      </w:pPr>
      <w:r>
        <w:separator/>
      </w:r>
    </w:p>
  </w:footnote>
  <w:footnote w:type="continuationSeparator" w:id="0">
    <w:p w14:paraId="5CB4D442" w14:textId="77777777" w:rsidR="00C7171E" w:rsidRDefault="00C7171E" w:rsidP="00321F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131C6"/>
    <w:multiLevelType w:val="hybridMultilevel"/>
    <w:tmpl w:val="86E6C218"/>
    <w:lvl w:ilvl="0" w:tplc="203C03F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737F32EE"/>
    <w:multiLevelType w:val="multilevel"/>
    <w:tmpl w:val="1FE61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326157">
    <w:abstractNumId w:val="1"/>
  </w:num>
  <w:num w:numId="2" w16cid:durableId="15743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11"/>
    <w:rsid w:val="00024647"/>
    <w:rsid w:val="000365A5"/>
    <w:rsid w:val="00045D41"/>
    <w:rsid w:val="00051430"/>
    <w:rsid w:val="00064A75"/>
    <w:rsid w:val="00073CAE"/>
    <w:rsid w:val="000C35FF"/>
    <w:rsid w:val="000C7869"/>
    <w:rsid w:val="000E3725"/>
    <w:rsid w:val="001168AE"/>
    <w:rsid w:val="00167E2C"/>
    <w:rsid w:val="001732FD"/>
    <w:rsid w:val="00186B33"/>
    <w:rsid w:val="001C102B"/>
    <w:rsid w:val="001C1580"/>
    <w:rsid w:val="001F086A"/>
    <w:rsid w:val="001F4588"/>
    <w:rsid w:val="001F782F"/>
    <w:rsid w:val="00201939"/>
    <w:rsid w:val="00224083"/>
    <w:rsid w:val="0026390B"/>
    <w:rsid w:val="00265A8B"/>
    <w:rsid w:val="00287B03"/>
    <w:rsid w:val="0029121A"/>
    <w:rsid w:val="002946EE"/>
    <w:rsid w:val="002B57B7"/>
    <w:rsid w:val="002D4F58"/>
    <w:rsid w:val="00321F28"/>
    <w:rsid w:val="00374C32"/>
    <w:rsid w:val="00380C26"/>
    <w:rsid w:val="00390EE5"/>
    <w:rsid w:val="003B238C"/>
    <w:rsid w:val="003F7474"/>
    <w:rsid w:val="003F7872"/>
    <w:rsid w:val="004020C0"/>
    <w:rsid w:val="00403DF1"/>
    <w:rsid w:val="004130C8"/>
    <w:rsid w:val="0043690A"/>
    <w:rsid w:val="00450CC1"/>
    <w:rsid w:val="004A48A7"/>
    <w:rsid w:val="004B2743"/>
    <w:rsid w:val="004F2368"/>
    <w:rsid w:val="00513B59"/>
    <w:rsid w:val="00521C27"/>
    <w:rsid w:val="0055560E"/>
    <w:rsid w:val="005809FE"/>
    <w:rsid w:val="00593647"/>
    <w:rsid w:val="005A4947"/>
    <w:rsid w:val="005D3EE5"/>
    <w:rsid w:val="00601764"/>
    <w:rsid w:val="0063257A"/>
    <w:rsid w:val="00642667"/>
    <w:rsid w:val="006666F8"/>
    <w:rsid w:val="00690758"/>
    <w:rsid w:val="006A7C40"/>
    <w:rsid w:val="006C7D29"/>
    <w:rsid w:val="006D6586"/>
    <w:rsid w:val="007100F2"/>
    <w:rsid w:val="0071402C"/>
    <w:rsid w:val="00756361"/>
    <w:rsid w:val="007A0487"/>
    <w:rsid w:val="007C11B4"/>
    <w:rsid w:val="007D0B78"/>
    <w:rsid w:val="007E0290"/>
    <w:rsid w:val="007E6EB7"/>
    <w:rsid w:val="007F150A"/>
    <w:rsid w:val="008008AF"/>
    <w:rsid w:val="008226A2"/>
    <w:rsid w:val="0082433C"/>
    <w:rsid w:val="0084362C"/>
    <w:rsid w:val="008466FC"/>
    <w:rsid w:val="008A2FEE"/>
    <w:rsid w:val="008D0FBB"/>
    <w:rsid w:val="009244E4"/>
    <w:rsid w:val="00954C56"/>
    <w:rsid w:val="009A784E"/>
    <w:rsid w:val="009C2919"/>
    <w:rsid w:val="009D614B"/>
    <w:rsid w:val="00A059F3"/>
    <w:rsid w:val="00A07CBA"/>
    <w:rsid w:val="00A14F75"/>
    <w:rsid w:val="00A25648"/>
    <w:rsid w:val="00A41FE9"/>
    <w:rsid w:val="00A4512A"/>
    <w:rsid w:val="00A91808"/>
    <w:rsid w:val="00A92AF4"/>
    <w:rsid w:val="00AA2170"/>
    <w:rsid w:val="00AD3D11"/>
    <w:rsid w:val="00AE68A9"/>
    <w:rsid w:val="00B13236"/>
    <w:rsid w:val="00B227D0"/>
    <w:rsid w:val="00B332A0"/>
    <w:rsid w:val="00B464D0"/>
    <w:rsid w:val="00B54A86"/>
    <w:rsid w:val="00B96DCA"/>
    <w:rsid w:val="00BB04C3"/>
    <w:rsid w:val="00C00551"/>
    <w:rsid w:val="00C318A5"/>
    <w:rsid w:val="00C34B80"/>
    <w:rsid w:val="00C44C26"/>
    <w:rsid w:val="00C70087"/>
    <w:rsid w:val="00C7171E"/>
    <w:rsid w:val="00C97023"/>
    <w:rsid w:val="00CB06A8"/>
    <w:rsid w:val="00D0638C"/>
    <w:rsid w:val="00D22229"/>
    <w:rsid w:val="00D5417B"/>
    <w:rsid w:val="00D618FF"/>
    <w:rsid w:val="00D62B7D"/>
    <w:rsid w:val="00D74338"/>
    <w:rsid w:val="00D74D05"/>
    <w:rsid w:val="00DA4027"/>
    <w:rsid w:val="00DC0C2E"/>
    <w:rsid w:val="00E02C7F"/>
    <w:rsid w:val="00E40456"/>
    <w:rsid w:val="00E45B58"/>
    <w:rsid w:val="00E672AC"/>
    <w:rsid w:val="00E93C04"/>
    <w:rsid w:val="00EA475C"/>
    <w:rsid w:val="00EE21CB"/>
    <w:rsid w:val="00EF53E0"/>
    <w:rsid w:val="00F0625B"/>
    <w:rsid w:val="00F46D82"/>
    <w:rsid w:val="00F47C15"/>
    <w:rsid w:val="00F57B62"/>
    <w:rsid w:val="00F90302"/>
    <w:rsid w:val="00FA5D8F"/>
    <w:rsid w:val="00FC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6F882"/>
  <w15:chartTrackingRefBased/>
  <w15:docId w15:val="{503C7B79-0913-4F27-B3BF-0BAD98BA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3D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3D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3D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3D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3D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3D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3D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3D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3D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3D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3D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3D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3D11"/>
    <w:rPr>
      <w:rFonts w:cstheme="majorBidi"/>
      <w:color w:val="0F4761" w:themeColor="accent1" w:themeShade="BF"/>
      <w:sz w:val="28"/>
      <w:szCs w:val="28"/>
    </w:rPr>
  </w:style>
  <w:style w:type="character" w:customStyle="1" w:styleId="50">
    <w:name w:val="标题 5 字符"/>
    <w:basedOn w:val="a0"/>
    <w:link w:val="5"/>
    <w:uiPriority w:val="9"/>
    <w:semiHidden/>
    <w:rsid w:val="00AD3D11"/>
    <w:rPr>
      <w:rFonts w:cstheme="majorBidi"/>
      <w:color w:val="0F4761" w:themeColor="accent1" w:themeShade="BF"/>
      <w:sz w:val="24"/>
      <w:szCs w:val="24"/>
    </w:rPr>
  </w:style>
  <w:style w:type="character" w:customStyle="1" w:styleId="60">
    <w:name w:val="标题 6 字符"/>
    <w:basedOn w:val="a0"/>
    <w:link w:val="6"/>
    <w:uiPriority w:val="9"/>
    <w:semiHidden/>
    <w:rsid w:val="00AD3D11"/>
    <w:rPr>
      <w:rFonts w:cstheme="majorBidi"/>
      <w:b/>
      <w:bCs/>
      <w:color w:val="0F4761" w:themeColor="accent1" w:themeShade="BF"/>
    </w:rPr>
  </w:style>
  <w:style w:type="character" w:customStyle="1" w:styleId="70">
    <w:name w:val="标题 7 字符"/>
    <w:basedOn w:val="a0"/>
    <w:link w:val="7"/>
    <w:uiPriority w:val="9"/>
    <w:semiHidden/>
    <w:rsid w:val="00AD3D11"/>
    <w:rPr>
      <w:rFonts w:cstheme="majorBidi"/>
      <w:b/>
      <w:bCs/>
      <w:color w:val="595959" w:themeColor="text1" w:themeTint="A6"/>
    </w:rPr>
  </w:style>
  <w:style w:type="character" w:customStyle="1" w:styleId="80">
    <w:name w:val="标题 8 字符"/>
    <w:basedOn w:val="a0"/>
    <w:link w:val="8"/>
    <w:uiPriority w:val="9"/>
    <w:semiHidden/>
    <w:rsid w:val="00AD3D11"/>
    <w:rPr>
      <w:rFonts w:cstheme="majorBidi"/>
      <w:color w:val="595959" w:themeColor="text1" w:themeTint="A6"/>
    </w:rPr>
  </w:style>
  <w:style w:type="character" w:customStyle="1" w:styleId="90">
    <w:name w:val="标题 9 字符"/>
    <w:basedOn w:val="a0"/>
    <w:link w:val="9"/>
    <w:uiPriority w:val="9"/>
    <w:semiHidden/>
    <w:rsid w:val="00AD3D11"/>
    <w:rPr>
      <w:rFonts w:eastAsiaTheme="majorEastAsia" w:cstheme="majorBidi"/>
      <w:color w:val="595959" w:themeColor="text1" w:themeTint="A6"/>
    </w:rPr>
  </w:style>
  <w:style w:type="paragraph" w:styleId="a3">
    <w:name w:val="Title"/>
    <w:basedOn w:val="a"/>
    <w:next w:val="a"/>
    <w:link w:val="a4"/>
    <w:uiPriority w:val="10"/>
    <w:qFormat/>
    <w:rsid w:val="00AD3D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3D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D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3D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D11"/>
    <w:pPr>
      <w:spacing w:before="160" w:after="160"/>
      <w:jc w:val="center"/>
    </w:pPr>
    <w:rPr>
      <w:i/>
      <w:iCs/>
      <w:color w:val="404040" w:themeColor="text1" w:themeTint="BF"/>
    </w:rPr>
  </w:style>
  <w:style w:type="character" w:customStyle="1" w:styleId="a8">
    <w:name w:val="引用 字符"/>
    <w:basedOn w:val="a0"/>
    <w:link w:val="a7"/>
    <w:uiPriority w:val="29"/>
    <w:rsid w:val="00AD3D11"/>
    <w:rPr>
      <w:i/>
      <w:iCs/>
      <w:color w:val="404040" w:themeColor="text1" w:themeTint="BF"/>
    </w:rPr>
  </w:style>
  <w:style w:type="paragraph" w:styleId="a9">
    <w:name w:val="List Paragraph"/>
    <w:basedOn w:val="a"/>
    <w:uiPriority w:val="34"/>
    <w:qFormat/>
    <w:rsid w:val="00AD3D11"/>
    <w:pPr>
      <w:ind w:left="720"/>
      <w:contextualSpacing/>
    </w:pPr>
  </w:style>
  <w:style w:type="character" w:styleId="aa">
    <w:name w:val="Intense Emphasis"/>
    <w:basedOn w:val="a0"/>
    <w:uiPriority w:val="21"/>
    <w:qFormat/>
    <w:rsid w:val="00AD3D11"/>
    <w:rPr>
      <w:i/>
      <w:iCs/>
      <w:color w:val="0F4761" w:themeColor="accent1" w:themeShade="BF"/>
    </w:rPr>
  </w:style>
  <w:style w:type="paragraph" w:styleId="ab">
    <w:name w:val="Intense Quote"/>
    <w:basedOn w:val="a"/>
    <w:next w:val="a"/>
    <w:link w:val="ac"/>
    <w:uiPriority w:val="30"/>
    <w:qFormat/>
    <w:rsid w:val="00AD3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3D11"/>
    <w:rPr>
      <w:i/>
      <w:iCs/>
      <w:color w:val="0F4761" w:themeColor="accent1" w:themeShade="BF"/>
    </w:rPr>
  </w:style>
  <w:style w:type="character" w:styleId="ad">
    <w:name w:val="Intense Reference"/>
    <w:basedOn w:val="a0"/>
    <w:uiPriority w:val="32"/>
    <w:qFormat/>
    <w:rsid w:val="00AD3D11"/>
    <w:rPr>
      <w:b/>
      <w:bCs/>
      <w:smallCaps/>
      <w:color w:val="0F4761" w:themeColor="accent1" w:themeShade="BF"/>
      <w:spacing w:val="5"/>
    </w:rPr>
  </w:style>
  <w:style w:type="paragraph" w:styleId="ae">
    <w:name w:val="header"/>
    <w:basedOn w:val="a"/>
    <w:link w:val="af"/>
    <w:uiPriority w:val="99"/>
    <w:unhideWhenUsed/>
    <w:rsid w:val="00321F28"/>
    <w:pPr>
      <w:tabs>
        <w:tab w:val="center" w:pos="4153"/>
        <w:tab w:val="right" w:pos="8306"/>
      </w:tabs>
      <w:snapToGrid w:val="0"/>
      <w:jc w:val="center"/>
    </w:pPr>
    <w:rPr>
      <w:sz w:val="18"/>
      <w:szCs w:val="18"/>
    </w:rPr>
  </w:style>
  <w:style w:type="character" w:customStyle="1" w:styleId="af">
    <w:name w:val="页眉 字符"/>
    <w:basedOn w:val="a0"/>
    <w:link w:val="ae"/>
    <w:uiPriority w:val="99"/>
    <w:rsid w:val="00321F28"/>
    <w:rPr>
      <w:sz w:val="18"/>
      <w:szCs w:val="18"/>
    </w:rPr>
  </w:style>
  <w:style w:type="paragraph" w:styleId="af0">
    <w:name w:val="footer"/>
    <w:basedOn w:val="a"/>
    <w:link w:val="af1"/>
    <w:uiPriority w:val="99"/>
    <w:unhideWhenUsed/>
    <w:rsid w:val="00321F28"/>
    <w:pPr>
      <w:tabs>
        <w:tab w:val="center" w:pos="4153"/>
        <w:tab w:val="right" w:pos="8306"/>
      </w:tabs>
      <w:snapToGrid w:val="0"/>
      <w:jc w:val="left"/>
    </w:pPr>
    <w:rPr>
      <w:sz w:val="18"/>
      <w:szCs w:val="18"/>
    </w:rPr>
  </w:style>
  <w:style w:type="character" w:customStyle="1" w:styleId="af1">
    <w:name w:val="页脚 字符"/>
    <w:basedOn w:val="a0"/>
    <w:link w:val="af0"/>
    <w:uiPriority w:val="99"/>
    <w:rsid w:val="00321F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43782">
      <w:bodyDiv w:val="1"/>
      <w:marLeft w:val="0"/>
      <w:marRight w:val="0"/>
      <w:marTop w:val="0"/>
      <w:marBottom w:val="0"/>
      <w:divBdr>
        <w:top w:val="none" w:sz="0" w:space="0" w:color="auto"/>
        <w:left w:val="none" w:sz="0" w:space="0" w:color="auto"/>
        <w:bottom w:val="none" w:sz="0" w:space="0" w:color="auto"/>
        <w:right w:val="none" w:sz="0" w:space="0" w:color="auto"/>
      </w:divBdr>
    </w:div>
    <w:div w:id="90236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 常</dc:creator>
  <cp:keywords/>
  <dc:description/>
  <cp:lastModifiedBy>琪 常</cp:lastModifiedBy>
  <cp:revision>2</cp:revision>
  <dcterms:created xsi:type="dcterms:W3CDTF">2025-07-20T08:55:00Z</dcterms:created>
  <dcterms:modified xsi:type="dcterms:W3CDTF">2025-07-20T08:55:00Z</dcterms:modified>
</cp:coreProperties>
</file>