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9BAE5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科技企业的创新生态与职业启示</w:t>
      </w:r>
    </w:p>
    <w:p w14:paraId="437FD9A4">
      <w:pPr>
        <w:spacing w:line="360" w:lineRule="auto"/>
        <w:jc w:val="right"/>
        <w:rPr>
          <w:rFonts w:hint="eastAsia" w:ascii="楷体" w:hAnsi="楷体" w:eastAsia="楷体" w:cs="楷体"/>
          <w:sz w:val="28"/>
          <w:szCs w:val="28"/>
        </w:rPr>
      </w:pPr>
      <w:bookmarkStart w:id="0" w:name="_GoBack"/>
      <w:bookmarkEnd w:id="0"/>
      <w:r>
        <w:rPr>
          <w:rFonts w:hint="eastAsia" w:ascii="楷体" w:hAnsi="楷体" w:eastAsia="楷体" w:cs="楷体"/>
          <w:sz w:val="28"/>
          <w:szCs w:val="28"/>
          <w:lang w:eastAsia="zh-CN"/>
        </w:rPr>
        <w:t>——</w:t>
      </w:r>
      <w:r>
        <w:rPr>
          <w:rFonts w:hint="eastAsia" w:ascii="楷体" w:hAnsi="楷体" w:eastAsia="楷体" w:cs="楷体"/>
          <w:sz w:val="28"/>
          <w:szCs w:val="28"/>
        </w:rPr>
        <w:t>信电学院企业参观调研报告</w:t>
      </w:r>
    </w:p>
    <w:p w14:paraId="02C3902A">
      <w:pPr>
        <w:spacing w:line="360" w:lineRule="auto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5F5F85B">
      <w:pPr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姓名：蒋禹臣</w:t>
      </w:r>
    </w:p>
    <w:p w14:paraId="026D934B">
      <w:pPr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学号：3240105726</w:t>
      </w:r>
    </w:p>
    <w:p w14:paraId="2FCEF921">
      <w:pPr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专业班级：信工2402</w:t>
      </w:r>
    </w:p>
    <w:p w14:paraId="734793EB">
      <w:pPr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FA8D92E">
      <w:pPr>
        <w:spacing w:line="360" w:lineRule="auto"/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今年暑假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我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报名并参加了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信电学院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开设的“认知实践”课程，并随学院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组织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的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企业走访队伍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于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2025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年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7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月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日参访两家代表性科技企业：​</w:t>
      </w:r>
      <w:r>
        <w:rPr>
          <w:rStyle w:val="9"/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TP-LINK</w:t>
      </w:r>
      <w:r>
        <w:rPr>
          <w:rStyle w:val="9"/>
          <w:rFonts w:hint="eastAsia" w:ascii="仿宋" w:hAnsi="仿宋" w:eastAsia="仿宋" w:cs="仿宋"/>
          <w:b w:val="0"/>
          <w:bCs w:val="0"/>
          <w:sz w:val="24"/>
          <w:szCs w:val="24"/>
        </w:rPr>
        <w:t>（普联技术）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与</w:t>
      </w:r>
      <w:r>
        <w:rPr>
          <w:rStyle w:val="9"/>
          <w:rFonts w:hint="eastAsia" w:ascii="仿宋" w:hAnsi="仿宋" w:eastAsia="仿宋" w:cs="仿宋"/>
          <w:b w:val="0"/>
          <w:bCs w:val="0"/>
          <w:sz w:val="24"/>
          <w:szCs w:val="24"/>
        </w:rPr>
        <w:t>恒生微电子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这两家企业分别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聚焦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于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通信硬件与金融科技领域的技术创新与人才需求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为我未来的职业规划提供了许多参考。</w:t>
      </w:r>
    </w:p>
    <w:p w14:paraId="2E0D76E4">
      <w:pPr>
        <w:numPr>
          <w:ilvl w:val="0"/>
          <w:numId w:val="1"/>
        </w:numPr>
        <w:bidi w:val="0"/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TP-LINK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：全球通信设备的研发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与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实践</w:t>
      </w:r>
    </w:p>
    <w:p w14:paraId="1C7CEDF7">
      <w:pPr>
        <w:numPr>
          <w:numId w:val="0"/>
        </w:numPr>
        <w:bidi w:val="0"/>
        <w:spacing w:line="360" w:lineRule="auto"/>
        <w:ind w:firstLine="420" w:firstLine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在走访前我了解到，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TP-LINK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是全球领先的网络通信设备供应商，产品覆盖无线局域网、智能家居、工业互联网等领域，市场份额连续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9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年位居全球第一。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在参观过程中，负责带队的学长们将我们带到了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TP-LINK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的一个展厅，里面陈列了其主要产品，包括路由器、监控等。例如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一位研发岗学长指着一台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Wi-Fi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 7路由器解释：“这款设备支持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多频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传输，但研发中最大的挑战是天线布局——既要保证信号覆盖，又要兼顾家居美观。”这让我意识到，硬件设计需平衡性能与用户体验，而非单纯追求参数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等等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从这其中我了解到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TP-LINK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的相关技术已位居世界前列，而他们仍然不断的去挑战全新的领域，也警示我们在平常生活中不仅仅要了解自己的长处，更要学会向自己的短处发出挑战。</w:t>
      </w:r>
    </w:p>
    <w:p w14:paraId="0DA1D937">
      <w:pPr>
        <w:numPr>
          <w:numId w:val="0"/>
        </w:numPr>
        <w:bidi w:val="0"/>
        <w:spacing w:line="360" w:lineRule="auto"/>
        <w:ind w:firstLine="420" w:firstLine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在参观结束后，学长们将我们带到一个会议室，在那里，他用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PPT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的形式向我们展示了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TP-LINK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的发展历史和未来前景。在这里我意识到作为一名信息工程专业的学生，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TP-LINK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可以说是非常契合我们自身的学习内容，也正因如此，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TP-LINK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在此次参观后可以说成为我未来可能的一个目标。</w:t>
      </w:r>
    </w:p>
    <w:p w14:paraId="042EA9E8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二、恒生微电子：金融科技的垂直领域创新</w:t>
      </w:r>
    </w:p>
    <w:p w14:paraId="69D01A75">
      <w:pPr>
        <w:pStyle w:val="6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在前往参观前，我了解到的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恒生微电子（恒生电子子公司）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是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专注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于</w:t>
      </w:r>
      <w:r>
        <w:rPr>
          <w:rStyle w:val="9"/>
          <w:rFonts w:hint="eastAsia" w:ascii="仿宋" w:hAnsi="仿宋" w:eastAsia="仿宋" w:cs="仿宋"/>
          <w:b w:val="0"/>
          <w:bCs w:val="0"/>
          <w:sz w:val="24"/>
          <w:szCs w:val="24"/>
        </w:rPr>
        <w:t>金融芯片与嵌入式系统</w:t>
      </w:r>
      <w:r>
        <w:rPr>
          <w:rStyle w:val="9"/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的</w:t>
      </w:r>
      <w:r>
        <w:rPr>
          <w:rStyle w:val="9"/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一家金融科技公司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他们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为证券、银行等机构提供底层硬件支持，其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最著名的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高频交易加速卡延迟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甚至可以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低于5微秒。</w:t>
      </w:r>
    </w:p>
    <w:p w14:paraId="28717C75">
      <w:pPr>
        <w:pStyle w:val="6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在参观过程中，恒生方面负责的学长则是将我们带到了会议室，为我们讲述了恒生的前世今生，在这之中我了解到恒生科技诞生于上世纪90年代的金融炒股热潮，几位工程师为了实现更加方便快捷的“赛博炒股”一同建立了恒生，而同为信电学院毕业的学长如今从事着算法工程师的职位，这提醒我们未来的工作岗位可能和自己的专业并非强关联，我们仍然要保持如履薄冰的心态，多多地为实打实提升自己而去学习。</w:t>
      </w:r>
    </w:p>
    <w:p w14:paraId="1F62B7B0">
      <w:pPr>
        <w:pStyle w:val="6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在接下来的介绍中，我认识到恒生微电子是当今一个显著的交叉学科的例子。例如身为一名技术工程师，同样需要了解金融相关的知识才能更好的去编写代码。而如果是一名业务部门的职员，同样需要了解一定的理论知识才能更好的对接客户和技术端。</w:t>
      </w:r>
    </w:p>
    <w:p w14:paraId="7B92E5C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对比分析：技术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偏向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与职业能力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提升</w:t>
      </w:r>
    </w:p>
    <w:p w14:paraId="7309CB84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firstLine="420" w:firstLineChars="0"/>
        <w:outlineLvl w:val="2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显然在本次企业走访中有许多我们能够学习的，两家企业最大的区别是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TP-LINK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更偏向硬件方向的应用，和我本人所学习的专业相关性也很高；而恒生则更加偏向于代码、算法方面的内容，而这些可能是在未来专业课程的学习中不一定会涉及的内容，这也更加警醒我们：在以后的职业规划中，我们可能从事的职业和自己学习的专业有一定出入，所以，在平日中，我们应该多多拓展自己的知识面，同时加强自己的学习能力，争取能在时机到来时能有效应对。</w:t>
      </w:r>
    </w:p>
    <w:p w14:paraId="62720031">
      <w:pPr>
        <w:bidi w:val="0"/>
        <w:spacing w:line="360" w:lineRule="auto"/>
        <w:ind w:firstLine="420" w:firstLine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同时，我们也应该学会构建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“T型能力”图谱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纵向方面，能够深挖自己专业的知识，例如更加深入地学习电路设计、嵌入式开发等内容；横向方面，可以多多了解其他领域，例如计算机科学与技术、软件工程、甚至是金融经济方面的知识。</w:t>
      </w:r>
    </w:p>
    <w:p w14:paraId="7C98976B">
      <w:pPr>
        <w:bidi w:val="0"/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结语</w:t>
      </w:r>
    </w:p>
    <w:p w14:paraId="21EBFEAE">
      <w:pPr>
        <w:bidi w:val="0"/>
        <w:spacing w:line="360" w:lineRule="auto"/>
        <w:ind w:firstLine="420" w:firstLine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从TP-LINK的全球化智造到恒生微电子的金融硬科技，两家企业印证了</w:t>
      </w:r>
      <w:r>
        <w:rPr>
          <w:rStyle w:val="9"/>
          <w:rFonts w:hint="eastAsia" w:ascii="仿宋" w:hAnsi="仿宋" w:eastAsia="仿宋" w:cs="仿宋"/>
          <w:b w:val="0"/>
          <w:bCs w:val="0"/>
          <w:sz w:val="24"/>
          <w:szCs w:val="24"/>
        </w:rPr>
        <w:t>专业化、场景化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已成为技术创新的核心路径。作为信电学子，需在夯实技术根基的同时，深入理解产业逻辑，方能成为驱动“中国智造”的复合型工程师。本次调研不仅是一次技术认知升级，更是一场关于职业使命的重塑之旅。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在这次走访企业中，我感受到的不仅仅是各个企业所代表技术的飞速发展，更是国家“科技强国”战略的体现。如今，新时代的车轮滚滚向前，这次现场调研所带给我的，不仅仅是对自身未来职业规划的认知刷新与重置，更是对国家发展乃至人类文明发展的新视野，也鼓励我们不断地挑战自己，随着时代发展不断向前！</w:t>
      </w:r>
    </w:p>
    <w:p w14:paraId="392635D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12065" b="15240"/>
            <wp:docPr id="2" name="图片 2" descr="594a7c603c033266ae40803a279ba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94a7c603c033266ae40803a279ba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BB58">
      <w:pPr>
        <w:pStyle w:val="6"/>
        <w:keepNext w:val="0"/>
        <w:keepLines w:val="0"/>
        <w:widowControl/>
        <w:suppressLineNumbers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照片1恒生大楼的Logo</w:t>
      </w:r>
    </w:p>
    <w:p w14:paraId="48E9A25E">
      <w:pPr>
        <w:pStyle w:val="6"/>
        <w:keepNext w:val="0"/>
        <w:keepLines w:val="0"/>
        <w:widowControl/>
        <w:suppressLineNumbers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12065" b="15240"/>
            <wp:docPr id="4" name="图片 4" descr="259353eabd1c755beef003a6a011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59353eabd1c755beef003a6a0111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F46B">
      <w:pPr>
        <w:pStyle w:val="6"/>
        <w:keepNext w:val="0"/>
        <w:keepLines w:val="0"/>
        <w:widowControl/>
        <w:suppressLineNumbers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照片2 TP-LINK的智慧园区平台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EE3D4B"/>
    <w:multiLevelType w:val="singleLevel"/>
    <w:tmpl w:val="1EEE3D4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B5B3037"/>
    <w:multiLevelType w:val="singleLevel"/>
    <w:tmpl w:val="7B5B303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2D6886"/>
    <w:rsid w:val="6E01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2025-07-06T13:04:03Z</dcterms:created>
  <dc:creator>user</dc:creator>
  <cp:lastModifiedBy>北陂</cp:lastModifiedBy>
  <dcterms:modified xsi:type="dcterms:W3CDTF">2025-07-06T16:48:33Z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eyJoZGlkIjoiYjlmOTM4Zjc0ODdmYzI4NzNkMWEyNmQxYWJiYmMwZWQiLCJ1c2VySWQiOiI1MDgzMjEwMzIifQ==</vt:lpwstr>
  </property>
  <property fmtid="{D5CDD505-2E9C-101B-9397-08002B2CF9AE}" pid="4" name="ICV">
    <vt:lpwstr>4AC26C5774C44D6087C964274F616140_12</vt:lpwstr>
  </property>
</Properties>
</file>