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CF431"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井岗烽火照初心 青春奋进启新程</w:t>
      </w:r>
    </w:p>
    <w:p w14:paraId="1AE7100B">
      <w:pPr>
        <w:jc w:val="right"/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8"/>
          <w:szCs w:val="28"/>
          <w:lang w:val="en-US" w:eastAsia="zh-CN"/>
        </w:rPr>
        <w:t>------井冈山实践感悟</w:t>
      </w:r>
    </w:p>
    <w:p w14:paraId="05DE0F9B">
      <w:pPr>
        <w:jc w:val="both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1D99CDAA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姓名：解铮浩</w:t>
      </w:r>
    </w:p>
    <w:p w14:paraId="2FB058FB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学号：3240105961</w:t>
      </w:r>
    </w:p>
    <w:p w14:paraId="11CF3F2B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专业班级：信息工程2402</w:t>
      </w:r>
    </w:p>
    <w:p w14:paraId="7E42E58D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5C21633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  <w:t>当双脚真正踏上井冈山这片红色土地时，历史的厚重感与现实的使命感在心中交织。为期三天的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以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  <w:t xml:space="preserve"> “凝心聚力，奋进新程”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为主题的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  <w:t>实践教育培训班，让我在沉浸式体验中触摸到了革命年代的脉搏，也让井冈山精神在新时代焕发的光芒照亮了前行的方向。这段从理论到实践、从历史到现实的旅程，成为了一堂镌刻于心的人生课。</w:t>
      </w:r>
    </w:p>
    <w:p w14:paraId="1783EE83">
      <w:pPr>
        <w:spacing w:line="360" w:lineRule="auto"/>
        <w:ind w:firstLine="480" w:firstLineChars="200"/>
        <w:jc w:val="both"/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6 月 27 日下午，我们走进井冈山革命烈士陵园，仪式教学 “祭奠井冈英烈” 拉开了实践的序幕。站在纪念堂前，讲解员讲述着先烈们的事迹：1929 年 1 月，敌军对井冈山发动第三次 “会剿”，130 多名红军伤员因来不及转移被敌人残忍杀害，他们中年龄最小的只有 14 岁。当《献花曲》响起，全体学员低头默哀，我的眼眶不禁湿润 —— 那些定格在青春年华的生命，用热血诠释了 “坚定执着追理想” 的深刻内涵。</w:t>
      </w:r>
    </w:p>
    <w:p w14:paraId="4527B746">
      <w:pPr>
        <w:spacing w:line="360" w:lineRule="auto"/>
        <w:ind w:firstLine="480" w:firstLineChars="200"/>
        <w:jc w:val="both"/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在井冈山革命博物馆的展陈教学中，泛黄的文献、破旧的草鞋、锈迹斑斑的步枪静静陈列，却仿佛在诉说着惊心动魄的故事。“三湾改编” 情景教学里，我们分组模拟当年的改编场景，亲身体验 “党对军队绝对领导” 这一伟大创举的形成过程。当各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班都呈现了自己的班旗、班歌以及姿势时</w:t>
      </w: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，我突然理解了为何毛泽东同志在《井冈山的斗争》中强调：“红军所以艰难奋战而不溃散，‘支部建在连上’是一个重要原因。” 这种将信仰根植于组织的智慧，正是革命力量生生不息的密码。</w:t>
      </w:r>
    </w:p>
    <w:p w14:paraId="4972BE03">
      <w:pPr>
        <w:spacing w:line="360" w:lineRule="auto"/>
        <w:ind w:firstLine="480" w:firstLineChars="200"/>
        <w:jc w:val="both"/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6 月 28 日的 “红军的一天” 体验教学，是最令人难忘的实践环节。在坝上村，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我们走入老乡家中，亲自杀鱼，合作完成炒土豆丝，卷心菜等10余道菜品的制作，我们与老乡共进午餐，一起谈论着过去的事情，我不禁联想起过去军民其乐融融，团结一心的温馨画面。</w:t>
      </w:r>
    </w:p>
    <w:p w14:paraId="287017B0">
      <w:pPr>
        <w:keepNext w:val="0"/>
        <w:keepLines w:val="0"/>
        <w:widowControl/>
        <w:suppressLineNumbers w:val="0"/>
        <w:jc w:val="left"/>
      </w:pPr>
    </w:p>
    <w:p w14:paraId="04060C21">
      <w:pPr>
        <w:spacing w:line="360" w:lineRule="auto"/>
        <w:ind w:firstLine="480" w:firstLineChars="200"/>
        <w:jc w:val="both"/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急行军环节，我们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拿着地图</w:t>
      </w: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在泥泞的山路上奔跑，汗水浸透了衣衫，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拿遮阳伞的手也有些劳累</w:t>
      </w: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。但当看到队友们咬牙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坚持，尤其是队长带头冲锋的模样时</w:t>
      </w: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，一种无形的力量在队伍中传递。途中遇到一位当地老人，她指着远处的山坡说：“当年红军就是从这里把粮食挑上井冈山的，一担粮食要走几十里山路。” 老人的话语让我顿悟：为何 “依靠群众求胜利” 是井冈山精神的重要内涵 —— 当红军战士为百姓打土豪分田地，当老乡们用背篓为红军运送物资，这种血肉相连的信任，正是革命胜利的根基。</w:t>
      </w:r>
    </w:p>
    <w:p w14:paraId="6860727F">
      <w:pPr>
        <w:spacing w:line="360" w:lineRule="auto"/>
        <w:ind w:firstLine="480" w:firstLineChars="200"/>
        <w:jc w:val="both"/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当晚的 “学编红军草鞋” 体验更让我感慨万千。稻草在手中变得坚硬刺手，编织过程中反复散架，一双简陋的草鞋竟需要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一个多</w:t>
      </w: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小时才能完成。想想当年红军战士穿着这样的草鞋翻山越岭、浴血奋战，我们如今穿着舒适的运动鞋行走在井冈山上，又有什么困难不能克服？</w:t>
      </w:r>
    </w:p>
    <w:p w14:paraId="09670AA9">
      <w:pPr>
        <w:spacing w:line="360" w:lineRule="auto"/>
        <w:ind w:firstLine="480" w:firstLineChars="200"/>
        <w:jc w:val="both"/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大井朱毛旧居的 “读书石” 前，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老师</w:t>
      </w: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讲述了毛泽东同志在此研读马列著作的故事。一块普通的石头，因承载了革命领袖 “坚持学习勇探索” 的精神而成为历史的见证。在八角楼，昏暗的油灯下，《中国的红色政权为什么能够存在？》等光辉著作诞生于此。讲解员说，当年毛泽东同志就是在这盏油灯下，用一根灯芯的微光，照亮了中国革命的道路。这让我想起白天在课堂上听到的：井冈山斗争时期，红军战士在煤油极度匮乏的情况下，仍坚持每个连队每晚只点一盏油灯用于学习。这种对真理的渴求、对理想的坚守，穿越百年仍震撼人心。</w:t>
      </w:r>
    </w:p>
    <w:p w14:paraId="18E57D7F">
      <w:pPr>
        <w:spacing w:line="360" w:lineRule="auto"/>
        <w:ind w:firstLine="480" w:firstLineChars="200"/>
        <w:jc w:val="both"/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小井红军医院的现场教学则让我感受到了 “艰苦奋斗攻难关” 的真实图景。土墙上的 “石膏” 是用石灰和黄豆粉调制的，消毒用的 “酒精” 是用土法酿造的米酒代替的，医护人员用竹筒制作成医疗器具。在如此恶劣的条件下，他们却创造了救治 thousands of 伤员的奇迹。当看到展柜里保存的 “红军伤病员守则” 时，其中 “遵守纪律，不要特殊照顾” 的条款让我羞愧 —— 对比当年红军战士在缺医少药时仍严格要求自己，我们在学习生活中遇到的一点困难又算得了什么？</w:t>
      </w:r>
    </w:p>
    <w:p w14:paraId="18D62301">
      <w:pPr>
        <w:spacing w:line="360" w:lineRule="auto"/>
        <w:ind w:firstLine="480" w:firstLineChars="200"/>
        <w:jc w:val="both"/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三天的实践如白驹过隙，但井冈山精神已在心中刻下深深的印记。返程前，我站在中心广场回望群山，那些起伏的山峦仿佛是历史的脊梁。从 “三湾改编” 确立党对军队的绝对领导，到 “八角楼的灯光” 照亮革命道路；从 “红军的一天” 展现的军民鱼水情，到小井红军医院彰显的艰苦奋斗精神，井冈山用它的故事告诉我们：真正的信仰不是空洞的口号，而是融入血脉的行动；真正的传承不是简单的纪念，而是将精神转化为奋进的力量。</w:t>
      </w:r>
    </w:p>
    <w:p w14:paraId="766F50FD">
      <w:pPr>
        <w:spacing w:line="360" w:lineRule="auto"/>
        <w:ind w:firstLine="480" w:firstLineChars="200"/>
        <w:jc w:val="both"/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作为新时代的青年学子，我们站在 “两个一百年” 奋斗目标的历史交汇点上，肩负着民族复兴的重任。当我们在实验室调试仪器时，是否能像当年红军战士钻研战术一样精益求精？当我们面对科研难题时，是否能像毛泽东同志在八角楼那样耐住寂寞、勇于探索？当我们参与团队项目时，是否能像 “三湾改编” 那样坚持团结、凝聚力量？这些思考，正是井冈山精神给予我们的启示。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我将</w:t>
      </w:r>
      <w:bookmarkStart w:id="0" w:name="_GoBack"/>
      <w:bookmarkEnd w:id="0"/>
      <w:r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带着这份感悟前行，我们必将在信息与电子工程的领域中勇攀高峰，让井冈山精神在新时代绽放出更加耀眼的光芒。</w:t>
      </w:r>
    </w:p>
    <w:p w14:paraId="09B275E6">
      <w:pPr>
        <w:spacing w:line="360" w:lineRule="auto"/>
        <w:ind w:firstLine="480" w:firstLineChars="200"/>
        <w:jc w:val="both"/>
        <w:rPr>
          <w:rFonts w:hint="default" w:ascii="仿宋" w:hAnsi="仿宋" w:eastAsia="仿宋" w:cs="仿宋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3C9118F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DE5391C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F7185"/>
    <w:rsid w:val="7D9F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2025-07-05T08:58:00Z</dcterms:created>
  <dc:creator>卖樱桃的小丸子</dc:creator>
  <cp:lastModifiedBy>卖樱桃的小丸子</cp:lastModifiedBy>
  <dcterms:modified xsi:type="dcterms:W3CDTF">2025-07-05T09:44:12Z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DCFAB8E1F048409A9BBAD77CFD1DD48D_11</vt:lpwstr>
  </property>
  <property fmtid="{D5CDD505-2E9C-101B-9397-08002B2CF9AE}" pid="4" name="KSOTemplateDocerSaveRecord">
    <vt:lpwstr>eyJoZGlkIjoiMTRkNTIyZWU0YWU5OGYwY2NkZDYzMzc2YWFiNTgxNjIiLCJ1c2VySWQiOiI5NzMwNzM2NTEifQ==</vt:lpwstr>
  </property>
</Properties>
</file>