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C43C" w14:textId="691A80EE" w:rsidR="00B418AA" w:rsidRDefault="00B418AA" w:rsidP="00B418AA">
      <w:r w:rsidRPr="00B418AA">
        <w:rPr>
          <w:b/>
          <w:bCs/>
        </w:rPr>
        <w:t>產品名稱：</w:t>
      </w:r>
      <w:r w:rsidRPr="00B418AA">
        <w:rPr>
          <w:b/>
          <w:bCs/>
        </w:rPr>
        <w:t>B</w:t>
      </w:r>
      <w:r w:rsidR="00B708A7">
        <w:rPr>
          <w:rFonts w:hint="eastAsia"/>
          <w:b/>
          <w:bCs/>
        </w:rPr>
        <w:t>OBY</w:t>
      </w:r>
      <w:r w:rsidRPr="00B418AA">
        <w:rPr>
          <w:b/>
          <w:bCs/>
        </w:rPr>
        <w:t xml:space="preserve"> </w:t>
      </w:r>
      <w:r w:rsidRPr="00B418AA">
        <w:rPr>
          <w:b/>
          <w:bCs/>
        </w:rPr>
        <w:t>多頻共振循環機</w:t>
      </w:r>
      <w:r w:rsidRPr="00B418AA">
        <w:rPr>
          <w:b/>
          <w:bCs/>
        </w:rPr>
        <w:t xml:space="preserve"> (</w:t>
      </w:r>
      <w:r w:rsidRPr="00B418AA">
        <w:rPr>
          <w:b/>
          <w:bCs/>
        </w:rPr>
        <w:t>通稱：波比</w:t>
      </w:r>
      <w:r w:rsidRPr="00B418AA">
        <w:rPr>
          <w:b/>
          <w:bCs/>
        </w:rPr>
        <w:t xml:space="preserve"> / BOBY)</w:t>
      </w:r>
    </w:p>
    <w:p w14:paraId="2C1DA7F2" w14:textId="49B8DC5D" w:rsidR="00B418AA" w:rsidRPr="00B418AA" w:rsidRDefault="00B418AA" w:rsidP="00B418AA">
      <w:r w:rsidRPr="00B418AA">
        <w:rPr>
          <w:b/>
          <w:bCs/>
        </w:rPr>
        <w:t>一、</w:t>
      </w:r>
      <w:r w:rsidRPr="00B418AA">
        <w:rPr>
          <w:b/>
          <w:bCs/>
        </w:rPr>
        <w:t xml:space="preserve"> </w:t>
      </w:r>
      <w:r w:rsidRPr="00B418AA">
        <w:rPr>
          <w:b/>
          <w:bCs/>
        </w:rPr>
        <w:t>產品研發與專利優勢</w:t>
      </w:r>
      <w:r w:rsidRPr="00B418AA">
        <w:rPr>
          <w:b/>
          <w:bCs/>
        </w:rPr>
        <w:t xml:space="preserve"> (</w:t>
      </w:r>
      <w:r w:rsidRPr="00B418AA">
        <w:rPr>
          <w:b/>
          <w:bCs/>
        </w:rPr>
        <w:t>核心競爭力</w:t>
      </w:r>
      <w:r w:rsidRPr="00B418AA">
        <w:rPr>
          <w:b/>
          <w:bCs/>
        </w:rPr>
        <w:t>)</w:t>
      </w:r>
    </w:p>
    <w:p w14:paraId="08C0CCA7" w14:textId="690398B3" w:rsidR="00B418AA" w:rsidRPr="00B418AA" w:rsidRDefault="00B418AA" w:rsidP="00B418AA">
      <w:pPr>
        <w:numPr>
          <w:ilvl w:val="0"/>
          <w:numId w:val="1"/>
        </w:numPr>
      </w:pPr>
      <w:r w:rsidRPr="00B418AA">
        <w:rPr>
          <w:b/>
          <w:bCs/>
        </w:rPr>
        <w:t>台灣之光，自主研發：</w:t>
      </w:r>
      <w:r w:rsidRPr="00B418AA">
        <w:t xml:space="preserve"> </w:t>
      </w:r>
      <w:r w:rsidR="00B708A7" w:rsidRPr="00B418AA">
        <w:rPr>
          <w:b/>
          <w:bCs/>
        </w:rPr>
        <w:t>B</w:t>
      </w:r>
      <w:r w:rsidR="00B708A7">
        <w:rPr>
          <w:rFonts w:hint="eastAsia"/>
          <w:b/>
          <w:bCs/>
        </w:rPr>
        <w:t>OBY</w:t>
      </w:r>
      <w:r w:rsidRPr="00B418AA">
        <w:t>多頻共振循環機為台灣本土研發的驕傲，具備強大的技術護城河。</w:t>
      </w:r>
    </w:p>
    <w:p w14:paraId="6777DF0F" w14:textId="77777777" w:rsidR="00B418AA" w:rsidRPr="00B418AA" w:rsidRDefault="00B418AA" w:rsidP="00B418AA">
      <w:pPr>
        <w:numPr>
          <w:ilvl w:val="0"/>
          <w:numId w:val="1"/>
        </w:numPr>
      </w:pPr>
      <w:r w:rsidRPr="00B418AA">
        <w:rPr>
          <w:b/>
          <w:bCs/>
        </w:rPr>
        <w:t>國際專利佈局：</w:t>
      </w:r>
      <w:r w:rsidRPr="00B418AA">
        <w:t xml:space="preserve"> </w:t>
      </w:r>
      <w:r w:rsidRPr="00B418AA">
        <w:t>目前已正式取得「台灣」與「中國大陸」的技術專利，並預計於今年度（</w:t>
      </w:r>
      <w:r w:rsidRPr="00B418AA">
        <w:t>2026</w:t>
      </w:r>
      <w:r w:rsidRPr="00B418AA">
        <w:t>年）陸續取得「美國」與「日本」等醫療與科技大國的專利認證，品質與技術深受國際肯定。</w:t>
      </w:r>
    </w:p>
    <w:p w14:paraId="7CB52BB8" w14:textId="77777777" w:rsidR="00B418AA" w:rsidRPr="00B418AA" w:rsidRDefault="00B418AA" w:rsidP="00B418AA">
      <w:pPr>
        <w:numPr>
          <w:ilvl w:val="0"/>
          <w:numId w:val="1"/>
        </w:numPr>
      </w:pPr>
      <w:r w:rsidRPr="00B418AA">
        <w:rPr>
          <w:b/>
          <w:bCs/>
        </w:rPr>
        <w:t>全天候防護：</w:t>
      </w:r>
      <w:r w:rsidRPr="00B418AA">
        <w:t xml:space="preserve"> </w:t>
      </w:r>
      <w:r w:rsidRPr="00B418AA">
        <w:t>專為現代人設計，主打</w:t>
      </w:r>
      <w:r w:rsidRPr="00B418AA">
        <w:t xml:space="preserve"> 24 </w:t>
      </w:r>
      <w:r w:rsidRPr="00B418AA">
        <w:t>小時分秒不間斷的貼身健康照護。</w:t>
      </w:r>
    </w:p>
    <w:p w14:paraId="4D5B39EA" w14:textId="77777777" w:rsidR="00B418AA" w:rsidRPr="00B418AA" w:rsidRDefault="00B418AA" w:rsidP="00B418AA">
      <w:pPr>
        <w:rPr>
          <w:b/>
          <w:bCs/>
        </w:rPr>
      </w:pPr>
      <w:r w:rsidRPr="00B418AA">
        <w:rPr>
          <w:b/>
          <w:bCs/>
        </w:rPr>
        <w:t>二、</w:t>
      </w:r>
      <w:r w:rsidRPr="00B418AA">
        <w:rPr>
          <w:b/>
          <w:bCs/>
        </w:rPr>
        <w:t xml:space="preserve"> </w:t>
      </w:r>
      <w:r w:rsidRPr="00B418AA">
        <w:rPr>
          <w:b/>
          <w:bCs/>
        </w:rPr>
        <w:t>核心運作原理</w:t>
      </w:r>
      <w:r w:rsidRPr="00B418AA">
        <w:rPr>
          <w:b/>
          <w:bCs/>
        </w:rPr>
        <w:t xml:space="preserve"> (</w:t>
      </w:r>
      <w:r w:rsidRPr="00B418AA">
        <w:rPr>
          <w:b/>
          <w:bCs/>
        </w:rPr>
        <w:t>物理學基礎</w:t>
      </w:r>
      <w:r w:rsidRPr="00B418AA">
        <w:rPr>
          <w:b/>
          <w:bCs/>
        </w:rPr>
        <w:t>)</w:t>
      </w:r>
    </w:p>
    <w:p w14:paraId="3FC99A74" w14:textId="77777777" w:rsidR="00B418AA" w:rsidRPr="00B418AA" w:rsidRDefault="00B418AA" w:rsidP="00B418AA">
      <w:r w:rsidRPr="00B418AA">
        <w:t>本產品的運作核心基於嚴謹的</w:t>
      </w:r>
      <w:r w:rsidRPr="00B418AA">
        <w:rPr>
          <w:b/>
          <w:bCs/>
        </w:rPr>
        <w:t>物理學共振原理</w:t>
      </w:r>
      <w:r w:rsidRPr="00B418AA">
        <w:t>，非侵入性、無藥物負擔。</w:t>
      </w:r>
    </w:p>
    <w:p w14:paraId="343722D1" w14:textId="64C169EA" w:rsidR="00B418AA" w:rsidRPr="00B418AA" w:rsidRDefault="00B418AA" w:rsidP="00B418AA">
      <w:pPr>
        <w:numPr>
          <w:ilvl w:val="0"/>
          <w:numId w:val="2"/>
        </w:numPr>
      </w:pPr>
      <w:r w:rsidRPr="00B418AA">
        <w:rPr>
          <w:b/>
          <w:bCs/>
        </w:rPr>
        <w:t>距離與效能法則：</w:t>
      </w:r>
      <w:r w:rsidRPr="00B418AA">
        <w:t xml:space="preserve"> </w:t>
      </w:r>
      <w:r w:rsidRPr="00B418AA">
        <w:t>物理學的能量傳遞與距離息息相關。</w:t>
      </w:r>
      <w:r w:rsidR="00B708A7" w:rsidRPr="00B418AA">
        <w:rPr>
          <w:b/>
          <w:bCs/>
        </w:rPr>
        <w:t>B</w:t>
      </w:r>
      <w:r w:rsidR="00B708A7">
        <w:rPr>
          <w:rFonts w:hint="eastAsia"/>
          <w:b/>
          <w:bCs/>
        </w:rPr>
        <w:t>OBY</w:t>
      </w:r>
      <w:r w:rsidRPr="00B418AA">
        <w:t>的共振效能與距離呈反比。</w:t>
      </w:r>
    </w:p>
    <w:p w14:paraId="423F7B20" w14:textId="77777777" w:rsidR="00B418AA" w:rsidRPr="00B418AA" w:rsidRDefault="00B418AA" w:rsidP="00B418AA">
      <w:pPr>
        <w:numPr>
          <w:ilvl w:val="0"/>
          <w:numId w:val="2"/>
        </w:numPr>
      </w:pPr>
      <w:r w:rsidRPr="00B418AA">
        <w:rPr>
          <w:b/>
          <w:bCs/>
        </w:rPr>
        <w:t>「</w:t>
      </w:r>
      <w:r w:rsidRPr="00B418AA">
        <w:rPr>
          <w:b/>
          <w:bCs/>
        </w:rPr>
        <w:t>10</w:t>
      </w:r>
      <w:r w:rsidRPr="00B418AA">
        <w:rPr>
          <w:b/>
          <w:bCs/>
        </w:rPr>
        <w:t>倍黃金距離」：</w:t>
      </w:r>
      <w:r w:rsidRPr="00B418AA">
        <w:t xml:space="preserve"> </w:t>
      </w:r>
      <w:r w:rsidRPr="00B418AA">
        <w:t>儀器距離患部</w:t>
      </w:r>
      <w:r w:rsidRPr="00B418AA">
        <w:t xml:space="preserve"> 1 </w:t>
      </w:r>
      <w:r w:rsidRPr="00B418AA">
        <w:t>公分與距離</w:t>
      </w:r>
      <w:r w:rsidRPr="00B418AA">
        <w:t xml:space="preserve"> 10 </w:t>
      </w:r>
      <w:proofErr w:type="gramStart"/>
      <w:r w:rsidRPr="00B418AA">
        <w:t>公分，</w:t>
      </w:r>
      <w:proofErr w:type="gramEnd"/>
      <w:r w:rsidRPr="00B418AA">
        <w:t>共振效果會產生高達</w:t>
      </w:r>
      <w:r w:rsidRPr="00B418AA">
        <w:t xml:space="preserve"> </w:t>
      </w:r>
      <w:r w:rsidRPr="00B418AA">
        <w:rPr>
          <w:b/>
          <w:bCs/>
        </w:rPr>
        <w:t>10</w:t>
      </w:r>
      <w:r w:rsidRPr="00B418AA">
        <w:rPr>
          <w:b/>
          <w:bCs/>
        </w:rPr>
        <w:t>倍的差距</w:t>
      </w:r>
      <w:r w:rsidRPr="00B418AA">
        <w:t>。因此，「越靠近需要改善的部位，效果越好」是最高指導原則。</w:t>
      </w:r>
    </w:p>
    <w:p w14:paraId="1863543E" w14:textId="77777777" w:rsidR="00B418AA" w:rsidRPr="00B418AA" w:rsidRDefault="00B418AA" w:rsidP="00B418AA">
      <w:pPr>
        <w:rPr>
          <w:b/>
          <w:bCs/>
        </w:rPr>
      </w:pPr>
      <w:r w:rsidRPr="00B418AA">
        <w:rPr>
          <w:b/>
          <w:bCs/>
        </w:rPr>
        <w:t>三、</w:t>
      </w:r>
      <w:r w:rsidRPr="00B418AA">
        <w:rPr>
          <w:b/>
          <w:bCs/>
        </w:rPr>
        <w:t xml:space="preserve"> </w:t>
      </w:r>
      <w:r w:rsidRPr="00B418AA">
        <w:rPr>
          <w:b/>
          <w:bCs/>
        </w:rPr>
        <w:t>適用族群與常見應用症狀</w:t>
      </w:r>
    </w:p>
    <w:p w14:paraId="35A38B4B" w14:textId="77777777" w:rsidR="00B418AA" w:rsidRPr="00B418AA" w:rsidRDefault="00B418AA" w:rsidP="00B418AA">
      <w:pPr>
        <w:numPr>
          <w:ilvl w:val="0"/>
          <w:numId w:val="3"/>
        </w:numPr>
      </w:pPr>
      <w:r w:rsidRPr="00B418AA">
        <w:rPr>
          <w:b/>
          <w:bCs/>
        </w:rPr>
        <w:t>適用對象：</w:t>
      </w:r>
      <w:r w:rsidRPr="00B418AA">
        <w:t xml:space="preserve"> </w:t>
      </w:r>
      <w:r w:rsidRPr="00B418AA">
        <w:t>零副作用、無侵入性，從孩童、青壯年到高齡長輩（老中青三代）皆可安心使用。</w:t>
      </w:r>
    </w:p>
    <w:p w14:paraId="5E237BA2" w14:textId="77777777" w:rsidR="00B418AA" w:rsidRPr="00B418AA" w:rsidRDefault="00B418AA" w:rsidP="00B418AA">
      <w:pPr>
        <w:numPr>
          <w:ilvl w:val="0"/>
          <w:numId w:val="3"/>
        </w:numPr>
      </w:pPr>
      <w:r w:rsidRPr="00B418AA">
        <w:rPr>
          <w:b/>
          <w:bCs/>
        </w:rPr>
        <w:t>針對性改善（亞健康與文明病）：</w:t>
      </w:r>
    </w:p>
    <w:p w14:paraId="124AE952" w14:textId="77777777" w:rsidR="00B418AA" w:rsidRPr="00B418AA" w:rsidRDefault="00B418AA" w:rsidP="00B418AA">
      <w:pPr>
        <w:numPr>
          <w:ilvl w:val="1"/>
          <w:numId w:val="3"/>
        </w:numPr>
      </w:pPr>
      <w:r w:rsidRPr="00B418AA">
        <w:rPr>
          <w:b/>
          <w:bCs/>
        </w:rPr>
        <w:t>頭部與睡眠：</w:t>
      </w:r>
      <w:r w:rsidRPr="00B418AA">
        <w:t xml:space="preserve"> </w:t>
      </w:r>
      <w:r w:rsidRPr="00B418AA">
        <w:t>長期失眠、睡眠品質不佳、容易頭暈、偏頭痛。</w:t>
      </w:r>
    </w:p>
    <w:p w14:paraId="5EE59EBE" w14:textId="77777777" w:rsidR="00B418AA" w:rsidRPr="00B418AA" w:rsidRDefault="00B418AA" w:rsidP="00B418AA">
      <w:pPr>
        <w:numPr>
          <w:ilvl w:val="1"/>
          <w:numId w:val="3"/>
        </w:numPr>
      </w:pPr>
      <w:r w:rsidRPr="00B418AA">
        <w:rPr>
          <w:b/>
          <w:bCs/>
        </w:rPr>
        <w:t>視覺疲勞：</w:t>
      </w:r>
      <w:r w:rsidRPr="00B418AA">
        <w:t xml:space="preserve"> </w:t>
      </w:r>
      <w:r w:rsidRPr="00B418AA">
        <w:t>眼睛乾澀、視力模糊（特別適合長期使用</w:t>
      </w:r>
      <w:r w:rsidRPr="00B418AA">
        <w:t xml:space="preserve"> 3C </w:t>
      </w:r>
      <w:r w:rsidRPr="00B418AA">
        <w:t>的青世代與壯世代）。</w:t>
      </w:r>
    </w:p>
    <w:p w14:paraId="2A07C274" w14:textId="77777777" w:rsidR="00B418AA" w:rsidRPr="00B418AA" w:rsidRDefault="00B418AA" w:rsidP="00B418AA">
      <w:pPr>
        <w:numPr>
          <w:ilvl w:val="1"/>
          <w:numId w:val="3"/>
        </w:numPr>
      </w:pPr>
      <w:r w:rsidRPr="00B418AA">
        <w:rPr>
          <w:b/>
          <w:bCs/>
        </w:rPr>
        <w:t>肌肉與循環：</w:t>
      </w:r>
      <w:r w:rsidRPr="00B418AA">
        <w:t xml:space="preserve"> </w:t>
      </w:r>
      <w:r w:rsidRPr="00B418AA">
        <w:t>肩頸痠痛、緊繃、走路</w:t>
      </w:r>
      <w:proofErr w:type="gramStart"/>
      <w:r w:rsidRPr="00B418AA">
        <w:t>容易喘</w:t>
      </w:r>
      <w:proofErr w:type="gramEnd"/>
      <w:r w:rsidRPr="00B418AA">
        <w:t>、身體各部位的局部循環不良。</w:t>
      </w:r>
    </w:p>
    <w:p w14:paraId="06BBB768" w14:textId="77777777" w:rsidR="00B418AA" w:rsidRPr="00B418AA" w:rsidRDefault="00B418AA" w:rsidP="00B418AA">
      <w:pPr>
        <w:rPr>
          <w:b/>
          <w:bCs/>
        </w:rPr>
      </w:pPr>
      <w:r w:rsidRPr="00B418AA">
        <w:rPr>
          <w:b/>
          <w:bCs/>
        </w:rPr>
        <w:t>四、</w:t>
      </w:r>
      <w:r w:rsidRPr="00B418AA">
        <w:rPr>
          <w:b/>
          <w:bCs/>
        </w:rPr>
        <w:t xml:space="preserve"> </w:t>
      </w:r>
      <w:r w:rsidRPr="00B418AA">
        <w:rPr>
          <w:b/>
          <w:bCs/>
        </w:rPr>
        <w:t>標準使用操作指南</w:t>
      </w:r>
      <w:r w:rsidRPr="00B418AA">
        <w:rPr>
          <w:b/>
          <w:bCs/>
        </w:rPr>
        <w:t xml:space="preserve"> (SOP)</w:t>
      </w:r>
    </w:p>
    <w:p w14:paraId="6A77CD65" w14:textId="77777777" w:rsidR="00B418AA" w:rsidRPr="00B418AA" w:rsidRDefault="00B418AA" w:rsidP="00B418AA">
      <w:r w:rsidRPr="00B418AA">
        <w:t>為了確保使用者能體驗到</w:t>
      </w:r>
      <w:r w:rsidRPr="00B418AA">
        <w:t xml:space="preserve"> 100% </w:t>
      </w:r>
      <w:r w:rsidRPr="00B418AA">
        <w:t>的效果，請嚴格遵守以下「時間」與「位置」的規範：</w:t>
      </w:r>
    </w:p>
    <w:p w14:paraId="110F99E0" w14:textId="77777777" w:rsidR="00B418AA" w:rsidRPr="00B418AA" w:rsidRDefault="00B418AA" w:rsidP="00B418AA">
      <w:r w:rsidRPr="00B418AA">
        <w:rPr>
          <w:b/>
          <w:bCs/>
        </w:rPr>
        <w:t xml:space="preserve">1. </w:t>
      </w:r>
      <w:r w:rsidRPr="00B418AA">
        <w:rPr>
          <w:b/>
          <w:bCs/>
        </w:rPr>
        <w:t>充放電標準流程：</w:t>
      </w:r>
    </w:p>
    <w:p w14:paraId="1E8ED55B" w14:textId="77777777" w:rsidR="00B418AA" w:rsidRPr="00B418AA" w:rsidRDefault="00B418AA" w:rsidP="00B418AA">
      <w:pPr>
        <w:numPr>
          <w:ilvl w:val="0"/>
          <w:numId w:val="4"/>
        </w:numPr>
      </w:pPr>
      <w:r w:rsidRPr="00B418AA">
        <w:rPr>
          <w:b/>
          <w:bCs/>
        </w:rPr>
        <w:t>晨間：</w:t>
      </w:r>
      <w:r w:rsidRPr="00B418AA">
        <w:t xml:space="preserve"> </w:t>
      </w:r>
      <w:r w:rsidRPr="00B418AA">
        <w:t>早上起床後，請立即進行充電。</w:t>
      </w:r>
    </w:p>
    <w:p w14:paraId="689BD9A0" w14:textId="77777777" w:rsidR="00B418AA" w:rsidRPr="00B418AA" w:rsidRDefault="00B418AA" w:rsidP="00B418AA">
      <w:pPr>
        <w:numPr>
          <w:ilvl w:val="0"/>
          <w:numId w:val="4"/>
        </w:numPr>
      </w:pPr>
      <w:r w:rsidRPr="00B418AA">
        <w:rPr>
          <w:b/>
          <w:bCs/>
        </w:rPr>
        <w:t>夜間：</w:t>
      </w:r>
      <w:r w:rsidRPr="00B418AA">
        <w:t xml:space="preserve"> </w:t>
      </w:r>
      <w:r w:rsidRPr="00B418AA">
        <w:t>晚上睡覺前，請務必</w:t>
      </w:r>
      <w:proofErr w:type="gramStart"/>
      <w:r w:rsidRPr="00B418AA">
        <w:t>充飽電</w:t>
      </w:r>
      <w:proofErr w:type="gramEnd"/>
      <w:r w:rsidRPr="00B418AA">
        <w:t>，確保睡眠期間能持續發揮共振效能。</w:t>
      </w:r>
    </w:p>
    <w:p w14:paraId="3DF8B999" w14:textId="77777777" w:rsidR="00B418AA" w:rsidRPr="00B418AA" w:rsidRDefault="00B418AA" w:rsidP="00B418AA">
      <w:r w:rsidRPr="00B418AA">
        <w:rPr>
          <w:b/>
          <w:bCs/>
        </w:rPr>
        <w:t xml:space="preserve">2. </w:t>
      </w:r>
      <w:r w:rsidRPr="00B418AA">
        <w:rPr>
          <w:b/>
          <w:bCs/>
        </w:rPr>
        <w:t>佩戴與放置建議：</w:t>
      </w:r>
    </w:p>
    <w:p w14:paraId="09F500B2" w14:textId="77777777" w:rsidR="00B418AA" w:rsidRPr="00B418AA" w:rsidRDefault="00B418AA" w:rsidP="00B418AA">
      <w:pPr>
        <w:numPr>
          <w:ilvl w:val="0"/>
          <w:numId w:val="5"/>
        </w:numPr>
      </w:pPr>
      <w:r w:rsidRPr="00B418AA">
        <w:rPr>
          <w:b/>
          <w:bCs/>
        </w:rPr>
        <w:t>精</w:t>
      </w:r>
      <w:proofErr w:type="gramStart"/>
      <w:r w:rsidRPr="00B418AA">
        <w:rPr>
          <w:b/>
          <w:bCs/>
        </w:rPr>
        <w:t>準</w:t>
      </w:r>
      <w:proofErr w:type="gramEnd"/>
      <w:r w:rsidRPr="00B418AA">
        <w:rPr>
          <w:b/>
          <w:bCs/>
        </w:rPr>
        <w:t>打擊：</w:t>
      </w:r>
      <w:r w:rsidRPr="00B418AA">
        <w:t xml:space="preserve"> </w:t>
      </w:r>
      <w:r w:rsidRPr="00B418AA">
        <w:t>哪裡不適，就貼近哪裡。例如：頭痛放置於頭部周邊；肩頸痠痛放置於</w:t>
      </w:r>
      <w:proofErr w:type="gramStart"/>
      <w:r w:rsidRPr="00B418AA">
        <w:t>肩頸處</w:t>
      </w:r>
      <w:proofErr w:type="gramEnd"/>
      <w:r w:rsidRPr="00B418AA">
        <w:t>。</w:t>
      </w:r>
    </w:p>
    <w:p w14:paraId="1728658A" w14:textId="77777777" w:rsidR="00B418AA" w:rsidRPr="00B418AA" w:rsidRDefault="00B418AA" w:rsidP="00B418AA">
      <w:pPr>
        <w:numPr>
          <w:ilvl w:val="0"/>
          <w:numId w:val="5"/>
        </w:numPr>
      </w:pPr>
      <w:r w:rsidRPr="00B418AA">
        <w:rPr>
          <w:b/>
          <w:bCs/>
        </w:rPr>
        <w:t>日常隱形佩戴：</w:t>
      </w:r>
      <w:r w:rsidRPr="00B418AA">
        <w:t xml:space="preserve"> </w:t>
      </w:r>
      <w:r w:rsidRPr="00B418AA">
        <w:t>白天活動時，可放置於腰際、內衣褲或貼身衣物夾層中；夜晚睡眠時，可直接放置於枕頭旁邊。</w:t>
      </w:r>
    </w:p>
    <w:p w14:paraId="03CC0D71" w14:textId="77777777" w:rsidR="00B418AA" w:rsidRPr="00B418AA" w:rsidRDefault="00B418AA" w:rsidP="00B418AA">
      <w:pPr>
        <w:rPr>
          <w:b/>
          <w:bCs/>
        </w:rPr>
      </w:pPr>
      <w:r w:rsidRPr="00B418AA">
        <w:rPr>
          <w:b/>
          <w:bCs/>
        </w:rPr>
        <w:lastRenderedPageBreak/>
        <w:t>五、</w:t>
      </w:r>
      <w:r w:rsidRPr="00B418AA">
        <w:rPr>
          <w:b/>
          <w:bCs/>
        </w:rPr>
        <w:t xml:space="preserve"> </w:t>
      </w:r>
      <w:r w:rsidRPr="00B418AA">
        <w:rPr>
          <w:b/>
          <w:bCs/>
        </w:rPr>
        <w:t>好轉反應</w:t>
      </w:r>
      <w:r w:rsidRPr="00B418AA">
        <w:rPr>
          <w:b/>
          <w:bCs/>
        </w:rPr>
        <w:t xml:space="preserve"> (Healing Crisis) </w:t>
      </w:r>
      <w:r w:rsidRPr="00B418AA">
        <w:rPr>
          <w:b/>
          <w:bCs/>
        </w:rPr>
        <w:t>與應對機制</w:t>
      </w:r>
    </w:p>
    <w:p w14:paraId="462C6544" w14:textId="77777777" w:rsidR="00B418AA" w:rsidRPr="00B418AA" w:rsidRDefault="00B418AA" w:rsidP="00B418AA">
      <w:r w:rsidRPr="00B418AA">
        <w:t>在身體循環改善的初期，部分使用者可能會出現正常的「好轉反應」。經銷商在借出產品前，</w:t>
      </w:r>
      <w:r w:rsidRPr="00B418AA">
        <w:rPr>
          <w:b/>
          <w:bCs/>
        </w:rPr>
        <w:t>務必善盡告知義務</w:t>
      </w:r>
      <w:r w:rsidRPr="00B418AA">
        <w:t>，避免消費者產生恐慌或誤解：</w:t>
      </w:r>
    </w:p>
    <w:p w14:paraId="3035CAE7" w14:textId="77777777" w:rsidR="00B418AA" w:rsidRPr="00B418AA" w:rsidRDefault="00B418AA" w:rsidP="00B418AA">
      <w:pPr>
        <w:numPr>
          <w:ilvl w:val="0"/>
          <w:numId w:val="6"/>
        </w:numPr>
      </w:pPr>
      <w:r w:rsidRPr="00B418AA">
        <w:rPr>
          <w:b/>
          <w:bCs/>
        </w:rPr>
        <w:t>常見好轉現象：</w:t>
      </w:r>
      <w:r w:rsidRPr="00B418AA">
        <w:t xml:space="preserve"> </w:t>
      </w:r>
      <w:r w:rsidRPr="00B418AA">
        <w:t>使用部位出現「更</w:t>
      </w:r>
      <w:proofErr w:type="gramStart"/>
      <w:r w:rsidRPr="00B418AA">
        <w:t>痠</w:t>
      </w:r>
      <w:proofErr w:type="gramEnd"/>
      <w:r w:rsidRPr="00B418AA">
        <w:t>、更痛、</w:t>
      </w:r>
      <w:proofErr w:type="gramStart"/>
      <w:r w:rsidRPr="00B418AA">
        <w:t>更麻</w:t>
      </w:r>
      <w:proofErr w:type="gramEnd"/>
      <w:r w:rsidRPr="00B418AA">
        <w:t>」，或是初期感覺精神亢奮「不容易入睡」。</w:t>
      </w:r>
    </w:p>
    <w:p w14:paraId="1AB5DAA9" w14:textId="77777777" w:rsidR="00B418AA" w:rsidRPr="00B418AA" w:rsidRDefault="00B418AA" w:rsidP="00B418AA">
      <w:pPr>
        <w:numPr>
          <w:ilvl w:val="0"/>
          <w:numId w:val="6"/>
        </w:numPr>
      </w:pPr>
      <w:r w:rsidRPr="00B418AA">
        <w:rPr>
          <w:b/>
          <w:bCs/>
        </w:rPr>
        <w:t>評估與追蹤：</w:t>
      </w:r>
      <w:r w:rsidRPr="00B418AA">
        <w:t xml:space="preserve"> </w:t>
      </w:r>
      <w:r w:rsidRPr="00B418AA">
        <w:t>借出時，請配合填寫「智</w:t>
      </w:r>
      <w:proofErr w:type="gramStart"/>
      <w:r w:rsidRPr="00B418AA">
        <w:t>云</w:t>
      </w:r>
      <w:proofErr w:type="gramEnd"/>
      <w:r w:rsidRPr="00B418AA">
        <w:t>專屬使用追蹤表格」，記錄使用者的初始狀態與正確使用方式。</w:t>
      </w:r>
    </w:p>
    <w:p w14:paraId="4D923799" w14:textId="5A0499F8" w:rsidR="00B418AA" w:rsidRPr="00B418AA" w:rsidRDefault="00B418AA" w:rsidP="00B418AA">
      <w:pPr>
        <w:numPr>
          <w:ilvl w:val="0"/>
          <w:numId w:val="6"/>
        </w:numPr>
      </w:pPr>
      <w:r w:rsidRPr="00B418AA">
        <w:rPr>
          <w:b/>
          <w:bCs/>
        </w:rPr>
        <w:t>進階應對：</w:t>
      </w:r>
      <w:r w:rsidRPr="00B418AA">
        <w:t xml:space="preserve"> </w:t>
      </w:r>
      <w:r w:rsidRPr="00B418AA">
        <w:t>當出現強烈好轉反應時，若使用者能適應，建議可以「再增加</w:t>
      </w:r>
      <w:r w:rsidRPr="00B418AA">
        <w:t xml:space="preserve"> 1 </w:t>
      </w:r>
      <w:r w:rsidRPr="00B418AA">
        <w:t>到</w:t>
      </w:r>
      <w:r w:rsidRPr="00B418AA">
        <w:t xml:space="preserve"> 2 </w:t>
      </w:r>
      <w:r w:rsidRPr="00B418AA">
        <w:t>顆」</w:t>
      </w:r>
      <w:r w:rsidR="00B708A7">
        <w:rPr>
          <w:rFonts w:hint="eastAsia"/>
        </w:rPr>
        <w:t>BOBY</w:t>
      </w:r>
      <w:proofErr w:type="gramStart"/>
      <w:r w:rsidRPr="00B418AA">
        <w:t>儀器疊加使用</w:t>
      </w:r>
      <w:proofErr w:type="gramEnd"/>
      <w:r w:rsidRPr="00B418AA">
        <w:t>，能加速渡過好轉期，效果將更為顯著。</w:t>
      </w:r>
    </w:p>
    <w:p w14:paraId="7D6BB6E1" w14:textId="77777777" w:rsidR="00B418AA" w:rsidRPr="00B418AA" w:rsidRDefault="00B418AA" w:rsidP="00B418AA">
      <w:pPr>
        <w:rPr>
          <w:b/>
          <w:bCs/>
        </w:rPr>
      </w:pPr>
      <w:r w:rsidRPr="00B418AA">
        <w:rPr>
          <w:b/>
          <w:bCs/>
        </w:rPr>
        <w:t>六、</w:t>
      </w:r>
      <w:r w:rsidRPr="00B418AA">
        <w:rPr>
          <w:b/>
          <w:bCs/>
        </w:rPr>
        <w:t xml:space="preserve"> </w:t>
      </w:r>
      <w:proofErr w:type="gramStart"/>
      <w:r w:rsidRPr="00B418AA">
        <w:rPr>
          <w:b/>
          <w:bCs/>
        </w:rPr>
        <w:t>無壓體驗</w:t>
      </w:r>
      <w:proofErr w:type="gramEnd"/>
      <w:r w:rsidRPr="00B418AA">
        <w:rPr>
          <w:b/>
          <w:bCs/>
        </w:rPr>
        <w:t>與售後保固</w:t>
      </w:r>
    </w:p>
    <w:p w14:paraId="2853CED3" w14:textId="77777777" w:rsidR="00B418AA" w:rsidRPr="00B418AA" w:rsidRDefault="00B418AA" w:rsidP="00B418AA">
      <w:pPr>
        <w:numPr>
          <w:ilvl w:val="0"/>
          <w:numId w:val="7"/>
        </w:numPr>
      </w:pPr>
      <w:r w:rsidRPr="00B418AA">
        <w:rPr>
          <w:b/>
          <w:bCs/>
        </w:rPr>
        <w:t>超長保固期：</w:t>
      </w:r>
      <w:r w:rsidRPr="00B418AA">
        <w:t xml:space="preserve"> </w:t>
      </w:r>
      <w:r w:rsidRPr="00B418AA">
        <w:t>在合乎規範的正常使用範圍內，本產品提供長達</w:t>
      </w:r>
      <w:r w:rsidRPr="00B418AA">
        <w:t xml:space="preserve"> </w:t>
      </w:r>
      <w:r w:rsidRPr="00B418AA">
        <w:rPr>
          <w:b/>
          <w:bCs/>
        </w:rPr>
        <w:t xml:space="preserve">18 </w:t>
      </w:r>
      <w:proofErr w:type="gramStart"/>
      <w:r w:rsidRPr="00B418AA">
        <w:rPr>
          <w:b/>
          <w:bCs/>
        </w:rPr>
        <w:t>個</w:t>
      </w:r>
      <w:proofErr w:type="gramEnd"/>
      <w:r w:rsidRPr="00B418AA">
        <w:rPr>
          <w:b/>
          <w:bCs/>
        </w:rPr>
        <w:t>月</w:t>
      </w:r>
      <w:r w:rsidRPr="00B418AA">
        <w:t>的經銷商保固。</w:t>
      </w:r>
    </w:p>
    <w:p w14:paraId="32323C82" w14:textId="77777777" w:rsidR="00B418AA" w:rsidRPr="00B418AA" w:rsidRDefault="00B418AA" w:rsidP="00B418AA">
      <w:pPr>
        <w:numPr>
          <w:ilvl w:val="0"/>
          <w:numId w:val="7"/>
        </w:numPr>
      </w:pPr>
      <w:proofErr w:type="gramStart"/>
      <w:r w:rsidRPr="00B418AA">
        <w:rPr>
          <w:b/>
          <w:bCs/>
        </w:rPr>
        <w:t>只借不賣</w:t>
      </w:r>
      <w:proofErr w:type="gramEnd"/>
      <w:r w:rsidRPr="00B418AA">
        <w:rPr>
          <w:b/>
          <w:bCs/>
        </w:rPr>
        <w:t>的安心承諾：</w:t>
      </w:r>
      <w:r w:rsidRPr="00B418AA">
        <w:t xml:space="preserve"> </w:t>
      </w:r>
      <w:r w:rsidRPr="00B418AA">
        <w:t>以「用心關懷，用愛分享」為出發點。使用者無需承擔購買壓力，體驗無效隨時收回；體驗有效後，再依據個人需求選擇購買</w:t>
      </w:r>
      <w:r w:rsidRPr="00B418AA">
        <w:t xml:space="preserve"> 1 </w:t>
      </w:r>
      <w:r w:rsidRPr="00B418AA">
        <w:t>顆（成為消費者）或購買</w:t>
      </w:r>
      <w:r w:rsidRPr="00B418AA">
        <w:t xml:space="preserve"> 10 </w:t>
      </w:r>
      <w:r w:rsidRPr="00B418AA">
        <w:t>顆（成為經銷商並享有以量制價的優惠）。</w:t>
      </w:r>
    </w:p>
    <w:p w14:paraId="6ECF7E9A" w14:textId="77777777" w:rsidR="00B14566" w:rsidRDefault="00B14566"/>
    <w:sectPr w:rsidR="00B145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16BF"/>
    <w:multiLevelType w:val="multilevel"/>
    <w:tmpl w:val="C7D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C50FA"/>
    <w:multiLevelType w:val="multilevel"/>
    <w:tmpl w:val="94FA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0490A"/>
    <w:multiLevelType w:val="multilevel"/>
    <w:tmpl w:val="947A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11FB5"/>
    <w:multiLevelType w:val="multilevel"/>
    <w:tmpl w:val="3D58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5313C"/>
    <w:multiLevelType w:val="multilevel"/>
    <w:tmpl w:val="FA76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A28C6"/>
    <w:multiLevelType w:val="multilevel"/>
    <w:tmpl w:val="FF4E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C0BEE"/>
    <w:multiLevelType w:val="multilevel"/>
    <w:tmpl w:val="915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416148">
    <w:abstractNumId w:val="2"/>
  </w:num>
  <w:num w:numId="2" w16cid:durableId="597372973">
    <w:abstractNumId w:val="5"/>
  </w:num>
  <w:num w:numId="3" w16cid:durableId="756947142">
    <w:abstractNumId w:val="6"/>
  </w:num>
  <w:num w:numId="4" w16cid:durableId="1438135789">
    <w:abstractNumId w:val="0"/>
  </w:num>
  <w:num w:numId="5" w16cid:durableId="301810016">
    <w:abstractNumId w:val="4"/>
  </w:num>
  <w:num w:numId="6" w16cid:durableId="1208182038">
    <w:abstractNumId w:val="3"/>
  </w:num>
  <w:num w:numId="7" w16cid:durableId="948700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8AA"/>
    <w:rsid w:val="0044796C"/>
    <w:rsid w:val="00685394"/>
    <w:rsid w:val="007F2C59"/>
    <w:rsid w:val="00B14566"/>
    <w:rsid w:val="00B418AA"/>
    <w:rsid w:val="00B7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8E3D"/>
  <w15:chartTrackingRefBased/>
  <w15:docId w15:val="{96EFB025-1152-4AF0-A2C0-F4C94D44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智維 蕭</dc:creator>
  <cp:keywords/>
  <dc:description/>
  <cp:lastModifiedBy>智維 蕭</cp:lastModifiedBy>
  <cp:revision>2</cp:revision>
  <dcterms:created xsi:type="dcterms:W3CDTF">2026-06-04T14:30:00Z</dcterms:created>
  <dcterms:modified xsi:type="dcterms:W3CDTF">2026-06-04T15:35:00Z</dcterms:modified>
</cp:coreProperties>
</file>