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36F" w:rsidRDefault="0065636F" w:rsidP="0065636F">
      <w:pPr>
        <w:autoSpaceDE w:val="0"/>
        <w:autoSpaceDN w:val="0"/>
        <w:adjustRightInd w:val="0"/>
        <w:ind w:left="720" w:hanging="72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矩阵理解</w:t>
      </w:r>
    </w:p>
    <w:p w:rsidR="0065636F" w:rsidRPr="000278BA" w:rsidRDefault="0065636F" w:rsidP="0065636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特征值和特征向量（针对方阵）</w:t>
      </w:r>
    </w:p>
    <w:p w:rsidR="0065636F" w:rsidRDefault="0065636F" w:rsidP="0065636F">
      <w:pPr>
        <w:autoSpaceDE w:val="0"/>
        <w:autoSpaceDN w:val="0"/>
        <w:adjustRightInd w:val="0"/>
        <w:ind w:firstLine="284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设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为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m*n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的矩阵，如果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=n,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矩阵为方阵。特征值和特征向量：满足</w:t>
      </w:r>
      <m:oMath>
        <m:r>
          <w:rPr>
            <w:rFonts w:ascii="Cambria Math" w:eastAsia="Cambria Math" w:hAnsi="Cambria Math" w:cs="Cambria Math"/>
            <w:color w:val="222222"/>
            <w:sz w:val="20"/>
            <w:szCs w:val="20"/>
            <w:shd w:val="clear" w:color="auto" w:fill="FFFFFF"/>
          </w:rPr>
          <m:t>Ax=λ</m:t>
        </m:r>
        <m:r>
          <w:rPr>
            <w:rFonts w:ascii="Cambria Math" w:hAnsi="Cambria Math" w:cs="Cambria Math"/>
            <w:color w:val="222222"/>
            <w:sz w:val="20"/>
            <w:szCs w:val="20"/>
            <w:shd w:val="clear" w:color="auto" w:fill="FFFFFF"/>
          </w:rPr>
          <m:t>x</m:t>
        </m:r>
      </m:oMath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，则</w:t>
      </w:r>
      <m:oMath>
        <m:r>
          <w:rPr>
            <w:rFonts w:ascii="Cambria Math" w:eastAsia="Cambria Math" w:hAnsi="Cambria Math" w:cs="Cambria Math"/>
            <w:color w:val="222222"/>
            <w:sz w:val="20"/>
            <w:szCs w:val="20"/>
            <w:shd w:val="clear" w:color="auto" w:fill="FFFFFF"/>
          </w:rPr>
          <m:t>λ</m:t>
        </m:r>
      </m:oMath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称为特征值，</w:t>
      </w:r>
      <m:oMath>
        <m:r>
          <w:rPr>
            <w:rFonts w:ascii="Cambria Math" w:hAnsi="Cambria Math" w:cs="Cambria Math"/>
            <w:color w:val="222222"/>
            <w:sz w:val="20"/>
            <w:szCs w:val="20"/>
            <w:shd w:val="clear" w:color="auto" w:fill="FFFFFF"/>
          </w:rPr>
          <m:t>x</m:t>
        </m:r>
      </m:oMath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称为特征向量。</w:t>
      </w:r>
    </w:p>
    <w:p w:rsidR="0065636F" w:rsidRDefault="0065636F" w:rsidP="0065636F">
      <w:pPr>
        <w:autoSpaceDE w:val="0"/>
        <w:autoSpaceDN w:val="0"/>
        <w:adjustRightInd w:val="0"/>
        <w:ind w:firstLine="284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特征向量的求解转化为求解如下方程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i/>
                <w:color w:val="222222"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m:t>A-λI</m:t>
            </m:r>
          </m:e>
        </m:d>
        <m:r>
          <w:rPr>
            <w:rFonts w:ascii="Cambria Math" w:eastAsia="Cambria Math" w:hAnsi="Cambria Math" w:cs="Cambria Math"/>
            <w:color w:val="222222"/>
            <w:sz w:val="20"/>
            <w:szCs w:val="20"/>
            <w:shd w:val="clear" w:color="auto" w:fill="FFFFFF"/>
          </w:rPr>
          <m:t>=0</m:t>
        </m:r>
      </m:oMath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.</w:t>
      </w:r>
    </w:p>
    <w:p w:rsidR="0065636F" w:rsidRDefault="0065636F" w:rsidP="0065636F">
      <w:pPr>
        <w:autoSpaceDE w:val="0"/>
        <w:autoSpaceDN w:val="0"/>
        <w:adjustRightInd w:val="0"/>
        <w:ind w:firstLineChars="200" w:firstLine="40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行列式不等于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0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的方阵，一定存在逆矩阵。所有方阵都有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n</w:t>
      </w:r>
      <w:proofErr w:type="gramStart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个</w:t>
      </w:r>
      <w:proofErr w:type="gramEnd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特征值和特征向量，但特征值可能是复数或者负数。</w:t>
      </w:r>
    </w:p>
    <w:p w:rsidR="0065636F" w:rsidRDefault="0065636F" w:rsidP="0065636F">
      <w:pPr>
        <w:pStyle w:val="a3"/>
        <w:widowControl/>
        <w:ind w:left="360" w:firstLineChars="0" w:firstLine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如果行列式</w:t>
      </w:r>
      <w:proofErr w:type="gramStart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不</w:t>
      </w:r>
      <w:proofErr w:type="gramEnd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等于零，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A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可以分解成如下形式：</w:t>
      </w:r>
      <m:oMath>
        <m:r>
          <m:rPr>
            <m:sty m:val="p"/>
          </m:rPr>
          <w:rPr>
            <w:rFonts w:ascii="Cambria Math" w:hAnsi="Cambria Math" w:cs="Arial" w:hint="eastAsia"/>
            <w:color w:val="222222"/>
            <w:sz w:val="20"/>
            <w:szCs w:val="20"/>
            <w:shd w:val="clear" w:color="auto" w:fill="FFFFFF"/>
          </w:rPr>
          <m:t>A=Q</m:t>
        </m:r>
        <m:r>
          <m:rPr>
            <m:sty m:val="p"/>
          </m:rPr>
          <w:rPr>
            <w:rFonts w:ascii="Cambria Math" w:hAnsi="Cambria Math" w:cs="Arial"/>
            <w:color w:val="222222"/>
            <w:sz w:val="20"/>
            <w:szCs w:val="20"/>
            <w:shd w:val="clear" w:color="auto" w:fill="FFFFFF"/>
          </w:rPr>
          <m:t>Σ</m:t>
        </m:r>
        <m:sSup>
          <m:sSupPr>
            <m:ctrlPr>
              <w:rPr>
                <w:rFonts w:ascii="Cambria Math" w:hAnsi="Cambria Math" w:cs="Arial"/>
                <w:color w:val="222222"/>
                <w:sz w:val="20"/>
                <w:szCs w:val="20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 w:hint="eastAsia"/>
                <w:color w:val="222222"/>
                <w:sz w:val="20"/>
                <w:szCs w:val="20"/>
                <w:shd w:val="clear" w:color="auto" w:fill="FFFFFF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  <w:color w:val="222222"/>
                <w:sz w:val="20"/>
                <w:szCs w:val="20"/>
                <w:shd w:val="clear" w:color="auto" w:fill="FFFFFF"/>
              </w:rPr>
              <m:t>-</m:t>
            </m:r>
            <m:r>
              <w:rPr>
                <w:rFonts w:ascii="Cambria Math" w:hAnsi="Cambria Math" w:cs="Arial" w:hint="eastAsia"/>
                <w:color w:val="222222"/>
                <w:sz w:val="20"/>
                <w:szCs w:val="20"/>
                <w:shd w:val="clear" w:color="auto" w:fill="FFFFFF"/>
              </w:rPr>
              <m:t>1</m:t>
            </m:r>
          </m:sup>
        </m:sSup>
      </m:oMath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。其中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0"/>
            <w:szCs w:val="20"/>
            <w:shd w:val="clear" w:color="auto" w:fill="FFFFFF"/>
          </w:rPr>
          <m:t>Σ</m:t>
        </m:r>
      </m:oMath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为特征值组成的对角阵，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Q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为特征向量组成的方阵。</w:t>
      </w:r>
      <m:oMath>
        <m:r>
          <m:rPr>
            <m:sty m:val="p"/>
          </m:rPr>
          <w:rPr>
            <w:rFonts w:ascii="Cambria Math" w:hAnsi="Cambria Math" w:cs="Arial" w:hint="eastAsia"/>
            <w:color w:val="222222"/>
            <w:sz w:val="20"/>
            <w:szCs w:val="20"/>
            <w:shd w:val="clear" w:color="auto" w:fill="FFFFFF"/>
          </w:rPr>
          <m:t>Q</m:t>
        </m:r>
        <m:sSup>
          <m:sSupPr>
            <m:ctrlPr>
              <w:rPr>
                <w:rFonts w:ascii="Cambria Math" w:hAnsi="Cambria Math" w:cs="Arial"/>
                <w:color w:val="222222"/>
                <w:sz w:val="20"/>
                <w:szCs w:val="20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 w:hint="eastAsia"/>
                <w:color w:val="222222"/>
                <w:sz w:val="20"/>
                <w:szCs w:val="20"/>
                <w:shd w:val="clear" w:color="auto" w:fill="FFFFFF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  <w:color w:val="222222"/>
                <w:sz w:val="20"/>
                <w:szCs w:val="20"/>
                <w:shd w:val="clear" w:color="auto" w:fill="FFFFFF"/>
              </w:rPr>
              <m:t>-</m:t>
            </m:r>
            <m:r>
              <w:rPr>
                <w:rFonts w:ascii="Cambria Math" w:hAnsi="Cambria Math" w:cs="Arial" w:hint="eastAsia"/>
                <w:color w:val="222222"/>
                <w:sz w:val="20"/>
                <w:szCs w:val="20"/>
                <w:shd w:val="clear" w:color="auto" w:fill="FFFFFF"/>
              </w:rPr>
              <m:t>1</m:t>
            </m:r>
          </m:sup>
        </m:sSup>
        <m:r>
          <w:rPr>
            <w:rFonts w:ascii="Cambria Math" w:hAnsi="Cambria Math" w:cs="Arial" w:hint="eastAsia"/>
            <w:color w:val="222222"/>
            <w:sz w:val="20"/>
            <w:szCs w:val="20"/>
            <w:shd w:val="clear" w:color="auto" w:fill="FFFFFF"/>
          </w:rPr>
          <m:t>=I</m:t>
        </m:r>
      </m:oMath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。</w:t>
      </w:r>
    </w:p>
    <w:p w:rsidR="0065636F" w:rsidRDefault="0065636F" w:rsidP="0065636F">
      <w:pPr>
        <w:widowControl/>
        <w:ind w:firstLineChars="200" w:firstLine="40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440FA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如果矩阵可以对角化</w:t>
      </w:r>
      <w:r w:rsidRPr="00F440FA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,</w:t>
      </w:r>
      <w:r w:rsidRPr="00F440FA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那么非</w:t>
      </w:r>
      <w:r w:rsidRPr="00F440FA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0</w:t>
      </w:r>
      <w:r w:rsidRPr="00F440FA">
        <w:rPr>
          <w:rFonts w:ascii="Arial" w:eastAsia="宋体" w:hAnsi="Arial" w:cs="Arial"/>
          <w:color w:val="CC0000"/>
          <w:kern w:val="0"/>
          <w:sz w:val="20"/>
          <w:szCs w:val="20"/>
          <w:shd w:val="clear" w:color="auto" w:fill="FFFFFF"/>
        </w:rPr>
        <w:t>特征值</w:t>
      </w:r>
      <w:r w:rsidRPr="00F440FA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的个数就等于</w:t>
      </w:r>
      <w:r w:rsidRPr="00F440FA">
        <w:rPr>
          <w:rFonts w:ascii="Arial" w:eastAsia="宋体" w:hAnsi="Arial" w:cs="Arial"/>
          <w:color w:val="CC0000"/>
          <w:kern w:val="0"/>
          <w:sz w:val="20"/>
          <w:szCs w:val="20"/>
          <w:shd w:val="clear" w:color="auto" w:fill="FFFFFF"/>
        </w:rPr>
        <w:t>矩阵的秩</w:t>
      </w:r>
      <w:r w:rsidRPr="00F440FA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;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方阵的</w:t>
      </w:r>
      <w:proofErr w:type="gramStart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秩等于非零特征值</w:t>
      </w:r>
      <w:proofErr w:type="gramEnd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的个数。</w:t>
      </w:r>
    </w:p>
    <w:p w:rsidR="0065636F" w:rsidRDefault="0065636F" w:rsidP="0065636F">
      <w:pPr>
        <w:widowControl/>
        <w:ind w:firstLineChars="200" w:firstLine="40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正定矩阵的所有特征值都为正数，并且为实对称阵。如果所有特征值都大于或者等于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0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，则为半正定矩阵。</w:t>
      </w:r>
      <w:bookmarkStart w:id="0" w:name="_GoBack"/>
      <w:bookmarkEnd w:id="0"/>
    </w:p>
    <w:p w:rsidR="0065636F" w:rsidRDefault="0065636F" w:rsidP="0065636F">
      <w:pPr>
        <w:widowControl/>
        <w:ind w:firstLineChars="200" w:firstLine="40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实对称阵不一定是正定矩阵。</w:t>
      </w:r>
    </w:p>
    <w:p w:rsidR="0065636F" w:rsidRDefault="0065636F" w:rsidP="0065636F">
      <w:pPr>
        <w:autoSpaceDE w:val="0"/>
        <w:autoSpaceDN w:val="0"/>
        <w:adjustRightInd w:val="0"/>
        <w:ind w:firstLine="284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5636F" w:rsidRDefault="0065636F" w:rsidP="0065636F">
      <w:pPr>
        <w:autoSpaceDE w:val="0"/>
        <w:autoSpaceDN w:val="0"/>
        <w:adjustRightInd w:val="0"/>
        <w:ind w:firstLine="284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DB8C8B4" wp14:editId="24F8613B">
            <wp:extent cx="5943600" cy="7092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6F" w:rsidRDefault="0065636F" w:rsidP="0065636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m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不等于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n</w:t>
      </w:r>
    </w:p>
    <w:p w:rsidR="0065636F" w:rsidRPr="005E3415" w:rsidRDefault="0065636F" w:rsidP="0065636F">
      <w:pPr>
        <w:autoSpaceDE w:val="0"/>
        <w:autoSpaceDN w:val="0"/>
        <w:adjustRightInd w:val="0"/>
        <w:ind w:left="720" w:hanging="72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5636F" w:rsidRDefault="0065636F" w:rsidP="0065636F">
      <w:pPr>
        <w:widowControl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矩阵的秩：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</w:p>
    <w:p w:rsidR="0065636F" w:rsidRDefault="0065636F" w:rsidP="0065636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rank</w:t>
      </w:r>
      <w:r>
        <w:rPr>
          <w:rFonts w:ascii="宋体" w:eastAsia="宋体" w:hAnsi="宋体" w:cs="宋体"/>
          <w:kern w:val="0"/>
          <w:szCs w:val="21"/>
        </w:rPr>
        <w:t xml:space="preserve">(A) </w:t>
      </w:r>
      <w:r>
        <w:rPr>
          <w:rFonts w:ascii="宋体" w:eastAsia="宋体" w:hAnsi="宋体" w:cs="宋体" w:hint="eastAsia"/>
          <w:kern w:val="0"/>
          <w:szCs w:val="21"/>
        </w:rPr>
        <w:t>=</w:t>
      </w:r>
      <w:r>
        <w:rPr>
          <w:rFonts w:ascii="宋体" w:eastAsia="宋体" w:hAnsi="宋体" w:cs="宋体"/>
          <w:kern w:val="0"/>
          <w:szCs w:val="21"/>
        </w:rPr>
        <w:t xml:space="preserve"> m </w:t>
      </w:r>
      <w:r>
        <w:rPr>
          <w:rFonts w:ascii="宋体" w:eastAsia="宋体" w:hAnsi="宋体" w:cs="宋体" w:hint="eastAsia"/>
          <w:kern w:val="0"/>
          <w:szCs w:val="21"/>
        </w:rPr>
        <w:t>为行满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秩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rank</w:t>
      </w:r>
      <w:r>
        <w:rPr>
          <w:rFonts w:ascii="宋体" w:eastAsia="宋体" w:hAnsi="宋体" w:cs="宋体"/>
          <w:kern w:val="0"/>
          <w:szCs w:val="21"/>
        </w:rPr>
        <w:t xml:space="preserve">(A) = n </w:t>
      </w:r>
      <w:r>
        <w:rPr>
          <w:rFonts w:ascii="宋体" w:eastAsia="宋体" w:hAnsi="宋体" w:cs="宋体" w:hint="eastAsia"/>
          <w:kern w:val="0"/>
          <w:szCs w:val="21"/>
        </w:rPr>
        <w:t>为列满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秩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65636F" w:rsidRDefault="0065636F" w:rsidP="0065636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R</w:t>
      </w:r>
      <w:r>
        <w:rPr>
          <w:rFonts w:ascii="宋体" w:eastAsia="宋体" w:hAnsi="宋体" w:cs="宋体" w:hint="eastAsia"/>
          <w:kern w:val="0"/>
          <w:szCs w:val="21"/>
        </w:rPr>
        <w:t>ank(</w:t>
      </w:r>
      <w:proofErr w:type="gramEnd"/>
      <m:oMath>
        <m:sSup>
          <m:sSupPr>
            <m:ctrlPr>
              <w:rPr>
                <w:rFonts w:ascii="Cambria Math" w:eastAsia="Cambria Math" w:hAnsi="Cambria Math" w:cs="Cambria Math"/>
                <w:i/>
                <w:color w:val="222222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m:t>T</m:t>
            </m:r>
          </m:sup>
        </m:sSup>
        <m:r>
          <w:rPr>
            <w:rFonts w:ascii="Cambria Math" w:eastAsia="Cambria Math" w:hAnsi="Cambria Math" w:cs="Cambria Math"/>
            <w:color w:val="222222"/>
            <w:sz w:val="20"/>
            <w:szCs w:val="20"/>
            <w:shd w:val="clear" w:color="auto" w:fill="FFFFFF"/>
          </w:rPr>
          <m:t>A</m:t>
        </m:r>
      </m:oMath>
      <w:r>
        <w:rPr>
          <w:rFonts w:ascii="宋体" w:eastAsia="宋体" w:hAnsi="宋体" w:cs="宋体"/>
          <w:kern w:val="0"/>
          <w:szCs w:val="21"/>
        </w:rPr>
        <w:t>)= rank(A)</w:t>
      </w:r>
    </w:p>
    <w:p w:rsidR="0065636F" w:rsidRPr="005E3415" w:rsidRDefault="0065636F" w:rsidP="0065636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5636F" w:rsidRDefault="0065636F" w:rsidP="0065636F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线性方程组的解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Ax=b</w:t>
      </w:r>
    </w:p>
    <w:p w:rsidR="0065636F" w:rsidRDefault="0065636F" w:rsidP="0065636F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如果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m=n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，如果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为满</w:t>
      </w:r>
      <w:proofErr w:type="gramStart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秩</w:t>
      </w:r>
      <w:proofErr w:type="gramEnd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矩阵则有唯一解，如果欠定，有无穷多解。</w:t>
      </w:r>
    </w:p>
    <w:p w:rsidR="0065636F" w:rsidRDefault="0065636F" w:rsidP="0065636F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如果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&lt;n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则有无穷多解</w:t>
      </w:r>
    </w:p>
    <w:p w:rsidR="0065636F" w:rsidRDefault="0065636F" w:rsidP="0065636F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如果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&gt;n  </w:t>
      </w:r>
      <w:proofErr w:type="gramStart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超定方程</w:t>
      </w:r>
      <w:proofErr w:type="gramEnd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一般情况下无解。所以要用最小二乘获得最优解</w:t>
      </w:r>
    </w:p>
    <w:p w:rsidR="0065636F" w:rsidRDefault="0065636F" w:rsidP="0065636F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5636F" w:rsidRPr="0001548C" w:rsidRDefault="0065636F" w:rsidP="0065636F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22222"/>
              <w:sz w:val="20"/>
              <w:szCs w:val="20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z w:val="20"/>
                  <w:szCs w:val="20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Arial"/>
              <w:color w:val="222222"/>
              <w:sz w:val="20"/>
              <w:szCs w:val="20"/>
              <w:shd w:val="clear" w:color="auto" w:fill="FFFFFF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color w:val="222222"/>
                  <w:sz w:val="20"/>
                  <w:szCs w:val="20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color w:val="222222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Cambria Math" w:hint="eastAsia"/>
                      <w:color w:val="222222"/>
                      <w:sz w:val="20"/>
                      <w:szCs w:val="20"/>
                      <w:shd w:val="clear" w:color="auto" w:fill="FFFFFF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  <w:color w:val="222222"/>
                      <w:sz w:val="20"/>
                      <w:szCs w:val="20"/>
                      <w:shd w:val="clear" w:color="auto" w:fill="FFFFFF"/>
                    </w:rPr>
                    <m:t>x-b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22222"/>
                      <w:sz w:val="20"/>
                      <w:szCs w:val="20"/>
                      <w:shd w:val="clear" w:color="auto" w:fill="FFFFFF"/>
                    </w:rPr>
                  </m:ctrlPr>
                </m:e>
              </m:d>
            </m:e>
            <m:sup>
              <m:r>
                <w:rPr>
                  <w:rFonts w:ascii="Cambria Math" w:hAnsi="Cambria Math" w:cs="Arial"/>
                  <w:color w:val="222222"/>
                  <w:sz w:val="20"/>
                  <w:szCs w:val="20"/>
                  <w:shd w:val="clear" w:color="auto" w:fill="FFFFFF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Arial"/>
                  <w:color w:val="222222"/>
                  <w:sz w:val="20"/>
                  <w:szCs w:val="2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Cambria Math" w:hint="eastAsia"/>
                  <w:color w:val="222222"/>
                  <w:sz w:val="20"/>
                  <w:szCs w:val="20"/>
                  <w:shd w:val="clear" w:color="auto" w:fill="FFFFFF"/>
                </w:rPr>
                <m:t>A</m:t>
              </m:r>
              <m:r>
                <w:rPr>
                  <w:rFonts w:ascii="Cambria Math" w:eastAsia="Cambria Math" w:hAnsi="Cambria Math" w:cs="Cambria Math"/>
                  <w:color w:val="222222"/>
                  <w:sz w:val="20"/>
                  <w:szCs w:val="20"/>
                  <w:shd w:val="clear" w:color="auto" w:fill="FFFFFF"/>
                </w:rPr>
                <m:t>x-b</m:t>
              </m:r>
              <m:ctrlPr>
                <w:rPr>
                  <w:rFonts w:ascii="Cambria Math" w:eastAsia="Cambria Math" w:hAnsi="Cambria Math" w:cs="Cambria Math"/>
                  <w:i/>
                  <w:color w:val="222222"/>
                  <w:sz w:val="20"/>
                  <w:szCs w:val="20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color w:val="222222"/>
              <w:sz w:val="20"/>
              <w:szCs w:val="20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222222"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222222"/>
                  <w:sz w:val="20"/>
                  <w:szCs w:val="20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222222"/>
                  <w:sz w:val="20"/>
                  <w:szCs w:val="20"/>
                  <w:shd w:val="clear" w:color="auto" w:fill="FFFFFF"/>
                </w:rPr>
                <m:t>T</m:t>
              </m:r>
            </m:sup>
          </m:sSup>
          <m:sSup>
            <m:sSupPr>
              <m:ctrlPr>
                <w:rPr>
                  <w:rFonts w:ascii="Cambria Math" w:eastAsia="Cambria Math" w:hAnsi="Cambria Math" w:cs="Cambria Math"/>
                  <w:i/>
                  <w:color w:val="222222"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222222"/>
                  <w:sz w:val="20"/>
                  <w:szCs w:val="20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  <w:color w:val="222222"/>
                  <w:sz w:val="20"/>
                  <w:szCs w:val="20"/>
                  <w:shd w:val="clear" w:color="auto" w:fill="FFFFFF"/>
                </w:rPr>
                <m:t>T</m:t>
              </m:r>
            </m:sup>
          </m:sSup>
          <m:r>
            <w:rPr>
              <w:rFonts w:ascii="Cambria Math" w:eastAsia="Cambria Math" w:hAnsi="Cambria Math" w:cs="Cambria Math"/>
              <w:color w:val="222222"/>
              <w:sz w:val="20"/>
              <w:szCs w:val="20"/>
              <w:shd w:val="clear" w:color="auto" w:fill="FFFFFF"/>
            </w:rPr>
            <m:t>Ax-2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222222"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222222"/>
                  <w:sz w:val="20"/>
                  <w:szCs w:val="20"/>
                  <w:shd w:val="clear" w:color="auto" w:fill="FFFFFF"/>
                </w:rPr>
                <m:t>b</m:t>
              </m:r>
            </m:e>
            <m:sup>
              <m:r>
                <w:rPr>
                  <w:rFonts w:ascii="Cambria Math" w:eastAsia="Cambria Math" w:hAnsi="Cambria Math" w:cs="Cambria Math"/>
                  <w:color w:val="222222"/>
                  <w:sz w:val="20"/>
                  <w:szCs w:val="20"/>
                  <w:shd w:val="clear" w:color="auto" w:fill="FFFFFF"/>
                </w:rPr>
                <m:t>T</m:t>
              </m:r>
            </m:sup>
          </m:sSup>
          <m:r>
            <w:rPr>
              <w:rFonts w:ascii="Cambria Math" w:eastAsia="Cambria Math" w:hAnsi="Cambria Math" w:cs="Cambria Math"/>
              <w:color w:val="222222"/>
              <w:sz w:val="20"/>
              <w:szCs w:val="20"/>
              <w:shd w:val="clear" w:color="auto" w:fill="FFFFFF"/>
            </w:rPr>
            <m:t>Ax+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222222"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222222"/>
                  <w:sz w:val="20"/>
                  <w:szCs w:val="20"/>
                  <w:shd w:val="clear" w:color="auto" w:fill="FFFFFF"/>
                </w:rPr>
                <m:t>b</m:t>
              </m:r>
            </m:e>
            <m:sup>
              <m:r>
                <w:rPr>
                  <w:rFonts w:ascii="Cambria Math" w:eastAsia="Cambria Math" w:hAnsi="Cambria Math" w:cs="Cambria Math"/>
                  <w:color w:val="222222"/>
                  <w:sz w:val="20"/>
                  <w:szCs w:val="20"/>
                  <w:shd w:val="clear" w:color="auto" w:fill="FFFFFF"/>
                </w:rPr>
                <m:t>T</m:t>
              </m:r>
            </m:sup>
          </m:sSup>
          <m:r>
            <w:rPr>
              <w:rFonts w:ascii="Cambria Math" w:eastAsia="Cambria Math" w:hAnsi="Cambria Math" w:cs="Cambria Math"/>
              <w:color w:val="222222"/>
              <w:sz w:val="20"/>
              <w:szCs w:val="20"/>
              <w:shd w:val="clear" w:color="auto" w:fill="FFFFFF"/>
            </w:rPr>
            <m:t>b</m:t>
          </m:r>
        </m:oMath>
      </m:oMathPara>
    </w:p>
    <w:p w:rsidR="0065636F" w:rsidRPr="008A27A7" w:rsidRDefault="0065636F" w:rsidP="0065636F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i/>
                  <w:color w:val="222222"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222222"/>
                  <w:sz w:val="20"/>
                  <w:szCs w:val="20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  <w:color w:val="222222"/>
                  <w:sz w:val="20"/>
                  <w:szCs w:val="20"/>
                  <w:shd w:val="clear" w:color="auto" w:fill="FFFFFF"/>
                </w:rPr>
                <m:t>T</m:t>
              </m:r>
            </m:sup>
          </m:sSup>
          <m:r>
            <w:rPr>
              <w:rFonts w:ascii="Cambria Math" w:eastAsia="Cambria Math" w:hAnsi="Cambria Math" w:cs="Cambria Math"/>
              <w:color w:val="222222"/>
              <w:sz w:val="20"/>
              <w:szCs w:val="20"/>
              <w:shd w:val="clear" w:color="auto" w:fill="FFFFFF"/>
            </w:rPr>
            <m:t>Ax=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222222"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222222"/>
                  <w:sz w:val="20"/>
                  <w:szCs w:val="20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  <w:color w:val="222222"/>
                  <w:sz w:val="20"/>
                  <w:szCs w:val="20"/>
                  <w:shd w:val="clear" w:color="auto" w:fill="FFFFFF"/>
                </w:rPr>
                <m:t>T</m:t>
              </m:r>
            </m:sup>
          </m:sSup>
          <m:r>
            <w:rPr>
              <w:rFonts w:ascii="Cambria Math" w:eastAsia="Cambria Math" w:hAnsi="Cambria Math" w:cs="Cambria Math"/>
              <w:color w:val="222222"/>
              <w:sz w:val="20"/>
              <w:szCs w:val="20"/>
              <w:shd w:val="clear" w:color="auto" w:fill="FFFFFF"/>
            </w:rPr>
            <m:t>b</m:t>
          </m:r>
        </m:oMath>
      </m:oMathPara>
    </w:p>
    <w:p w:rsidR="0065636F" w:rsidRPr="008A27A7" w:rsidRDefault="0065636F" w:rsidP="0065636F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eastAsia="Cambria Math" w:hAnsi="Cambria Math" w:cs="Cambria Math"/>
              <w:color w:val="222222"/>
              <w:sz w:val="20"/>
              <w:szCs w:val="20"/>
              <w:shd w:val="clear" w:color="auto" w:fill="FFFFFF"/>
            </w:rPr>
            <m:t>x=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222222"/>
                  <w:sz w:val="20"/>
                  <w:szCs w:val="20"/>
                  <w:shd w:val="clear" w:color="auto" w:fill="FFFFFF"/>
                </w:rPr>
              </m:ctrlPr>
            </m:sSup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222222"/>
                      <w:sz w:val="20"/>
                      <w:szCs w:val="2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222222"/>
                      <w:sz w:val="20"/>
                      <w:szCs w:val="20"/>
                      <w:shd w:val="clear" w:color="auto" w:fill="FFFFFF"/>
                    </w:rPr>
                    <m:t>(A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222222"/>
                      <w:sz w:val="20"/>
                      <w:szCs w:val="20"/>
                      <w:shd w:val="clear" w:color="auto" w:fill="FFFFFF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222222"/>
                  <w:sz w:val="20"/>
                  <w:szCs w:val="20"/>
                  <w:shd w:val="clear" w:color="auto" w:fill="FFFFFF"/>
                </w:rPr>
                <m:t>A)</m:t>
              </m:r>
            </m:e>
            <m:sup>
              <m:r>
                <w:rPr>
                  <w:rFonts w:ascii="Cambria Math" w:eastAsia="Cambria Math" w:hAnsi="Cambria Math" w:cs="Cambria Math"/>
                  <w:color w:val="222222"/>
                  <w:sz w:val="20"/>
                  <w:szCs w:val="20"/>
                  <w:shd w:val="clear" w:color="auto" w:fill="FFFFFF"/>
                </w:rPr>
                <m:t>-1</m:t>
              </m:r>
            </m:sup>
          </m:sSup>
          <m:sSup>
            <m:sSupPr>
              <m:ctrlPr>
                <w:rPr>
                  <w:rFonts w:ascii="Cambria Math" w:eastAsia="Cambria Math" w:hAnsi="Cambria Math" w:cs="Cambria Math"/>
                  <w:i/>
                  <w:color w:val="222222"/>
                  <w:sz w:val="20"/>
                  <w:szCs w:val="20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222222"/>
                  <w:sz w:val="20"/>
                  <w:szCs w:val="20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  <w:color w:val="222222"/>
                  <w:sz w:val="20"/>
                  <w:szCs w:val="20"/>
                  <w:shd w:val="clear" w:color="auto" w:fill="FFFFFF"/>
                </w:rPr>
                <m:t>T</m:t>
              </m:r>
            </m:sup>
          </m:sSup>
          <m:r>
            <w:rPr>
              <w:rFonts w:ascii="Cambria Math" w:eastAsia="Cambria Math" w:hAnsi="Cambria Math" w:cs="Cambria Math"/>
              <w:color w:val="222222"/>
              <w:sz w:val="20"/>
              <w:szCs w:val="20"/>
              <w:shd w:val="clear" w:color="auto" w:fill="FFFFFF"/>
            </w:rPr>
            <m:t>b</m:t>
          </m:r>
        </m:oMath>
      </m:oMathPara>
    </w:p>
    <w:p w:rsidR="0065636F" w:rsidRDefault="0065636F" w:rsidP="0065636F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Matlab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代码用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pinv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(A)*b</w:t>
      </w:r>
    </w:p>
    <w:p w:rsidR="0065636F" w:rsidRDefault="0065636F" w:rsidP="0065636F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1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）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color w:val="222222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m:t>T</m:t>
            </m:r>
          </m:sup>
        </m:sSup>
        <m:r>
          <w:rPr>
            <w:rFonts w:ascii="Cambria Math" w:eastAsia="Cambria Math" w:hAnsi="Cambria Math" w:cs="Cambria Math"/>
            <w:color w:val="222222"/>
            <w:sz w:val="20"/>
            <w:szCs w:val="20"/>
            <w:shd w:val="clear" w:color="auto" w:fill="FFFFFF"/>
          </w:rPr>
          <m:t>A</m:t>
        </m:r>
      </m:oMath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为对称阵，而且特征值大于等于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特征向量之间正交。</w:t>
      </w:r>
    </w:p>
    <w:p w:rsidR="0065636F" w:rsidRDefault="0065636F" w:rsidP="0065636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如果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A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的</w:t>
      </w:r>
      <w:proofErr w:type="gramStart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秩</w:t>
      </w:r>
      <w:proofErr w:type="gramEnd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为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n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，则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color w:val="222222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m:t>T</m:t>
            </m:r>
          </m:sup>
        </m:sSup>
        <m:r>
          <w:rPr>
            <w:rFonts w:ascii="Cambria Math" w:eastAsia="Cambria Math" w:hAnsi="Cambria Math" w:cs="Cambria Math"/>
            <w:color w:val="222222"/>
            <w:sz w:val="20"/>
            <w:szCs w:val="20"/>
            <w:shd w:val="clear" w:color="auto" w:fill="FFFFFF"/>
          </w:rPr>
          <m:t>A</m:t>
        </m:r>
      </m:oMath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肯定是正定的。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color w:val="222222"/>
                <w:sz w:val="20"/>
                <w:szCs w:val="20"/>
                <w:shd w:val="clear" w:color="auto" w:fill="FFFFFF"/>
              </w:rPr>
            </m:ctrlPr>
          </m:sSupPr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color w:val="222222"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222222"/>
                    <w:sz w:val="20"/>
                    <w:szCs w:val="20"/>
                    <w:shd w:val="clear" w:color="auto" w:fill="FFFFFF"/>
                  </w:rPr>
                  <m:t>(A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222222"/>
                    <w:sz w:val="20"/>
                    <w:szCs w:val="20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m:t>A)</m:t>
            </m:r>
          </m:e>
          <m:sup>
            <m:r>
              <w:rPr>
                <w:rFonts w:ascii="Cambria Math" w:eastAsia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m:t>-1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color w:val="222222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m:t>T</m:t>
            </m:r>
          </m:sup>
        </m:sSup>
        <m:r>
          <w:rPr>
            <w:rFonts w:ascii="Cambria Math" w:eastAsia="Cambria Math" w:hAnsi="Cambria Math" w:cs="Cambria Math"/>
            <w:color w:val="222222"/>
            <w:sz w:val="20"/>
            <w:szCs w:val="20"/>
            <w:shd w:val="clear" w:color="auto" w:fill="FFFFFF"/>
          </w:rPr>
          <m:t>b</m:t>
        </m:r>
      </m:oMath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是最小二乘的唯一解</w:t>
      </w:r>
    </w:p>
    <w:p w:rsidR="0065636F" w:rsidRDefault="0065636F" w:rsidP="0065636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如果</w:t>
      </w:r>
      <m:oMath>
        <m:r>
          <w:rPr>
            <w:rFonts w:ascii="Cambria Math" w:eastAsia="Cambria Math" w:hAnsi="Cambria Math" w:cs="Cambria Math"/>
            <w:color w:val="222222"/>
            <w:sz w:val="20"/>
            <w:szCs w:val="20"/>
            <w:shd w:val="clear" w:color="auto" w:fill="FFFFFF"/>
          </w:rPr>
          <m:t>A</m:t>
        </m:r>
      </m:oMath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列不满</w:t>
      </w:r>
      <w:proofErr w:type="gramStart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秩</w:t>
      </w:r>
      <w:proofErr w:type="gramEnd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color w:val="222222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m:t>T</m:t>
            </m:r>
          </m:sup>
        </m:sSup>
        <m:r>
          <w:rPr>
            <w:rFonts w:ascii="Cambria Math" w:eastAsia="Cambria Math" w:hAnsi="Cambria Math" w:cs="Cambria Math"/>
            <w:color w:val="222222"/>
            <w:sz w:val="20"/>
            <w:szCs w:val="20"/>
            <w:shd w:val="clear" w:color="auto" w:fill="FFFFFF"/>
          </w:rPr>
          <m:t>A</m:t>
        </m:r>
      </m:oMath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非正定，会导致最小二乘有多个最优解。不能够直接采用上面的公式求解。</w:t>
      </w:r>
    </w:p>
    <w:p w:rsidR="0065636F" w:rsidRDefault="0065636F" w:rsidP="0065636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如果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color w:val="222222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m:t>T</m:t>
            </m:r>
          </m:sup>
        </m:sSup>
        <m:r>
          <w:rPr>
            <w:rFonts w:ascii="Cambria Math" w:eastAsia="Cambria Math" w:hAnsi="Cambria Math" w:cs="Cambria Math"/>
            <w:color w:val="222222"/>
            <w:sz w:val="20"/>
            <w:szCs w:val="20"/>
            <w:shd w:val="clear" w:color="auto" w:fill="FFFFFF"/>
          </w:rPr>
          <m:t>A</m:t>
        </m:r>
      </m:oMath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非正定，则需要采用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QR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分解等办法求解。</w:t>
      </w:r>
    </w:p>
    <w:p w:rsidR="0065636F" w:rsidRDefault="0065636F" w:rsidP="0065636F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VD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分解</w:t>
      </w:r>
    </w:p>
    <w:p w:rsidR="0065636F" w:rsidRDefault="0065636F" w:rsidP="0065636F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7B6E4FB" wp14:editId="6E7B5523">
            <wp:extent cx="3143250" cy="476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6F" w:rsidRPr="0065019B" w:rsidRDefault="0065636F" w:rsidP="0065636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m:oMath>
        <m:sSup>
          <m:sSupPr>
            <m:ctrlPr>
              <w:rPr>
                <w:rFonts w:ascii="Cambria Math" w:eastAsia="Cambria Math" w:hAnsi="Cambria Math" w:cs="Cambria Math"/>
                <w:i/>
                <w:color w:val="222222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m:t>T</m:t>
            </m:r>
          </m:sup>
        </m:sSup>
        <m:r>
          <w:rPr>
            <w:rFonts w:ascii="Cambria Math" w:eastAsia="Cambria Math" w:hAnsi="Cambria Math" w:cs="Cambria Math"/>
            <w:color w:val="222222"/>
            <w:sz w:val="20"/>
            <w:szCs w:val="20"/>
            <w:shd w:val="clear" w:color="auto" w:fill="FFFFFF"/>
          </w:rPr>
          <m:t>A</m:t>
        </m:r>
      </m:oMath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做特征值分解，特征值为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color w:val="222222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m:t>λ</m:t>
            </m:r>
          </m:e>
          <m:sub>
            <m:r>
              <w:rPr>
                <w:rFonts w:ascii="Cambria Math" w:eastAsia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m:t>i</m:t>
            </m:r>
          </m:sub>
        </m:sSub>
      </m:oMath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特征向量为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color w:val="222222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 w:hint="eastAsia"/>
                <w:color w:val="222222"/>
                <w:sz w:val="20"/>
                <w:szCs w:val="20"/>
                <w:shd w:val="clear" w:color="auto" w:fill="FFFFFF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m:t>i</m:t>
            </m:r>
          </m:sub>
        </m:sSub>
      </m:oMath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。可以证明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color w:val="222222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 w:hint="eastAsia"/>
                <w:color w:val="222222"/>
                <w:sz w:val="20"/>
                <w:szCs w:val="20"/>
                <w:shd w:val="clear" w:color="auto" w:fill="FFFFFF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m:t>i</m:t>
            </m:r>
          </m:sub>
        </m:sSub>
      </m:oMath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和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color w:val="222222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 w:hint="eastAsia"/>
                <w:color w:val="222222"/>
                <w:sz w:val="20"/>
                <w:szCs w:val="20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Cambria Math" w:hint="eastAsia"/>
                <w:color w:val="222222"/>
                <w:sz w:val="20"/>
                <w:szCs w:val="20"/>
                <w:shd w:val="clear" w:color="auto" w:fill="FFFFFF"/>
              </w:rPr>
              <m:t>j</m:t>
            </m:r>
          </m:sub>
        </m:sSub>
      </m:oMath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正交。同时</w:t>
      </w:r>
      <m:oMath>
        <m:r>
          <w:rPr>
            <w:rFonts w:ascii="Cambria Math" w:eastAsia="Cambria Math" w:hAnsi="Cambria Math" w:cs="Cambria Math"/>
            <w:color w:val="222222"/>
            <w:sz w:val="20"/>
            <w:szCs w:val="20"/>
            <w:shd w:val="clear" w:color="auto" w:fill="FFFF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222222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 w:hint="eastAsia"/>
                <w:color w:val="222222"/>
                <w:sz w:val="20"/>
                <w:szCs w:val="20"/>
                <w:shd w:val="clear" w:color="auto" w:fill="FFFFFF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m:t>i</m:t>
            </m:r>
          </m:sub>
        </m:sSub>
      </m:oMath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与</w:t>
      </w:r>
      <m:oMath>
        <m:r>
          <w:rPr>
            <w:rFonts w:ascii="Cambria Math" w:eastAsia="Cambria Math" w:hAnsi="Cambria Math" w:cs="Cambria Math"/>
            <w:color w:val="222222"/>
            <w:sz w:val="20"/>
            <w:szCs w:val="20"/>
            <w:shd w:val="clear" w:color="auto" w:fill="FFFF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222222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 w:hint="eastAsia"/>
                <w:color w:val="222222"/>
                <w:sz w:val="20"/>
                <w:szCs w:val="20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Cambria Math" w:hint="eastAsia"/>
                <w:color w:val="222222"/>
                <w:sz w:val="20"/>
                <w:szCs w:val="20"/>
                <w:shd w:val="clear" w:color="auto" w:fill="FFFFFF"/>
              </w:rPr>
              <m:t>j</m:t>
            </m:r>
          </m:sub>
        </m:sSub>
      </m:oMath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之间也正交。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color w:val="222222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m:t>T</m:t>
            </m:r>
          </m:sup>
        </m:sSup>
        <m:r>
          <w:rPr>
            <w:rFonts w:ascii="Cambria Math" w:eastAsia="Cambria Math" w:hAnsi="Cambria Math" w:cs="Cambria Math"/>
            <w:color w:val="222222"/>
            <w:sz w:val="20"/>
            <w:szCs w:val="20"/>
            <w:shd w:val="clear" w:color="auto" w:fill="FFFFFF"/>
          </w:rPr>
          <m:t>A</m:t>
        </m:r>
      </m:oMath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为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n*n,</w:t>
      </w:r>
      <m:oMath>
        <m:r>
          <w:rPr>
            <w:rFonts w:ascii="Cambria Math" w:eastAsia="Cambria Math" w:hAnsi="Cambria Math" w:cs="Cambria Math"/>
            <w:color w:val="222222"/>
            <w:sz w:val="20"/>
            <w:szCs w:val="20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222222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 w:hint="eastAsia"/>
                <w:color w:val="222222"/>
                <w:sz w:val="20"/>
                <w:szCs w:val="20"/>
                <w:shd w:val="clear" w:color="auto" w:fill="FFFFFF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m:t>i</m:t>
            </m:r>
          </m:sub>
        </m:sSub>
      </m:oMath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为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*1,</w:t>
      </w:r>
      <m:oMath>
        <m:r>
          <w:rPr>
            <w:rFonts w:ascii="Cambria Math" w:eastAsia="Cambria Math" w:hAnsi="Cambria Math" w:cs="Cambria Math"/>
            <w:color w:val="222222"/>
            <w:sz w:val="20"/>
            <w:szCs w:val="20"/>
            <w:shd w:val="clear" w:color="auto" w:fill="FFFFFF"/>
          </w:rPr>
          <m:t xml:space="preserve"> A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222222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 w:hint="eastAsia"/>
                <w:color w:val="222222"/>
                <w:sz w:val="20"/>
                <w:szCs w:val="20"/>
                <w:shd w:val="clear" w:color="auto" w:fill="FFFFFF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m:t>i</m:t>
            </m:r>
          </m:sub>
        </m:sSub>
      </m:oMath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为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*1</w:t>
      </w:r>
    </w:p>
    <w:p w:rsidR="0065636F" w:rsidRPr="00B3448F" w:rsidRDefault="0065636F" w:rsidP="0065636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B3448F">
        <w:rPr>
          <w:rFonts w:ascii="Arial" w:hAnsi="Arial" w:cs="Arial" w:hint="eastAsia"/>
          <w:color w:val="333333"/>
          <w:szCs w:val="21"/>
          <w:shd w:val="clear" w:color="auto" w:fill="FFFFFF"/>
        </w:rPr>
        <w:t>令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color w:val="222222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 w:hint="eastAsia"/>
                <w:color w:val="222222"/>
                <w:sz w:val="20"/>
                <w:szCs w:val="20"/>
                <w:shd w:val="clear" w:color="auto" w:fill="FFFFFF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Cambria Math" w:hint="eastAsia"/>
            <w:color w:val="222222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color w:val="222222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222222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mbria Math" w:hint="eastAsia"/>
                    <w:color w:val="222222"/>
                    <w:sz w:val="20"/>
                    <w:szCs w:val="20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222222"/>
                    <w:sz w:val="20"/>
                    <w:szCs w:val="20"/>
                    <w:shd w:val="clear" w:color="auto" w:fill="FFFFFF"/>
                  </w:rPr>
                  <m:t>i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  <w:i/>
                    <w:color w:val="222222"/>
                    <w:sz w:val="20"/>
                    <w:szCs w:val="20"/>
                    <w:shd w:val="clear" w:color="auto" w:fill="FFFFFF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222222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222222"/>
                        <w:sz w:val="20"/>
                        <w:szCs w:val="20"/>
                        <w:shd w:val="clear" w:color="auto" w:fill="FFFFFF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222222"/>
                        <w:sz w:val="20"/>
                        <w:szCs w:val="20"/>
                        <w:shd w:val="clear" w:color="auto" w:fill="FFFFFF"/>
                      </w:rPr>
                      <m:t>i</m:t>
                    </m:r>
                  </m:sub>
                </m:sSub>
              </m:e>
            </m:rad>
          </m:den>
        </m:f>
      </m:oMath>
      <w:r w:rsidRPr="00B3448F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，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i/>
                <w:color w:val="222222"/>
                <w:sz w:val="20"/>
                <w:szCs w:val="20"/>
                <w:shd w:val="clear" w:color="auto" w:fill="FFFFFF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color w:val="222222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222222"/>
                    <w:sz w:val="20"/>
                    <w:szCs w:val="20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222222"/>
                    <w:sz w:val="20"/>
                    <w:szCs w:val="20"/>
                    <w:shd w:val="clear" w:color="auto" w:fill="FFFFFF"/>
                  </w:rPr>
                  <m:t>i</m:t>
                </m:r>
              </m:sub>
            </m:sSub>
          </m:e>
        </m:rad>
      </m:oMath>
      <w:r w:rsidRPr="00B3448F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为奇异值，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color w:val="222222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 w:hint="eastAsia"/>
                <w:color w:val="222222"/>
                <w:sz w:val="20"/>
                <w:szCs w:val="20"/>
                <w:shd w:val="clear" w:color="auto" w:fill="FFFFFF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m:t>i</m:t>
            </m:r>
          </m:sub>
        </m:sSub>
      </m:oMath>
      <w:r w:rsidRPr="00B3448F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为奇异向量。</w:t>
      </w:r>
    </w:p>
    <w:p w:rsidR="0065636F" w:rsidRPr="00B3448F" w:rsidRDefault="0065636F" w:rsidP="0065636F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5636F" w:rsidRPr="0065019B" w:rsidRDefault="0065636F" w:rsidP="0065636F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5636F" w:rsidRPr="001D0EFC" w:rsidRDefault="0065636F" w:rsidP="0065636F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特征值分解：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只能针对方阵。</w:t>
      </w:r>
    </w:p>
    <w:p w:rsidR="0065636F" w:rsidRDefault="0065636F" w:rsidP="0065636F">
      <w:pPr>
        <w:autoSpaceDE w:val="0"/>
        <w:autoSpaceDN w:val="0"/>
        <w:adjustRightInd w:val="0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QR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分解：</w:t>
      </w:r>
      <w:r>
        <w:rPr>
          <w:rFonts w:ascii="Segoe UI Emoji" w:hAnsi="Segoe UI Emoji"/>
          <w:color w:val="404040"/>
          <w:shd w:val="clear" w:color="auto" w:fill="FFFFFF"/>
        </w:rPr>
        <w:t>它是将矩阵分解成一个正规正交矩阵</w:t>
      </w:r>
      <w:r>
        <w:rPr>
          <w:rFonts w:ascii="Segoe UI Emoji" w:hAnsi="Segoe UI Emoji"/>
          <w:color w:val="404040"/>
          <w:shd w:val="clear" w:color="auto" w:fill="FFFFFF"/>
        </w:rPr>
        <w:t>Q</w:t>
      </w:r>
      <w:r>
        <w:rPr>
          <w:rFonts w:ascii="Segoe UI Emoji" w:hAnsi="Segoe UI Emoji"/>
          <w:color w:val="404040"/>
          <w:shd w:val="clear" w:color="auto" w:fill="FFFFFF"/>
        </w:rPr>
        <w:t>与上三角形矩阵</w:t>
      </w:r>
      <w:r>
        <w:rPr>
          <w:rFonts w:ascii="Segoe UI Emoji" w:hAnsi="Segoe UI Emoji"/>
          <w:color w:val="404040"/>
          <w:shd w:val="clear" w:color="auto" w:fill="FFFFFF"/>
        </w:rPr>
        <w:t>R</w:t>
      </w:r>
      <w:r>
        <w:rPr>
          <w:rFonts w:ascii="Segoe UI Emoji" w:hAnsi="Segoe UI Emoji"/>
          <w:color w:val="404040"/>
          <w:shd w:val="clear" w:color="auto" w:fill="FFFFFF"/>
        </w:rPr>
        <w:t>，所以称为</w:t>
      </w:r>
      <w:r>
        <w:rPr>
          <w:rFonts w:ascii="Segoe UI Emoji" w:hAnsi="Segoe UI Emoji"/>
          <w:color w:val="404040"/>
          <w:shd w:val="clear" w:color="auto" w:fill="FFFFFF"/>
        </w:rPr>
        <w:t>QR</w:t>
      </w:r>
      <w:r>
        <w:rPr>
          <w:rFonts w:ascii="Segoe UI Emoji" w:hAnsi="Segoe UI Emoji"/>
          <w:color w:val="404040"/>
          <w:shd w:val="clear" w:color="auto" w:fill="FFFFFF"/>
        </w:rPr>
        <w:t>分解法</w:t>
      </w:r>
    </w:p>
    <w:p w:rsidR="0065636F" w:rsidRDefault="0065636F" w:rsidP="0065636F">
      <w:pPr>
        <w:autoSpaceDE w:val="0"/>
        <w:autoSpaceDN w:val="0"/>
        <w:adjustRightInd w:val="0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lastRenderedPageBreak/>
        <w:t>SVD</w:t>
      </w:r>
      <w:r>
        <w:rPr>
          <w:rFonts w:ascii="Segoe UI Emoji" w:hAnsi="Segoe UI Emoji" w:hint="eastAsia"/>
          <w:color w:val="404040"/>
          <w:shd w:val="clear" w:color="auto" w:fill="FFFFFF"/>
        </w:rPr>
        <w:t>分解</w:t>
      </w:r>
      <w:r>
        <w:rPr>
          <w:rFonts w:ascii="Segoe UI Emoji" w:hAnsi="Segoe UI Emoji" w:hint="eastAsia"/>
          <w:color w:val="404040"/>
          <w:shd w:val="clear" w:color="auto" w:fill="FFFFFF"/>
        </w:rPr>
        <w:t>:</w:t>
      </w:r>
    </w:p>
    <w:p w:rsidR="0065636F" w:rsidRPr="001D0EFC" w:rsidRDefault="0065636F" w:rsidP="0065636F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7E0565" wp14:editId="59A1B9E6">
            <wp:simplePos x="914400" y="3929063"/>
            <wp:positionH relativeFrom="column">
              <wp:align>left</wp:align>
            </wp:positionH>
            <wp:positionV relativeFrom="paragraph">
              <wp:align>top</wp:align>
            </wp:positionV>
            <wp:extent cx="2000250" cy="854778"/>
            <wp:effectExtent l="0" t="0" r="0" b="254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54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333333"/>
          <w:szCs w:val="21"/>
          <w:shd w:val="clear" w:color="auto" w:fill="FFFFFF"/>
        </w:rPr>
        <w:br w:type="textWrapping" w:clear="all"/>
      </w:r>
    </w:p>
    <w:p w:rsidR="0065636F" w:rsidRDefault="0065636F" w:rsidP="0065636F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m:oMath>
        <m:sSup>
          <m:sSupPr>
            <m:ctrlPr>
              <w:rPr>
                <w:rFonts w:ascii="Cambria Math" w:eastAsia="Cambria Math" w:hAnsi="Cambria Math" w:cs="Cambria Math"/>
                <w:i/>
                <w:color w:val="222222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222222"/>
                <w:sz w:val="20"/>
                <w:szCs w:val="20"/>
                <w:shd w:val="clear" w:color="auto" w:fill="FFFFFF"/>
              </w:rPr>
              <m:t>T</m:t>
            </m:r>
          </m:sup>
        </m:sSup>
        <m:r>
          <w:rPr>
            <w:rFonts w:ascii="Cambria Math" w:eastAsia="Cambria Math" w:hAnsi="Cambria Math" w:cs="Cambria Math"/>
            <w:color w:val="222222"/>
            <w:sz w:val="20"/>
            <w:szCs w:val="20"/>
            <w:shd w:val="clear" w:color="auto" w:fill="FFFFFF"/>
          </w:rPr>
          <m:t>A</m:t>
        </m:r>
      </m:oMath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行列式的值很小的时候，很容易产生病态问题。</w:t>
      </w:r>
    </w:p>
    <w:p w:rsidR="0065636F" w:rsidRPr="0066075F" w:rsidRDefault="0065636F" w:rsidP="0065636F">
      <w:pPr>
        <w:autoSpaceDE w:val="0"/>
        <w:autoSpaceDN w:val="0"/>
        <w:adjustRightInd w:val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正则化：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解得到的参数向量 </w:t>
      </w:r>
      <w:r>
        <w:rPr>
          <w:rFonts w:ascii="微软雅黑" w:eastAsia="微软雅黑" w:hAnsi="微软雅黑"/>
          <w:color w:val="4D4D4D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能够保证估计的目标值和观测得到的目标值之间的误差最小。但是单纯的考虑误差最小化得到的模型会有过拟合现象，也就是预测效果会很差。因此一般加入正则化。正则化就是加入约束</w:t>
      </w:r>
    </w:p>
    <w:p w:rsidR="003D3F10" w:rsidRDefault="003D3F10"/>
    <w:sectPr w:rsidR="003D3F10" w:rsidSect="00E86E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04DD7"/>
    <w:multiLevelType w:val="hybridMultilevel"/>
    <w:tmpl w:val="ADBA23D8"/>
    <w:lvl w:ilvl="0" w:tplc="EB76AF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E07687"/>
    <w:multiLevelType w:val="hybridMultilevel"/>
    <w:tmpl w:val="3FFE68DC"/>
    <w:lvl w:ilvl="0" w:tplc="F03E13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3544F8"/>
    <w:multiLevelType w:val="hybridMultilevel"/>
    <w:tmpl w:val="D12AF694"/>
    <w:lvl w:ilvl="0" w:tplc="DC9499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DA20D4"/>
    <w:multiLevelType w:val="hybridMultilevel"/>
    <w:tmpl w:val="5C3E0A28"/>
    <w:lvl w:ilvl="0" w:tplc="880A6B78">
      <w:start w:val="1"/>
      <w:numFmt w:val="decimal"/>
      <w:lvlText w:val="%1）"/>
      <w:lvlJc w:val="left"/>
      <w:pPr>
        <w:ind w:left="360" w:hanging="360"/>
      </w:pPr>
      <w:rPr>
        <w:rFonts w:eastAsiaTheme="minorEastAsia" w:hint="default"/>
        <w:color w:val="2222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6F"/>
    <w:rsid w:val="003D3F10"/>
    <w:rsid w:val="0065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BC192-AD7F-4118-91D7-1E6C4A70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63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3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宾 光宇</dc:creator>
  <cp:keywords/>
  <dc:description/>
  <cp:lastModifiedBy>宾 光宇</cp:lastModifiedBy>
  <cp:revision>1</cp:revision>
  <dcterms:created xsi:type="dcterms:W3CDTF">2020-03-16T04:52:00Z</dcterms:created>
  <dcterms:modified xsi:type="dcterms:W3CDTF">2020-03-16T04:54:00Z</dcterms:modified>
</cp:coreProperties>
</file>