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2D1D03C" w:rsidR="00897662" w:rsidRPr="00FD7CC3" w:rsidRDefault="00482DDB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Division of Genomics &amp; Breeding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7EEE7F86" w:rsidR="00897662" w:rsidRPr="00FD7CC3" w:rsidRDefault="00482DDB" w:rsidP="00482DD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Iwate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72D1D03C" w:rsidR="00897662" w:rsidRPr="00FD7CC3" w:rsidRDefault="00482DDB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Division of Genomics &amp; Breeding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7EEE7F86" w:rsidR="00897662" w:rsidRPr="00FD7CC3" w:rsidRDefault="00482DDB" w:rsidP="00482DDB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Iwate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5C2FCEC2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-sugihara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ibrc.or.jp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5C2FCEC2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-sugihara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@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ibrc.or.jp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Default="00994E37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33BF8F0D" w14:textId="77777777" w:rsidR="008D45A9" w:rsidRPr="006418EA" w:rsidRDefault="008D45A9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5A44A7BB" w14:textId="77777777" w:rsidR="008D45A9" w:rsidRPr="00FD7CC3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895CD" w14:textId="77777777" w:rsidR="005973FD" w:rsidRDefault="001C57C9" w:rsidP="00940A4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BE5569">
        <w:rPr>
          <w:rFonts w:ascii="Times New Roman" w:hAnsi="Times New Roman" w:cs="Times New Roman"/>
          <w:sz w:val="24"/>
        </w:rPr>
        <w:t>present</w:t>
      </w:r>
      <w:r w:rsidR="005973FD" w:rsidRPr="005973FD">
        <w:rPr>
          <w:rFonts w:ascii="Times New Roman" w:hAnsi="Times New Roman" w:cs="Times New Roman"/>
          <w:sz w:val="24"/>
        </w:rPr>
        <w:t xml:space="preserve"> </w:t>
      </w:r>
      <w:r w:rsidR="005973FD">
        <w:rPr>
          <w:rFonts w:ascii="Times New Roman" w:hAnsi="Times New Roman" w:cs="Times New Roman"/>
          <w:sz w:val="24"/>
        </w:rPr>
        <w:tab/>
      </w:r>
      <w:r w:rsidR="005973FD">
        <w:rPr>
          <w:rFonts w:ascii="Times New Roman" w:hAnsi="Times New Roman" w:cs="Times New Roman"/>
          <w:sz w:val="24"/>
        </w:rPr>
        <w:tab/>
        <w:t xml:space="preserve">Postdoc </w:t>
      </w:r>
      <w:r w:rsidR="005973FD" w:rsidRPr="001C190F">
        <w:rPr>
          <w:rFonts w:ascii="Times New Roman" w:hAnsi="Times New Roman" w:cs="Times New Roman"/>
          <w:sz w:val="24"/>
        </w:rPr>
        <w:t>at Division of Genomics &amp; Breeding, Iwate</w:t>
      </w:r>
    </w:p>
    <w:p w14:paraId="45DE06E7" w14:textId="71BBA4EE" w:rsidR="005973FD" w:rsidRDefault="005973FD" w:rsidP="005973FD">
      <w:pPr>
        <w:ind w:left="2520" w:firstLine="84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Biotechnology Research Center, Japan</w:t>
      </w:r>
    </w:p>
    <w:p w14:paraId="1C54BD78" w14:textId="4EE0EE42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1C57C9">
        <w:rPr>
          <w:rFonts w:ascii="Times New Roman" w:hAnsi="Times New Roman" w:cs="Times New Roman"/>
          <w:sz w:val="24"/>
        </w:rPr>
        <w:t>Mar. 2024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F09F737" w14:textId="77777777" w:rsidR="008D45A9" w:rsidRPr="001C190F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6F734" w14:textId="3812DDCB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Białas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Tosa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3323CD7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>Takeda T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  <w:r w:rsidR="00724127">
        <w:rPr>
          <w:rFonts w:ascii="Times New Roman" w:hAnsi="Times New Roman" w:cs="Times New Roman"/>
          <w:sz w:val="24"/>
          <w:lang w:val="en-GB"/>
        </w:rPr>
        <w:t xml:space="preserve"> </w:t>
      </w:r>
      <w:r w:rsidR="00724127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724127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Analysis Revives a Forgotten Hybrid Crop Edo-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dokoro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Yaegashi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High-performance pipeline for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MutMap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6978D70F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>, Kudoh A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Tamiru-Oli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</w:t>
      </w:r>
      <w:r w:rsidR="00367C93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Authors </w:t>
      </w:r>
      <w:r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contributed 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>equally</w:t>
      </w:r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Tamiru-Oli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187FFDD1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Yaegashi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Tamiru-Oli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</w:t>
      </w:r>
      <w:r w:rsidR="00367C93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Adebola P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Terauchi R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  <w:r w:rsidR="00AC6538">
        <w:rPr>
          <w:rFonts w:ascii="Times New Roman" w:hAnsi="Times New Roman" w:cs="Times New Roman"/>
          <w:sz w:val="24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5F6319AA" w14:textId="77777777" w:rsidR="008D45A9" w:rsidRPr="00FD7CC3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57013" w14:textId="481472F3" w:rsidR="00997500" w:rsidRPr="00997500" w:rsidRDefault="00997500" w:rsidP="00997500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997500">
        <w:rPr>
          <w:rFonts w:ascii="Times New Roman" w:hAnsi="Times New Roman" w:cs="Times New Roman"/>
          <w:sz w:val="24"/>
          <w:lang w:val="en-JP"/>
        </w:rPr>
        <w:t>Sugihara Y, Kourelis J, Contreras MP, Pai H, Selvaraj M, Toghani A, Martinez-Anaya C*, Kamoun S* (2024) </w:t>
      </w:r>
      <w:r w:rsidRPr="00997500">
        <w:rPr>
          <w:rFonts w:ascii="Times New Roman" w:hAnsi="Times New Roman" w:cs="Times New Roman"/>
          <w:sz w:val="24"/>
          <w:lang w:val="en-JP"/>
        </w:rPr>
        <w:fldChar w:fldCharType="begin"/>
      </w:r>
      <w:r w:rsidRPr="00997500">
        <w:rPr>
          <w:rFonts w:ascii="Times New Roman" w:hAnsi="Times New Roman" w:cs="Times New Roman"/>
          <w:sz w:val="24"/>
          <w:lang w:val="en-JP"/>
        </w:rPr>
        <w:instrText>HYPERLINK "https://doi.org/10.1101/2024.06.16.598756" \t "_blank"</w:instrText>
      </w:r>
      <w:r w:rsidRPr="00997500">
        <w:rPr>
          <w:rFonts w:ascii="Times New Roman" w:hAnsi="Times New Roman" w:cs="Times New Roman"/>
          <w:sz w:val="24"/>
          <w:lang w:val="en-JP"/>
        </w:rPr>
      </w:r>
      <w:r w:rsidRPr="00997500">
        <w:rPr>
          <w:rFonts w:ascii="Times New Roman" w:hAnsi="Times New Roman" w:cs="Times New Roman"/>
          <w:sz w:val="24"/>
          <w:lang w:val="en-JP"/>
        </w:rPr>
        <w:fldChar w:fldCharType="separate"/>
      </w:r>
      <w:r w:rsidRPr="00997500">
        <w:rPr>
          <w:rStyle w:val="Hyperlink"/>
          <w:rFonts w:ascii="Times New Roman" w:hAnsi="Times New Roman" w:cs="Times New Roman"/>
          <w:sz w:val="24"/>
          <w:lang w:val="en-JP"/>
        </w:rPr>
        <w:t>Helper NLR immune protein NRC3 evolved to evade inhibition by a cyst nematode virulence effector</w:t>
      </w:r>
      <w:r w:rsidRPr="00997500">
        <w:rPr>
          <w:rFonts w:ascii="Times New Roman" w:hAnsi="Times New Roman" w:cs="Times New Roman"/>
          <w:sz w:val="24"/>
          <w:lang w:val="en-JP"/>
        </w:rPr>
        <w:fldChar w:fldCharType="end"/>
      </w:r>
      <w:r w:rsidRPr="00997500">
        <w:rPr>
          <w:rFonts w:ascii="Times New Roman" w:hAnsi="Times New Roman" w:cs="Times New Roman"/>
          <w:sz w:val="24"/>
          <w:lang w:val="en-JP"/>
        </w:rPr>
        <w:t>. </w:t>
      </w:r>
      <w:r w:rsidRPr="00997500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997500">
        <w:rPr>
          <w:rFonts w:ascii="Times New Roman" w:hAnsi="Times New Roman" w:cs="Times New Roman"/>
          <w:sz w:val="24"/>
          <w:lang w:val="en-JP"/>
        </w:rPr>
        <w:t>. DOI:10.1101/2024.06.16.598756 </w:t>
      </w:r>
      <w:r w:rsidRPr="00997500">
        <w:rPr>
          <w:rFonts w:ascii="Times New Roman" w:hAnsi="Times New Roman" w:cs="Times New Roman"/>
          <w:sz w:val="20"/>
          <w:szCs w:val="20"/>
          <w:lang w:val="en-JP"/>
        </w:rPr>
        <w:t>*Corresponding authors</w:t>
      </w:r>
    </w:p>
    <w:p w14:paraId="2EC579ED" w14:textId="46D373F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Sugimura Y, Oikawa K,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Utsushi H, Kanzaki E, Ito K, Ogasawara Y, Fujioka T, Takagi H, Shimizu M, Shimono H, Terauchi R, Abe A (2024) </w:t>
      </w:r>
      <w:r>
        <w:fldChar w:fldCharType="begin"/>
      </w:r>
      <w:r>
        <w:instrText>HYPERLINK "https://doi.org/10.1101/2024.02.16.580620"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Impact of rice GENERAL REGULATORY FACTOR14h (GF14h) on low-temperature seed germination and its application to breeding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10.1101/2024.02.16.580620</w:t>
      </w:r>
    </w:p>
    <w:p w14:paraId="4C82FD49" w14:textId="5D94327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Barragan AC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Latorre SM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Malmgren A, Harant A, Win J,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Burbano HA, Kamoun S, Langner T (2024) </w:t>
      </w:r>
      <w:r>
        <w:fldChar w:fldCharType="begin"/>
      </w:r>
      <w:r>
        <w:instrText>HYPERLINK "https://doi.org/10.1101/2024.02.13.580079"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Multiple horizontal mini-chromosome transfers drive genome evolution of clonal blast fungus lineages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10.1101/2024.02.13.580079</w:t>
      </w:r>
      <w:r w:rsidR="00AC6538">
        <w:rPr>
          <w:rFonts w:ascii="Times New Roman" w:hAnsi="Times New Roman" w:cs="Times New Roman"/>
          <w:sz w:val="24"/>
          <w:lang w:val="en-JP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Authors contributed equally</w:t>
      </w:r>
      <w:r w:rsidR="00AC653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AC6538">
        <w:rPr>
          <w:rFonts w:ascii="Times New Roman" w:hAnsi="Times New Roman" w:cs="Times New Roman"/>
          <w:sz w:val="24"/>
          <w:vertAlign w:val="superscript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6BF6C328" w14:textId="0708EED4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Xie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Petre B, Lawson DM, Bozkurt TO, Wu C-H, Kamoun S, Contreras MP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Activation of plant immunity through conversion of a helper NLR homodimer into a resistosome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S, Yaegashi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6A4F968" w14:textId="77777777" w:rsidR="008D45A9" w:rsidRPr="001C190F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Białas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Langner</w:t>
      </w:r>
      <w:proofErr w:type="spellEnd"/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lastRenderedPageBreak/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Yaegashi</w:t>
      </w:r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76142D6" w14:textId="77777777" w:rsidR="008D45A9" w:rsidRPr="006418EA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967DC06" w14:textId="7E2EE559" w:rsidR="00BF4AF5" w:rsidRDefault="00BF4AF5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Genetics (1)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6A23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4C116A"/>
    <w:multiLevelType w:val="multilevel"/>
    <w:tmpl w:val="9D50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3290B"/>
    <w:multiLevelType w:val="multilevel"/>
    <w:tmpl w:val="76E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9"/>
  </w:num>
  <w:num w:numId="2" w16cid:durableId="1630865297">
    <w:abstractNumId w:val="16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3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5"/>
  </w:num>
  <w:num w:numId="9" w16cid:durableId="923686833">
    <w:abstractNumId w:val="14"/>
  </w:num>
  <w:num w:numId="10" w16cid:durableId="1442185590">
    <w:abstractNumId w:val="20"/>
  </w:num>
  <w:num w:numId="11" w16cid:durableId="1465150628">
    <w:abstractNumId w:val="10"/>
  </w:num>
  <w:num w:numId="12" w16cid:durableId="388266206">
    <w:abstractNumId w:val="0"/>
  </w:num>
  <w:num w:numId="13" w16cid:durableId="988285335">
    <w:abstractNumId w:val="11"/>
  </w:num>
  <w:num w:numId="14" w16cid:durableId="1968195054">
    <w:abstractNumId w:val="12"/>
  </w:num>
  <w:num w:numId="15" w16cid:durableId="1159417252">
    <w:abstractNumId w:val="6"/>
  </w:num>
  <w:num w:numId="16" w16cid:durableId="319119048">
    <w:abstractNumId w:val="8"/>
  </w:num>
  <w:num w:numId="17" w16cid:durableId="1048839711">
    <w:abstractNumId w:val="17"/>
  </w:num>
  <w:num w:numId="18" w16cid:durableId="353774168">
    <w:abstractNumId w:val="7"/>
  </w:num>
  <w:num w:numId="19" w16cid:durableId="1656447244">
    <w:abstractNumId w:val="18"/>
  </w:num>
  <w:num w:numId="20" w16cid:durableId="743455288">
    <w:abstractNumId w:val="19"/>
  </w:num>
  <w:num w:numId="21" w16cid:durableId="18624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424BF"/>
    <w:rsid w:val="00051750"/>
    <w:rsid w:val="000761CF"/>
    <w:rsid w:val="00083154"/>
    <w:rsid w:val="00147BFC"/>
    <w:rsid w:val="00161A13"/>
    <w:rsid w:val="00190F18"/>
    <w:rsid w:val="00191BFB"/>
    <w:rsid w:val="001C190F"/>
    <w:rsid w:val="001C57C9"/>
    <w:rsid w:val="002174E9"/>
    <w:rsid w:val="002407B3"/>
    <w:rsid w:val="00246DB0"/>
    <w:rsid w:val="00272F64"/>
    <w:rsid w:val="002937C3"/>
    <w:rsid w:val="002F58A0"/>
    <w:rsid w:val="003013D2"/>
    <w:rsid w:val="00334033"/>
    <w:rsid w:val="00367C93"/>
    <w:rsid w:val="00385F38"/>
    <w:rsid w:val="003F1D60"/>
    <w:rsid w:val="003F5667"/>
    <w:rsid w:val="00422961"/>
    <w:rsid w:val="00434FE9"/>
    <w:rsid w:val="00442A5F"/>
    <w:rsid w:val="0044383D"/>
    <w:rsid w:val="00460BF9"/>
    <w:rsid w:val="00480641"/>
    <w:rsid w:val="00482DDB"/>
    <w:rsid w:val="004B2AD2"/>
    <w:rsid w:val="004C6849"/>
    <w:rsid w:val="004E4A09"/>
    <w:rsid w:val="004F34ED"/>
    <w:rsid w:val="005973FD"/>
    <w:rsid w:val="005A0EF1"/>
    <w:rsid w:val="005A6F5E"/>
    <w:rsid w:val="005D071D"/>
    <w:rsid w:val="005D5FFF"/>
    <w:rsid w:val="006418EA"/>
    <w:rsid w:val="00656C8E"/>
    <w:rsid w:val="00662C6B"/>
    <w:rsid w:val="006734D1"/>
    <w:rsid w:val="006777DF"/>
    <w:rsid w:val="006A2342"/>
    <w:rsid w:val="006B27B6"/>
    <w:rsid w:val="006B71BE"/>
    <w:rsid w:val="00724127"/>
    <w:rsid w:val="007C6772"/>
    <w:rsid w:val="008039B2"/>
    <w:rsid w:val="00821B26"/>
    <w:rsid w:val="00837D28"/>
    <w:rsid w:val="0085261E"/>
    <w:rsid w:val="008740EF"/>
    <w:rsid w:val="00897662"/>
    <w:rsid w:val="008D060A"/>
    <w:rsid w:val="008D45A9"/>
    <w:rsid w:val="00925F99"/>
    <w:rsid w:val="00940A42"/>
    <w:rsid w:val="00947C02"/>
    <w:rsid w:val="00994E37"/>
    <w:rsid w:val="00997500"/>
    <w:rsid w:val="00AC6538"/>
    <w:rsid w:val="00AD67AC"/>
    <w:rsid w:val="00B10C03"/>
    <w:rsid w:val="00B5083A"/>
    <w:rsid w:val="00B91F99"/>
    <w:rsid w:val="00B9788E"/>
    <w:rsid w:val="00BA3A0A"/>
    <w:rsid w:val="00BE5569"/>
    <w:rsid w:val="00BF4AF5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A4E03"/>
    <w:rsid w:val="00FA7CB0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1502</Words>
  <Characters>8566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杉原 優</cp:lastModifiedBy>
  <cp:revision>6</cp:revision>
  <cp:lastPrinted>2021-08-26T09:56:00Z</cp:lastPrinted>
  <dcterms:created xsi:type="dcterms:W3CDTF">2024-05-01T07:01:00Z</dcterms:created>
  <dcterms:modified xsi:type="dcterms:W3CDTF">2024-06-17T06:54:00Z</dcterms:modified>
</cp:coreProperties>
</file>