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E25E" w14:textId="04663B6A" w:rsidR="000367DE" w:rsidRPr="002D10CC" w:rsidRDefault="000B09B7">
      <w:pPr>
        <w:jc w:val="center"/>
        <w:rPr>
          <w:rFonts w:ascii="Times New Roman" w:eastAsia="楷体" w:hAnsi="Times New Roman" w:cs="Times New Roman"/>
          <w:b/>
          <w:bCs/>
          <w:sz w:val="52"/>
          <w:szCs w:val="52"/>
          <w:lang w:val="zh-CN"/>
        </w:rPr>
      </w:pPr>
      <w:r w:rsidRPr="002D10CC">
        <w:rPr>
          <w:rFonts w:ascii="Times New Roman" w:eastAsia="楷体" w:hAnsi="Times New Roman" w:cs="Times New Roman"/>
          <w:b/>
          <w:bCs/>
          <w:sz w:val="52"/>
          <w:szCs w:val="52"/>
          <w:lang w:val="zh-CN"/>
        </w:rPr>
        <w:t>多模态多情感数据集</w:t>
      </w:r>
      <w:r w:rsidR="00B173FE" w:rsidRPr="002D10CC">
        <w:rPr>
          <w:rFonts w:ascii="Times New Roman" w:eastAsia="楷体" w:hAnsi="Times New Roman" w:cs="Times New Roman"/>
          <w:b/>
          <w:bCs/>
          <w:sz w:val="52"/>
          <w:szCs w:val="52"/>
          <w:lang w:val="zh-CN"/>
        </w:rPr>
        <w:t>标注服务合同</w:t>
      </w:r>
    </w:p>
    <w:p w14:paraId="26CD1887"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合同编号（由甲方编订）：</w:t>
      </w:r>
    </w:p>
    <w:p w14:paraId="2532A77F" w14:textId="55F074D3"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甲方：</w:t>
      </w:r>
      <w:r w:rsidR="00662416" w:rsidRPr="002D10CC">
        <w:rPr>
          <w:rFonts w:ascii="Times New Roman" w:eastAsia="楷体" w:hAnsi="Times New Roman" w:cs="Times New Roman"/>
          <w:sz w:val="30"/>
          <w:szCs w:val="30"/>
          <w:lang w:val="zh-CN"/>
        </w:rPr>
        <w:t xml:space="preserve"> </w:t>
      </w:r>
    </w:p>
    <w:p w14:paraId="23506C4F"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乙方：</w:t>
      </w:r>
    </w:p>
    <w:p w14:paraId="5F57DCE0" w14:textId="145F514F"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甲乙双方本着互利共赢，团结合作的精神，经友好协商，就双方</w:t>
      </w:r>
      <w:r w:rsidRPr="002D10CC">
        <w:rPr>
          <w:rFonts w:ascii="Times New Roman" w:eastAsia="楷体" w:hAnsi="Times New Roman" w:cs="Times New Roman"/>
          <w:sz w:val="30"/>
          <w:szCs w:val="30"/>
          <w:lang w:val="zh-CN"/>
        </w:rPr>
        <w:t>合作</w:t>
      </w:r>
      <w:r w:rsidR="002D10CC">
        <w:rPr>
          <w:rFonts w:ascii="Times New Roman" w:eastAsia="楷体" w:hAnsi="Times New Roman" w:cs="Times New Roman" w:hint="eastAsia"/>
          <w:sz w:val="30"/>
          <w:szCs w:val="30"/>
          <w:lang w:val="zh-CN"/>
        </w:rPr>
        <w:t>数据集标注</w:t>
      </w:r>
      <w:r w:rsidRPr="002D10CC">
        <w:rPr>
          <w:rFonts w:ascii="Times New Roman" w:eastAsia="楷体" w:hAnsi="Times New Roman" w:cs="Times New Roman"/>
          <w:sz w:val="30"/>
          <w:szCs w:val="30"/>
          <w:lang w:val="zh-CN"/>
        </w:rPr>
        <w:t>事宜达成如下协议：</w:t>
      </w:r>
    </w:p>
    <w:p w14:paraId="48C176D5" w14:textId="77777777" w:rsidR="000367DE" w:rsidRPr="002D10CC" w:rsidRDefault="00B173FE">
      <w:pPr>
        <w:numPr>
          <w:ilvl w:val="0"/>
          <w:numId w:val="1"/>
        </w:num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定义与解释</w:t>
      </w:r>
    </w:p>
    <w:p w14:paraId="40F8B414"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如无特别说明，下列用语在本协议中的含义为：</w:t>
      </w:r>
    </w:p>
    <w:p w14:paraId="34381D3E" w14:textId="3597F02A"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8B7AD8">
        <w:rPr>
          <w:rFonts w:ascii="Times New Roman" w:eastAsia="楷体" w:hAnsi="Times New Roman" w:cs="Times New Roman"/>
          <w:sz w:val="30"/>
          <w:szCs w:val="30"/>
          <w:lang w:val="zh-CN"/>
        </w:rPr>
        <w:t>1</w:t>
      </w:r>
      <w:r w:rsidRPr="002D10CC">
        <w:rPr>
          <w:rFonts w:ascii="Times New Roman" w:eastAsia="楷体" w:hAnsi="Times New Roman" w:cs="Times New Roman"/>
          <w:sz w:val="30"/>
          <w:szCs w:val="30"/>
          <w:lang w:val="zh-CN"/>
        </w:rPr>
        <w:t>标注：指乙方按甲方提供的标准，对</w:t>
      </w:r>
      <w:r w:rsidR="00B16AC7">
        <w:rPr>
          <w:rFonts w:ascii="Times New Roman" w:eastAsia="楷体" w:hAnsi="Times New Roman" w:cs="Times New Roman" w:hint="eastAsia"/>
          <w:sz w:val="30"/>
          <w:szCs w:val="30"/>
          <w:lang w:val="zh-CN"/>
        </w:rPr>
        <w:t>每一份样本</w:t>
      </w:r>
      <w:r w:rsidRPr="002D10CC">
        <w:rPr>
          <w:rFonts w:ascii="Times New Roman" w:eastAsia="楷体" w:hAnsi="Times New Roman" w:cs="Times New Roman"/>
          <w:sz w:val="30"/>
          <w:szCs w:val="30"/>
          <w:lang w:val="zh-CN"/>
        </w:rPr>
        <w:t>做出描述的</w:t>
      </w:r>
      <w:r w:rsidR="00B16AC7">
        <w:rPr>
          <w:rFonts w:ascii="Times New Roman" w:eastAsia="楷体" w:hAnsi="Times New Roman" w:cs="Times New Roman" w:hint="eastAsia"/>
          <w:sz w:val="30"/>
          <w:szCs w:val="30"/>
          <w:lang w:val="zh-CN"/>
        </w:rPr>
        <w:t>情感类标签</w:t>
      </w:r>
      <w:r w:rsidRPr="002D10CC">
        <w:rPr>
          <w:rFonts w:ascii="Times New Roman" w:eastAsia="楷体" w:hAnsi="Times New Roman" w:cs="Times New Roman"/>
          <w:sz w:val="30"/>
          <w:szCs w:val="30"/>
          <w:lang w:val="zh-CN"/>
        </w:rPr>
        <w:t>。</w:t>
      </w:r>
    </w:p>
    <w:p w14:paraId="67C6A950" w14:textId="16DF2A33"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8B7AD8">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lang w:val="zh-CN"/>
        </w:rPr>
        <w:t>语音：指以音频为载体，用来表示语言等信息的声音符号。</w:t>
      </w:r>
    </w:p>
    <w:p w14:paraId="4B5A6171" w14:textId="056736C5"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8B7AD8">
        <w:rPr>
          <w:rFonts w:ascii="Times New Roman" w:eastAsia="楷体" w:hAnsi="Times New Roman" w:cs="Times New Roman"/>
          <w:sz w:val="30"/>
          <w:szCs w:val="30"/>
          <w:lang w:val="zh-CN"/>
        </w:rPr>
        <w:t>3</w:t>
      </w:r>
      <w:r w:rsidR="00B16AC7">
        <w:rPr>
          <w:rFonts w:ascii="Times New Roman" w:eastAsia="楷体" w:hAnsi="Times New Roman" w:cs="Times New Roman" w:hint="eastAsia"/>
          <w:sz w:val="30"/>
          <w:szCs w:val="30"/>
          <w:lang w:val="zh-CN"/>
        </w:rPr>
        <w:t>视频</w:t>
      </w:r>
      <w:r w:rsidRPr="002D10CC">
        <w:rPr>
          <w:rFonts w:ascii="Times New Roman" w:eastAsia="楷体" w:hAnsi="Times New Roman" w:cs="Times New Roman"/>
          <w:sz w:val="30"/>
          <w:szCs w:val="30"/>
          <w:lang w:val="zh-CN"/>
        </w:rPr>
        <w:t>：指对视觉感知的物质再现，包括图片和视频。</w:t>
      </w:r>
    </w:p>
    <w:p w14:paraId="6558FDCC" w14:textId="78A8B3D4"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8B7AD8">
        <w:rPr>
          <w:rFonts w:ascii="Times New Roman" w:eastAsia="楷体" w:hAnsi="Times New Roman" w:cs="Times New Roman"/>
          <w:sz w:val="30"/>
          <w:szCs w:val="30"/>
          <w:lang w:val="zh-CN"/>
        </w:rPr>
        <w:t>4</w:t>
      </w:r>
      <w:r w:rsidRPr="002D10CC">
        <w:rPr>
          <w:rFonts w:ascii="Times New Roman" w:eastAsia="楷体" w:hAnsi="Times New Roman" w:cs="Times New Roman"/>
          <w:sz w:val="30"/>
          <w:szCs w:val="30"/>
          <w:lang w:val="zh-CN"/>
        </w:rPr>
        <w:t>文本：指书面语言的表现形式，具有完整、系统含义的一个句子或多个句子的组合。</w:t>
      </w:r>
    </w:p>
    <w:p w14:paraId="757AD4B2" w14:textId="74F034FD"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8B7AD8">
        <w:rPr>
          <w:rFonts w:ascii="Times New Roman" w:eastAsia="楷体" w:hAnsi="Times New Roman" w:cs="Times New Roman"/>
          <w:sz w:val="30"/>
          <w:szCs w:val="30"/>
          <w:lang w:val="zh-CN"/>
        </w:rPr>
        <w:t>5</w:t>
      </w:r>
      <w:r w:rsidRPr="002D10CC">
        <w:rPr>
          <w:rFonts w:ascii="Times New Roman" w:eastAsia="楷体" w:hAnsi="Times New Roman" w:cs="Times New Roman"/>
          <w:sz w:val="30"/>
          <w:szCs w:val="30"/>
          <w:lang w:val="zh-CN"/>
        </w:rPr>
        <w:t>数据服务：指在本协议项下由乙方向甲方提供的任何</w:t>
      </w:r>
      <w:r w:rsidR="00220B21">
        <w:rPr>
          <w:rFonts w:ascii="Times New Roman" w:eastAsia="楷体" w:hAnsi="Times New Roman" w:cs="Times New Roman" w:hint="eastAsia"/>
          <w:sz w:val="30"/>
          <w:szCs w:val="30"/>
          <w:lang w:val="zh-CN"/>
        </w:rPr>
        <w:t>多模态</w:t>
      </w:r>
      <w:r w:rsidRPr="002D10CC">
        <w:rPr>
          <w:rFonts w:ascii="Times New Roman" w:eastAsia="楷体" w:hAnsi="Times New Roman" w:cs="Times New Roman"/>
          <w:sz w:val="30"/>
          <w:szCs w:val="30"/>
          <w:lang w:val="zh-CN"/>
        </w:rPr>
        <w:t>数据</w:t>
      </w:r>
      <w:r w:rsidR="00220B21">
        <w:rPr>
          <w:rFonts w:ascii="Times New Roman" w:eastAsia="楷体" w:hAnsi="Times New Roman" w:cs="Times New Roman" w:hint="eastAsia"/>
          <w:sz w:val="30"/>
          <w:szCs w:val="30"/>
          <w:lang w:val="zh-CN"/>
        </w:rPr>
        <w:t>采集、</w:t>
      </w:r>
      <w:r w:rsidRPr="002D10CC">
        <w:rPr>
          <w:rFonts w:ascii="Times New Roman" w:eastAsia="楷体" w:hAnsi="Times New Roman" w:cs="Times New Roman"/>
          <w:sz w:val="30"/>
          <w:szCs w:val="30"/>
          <w:lang w:val="zh-CN"/>
        </w:rPr>
        <w:t>标注等服务工作，包括但不局限于采集、筛选、转写、标注及测评以及其他各种服务。</w:t>
      </w:r>
    </w:p>
    <w:p w14:paraId="043EA329" w14:textId="77777777" w:rsidR="000367DE" w:rsidRPr="002D10CC" w:rsidRDefault="00B173FE">
      <w:pPr>
        <w:numPr>
          <w:ilvl w:val="0"/>
          <w:numId w:val="1"/>
        </w:num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合作内容</w:t>
      </w:r>
    </w:p>
    <w:p w14:paraId="7205FDFC" w14:textId="65776806"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2.1</w:t>
      </w:r>
      <w:r w:rsidRPr="002D10CC">
        <w:rPr>
          <w:rFonts w:ascii="Times New Roman" w:eastAsia="楷体" w:hAnsi="Times New Roman" w:cs="Times New Roman"/>
          <w:sz w:val="30"/>
          <w:szCs w:val="30"/>
          <w:lang w:val="zh-CN"/>
        </w:rPr>
        <w:t>乙方向甲方的提供服务包括但不限于</w:t>
      </w:r>
      <w:r w:rsidR="00682DA2">
        <w:rPr>
          <w:rFonts w:ascii="Times New Roman" w:eastAsia="楷体" w:hAnsi="Times New Roman" w:cs="Times New Roman" w:hint="eastAsia"/>
          <w:sz w:val="30"/>
          <w:szCs w:val="30"/>
          <w:lang w:val="zh-CN"/>
        </w:rPr>
        <w:t>文本、</w:t>
      </w:r>
      <w:r w:rsidRPr="002D10CC">
        <w:rPr>
          <w:rFonts w:ascii="Times New Roman" w:eastAsia="楷体" w:hAnsi="Times New Roman" w:cs="Times New Roman"/>
          <w:sz w:val="30"/>
          <w:szCs w:val="30"/>
          <w:lang w:val="zh-CN"/>
        </w:rPr>
        <w:t>语音、</w:t>
      </w:r>
      <w:r w:rsidR="00682DA2">
        <w:rPr>
          <w:rFonts w:ascii="Times New Roman" w:eastAsia="楷体" w:hAnsi="Times New Roman" w:cs="Times New Roman" w:hint="eastAsia"/>
          <w:sz w:val="30"/>
          <w:szCs w:val="30"/>
          <w:lang w:val="zh-CN"/>
        </w:rPr>
        <w:t>视频</w:t>
      </w:r>
      <w:r w:rsidRPr="002D10CC">
        <w:rPr>
          <w:rFonts w:ascii="Times New Roman" w:eastAsia="楷体" w:hAnsi="Times New Roman" w:cs="Times New Roman"/>
          <w:sz w:val="30"/>
          <w:szCs w:val="30"/>
          <w:lang w:val="zh-CN"/>
        </w:rPr>
        <w:t>等数据的筛选、采集、标注</w:t>
      </w:r>
      <w:r w:rsidRPr="002D10CC">
        <w:rPr>
          <w:rFonts w:ascii="Times New Roman" w:eastAsia="楷体" w:hAnsi="Times New Roman" w:cs="Times New Roman"/>
          <w:sz w:val="30"/>
          <w:szCs w:val="30"/>
          <w:lang w:val="zh-CN"/>
        </w:rPr>
        <w:t>服务。</w:t>
      </w:r>
    </w:p>
    <w:p w14:paraId="6AED9F2F" w14:textId="255E4318"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rPr>
        <w:t>.</w:t>
      </w:r>
      <w:r w:rsidRPr="002D10CC">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lang w:val="zh-CN"/>
        </w:rPr>
        <w:t>乙方根据甲方对具体项目的安排和要求，实施相关服务工作。具体</w:t>
      </w:r>
      <w:r w:rsidR="00F13974">
        <w:rPr>
          <w:rFonts w:ascii="Times New Roman" w:eastAsia="楷体" w:hAnsi="Times New Roman" w:cs="Times New Roman" w:hint="eastAsia"/>
          <w:sz w:val="30"/>
          <w:szCs w:val="30"/>
          <w:lang w:val="zh-CN"/>
        </w:rPr>
        <w:t>标注要求</w:t>
      </w:r>
      <w:r w:rsidRPr="002D10CC">
        <w:rPr>
          <w:rFonts w:ascii="Times New Roman" w:eastAsia="楷体" w:hAnsi="Times New Roman" w:cs="Times New Roman"/>
          <w:sz w:val="30"/>
          <w:szCs w:val="30"/>
          <w:lang w:val="zh-CN"/>
        </w:rPr>
        <w:t>可通过《</w:t>
      </w:r>
      <w:r w:rsidR="00F13974">
        <w:rPr>
          <w:rFonts w:ascii="Times New Roman" w:eastAsia="楷体" w:hAnsi="Times New Roman" w:cs="Times New Roman" w:hint="eastAsia"/>
          <w:sz w:val="30"/>
          <w:szCs w:val="30"/>
          <w:lang w:val="zh-CN"/>
        </w:rPr>
        <w:t>数据集标注规范</w:t>
      </w:r>
      <w:r w:rsidRPr="002D10CC">
        <w:rPr>
          <w:rFonts w:ascii="Times New Roman" w:eastAsia="楷体" w:hAnsi="Times New Roman" w:cs="Times New Roman"/>
          <w:sz w:val="30"/>
          <w:szCs w:val="30"/>
          <w:lang w:val="zh-CN"/>
        </w:rPr>
        <w:t>》说明。</w:t>
      </w:r>
    </w:p>
    <w:p w14:paraId="3900CAFB" w14:textId="77777777" w:rsidR="000367DE" w:rsidRPr="002D10CC" w:rsidRDefault="00B173FE">
      <w:pPr>
        <w:numPr>
          <w:ilvl w:val="0"/>
          <w:numId w:val="1"/>
        </w:num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lastRenderedPageBreak/>
        <w:t>双方的权利与义务</w:t>
      </w:r>
    </w:p>
    <w:p w14:paraId="6E77D13A" w14:textId="77777777" w:rsidR="000367DE" w:rsidRPr="002D10CC" w:rsidRDefault="00B173FE">
      <w:p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3.1</w:t>
      </w:r>
      <w:r w:rsidRPr="002D10CC">
        <w:rPr>
          <w:rFonts w:ascii="Times New Roman" w:eastAsia="楷体" w:hAnsi="Times New Roman" w:cs="Times New Roman"/>
          <w:b/>
          <w:bCs/>
          <w:sz w:val="30"/>
          <w:szCs w:val="30"/>
          <w:lang w:val="zh-CN"/>
        </w:rPr>
        <w:t>甲方的权利义务</w:t>
      </w:r>
    </w:p>
    <w:p w14:paraId="05A29A4E"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3.1.11</w:t>
      </w:r>
      <w:r w:rsidRPr="002D10CC">
        <w:rPr>
          <w:rFonts w:ascii="Times New Roman" w:eastAsia="楷体" w:hAnsi="Times New Roman" w:cs="Times New Roman"/>
          <w:sz w:val="30"/>
          <w:szCs w:val="30"/>
          <w:lang w:val="zh-CN"/>
        </w:rPr>
        <w:t>乙方在本协议项下向甲方提供的数据服务仅供甲方使用，甲方不得将乙方的数据用于任何中华人民共和国法律所禁止的用途。</w:t>
      </w:r>
    </w:p>
    <w:p w14:paraId="4A065C1B"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3.1.2</w:t>
      </w:r>
      <w:r w:rsidRPr="002D10CC">
        <w:rPr>
          <w:rFonts w:ascii="Times New Roman" w:eastAsia="楷体" w:hAnsi="Times New Roman" w:cs="Times New Roman"/>
          <w:sz w:val="30"/>
          <w:szCs w:val="30"/>
          <w:lang w:val="zh-CN"/>
        </w:rPr>
        <w:t>甲方有权要求乙方根据本协议约定提供数据服务，并监督乙方履行本协议的约定，对乙方怠于或未按协议实施数据服务的行为有权督促、纠正或予以制止。</w:t>
      </w:r>
    </w:p>
    <w:p w14:paraId="7108535E"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3.1.3</w:t>
      </w:r>
      <w:r w:rsidRPr="002D10CC">
        <w:rPr>
          <w:rFonts w:ascii="Times New Roman" w:eastAsia="楷体" w:hAnsi="Times New Roman" w:cs="Times New Roman"/>
          <w:sz w:val="30"/>
          <w:szCs w:val="30"/>
          <w:lang w:val="zh-CN"/>
        </w:rPr>
        <w:t>乙方数据服务经甲方验收合格，并乙方依照本协议约定提供相应有效发票后，甲方应及时向乙方结算服务费用。</w:t>
      </w:r>
    </w:p>
    <w:p w14:paraId="67733C00"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3.1.4</w:t>
      </w:r>
      <w:r w:rsidRPr="002D10CC">
        <w:rPr>
          <w:rFonts w:ascii="Times New Roman" w:eastAsia="楷体" w:hAnsi="Times New Roman" w:cs="Times New Roman"/>
          <w:sz w:val="30"/>
          <w:szCs w:val="30"/>
          <w:lang w:val="zh-CN"/>
        </w:rPr>
        <w:t>除本协议约定的服务费外，甲方无需向乙方支付其他任何费用。</w:t>
      </w:r>
    </w:p>
    <w:p w14:paraId="4AD1B9C5"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3.1.5</w:t>
      </w:r>
      <w:r w:rsidRPr="002D10CC">
        <w:rPr>
          <w:rFonts w:ascii="Times New Roman" w:eastAsia="楷体" w:hAnsi="Times New Roman" w:cs="Times New Roman"/>
          <w:sz w:val="30"/>
          <w:szCs w:val="30"/>
          <w:lang w:val="zh-CN"/>
        </w:rPr>
        <w:t>法律、法规规定及本协议约定的其他权利义务。</w:t>
      </w:r>
    </w:p>
    <w:p w14:paraId="6AD09860" w14:textId="77777777" w:rsidR="000367DE" w:rsidRPr="002D10CC" w:rsidRDefault="00B173FE">
      <w:p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3.2</w:t>
      </w:r>
      <w:r w:rsidRPr="002D10CC">
        <w:rPr>
          <w:rFonts w:ascii="Times New Roman" w:eastAsia="楷体" w:hAnsi="Times New Roman" w:cs="Times New Roman"/>
          <w:b/>
          <w:bCs/>
          <w:sz w:val="30"/>
          <w:szCs w:val="30"/>
          <w:lang w:val="zh-CN"/>
        </w:rPr>
        <w:t>乙方的权利义务</w:t>
      </w:r>
    </w:p>
    <w:p w14:paraId="5F728499"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3.2.1</w:t>
      </w:r>
      <w:r w:rsidRPr="002D10CC">
        <w:rPr>
          <w:rFonts w:ascii="Times New Roman" w:eastAsia="楷体" w:hAnsi="Times New Roman" w:cs="Times New Roman"/>
          <w:sz w:val="30"/>
          <w:szCs w:val="30"/>
          <w:lang w:val="zh-CN"/>
        </w:rPr>
        <w:t>乙方承诺勤勉、谨慎、积极、负责地依照本协议约定提供数据服务。</w:t>
      </w:r>
    </w:p>
    <w:p w14:paraId="4755C6CF" w14:textId="145ED1FD"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3.2.2</w:t>
      </w:r>
      <w:r w:rsidRPr="002D10CC">
        <w:rPr>
          <w:rFonts w:ascii="Times New Roman" w:eastAsia="楷体" w:hAnsi="Times New Roman" w:cs="Times New Roman"/>
          <w:sz w:val="30"/>
          <w:szCs w:val="30"/>
          <w:lang w:val="zh-CN"/>
        </w:rPr>
        <w:t>乙方承诺</w:t>
      </w:r>
      <w:r w:rsidRPr="002D10CC">
        <w:rPr>
          <w:rFonts w:ascii="Times New Roman" w:eastAsia="楷体" w:hAnsi="Times New Roman" w:cs="Times New Roman"/>
          <w:sz w:val="30"/>
          <w:szCs w:val="30"/>
          <w:lang w:val="zh-CN"/>
        </w:rPr>
        <w:t>向甲方</w:t>
      </w:r>
      <w:r w:rsidR="000628C8">
        <w:rPr>
          <w:rFonts w:ascii="Times New Roman" w:eastAsia="楷体" w:hAnsi="Times New Roman" w:cs="Times New Roman" w:hint="eastAsia"/>
          <w:sz w:val="30"/>
          <w:szCs w:val="30"/>
          <w:lang w:val="zh-CN"/>
        </w:rPr>
        <w:t>及时汇报</w:t>
      </w:r>
      <w:r w:rsidRPr="002D10CC">
        <w:rPr>
          <w:rFonts w:ascii="Times New Roman" w:eastAsia="楷体" w:hAnsi="Times New Roman" w:cs="Times New Roman"/>
          <w:sz w:val="30"/>
          <w:szCs w:val="30"/>
          <w:lang w:val="zh-CN"/>
        </w:rPr>
        <w:t>提供数据</w:t>
      </w:r>
      <w:r w:rsidR="000628C8">
        <w:rPr>
          <w:rFonts w:ascii="Times New Roman" w:eastAsia="楷体" w:hAnsi="Times New Roman" w:cs="Times New Roman" w:hint="eastAsia"/>
          <w:sz w:val="30"/>
          <w:szCs w:val="30"/>
          <w:lang w:val="zh-CN"/>
        </w:rPr>
        <w:t>标注</w:t>
      </w:r>
      <w:r w:rsidRPr="002D10CC">
        <w:rPr>
          <w:rFonts w:ascii="Times New Roman" w:eastAsia="楷体" w:hAnsi="Times New Roman" w:cs="Times New Roman"/>
          <w:sz w:val="30"/>
          <w:szCs w:val="30"/>
          <w:lang w:val="zh-CN"/>
        </w:rPr>
        <w:t>服务的进展，提供阶段性</w:t>
      </w:r>
      <w:r w:rsidRPr="002D10CC">
        <w:rPr>
          <w:rFonts w:ascii="Times New Roman" w:eastAsia="楷体" w:hAnsi="Times New Roman" w:cs="Times New Roman"/>
          <w:sz w:val="30"/>
          <w:szCs w:val="30"/>
          <w:lang w:val="zh-CN"/>
        </w:rPr>
        <w:t>结果，</w:t>
      </w:r>
      <w:r w:rsidRPr="002D10CC">
        <w:rPr>
          <w:rFonts w:ascii="Times New Roman" w:eastAsia="楷体" w:hAnsi="Times New Roman" w:cs="Times New Roman"/>
          <w:sz w:val="30"/>
          <w:szCs w:val="30"/>
          <w:lang w:val="zh-CN"/>
        </w:rPr>
        <w:t>不得隐瞒真实情况，如因乙方过错造成甲方损</w:t>
      </w:r>
      <w:r w:rsidRPr="002D10CC">
        <w:rPr>
          <w:rFonts w:ascii="Times New Roman" w:eastAsia="楷体" w:hAnsi="Times New Roman" w:cs="Times New Roman"/>
          <w:sz w:val="30"/>
          <w:szCs w:val="30"/>
          <w:lang w:val="zh-CN"/>
        </w:rPr>
        <w:t>失的，乙方应负责予以赔偿。</w:t>
      </w:r>
    </w:p>
    <w:p w14:paraId="0EE6500E" w14:textId="2C8305E4"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3.2.</w:t>
      </w:r>
      <w:r w:rsidR="000628C8">
        <w:rPr>
          <w:rFonts w:ascii="Times New Roman" w:eastAsia="楷体" w:hAnsi="Times New Roman" w:cs="Times New Roman"/>
          <w:sz w:val="30"/>
          <w:szCs w:val="30"/>
          <w:lang w:val="zh-CN"/>
        </w:rPr>
        <w:t>3</w:t>
      </w:r>
      <w:r w:rsidRPr="002D10CC">
        <w:rPr>
          <w:rFonts w:ascii="Times New Roman" w:eastAsia="楷体" w:hAnsi="Times New Roman" w:cs="Times New Roman"/>
          <w:sz w:val="30"/>
          <w:szCs w:val="30"/>
          <w:lang w:val="zh-CN"/>
        </w:rPr>
        <w:t>乙方需在项目合作期间保障</w:t>
      </w:r>
      <w:r w:rsidR="00FC7E4B">
        <w:rPr>
          <w:rFonts w:ascii="Times New Roman" w:eastAsia="楷体" w:hAnsi="Times New Roman" w:cs="Times New Roman" w:hint="eastAsia"/>
          <w:sz w:val="30"/>
          <w:szCs w:val="30"/>
          <w:lang w:val="zh-CN"/>
        </w:rPr>
        <w:t>采集、标注</w:t>
      </w:r>
      <w:r w:rsidRPr="002D10CC">
        <w:rPr>
          <w:rFonts w:ascii="Times New Roman" w:eastAsia="楷体" w:hAnsi="Times New Roman" w:cs="Times New Roman"/>
          <w:sz w:val="30"/>
          <w:szCs w:val="30"/>
          <w:lang w:val="zh-CN"/>
        </w:rPr>
        <w:t>等方法和过程的合法性，保证对提供给甲方的数据服务的形式和内容，均符合包括但不限于《中华人民共和国著作权法》、《中华人民共和国侵权</w:t>
      </w:r>
      <w:r w:rsidRPr="002D10CC">
        <w:rPr>
          <w:rFonts w:ascii="Times New Roman" w:eastAsia="楷体" w:hAnsi="Times New Roman" w:cs="Times New Roman"/>
          <w:sz w:val="30"/>
          <w:szCs w:val="30"/>
          <w:lang w:val="zh-CN"/>
        </w:rPr>
        <w:lastRenderedPageBreak/>
        <w:t>责任法》、《中华人民共和国计算机信息系统安全保护条例》、《计算机软件保护条例》等有关法律、法规、规章的规定；且符合社会公序良俗，并不侵犯甲方或任何第三方主体的合法权益，也不存在任何权利纠纷。否则由此产生的后果由乙方承担全部责任。</w:t>
      </w:r>
    </w:p>
    <w:p w14:paraId="3499E388" w14:textId="746B70E8"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3.2.</w:t>
      </w:r>
      <w:r w:rsidR="00FC7E4B">
        <w:rPr>
          <w:rFonts w:ascii="Times New Roman" w:eastAsia="楷体" w:hAnsi="Times New Roman" w:cs="Times New Roman"/>
          <w:sz w:val="30"/>
          <w:szCs w:val="30"/>
          <w:lang w:val="zh-CN"/>
        </w:rPr>
        <w:t>4</w:t>
      </w:r>
      <w:r w:rsidRPr="002D10CC">
        <w:rPr>
          <w:rFonts w:ascii="Times New Roman" w:eastAsia="楷体" w:hAnsi="Times New Roman" w:cs="Times New Roman"/>
          <w:sz w:val="30"/>
          <w:szCs w:val="30"/>
          <w:lang w:val="zh-CN"/>
        </w:rPr>
        <w:t>未经甲方书面同意，不得以任何目的将本协议项下权利</w:t>
      </w:r>
      <w:r w:rsidRPr="002D10CC">
        <w:rPr>
          <w:rFonts w:ascii="Times New Roman" w:eastAsia="楷体" w:hAnsi="Times New Roman" w:cs="Times New Roman"/>
          <w:sz w:val="30"/>
          <w:szCs w:val="30"/>
          <w:lang w:val="zh-CN"/>
        </w:rPr>
        <w:t>义务转让，或将相关数据</w:t>
      </w:r>
      <w:r w:rsidRPr="002D10CC">
        <w:rPr>
          <w:rFonts w:ascii="Times New Roman" w:eastAsia="楷体" w:hAnsi="Times New Roman" w:cs="Times New Roman"/>
          <w:sz w:val="30"/>
          <w:szCs w:val="30"/>
          <w:lang w:val="zh-CN"/>
        </w:rPr>
        <w:t>成果全部或部分提供给任何未经甲方许可的第三方。</w:t>
      </w:r>
    </w:p>
    <w:p w14:paraId="297D81C5" w14:textId="5D296FEB"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3.2.</w:t>
      </w:r>
      <w:r w:rsidR="00FC7E4B">
        <w:rPr>
          <w:rFonts w:ascii="Times New Roman" w:eastAsia="楷体" w:hAnsi="Times New Roman" w:cs="Times New Roman"/>
          <w:sz w:val="30"/>
          <w:szCs w:val="30"/>
          <w:lang w:val="zh-CN"/>
        </w:rPr>
        <w:t>5</w:t>
      </w:r>
      <w:r w:rsidRPr="002D10CC">
        <w:rPr>
          <w:rFonts w:ascii="Times New Roman" w:eastAsia="楷体" w:hAnsi="Times New Roman" w:cs="Times New Roman"/>
          <w:sz w:val="30"/>
          <w:szCs w:val="30"/>
          <w:lang w:val="zh-CN"/>
        </w:rPr>
        <w:t>法律、法规规定及本协议约定的其他权利义务。</w:t>
      </w:r>
    </w:p>
    <w:p w14:paraId="4EE82D45" w14:textId="77777777" w:rsidR="000367DE" w:rsidRPr="002D10CC" w:rsidRDefault="00B173FE">
      <w:p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四、交付</w:t>
      </w:r>
    </w:p>
    <w:p w14:paraId="3C1D8D94" w14:textId="349B4BF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4.1</w:t>
      </w:r>
      <w:r w:rsidRPr="002D10CC">
        <w:rPr>
          <w:rFonts w:ascii="Times New Roman" w:eastAsia="楷体" w:hAnsi="Times New Roman" w:cs="Times New Roman"/>
          <w:sz w:val="30"/>
          <w:szCs w:val="30"/>
          <w:lang w:val="zh-CN"/>
        </w:rPr>
        <w:t>交付时间：乙方应按本协议、《</w:t>
      </w:r>
      <w:r w:rsidR="004956F9">
        <w:rPr>
          <w:rFonts w:ascii="Times New Roman" w:eastAsia="楷体" w:hAnsi="Times New Roman" w:cs="Times New Roman" w:hint="eastAsia"/>
          <w:sz w:val="30"/>
          <w:szCs w:val="30"/>
          <w:lang w:val="zh-CN"/>
        </w:rPr>
        <w:t>数据标注规范</w:t>
      </w:r>
      <w:r w:rsidRPr="002D10CC">
        <w:rPr>
          <w:rFonts w:ascii="Times New Roman" w:eastAsia="楷体" w:hAnsi="Times New Roman" w:cs="Times New Roman"/>
          <w:sz w:val="30"/>
          <w:szCs w:val="30"/>
          <w:lang w:val="zh-CN"/>
        </w:rPr>
        <w:t>》或甲方事先要求的时间（甲方可采用邮件、</w:t>
      </w:r>
      <w:r w:rsidR="004956F9">
        <w:rPr>
          <w:rFonts w:ascii="Times New Roman" w:eastAsia="楷体" w:hAnsi="Times New Roman" w:cs="Times New Roman"/>
          <w:sz w:val="30"/>
          <w:szCs w:val="30"/>
          <w:lang w:val="zh-CN"/>
        </w:rPr>
        <w:t>QQ</w:t>
      </w:r>
      <w:r w:rsidR="004956F9">
        <w:rPr>
          <w:rFonts w:ascii="Times New Roman" w:eastAsia="楷体" w:hAnsi="Times New Roman" w:cs="Times New Roman" w:hint="eastAsia"/>
          <w:sz w:val="30"/>
          <w:szCs w:val="30"/>
          <w:lang w:val="zh-CN"/>
        </w:rPr>
        <w:t>、微信、</w:t>
      </w:r>
      <w:r w:rsidRPr="002D10CC">
        <w:rPr>
          <w:rFonts w:ascii="Times New Roman" w:eastAsia="楷体" w:hAnsi="Times New Roman" w:cs="Times New Roman"/>
          <w:sz w:val="30"/>
          <w:szCs w:val="30"/>
          <w:lang w:val="zh-CN"/>
        </w:rPr>
        <w:t>书面通知等合理方式对乙方服务时间提出要求），一次性或分批交付服务。</w:t>
      </w:r>
    </w:p>
    <w:p w14:paraId="54CD349D" w14:textId="0EFA0BDF" w:rsidR="000367DE" w:rsidRPr="002D10CC" w:rsidRDefault="00B173FE">
      <w:pPr>
        <w:jc w:val="left"/>
        <w:rPr>
          <w:rFonts w:ascii="Times New Roman" w:eastAsia="楷体" w:hAnsi="Times New Roman" w:cs="Times New Roman" w:hint="eastAsia"/>
          <w:sz w:val="30"/>
          <w:szCs w:val="30"/>
          <w:lang w:val="zh-CN"/>
        </w:rPr>
      </w:pPr>
      <w:r w:rsidRPr="002D10CC">
        <w:rPr>
          <w:rFonts w:ascii="Times New Roman" w:eastAsia="楷体" w:hAnsi="Times New Roman" w:cs="Times New Roman"/>
          <w:sz w:val="30"/>
          <w:szCs w:val="30"/>
          <w:lang w:val="zh-CN"/>
        </w:rPr>
        <w:t>4.2</w:t>
      </w:r>
      <w:r w:rsidRPr="002D10CC">
        <w:rPr>
          <w:rFonts w:ascii="Times New Roman" w:eastAsia="楷体" w:hAnsi="Times New Roman" w:cs="Times New Roman"/>
          <w:sz w:val="30"/>
          <w:szCs w:val="30"/>
          <w:lang w:val="zh-CN"/>
        </w:rPr>
        <w:t>交付方式：</w:t>
      </w:r>
      <w:r w:rsidR="004956F9">
        <w:rPr>
          <w:rFonts w:ascii="Times New Roman" w:eastAsia="楷体" w:hAnsi="Times New Roman" w:cs="Times New Roman" w:hint="eastAsia"/>
          <w:sz w:val="30"/>
          <w:szCs w:val="30"/>
          <w:lang w:val="zh-CN"/>
        </w:rPr>
        <w:t>乙方应通过电子文稿的方式交付标注结果。</w:t>
      </w:r>
    </w:p>
    <w:p w14:paraId="5F6860AC" w14:textId="77777777" w:rsidR="000367DE" w:rsidRPr="002D10CC" w:rsidRDefault="00B173FE">
      <w:p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rPr>
        <w:t>五、</w:t>
      </w:r>
      <w:r w:rsidRPr="002D10CC">
        <w:rPr>
          <w:rFonts w:ascii="Times New Roman" w:eastAsia="楷体" w:hAnsi="Times New Roman" w:cs="Times New Roman"/>
          <w:b/>
          <w:bCs/>
          <w:sz w:val="30"/>
          <w:szCs w:val="30"/>
          <w:lang w:val="zh-CN"/>
        </w:rPr>
        <w:t>质量与规范</w:t>
      </w:r>
    </w:p>
    <w:p w14:paraId="42518711" w14:textId="5FD38914"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5.1</w:t>
      </w:r>
      <w:r w:rsidRPr="002D10CC">
        <w:rPr>
          <w:rFonts w:ascii="Times New Roman" w:eastAsia="楷体" w:hAnsi="Times New Roman" w:cs="Times New Roman"/>
          <w:sz w:val="30"/>
          <w:szCs w:val="30"/>
          <w:lang w:val="zh-CN"/>
        </w:rPr>
        <w:t>乙方交付的</w:t>
      </w:r>
      <w:r w:rsidR="004956F9">
        <w:rPr>
          <w:rFonts w:ascii="Times New Roman" w:eastAsia="楷体" w:hAnsi="Times New Roman" w:cs="Times New Roman" w:hint="eastAsia"/>
          <w:sz w:val="30"/>
          <w:szCs w:val="30"/>
          <w:lang w:val="zh-CN"/>
        </w:rPr>
        <w:t>标注数据</w:t>
      </w:r>
      <w:r w:rsidRPr="002D10CC">
        <w:rPr>
          <w:rFonts w:ascii="Times New Roman" w:eastAsia="楷体" w:hAnsi="Times New Roman" w:cs="Times New Roman"/>
          <w:sz w:val="30"/>
          <w:szCs w:val="30"/>
          <w:lang w:val="zh-CN"/>
        </w:rPr>
        <w:t>需遵守甲方在《</w:t>
      </w:r>
      <w:r w:rsidR="004956F9">
        <w:rPr>
          <w:rFonts w:ascii="Times New Roman" w:eastAsia="楷体" w:hAnsi="Times New Roman" w:cs="Times New Roman" w:hint="eastAsia"/>
          <w:sz w:val="30"/>
          <w:szCs w:val="30"/>
          <w:lang w:val="zh-CN"/>
        </w:rPr>
        <w:t>数据标注规范</w:t>
      </w:r>
      <w:r w:rsidRPr="002D10CC">
        <w:rPr>
          <w:rFonts w:ascii="Times New Roman" w:eastAsia="楷体" w:hAnsi="Times New Roman" w:cs="Times New Roman"/>
          <w:sz w:val="30"/>
          <w:szCs w:val="30"/>
          <w:lang w:val="zh-CN"/>
        </w:rPr>
        <w:t>》中对</w:t>
      </w:r>
      <w:r w:rsidRPr="002D10CC">
        <w:rPr>
          <w:rFonts w:ascii="Times New Roman" w:eastAsia="楷体" w:hAnsi="Times New Roman" w:cs="Times New Roman"/>
          <w:sz w:val="30"/>
          <w:szCs w:val="30"/>
          <w:lang w:val="zh-CN"/>
        </w:rPr>
        <w:t>标注</w:t>
      </w:r>
      <w:r w:rsidRPr="002D10CC">
        <w:rPr>
          <w:rFonts w:ascii="Times New Roman" w:eastAsia="楷体" w:hAnsi="Times New Roman" w:cs="Times New Roman"/>
          <w:sz w:val="30"/>
          <w:szCs w:val="30"/>
          <w:lang w:val="zh-CN"/>
        </w:rPr>
        <w:t>服务的质量和规范要求。如</w:t>
      </w:r>
      <w:r w:rsidRPr="002D10CC">
        <w:rPr>
          <w:rFonts w:ascii="Times New Roman" w:eastAsia="楷体" w:hAnsi="Times New Roman" w:cs="Times New Roman"/>
          <w:sz w:val="30"/>
          <w:szCs w:val="30"/>
          <w:lang w:val="zh-CN"/>
        </w:rPr>
        <w:t>乙方交付成果在甲方</w:t>
      </w:r>
      <w:r w:rsidR="004956F9">
        <w:rPr>
          <w:rFonts w:ascii="Times New Roman" w:eastAsia="楷体" w:hAnsi="Times New Roman" w:cs="Times New Roman" w:hint="eastAsia"/>
          <w:sz w:val="30"/>
          <w:szCs w:val="30"/>
          <w:lang w:val="zh-CN"/>
        </w:rPr>
        <w:t>检查</w:t>
      </w:r>
      <w:r w:rsidRPr="002D10CC">
        <w:rPr>
          <w:rFonts w:ascii="Times New Roman" w:eastAsia="楷体" w:hAnsi="Times New Roman" w:cs="Times New Roman"/>
          <w:sz w:val="30"/>
          <w:szCs w:val="30"/>
          <w:lang w:val="zh-CN"/>
        </w:rPr>
        <w:t>后未能满足约定的质量和规范要求，甲方有权要求乙方在限定时间内对服务做出无偿修改。如乙方不能在要求时限内完成修改，甲方有权视为乙方未能按照协议完成服务内容，甲方有权对该不合格部分费用拒绝结算，如该不合格部分导致乙方应交付的全部数据服务内容无法使用的，甲方有权拒付全部服务费用，并有权按本协议</w:t>
      </w:r>
      <w:r w:rsidRPr="002D10CC">
        <w:rPr>
          <w:rFonts w:ascii="Times New Roman" w:eastAsia="楷体" w:hAnsi="Times New Roman" w:cs="Times New Roman"/>
          <w:sz w:val="30"/>
          <w:szCs w:val="30"/>
          <w:lang w:val="zh-CN"/>
        </w:rPr>
        <w:lastRenderedPageBreak/>
        <w:t>第</w:t>
      </w:r>
      <w:r w:rsidRPr="002D10CC">
        <w:rPr>
          <w:rFonts w:ascii="Times New Roman" w:eastAsia="楷体" w:hAnsi="Times New Roman" w:cs="Times New Roman"/>
          <w:sz w:val="30"/>
          <w:szCs w:val="30"/>
          <w:lang w:val="zh-CN"/>
        </w:rPr>
        <w:t>6.2</w:t>
      </w:r>
      <w:r w:rsidRPr="002D10CC">
        <w:rPr>
          <w:rFonts w:ascii="Times New Roman" w:eastAsia="楷体" w:hAnsi="Times New Roman" w:cs="Times New Roman"/>
          <w:sz w:val="30"/>
          <w:szCs w:val="30"/>
          <w:lang w:val="zh-CN"/>
        </w:rPr>
        <w:t>条第</w:t>
      </w:r>
      <w:r w:rsidRPr="002D10CC">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lang w:val="zh-CN"/>
        </w:rPr>
        <w:t>款追究乙方的违约责任或要求乙方予以赔偿。</w:t>
      </w:r>
    </w:p>
    <w:p w14:paraId="493C1C4B" w14:textId="77777777" w:rsidR="000367DE" w:rsidRPr="002D10CC" w:rsidRDefault="00B173FE">
      <w:pPr>
        <w:numPr>
          <w:ilvl w:val="0"/>
          <w:numId w:val="2"/>
        </w:num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费用和结算</w:t>
      </w:r>
    </w:p>
    <w:p w14:paraId="22164A95" w14:textId="5F513997" w:rsidR="000367DE" w:rsidRPr="002D10CC" w:rsidRDefault="00892733">
      <w:pPr>
        <w:jc w:val="left"/>
        <w:rPr>
          <w:rFonts w:ascii="Times New Roman" w:eastAsia="楷体" w:hAnsi="Times New Roman" w:cs="Times New Roman"/>
          <w:sz w:val="30"/>
          <w:szCs w:val="30"/>
          <w:lang w:val="zh-CN"/>
        </w:rPr>
      </w:pPr>
      <w:r>
        <w:rPr>
          <w:rFonts w:ascii="Times New Roman" w:eastAsia="楷体" w:hAnsi="Times New Roman" w:cs="Times New Roman"/>
          <w:sz w:val="30"/>
          <w:szCs w:val="30"/>
          <w:lang w:val="zh-CN"/>
        </w:rPr>
        <w:t>6</w:t>
      </w:r>
      <w:r w:rsidR="00B173FE" w:rsidRPr="002D10CC">
        <w:rPr>
          <w:rFonts w:ascii="Times New Roman" w:eastAsia="楷体" w:hAnsi="Times New Roman" w:cs="Times New Roman"/>
          <w:sz w:val="30"/>
          <w:szCs w:val="30"/>
          <w:lang w:val="zh-CN"/>
        </w:rPr>
        <w:t>.1</w:t>
      </w:r>
      <w:r w:rsidR="00B173FE" w:rsidRPr="002D10CC">
        <w:rPr>
          <w:rFonts w:ascii="Times New Roman" w:eastAsia="楷体" w:hAnsi="Times New Roman" w:cs="Times New Roman"/>
          <w:sz w:val="30"/>
          <w:szCs w:val="30"/>
          <w:lang w:val="zh-CN"/>
        </w:rPr>
        <w:t>乙方需进行收款账户信息以及个人信息的认证，方可收款。</w:t>
      </w:r>
    </w:p>
    <w:p w14:paraId="4C37E7BB" w14:textId="77777777" w:rsidR="000367DE" w:rsidRPr="002D10CC" w:rsidRDefault="00B173FE">
      <w:pPr>
        <w:numPr>
          <w:ilvl w:val="0"/>
          <w:numId w:val="3"/>
        </w:num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结算货币采用人民币形式。</w:t>
      </w:r>
    </w:p>
    <w:p w14:paraId="17C1D437" w14:textId="37A9D380" w:rsidR="000367DE" w:rsidRPr="002D10CC" w:rsidRDefault="00B173FE">
      <w:pPr>
        <w:numPr>
          <w:ilvl w:val="0"/>
          <w:numId w:val="3"/>
        </w:num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结算周期：数据交付甲方并经验收合格同时，</w:t>
      </w:r>
      <w:r w:rsidR="00892733">
        <w:rPr>
          <w:rFonts w:ascii="Times New Roman" w:eastAsia="楷体" w:hAnsi="Times New Roman" w:cs="Times New Roman" w:hint="eastAsia"/>
          <w:sz w:val="30"/>
          <w:szCs w:val="30"/>
          <w:lang w:val="zh-CN"/>
        </w:rPr>
        <w:t>甲方</w:t>
      </w:r>
      <w:r w:rsidRPr="002D10CC">
        <w:rPr>
          <w:rFonts w:ascii="Times New Roman" w:eastAsia="楷体" w:hAnsi="Times New Roman" w:cs="Times New Roman"/>
          <w:sz w:val="30"/>
          <w:szCs w:val="30"/>
          <w:lang w:val="zh-CN"/>
        </w:rPr>
        <w:t>应向</w:t>
      </w:r>
      <w:r w:rsidR="00892733">
        <w:rPr>
          <w:rFonts w:ascii="Times New Roman" w:eastAsia="楷体" w:hAnsi="Times New Roman" w:cs="Times New Roman" w:hint="eastAsia"/>
          <w:sz w:val="30"/>
          <w:szCs w:val="30"/>
          <w:lang w:val="zh-CN"/>
        </w:rPr>
        <w:t>乙方支付</w:t>
      </w:r>
      <w:r w:rsidRPr="002D10CC">
        <w:rPr>
          <w:rFonts w:ascii="Times New Roman" w:eastAsia="楷体" w:hAnsi="Times New Roman" w:cs="Times New Roman"/>
          <w:sz w:val="30"/>
          <w:szCs w:val="30"/>
          <w:lang w:val="zh-CN"/>
        </w:rPr>
        <w:t>服务费。</w:t>
      </w:r>
    </w:p>
    <w:p w14:paraId="7E130E8E"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乙方名称：</w:t>
      </w:r>
    </w:p>
    <w:p w14:paraId="3C225B05"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乙方开户行：</w:t>
      </w:r>
    </w:p>
    <w:p w14:paraId="0D0A9BEC"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乙方银行账号：</w:t>
      </w:r>
    </w:p>
    <w:p w14:paraId="6B0C5CB0" w14:textId="6092CA80" w:rsidR="000367DE" w:rsidRPr="002D10CC" w:rsidRDefault="00892733">
      <w:pPr>
        <w:jc w:val="left"/>
        <w:rPr>
          <w:rFonts w:ascii="Times New Roman" w:eastAsia="楷体" w:hAnsi="Times New Roman" w:cs="Times New Roman"/>
          <w:sz w:val="30"/>
          <w:szCs w:val="30"/>
          <w:lang w:val="zh-CN"/>
        </w:rPr>
      </w:pPr>
      <w:r>
        <w:rPr>
          <w:rFonts w:ascii="Times New Roman" w:eastAsia="楷体" w:hAnsi="Times New Roman" w:cs="Times New Roman"/>
          <w:sz w:val="30"/>
          <w:szCs w:val="30"/>
          <w:lang w:val="zh-CN"/>
        </w:rPr>
        <w:t>6</w:t>
      </w:r>
      <w:r w:rsidR="00B173FE" w:rsidRPr="002D10CC">
        <w:rPr>
          <w:rFonts w:ascii="Times New Roman" w:eastAsia="楷体" w:hAnsi="Times New Roman" w:cs="Times New Roman"/>
          <w:sz w:val="30"/>
          <w:szCs w:val="30"/>
          <w:lang w:val="zh-CN"/>
        </w:rPr>
        <w:t>.2</w:t>
      </w:r>
      <w:r w:rsidR="00B173FE" w:rsidRPr="002D10CC">
        <w:rPr>
          <w:rFonts w:ascii="Times New Roman" w:eastAsia="楷体" w:hAnsi="Times New Roman" w:cs="Times New Roman"/>
          <w:sz w:val="30"/>
          <w:szCs w:val="30"/>
          <w:lang w:val="zh-CN"/>
        </w:rPr>
        <w:t>如果乙方提供的信息不真实、不准确、不及时或不完全，由此产生的一切问题有乙方自行承担。</w:t>
      </w:r>
    </w:p>
    <w:p w14:paraId="544CAF5E" w14:textId="77777777" w:rsidR="000367DE" w:rsidRPr="002D10CC" w:rsidRDefault="00B173FE">
      <w:pPr>
        <w:numPr>
          <w:ilvl w:val="0"/>
          <w:numId w:val="2"/>
        </w:num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保密条款</w:t>
      </w:r>
    </w:p>
    <w:p w14:paraId="1CF0847D" w14:textId="2F396416"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兹就双方之间的共同合作，</w:t>
      </w:r>
      <w:r w:rsidR="00653A2A">
        <w:rPr>
          <w:rFonts w:ascii="Times New Roman" w:eastAsia="楷体" w:hAnsi="Times New Roman" w:cs="Times New Roman" w:hint="eastAsia"/>
          <w:sz w:val="30"/>
          <w:szCs w:val="30"/>
          <w:lang w:val="zh-CN"/>
        </w:rPr>
        <w:t>乙方需</w:t>
      </w:r>
      <w:r w:rsidRPr="002D10CC">
        <w:rPr>
          <w:rFonts w:ascii="Times New Roman" w:eastAsia="楷体" w:hAnsi="Times New Roman" w:cs="Times New Roman"/>
          <w:sz w:val="30"/>
          <w:szCs w:val="30"/>
          <w:lang w:val="zh-CN"/>
        </w:rPr>
        <w:t>承诺并保证其有义务不向第三方透露保密信息，该保密信息指由一方向对方透露的，与双方合作有关的任何口头或书面形式或其他形式的不公开信息包括但不限于</w:t>
      </w:r>
      <w:r w:rsidR="00653A2A">
        <w:rPr>
          <w:rFonts w:ascii="Times New Roman" w:eastAsia="楷体" w:hAnsi="Times New Roman" w:cs="Times New Roman" w:hint="eastAsia"/>
          <w:sz w:val="30"/>
          <w:szCs w:val="30"/>
          <w:lang w:val="zh-CN"/>
        </w:rPr>
        <w:t>学术论文</w:t>
      </w:r>
      <w:r w:rsidRPr="002D10CC">
        <w:rPr>
          <w:rFonts w:ascii="Times New Roman" w:eastAsia="楷体" w:hAnsi="Times New Roman" w:cs="Times New Roman"/>
          <w:sz w:val="30"/>
          <w:szCs w:val="30"/>
          <w:lang w:val="zh-CN"/>
        </w:rPr>
        <w:t>、</w:t>
      </w:r>
      <w:r w:rsidR="00653A2A">
        <w:rPr>
          <w:rFonts w:ascii="Times New Roman" w:eastAsia="楷体" w:hAnsi="Times New Roman" w:cs="Times New Roman" w:hint="eastAsia"/>
          <w:sz w:val="30"/>
          <w:szCs w:val="30"/>
          <w:lang w:val="zh-CN"/>
        </w:rPr>
        <w:t>数据样本</w:t>
      </w:r>
      <w:r w:rsidRPr="002D10CC">
        <w:rPr>
          <w:rFonts w:ascii="Times New Roman" w:eastAsia="楷体" w:hAnsi="Times New Roman" w:cs="Times New Roman"/>
          <w:sz w:val="30"/>
          <w:szCs w:val="30"/>
          <w:lang w:val="zh-CN"/>
        </w:rPr>
        <w:t>、技术数据、产品构思、开发计划、</w:t>
      </w:r>
      <w:r w:rsidR="00653A2A">
        <w:rPr>
          <w:rFonts w:ascii="Times New Roman" w:eastAsia="楷体" w:hAnsi="Times New Roman" w:cs="Times New Roman" w:hint="eastAsia"/>
          <w:sz w:val="30"/>
          <w:szCs w:val="30"/>
          <w:lang w:val="zh-CN"/>
        </w:rPr>
        <w:t>作者</w:t>
      </w:r>
      <w:r w:rsidRPr="002D10CC">
        <w:rPr>
          <w:rFonts w:ascii="Times New Roman" w:eastAsia="楷体" w:hAnsi="Times New Roman" w:cs="Times New Roman"/>
          <w:sz w:val="30"/>
          <w:szCs w:val="30"/>
          <w:lang w:val="zh-CN"/>
        </w:rPr>
        <w:t>名单、</w:t>
      </w:r>
      <w:r w:rsidRPr="002D10CC">
        <w:rPr>
          <w:rFonts w:ascii="Times New Roman" w:eastAsia="楷体" w:hAnsi="Times New Roman" w:cs="Times New Roman"/>
          <w:sz w:val="30"/>
          <w:szCs w:val="30"/>
          <w:lang w:val="zh-CN"/>
        </w:rPr>
        <w:t>财务情况和其他递交时约定为保密信息的资料（以下通称</w:t>
      </w:r>
      <w:r w:rsidRPr="002D10CC">
        <w:rPr>
          <w:rFonts w:ascii="Times New Roman" w:eastAsia="楷体" w:hAnsi="Times New Roman" w:cs="Times New Roman"/>
          <w:sz w:val="30"/>
          <w:szCs w:val="30"/>
          <w:lang w:val="zh-CN"/>
        </w:rPr>
        <w:t>“</w:t>
      </w:r>
      <w:r w:rsidRPr="002D10CC">
        <w:rPr>
          <w:rFonts w:ascii="Times New Roman" w:eastAsia="楷体" w:hAnsi="Times New Roman" w:cs="Times New Roman"/>
          <w:sz w:val="30"/>
          <w:szCs w:val="30"/>
          <w:lang w:val="zh-CN"/>
        </w:rPr>
        <w:t>保密信息</w:t>
      </w:r>
      <w:r w:rsidRPr="002D10CC">
        <w:rPr>
          <w:rFonts w:ascii="Times New Roman" w:eastAsia="楷体" w:hAnsi="Times New Roman" w:cs="Times New Roman"/>
          <w:sz w:val="30"/>
          <w:szCs w:val="30"/>
          <w:lang w:val="zh-CN"/>
        </w:rPr>
        <w:t>”</w:t>
      </w:r>
      <w:r w:rsidRPr="002D10CC">
        <w:rPr>
          <w:rFonts w:ascii="Times New Roman" w:eastAsia="楷体" w:hAnsi="Times New Roman" w:cs="Times New Roman"/>
          <w:sz w:val="30"/>
          <w:szCs w:val="30"/>
          <w:lang w:val="zh-CN"/>
        </w:rPr>
        <w:t>）。</w:t>
      </w:r>
    </w:p>
    <w:p w14:paraId="352A3F5B" w14:textId="02E274BC" w:rsidR="000367DE" w:rsidRPr="002D10CC" w:rsidRDefault="00653A2A">
      <w:pPr>
        <w:jc w:val="left"/>
        <w:rPr>
          <w:rFonts w:ascii="Times New Roman" w:eastAsia="楷体" w:hAnsi="Times New Roman" w:cs="Times New Roman"/>
          <w:b/>
          <w:bCs/>
          <w:sz w:val="30"/>
          <w:szCs w:val="30"/>
          <w:lang w:val="zh-CN"/>
        </w:rPr>
      </w:pPr>
      <w:r>
        <w:rPr>
          <w:rFonts w:ascii="Times New Roman" w:eastAsia="楷体" w:hAnsi="Times New Roman" w:cs="Times New Roman" w:hint="eastAsia"/>
          <w:b/>
          <w:bCs/>
          <w:sz w:val="30"/>
          <w:szCs w:val="30"/>
          <w:lang w:val="zh-CN"/>
        </w:rPr>
        <w:t>八</w:t>
      </w:r>
      <w:r w:rsidR="00B173FE" w:rsidRPr="002D10CC">
        <w:rPr>
          <w:rFonts w:ascii="Times New Roman" w:eastAsia="楷体" w:hAnsi="Times New Roman" w:cs="Times New Roman"/>
          <w:b/>
          <w:bCs/>
          <w:sz w:val="30"/>
          <w:szCs w:val="30"/>
          <w:lang w:val="zh-CN"/>
        </w:rPr>
        <w:t>、知识产权</w:t>
      </w:r>
    </w:p>
    <w:p w14:paraId="38DA1FBB" w14:textId="1E89234A" w:rsidR="000367DE" w:rsidRPr="002D10CC" w:rsidRDefault="00653A2A">
      <w:pPr>
        <w:jc w:val="left"/>
        <w:rPr>
          <w:rFonts w:ascii="Times New Roman" w:eastAsia="楷体" w:hAnsi="Times New Roman" w:cs="Times New Roman"/>
          <w:sz w:val="30"/>
          <w:szCs w:val="30"/>
          <w:lang w:val="zh-CN"/>
        </w:rPr>
      </w:pPr>
      <w:r>
        <w:rPr>
          <w:rFonts w:ascii="Times New Roman" w:eastAsia="楷体" w:hAnsi="Times New Roman" w:cs="Times New Roman"/>
          <w:sz w:val="30"/>
          <w:szCs w:val="30"/>
          <w:lang w:val="zh-CN"/>
        </w:rPr>
        <w:t>8</w:t>
      </w:r>
      <w:r w:rsidR="00B173FE" w:rsidRPr="002D10CC">
        <w:rPr>
          <w:rFonts w:ascii="Times New Roman" w:eastAsia="楷体" w:hAnsi="Times New Roman" w:cs="Times New Roman"/>
          <w:sz w:val="30"/>
          <w:szCs w:val="30"/>
          <w:lang w:val="zh-CN"/>
        </w:rPr>
        <w:t>.</w:t>
      </w:r>
      <w:r>
        <w:rPr>
          <w:rFonts w:ascii="Times New Roman" w:eastAsia="楷体" w:hAnsi="Times New Roman" w:cs="Times New Roman"/>
          <w:sz w:val="30"/>
          <w:szCs w:val="30"/>
          <w:lang w:val="zh-CN"/>
        </w:rPr>
        <w:t>1</w:t>
      </w:r>
      <w:r w:rsidR="00B173FE" w:rsidRPr="002D10CC">
        <w:rPr>
          <w:rFonts w:ascii="Times New Roman" w:eastAsia="楷体" w:hAnsi="Times New Roman" w:cs="Times New Roman"/>
          <w:sz w:val="30"/>
          <w:szCs w:val="30"/>
          <w:lang w:val="zh-CN"/>
        </w:rPr>
        <w:t>在履行协议过程中由甲方提供的软件工具、文本</w:t>
      </w:r>
      <w:r>
        <w:rPr>
          <w:rFonts w:ascii="Times New Roman" w:eastAsia="楷体" w:hAnsi="Times New Roman" w:cs="Times New Roman" w:hint="eastAsia"/>
          <w:sz w:val="30"/>
          <w:szCs w:val="30"/>
          <w:lang w:val="zh-CN"/>
        </w:rPr>
        <w:t>、数据</w:t>
      </w:r>
      <w:r w:rsidR="00B173FE" w:rsidRPr="002D10CC">
        <w:rPr>
          <w:rFonts w:ascii="Times New Roman" w:eastAsia="楷体" w:hAnsi="Times New Roman" w:cs="Times New Roman"/>
          <w:sz w:val="30"/>
          <w:szCs w:val="30"/>
          <w:lang w:val="zh-CN"/>
        </w:rPr>
        <w:t>等财产所有权和知识产权归甲方所有，并在服务期结束时一并归还甲方。</w:t>
      </w:r>
    </w:p>
    <w:p w14:paraId="23001344" w14:textId="3D093451" w:rsidR="000367DE" w:rsidRPr="002D10CC" w:rsidRDefault="00653A2A">
      <w:pPr>
        <w:jc w:val="left"/>
        <w:rPr>
          <w:rFonts w:ascii="Times New Roman" w:eastAsia="楷体" w:hAnsi="Times New Roman" w:cs="Times New Roman"/>
          <w:sz w:val="30"/>
          <w:szCs w:val="30"/>
          <w:lang w:val="zh-CN"/>
        </w:rPr>
      </w:pPr>
      <w:r>
        <w:rPr>
          <w:rFonts w:ascii="Times New Roman" w:eastAsia="楷体" w:hAnsi="Times New Roman" w:cs="Times New Roman"/>
          <w:sz w:val="30"/>
          <w:szCs w:val="30"/>
          <w:lang w:val="zh-CN"/>
        </w:rPr>
        <w:lastRenderedPageBreak/>
        <w:t>8</w:t>
      </w:r>
      <w:r w:rsidR="00B173FE" w:rsidRPr="002D10CC">
        <w:rPr>
          <w:rFonts w:ascii="Times New Roman" w:eastAsia="楷体" w:hAnsi="Times New Roman" w:cs="Times New Roman"/>
          <w:sz w:val="30"/>
          <w:szCs w:val="30"/>
          <w:lang w:val="zh-CN"/>
        </w:rPr>
        <w:t>.</w:t>
      </w:r>
      <w:r>
        <w:rPr>
          <w:rFonts w:ascii="Times New Roman" w:eastAsia="楷体" w:hAnsi="Times New Roman" w:cs="Times New Roman"/>
          <w:sz w:val="30"/>
          <w:szCs w:val="30"/>
          <w:lang w:val="zh-CN"/>
        </w:rPr>
        <w:t>2</w:t>
      </w:r>
      <w:r w:rsidR="00B173FE" w:rsidRPr="002D10CC">
        <w:rPr>
          <w:rFonts w:ascii="Times New Roman" w:eastAsia="楷体" w:hAnsi="Times New Roman" w:cs="Times New Roman"/>
          <w:sz w:val="30"/>
          <w:szCs w:val="30"/>
          <w:lang w:val="zh-CN"/>
        </w:rPr>
        <w:t>甲方对本协议项下采集</w:t>
      </w:r>
      <w:r w:rsidR="00B173FE" w:rsidRPr="002D10CC">
        <w:rPr>
          <w:rFonts w:ascii="Times New Roman" w:eastAsia="楷体" w:hAnsi="Times New Roman" w:cs="Times New Roman"/>
          <w:sz w:val="30"/>
          <w:szCs w:val="30"/>
          <w:lang w:val="zh-CN"/>
        </w:rPr>
        <w:t>、筛选、转写、测评等形成的数据、标准等数据成果（包括但不限于该技术成果的专利权、著作权、相关技术秘密）享有一切权利。甲方使用本协议项下数据、标准进行研究和开发所产生的一切成果物（包括但不限于服务和产品的所有知识产权和所有权）归甲方所有。</w:t>
      </w:r>
    </w:p>
    <w:p w14:paraId="0F6668F9" w14:textId="437A1E6D" w:rsidR="000367DE" w:rsidRPr="002D10CC" w:rsidRDefault="005D0399">
      <w:pPr>
        <w:jc w:val="left"/>
        <w:rPr>
          <w:rFonts w:ascii="Times New Roman" w:eastAsia="楷体" w:hAnsi="Times New Roman" w:cs="Times New Roman"/>
          <w:b/>
          <w:bCs/>
          <w:sz w:val="30"/>
          <w:szCs w:val="30"/>
          <w:lang w:val="zh-CN"/>
        </w:rPr>
      </w:pPr>
      <w:r>
        <w:rPr>
          <w:rFonts w:ascii="Times New Roman" w:eastAsia="楷体" w:hAnsi="Times New Roman" w:cs="Times New Roman" w:hint="eastAsia"/>
          <w:b/>
          <w:bCs/>
          <w:sz w:val="30"/>
          <w:szCs w:val="30"/>
          <w:lang w:val="zh-CN"/>
        </w:rPr>
        <w:t>九</w:t>
      </w:r>
      <w:r w:rsidR="00B173FE" w:rsidRPr="002D10CC">
        <w:rPr>
          <w:rFonts w:ascii="Times New Roman" w:eastAsia="楷体" w:hAnsi="Times New Roman" w:cs="Times New Roman"/>
          <w:b/>
          <w:bCs/>
          <w:sz w:val="30"/>
          <w:szCs w:val="30"/>
          <w:lang w:val="zh-CN"/>
        </w:rPr>
        <w:t>、协议的解除</w:t>
      </w:r>
    </w:p>
    <w:p w14:paraId="66D5BF7E" w14:textId="087E1D6B"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双方经协商一致可以解除</w:t>
      </w:r>
      <w:r w:rsidR="00463587">
        <w:rPr>
          <w:rFonts w:ascii="Times New Roman" w:eastAsia="楷体" w:hAnsi="Times New Roman" w:cs="Times New Roman" w:hint="eastAsia"/>
          <w:sz w:val="30"/>
          <w:szCs w:val="30"/>
          <w:lang w:val="zh-CN"/>
        </w:rPr>
        <w:t>。</w:t>
      </w:r>
    </w:p>
    <w:p w14:paraId="2D19C63E" w14:textId="3E388698" w:rsidR="000367DE" w:rsidRPr="002D10CC" w:rsidRDefault="00352FBE" w:rsidP="009A7A36">
      <w:pPr>
        <w:jc w:val="left"/>
        <w:rPr>
          <w:rFonts w:ascii="Times New Roman" w:eastAsia="楷体" w:hAnsi="Times New Roman" w:cs="Times New Roman"/>
          <w:b/>
          <w:bCs/>
          <w:sz w:val="30"/>
          <w:szCs w:val="30"/>
          <w:lang w:val="zh-CN"/>
        </w:rPr>
      </w:pPr>
      <w:r>
        <w:rPr>
          <w:rFonts w:ascii="Times New Roman" w:eastAsia="楷体" w:hAnsi="Times New Roman" w:cs="Times New Roman" w:hint="eastAsia"/>
          <w:b/>
          <w:bCs/>
          <w:sz w:val="30"/>
          <w:szCs w:val="30"/>
          <w:highlight w:val="lightGray"/>
          <w:lang w:val="zh-CN"/>
        </w:rPr>
        <w:t>十、</w:t>
      </w:r>
      <w:r w:rsidR="00B173FE" w:rsidRPr="002D10CC">
        <w:rPr>
          <w:rFonts w:ascii="Times New Roman" w:eastAsia="楷体" w:hAnsi="Times New Roman" w:cs="Times New Roman"/>
          <w:b/>
          <w:bCs/>
          <w:sz w:val="30"/>
          <w:szCs w:val="30"/>
          <w:lang w:val="zh-CN"/>
        </w:rPr>
        <w:t>适用法律与争议的解决</w:t>
      </w:r>
    </w:p>
    <w:p w14:paraId="50D6F43E" w14:textId="4C6B9DA9"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352FBE">
        <w:rPr>
          <w:rFonts w:ascii="Times New Roman" w:eastAsia="楷体" w:hAnsi="Times New Roman" w:cs="Times New Roman"/>
          <w:sz w:val="30"/>
          <w:szCs w:val="30"/>
          <w:lang w:val="zh-CN"/>
        </w:rPr>
        <w:t>0</w:t>
      </w:r>
      <w:r w:rsidRPr="002D10CC">
        <w:rPr>
          <w:rFonts w:ascii="Times New Roman" w:eastAsia="楷体" w:hAnsi="Times New Roman" w:cs="Times New Roman"/>
          <w:sz w:val="30"/>
          <w:szCs w:val="30"/>
          <w:lang w:val="zh-CN"/>
        </w:rPr>
        <w:t>.1</w:t>
      </w:r>
      <w:r w:rsidRPr="002D10CC">
        <w:rPr>
          <w:rFonts w:ascii="Times New Roman" w:eastAsia="楷体" w:hAnsi="Times New Roman" w:cs="Times New Roman"/>
          <w:sz w:val="30"/>
          <w:szCs w:val="30"/>
          <w:lang w:val="zh-CN"/>
        </w:rPr>
        <w:t>除本协议另有规定外，甲乙双方就本协议或本协议之履行而产生的一切争议，均应首先通过友好协商的方式解决。如不能协商解决，任何一方均有权提请甲方所在地人民法院裁决。</w:t>
      </w:r>
    </w:p>
    <w:p w14:paraId="6164BF72" w14:textId="39E3E3A4"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352FBE">
        <w:rPr>
          <w:rFonts w:ascii="Times New Roman" w:eastAsia="楷体" w:hAnsi="Times New Roman" w:cs="Times New Roman"/>
          <w:sz w:val="30"/>
          <w:szCs w:val="30"/>
          <w:lang w:val="zh-CN"/>
        </w:rPr>
        <w:t>0</w:t>
      </w:r>
      <w:r w:rsidRPr="002D10CC">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lang w:val="zh-CN"/>
        </w:rPr>
        <w:t>本协议部分条款的效力依本协议之规定而被终止或被宣告无效的，不影响本协议保密条款及其他条款的效力。</w:t>
      </w:r>
    </w:p>
    <w:p w14:paraId="711158D8" w14:textId="6C7E3696" w:rsidR="000367DE" w:rsidRPr="002D10CC" w:rsidRDefault="00352FBE" w:rsidP="00352FBE">
      <w:pPr>
        <w:jc w:val="left"/>
        <w:rPr>
          <w:rFonts w:ascii="Times New Roman" w:eastAsia="楷体" w:hAnsi="Times New Roman" w:cs="Times New Roman"/>
          <w:b/>
          <w:bCs/>
          <w:sz w:val="30"/>
          <w:szCs w:val="30"/>
          <w:lang w:val="zh-CN"/>
        </w:rPr>
      </w:pPr>
      <w:r>
        <w:rPr>
          <w:rFonts w:ascii="Times New Roman" w:eastAsia="楷体" w:hAnsi="Times New Roman" w:cs="Times New Roman" w:hint="eastAsia"/>
          <w:b/>
          <w:bCs/>
          <w:sz w:val="30"/>
          <w:szCs w:val="30"/>
          <w:lang w:val="zh-CN"/>
        </w:rPr>
        <w:t>十一、</w:t>
      </w:r>
      <w:r w:rsidR="00B173FE" w:rsidRPr="002D10CC">
        <w:rPr>
          <w:rFonts w:ascii="Times New Roman" w:eastAsia="楷体" w:hAnsi="Times New Roman" w:cs="Times New Roman"/>
          <w:b/>
          <w:bCs/>
          <w:sz w:val="30"/>
          <w:szCs w:val="30"/>
          <w:lang w:val="zh-CN"/>
        </w:rPr>
        <w:t>合同的生效、变更和终止</w:t>
      </w:r>
    </w:p>
    <w:p w14:paraId="418A4DE8" w14:textId="2A44E20A"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352FBE">
        <w:rPr>
          <w:rFonts w:ascii="Times New Roman" w:eastAsia="楷体" w:hAnsi="Times New Roman" w:cs="Times New Roman"/>
          <w:sz w:val="30"/>
          <w:szCs w:val="30"/>
          <w:lang w:val="zh-CN"/>
        </w:rPr>
        <w:t>1</w:t>
      </w:r>
      <w:r w:rsidRPr="002D10CC">
        <w:rPr>
          <w:rFonts w:ascii="Times New Roman" w:eastAsia="楷体" w:hAnsi="Times New Roman" w:cs="Times New Roman"/>
          <w:sz w:val="30"/>
          <w:szCs w:val="30"/>
          <w:lang w:val="zh-CN"/>
        </w:rPr>
        <w:t>.1</w:t>
      </w:r>
      <w:r w:rsidRPr="002D10CC">
        <w:rPr>
          <w:rFonts w:ascii="Times New Roman" w:eastAsia="楷体" w:hAnsi="Times New Roman" w:cs="Times New Roman"/>
          <w:sz w:val="30"/>
          <w:szCs w:val="30"/>
          <w:lang w:val="zh-CN"/>
        </w:rPr>
        <w:t>本合同自双方签字盖章之日起生效，有效期至</w:t>
      </w:r>
      <w:r w:rsidR="00352FBE">
        <w:rPr>
          <w:rFonts w:ascii="Times New Roman" w:eastAsia="楷体" w:hAnsi="Times New Roman" w:cs="Times New Roman" w:hint="eastAsia"/>
          <w:sz w:val="30"/>
          <w:szCs w:val="30"/>
          <w:lang w:val="zh-CN"/>
        </w:rPr>
        <w:t>2</w:t>
      </w:r>
      <w:r w:rsidR="00352FBE">
        <w:rPr>
          <w:rFonts w:ascii="Times New Roman" w:eastAsia="楷体" w:hAnsi="Times New Roman" w:cs="Times New Roman"/>
          <w:sz w:val="30"/>
          <w:szCs w:val="30"/>
          <w:lang w:val="zh-CN"/>
        </w:rPr>
        <w:t>022</w:t>
      </w:r>
      <w:r w:rsidRPr="002D10CC">
        <w:rPr>
          <w:rFonts w:ascii="Times New Roman" w:eastAsia="楷体" w:hAnsi="Times New Roman" w:cs="Times New Roman"/>
          <w:sz w:val="30"/>
          <w:szCs w:val="30"/>
          <w:lang w:val="zh-CN"/>
        </w:rPr>
        <w:t>年</w:t>
      </w:r>
      <w:r w:rsidR="00352FBE">
        <w:rPr>
          <w:rFonts w:ascii="Times New Roman" w:eastAsia="楷体" w:hAnsi="Times New Roman" w:cs="Times New Roman"/>
          <w:sz w:val="30"/>
          <w:szCs w:val="30"/>
          <w:lang w:val="zh-CN"/>
        </w:rPr>
        <w:t>3</w:t>
      </w:r>
      <w:r w:rsidRPr="002D10CC">
        <w:rPr>
          <w:rFonts w:ascii="Times New Roman" w:eastAsia="楷体" w:hAnsi="Times New Roman" w:cs="Times New Roman"/>
          <w:sz w:val="30"/>
          <w:szCs w:val="30"/>
          <w:lang w:val="zh-CN"/>
        </w:rPr>
        <w:t>月</w:t>
      </w:r>
      <w:r w:rsidRPr="002D10CC">
        <w:rPr>
          <w:rFonts w:ascii="Times New Roman" w:eastAsia="楷体" w:hAnsi="Times New Roman" w:cs="Times New Roman"/>
          <w:sz w:val="30"/>
          <w:szCs w:val="30"/>
          <w:lang w:val="zh-CN"/>
        </w:rPr>
        <w:t>31</w:t>
      </w:r>
      <w:r w:rsidRPr="002D10CC">
        <w:rPr>
          <w:rFonts w:ascii="Times New Roman" w:eastAsia="楷体" w:hAnsi="Times New Roman" w:cs="Times New Roman"/>
          <w:sz w:val="30"/>
          <w:szCs w:val="30"/>
          <w:lang w:val="zh-CN"/>
        </w:rPr>
        <w:t>号</w:t>
      </w:r>
      <w:r w:rsidRPr="002D10CC">
        <w:rPr>
          <w:rFonts w:ascii="Times New Roman" w:eastAsia="楷体" w:hAnsi="Times New Roman" w:cs="Times New Roman"/>
          <w:sz w:val="30"/>
          <w:szCs w:val="30"/>
          <w:lang w:val="zh-CN"/>
        </w:rPr>
        <w:t>。</w:t>
      </w:r>
    </w:p>
    <w:p w14:paraId="71DB856F" w14:textId="427E1CCF"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w:t>
      </w:r>
      <w:r w:rsidR="00352FBE">
        <w:rPr>
          <w:rFonts w:ascii="Times New Roman" w:eastAsia="楷体" w:hAnsi="Times New Roman" w:cs="Times New Roman"/>
          <w:sz w:val="30"/>
          <w:szCs w:val="30"/>
          <w:lang w:val="zh-CN"/>
        </w:rPr>
        <w:t>1</w:t>
      </w:r>
      <w:r w:rsidRPr="002D10CC">
        <w:rPr>
          <w:rFonts w:ascii="Times New Roman" w:eastAsia="楷体" w:hAnsi="Times New Roman" w:cs="Times New Roman"/>
          <w:sz w:val="30"/>
          <w:szCs w:val="30"/>
          <w:lang w:val="zh-CN"/>
        </w:rPr>
        <w:t>.2</w:t>
      </w:r>
      <w:r w:rsidRPr="002D10CC">
        <w:rPr>
          <w:rFonts w:ascii="Times New Roman" w:eastAsia="楷体" w:hAnsi="Times New Roman" w:cs="Times New Roman"/>
          <w:sz w:val="30"/>
          <w:szCs w:val="30"/>
          <w:lang w:val="zh-CN"/>
        </w:rPr>
        <w:t>任何一方非因对方违约提出终止本合同，均应提前</w:t>
      </w:r>
      <w:r w:rsidRPr="002D10CC">
        <w:rPr>
          <w:rFonts w:ascii="Times New Roman" w:eastAsia="楷体" w:hAnsi="Times New Roman" w:cs="Times New Roman"/>
          <w:sz w:val="30"/>
          <w:szCs w:val="30"/>
          <w:lang w:val="zh-CN"/>
        </w:rPr>
        <w:t>30</w:t>
      </w:r>
      <w:r w:rsidRPr="002D10CC">
        <w:rPr>
          <w:rFonts w:ascii="Times New Roman" w:eastAsia="楷体" w:hAnsi="Times New Roman" w:cs="Times New Roman"/>
          <w:sz w:val="30"/>
          <w:szCs w:val="30"/>
          <w:lang w:val="zh-CN"/>
        </w:rPr>
        <w:t>日以内书面形式通知另一方，并取得</w:t>
      </w:r>
      <w:r w:rsidRPr="002D10CC">
        <w:rPr>
          <w:rFonts w:ascii="Times New Roman" w:eastAsia="楷体" w:hAnsi="Times New Roman" w:cs="Times New Roman"/>
          <w:sz w:val="30"/>
          <w:szCs w:val="30"/>
          <w:lang w:val="zh-CN"/>
        </w:rPr>
        <w:t>另一方同意。变更合同应另外签订书面协议。</w:t>
      </w:r>
    </w:p>
    <w:p w14:paraId="1BF39EF2" w14:textId="77777777" w:rsidR="000367DE" w:rsidRPr="002D10CC" w:rsidRDefault="00B173FE">
      <w:pPr>
        <w:numPr>
          <w:ilvl w:val="0"/>
          <w:numId w:val="6"/>
        </w:numPr>
        <w:jc w:val="left"/>
        <w:rPr>
          <w:rFonts w:ascii="Times New Roman" w:eastAsia="楷体" w:hAnsi="Times New Roman" w:cs="Times New Roman"/>
          <w:b/>
          <w:bCs/>
          <w:sz w:val="30"/>
          <w:szCs w:val="30"/>
          <w:lang w:val="zh-CN"/>
        </w:rPr>
      </w:pPr>
      <w:r w:rsidRPr="002D10CC">
        <w:rPr>
          <w:rFonts w:ascii="Times New Roman" w:eastAsia="楷体" w:hAnsi="Times New Roman" w:cs="Times New Roman"/>
          <w:b/>
          <w:bCs/>
          <w:sz w:val="30"/>
          <w:szCs w:val="30"/>
          <w:lang w:val="zh-CN"/>
        </w:rPr>
        <w:t>合同的效力</w:t>
      </w:r>
    </w:p>
    <w:p w14:paraId="6C257776"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14.1</w:t>
      </w:r>
      <w:r w:rsidRPr="002D10CC">
        <w:rPr>
          <w:rFonts w:ascii="Times New Roman" w:eastAsia="楷体" w:hAnsi="Times New Roman" w:cs="Times New Roman"/>
          <w:sz w:val="30"/>
          <w:szCs w:val="30"/>
          <w:lang w:val="zh-CN"/>
        </w:rPr>
        <w:t>协议经双方法定代表人或授权签署人签字盖章后有效。</w:t>
      </w:r>
    </w:p>
    <w:p w14:paraId="7464E9FE"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14.2</w:t>
      </w:r>
      <w:r w:rsidRPr="002D10CC">
        <w:rPr>
          <w:rFonts w:ascii="Times New Roman" w:eastAsia="楷体" w:hAnsi="Times New Roman" w:cs="Times New Roman"/>
          <w:sz w:val="30"/>
          <w:szCs w:val="30"/>
          <w:lang w:val="zh-CN"/>
        </w:rPr>
        <w:t>协议一式两份，甲乙双方各执一份，具有同等法律效力。本</w:t>
      </w:r>
      <w:r w:rsidRPr="002D10CC">
        <w:rPr>
          <w:rFonts w:ascii="Times New Roman" w:eastAsia="楷体" w:hAnsi="Times New Roman" w:cs="Times New Roman"/>
          <w:sz w:val="30"/>
          <w:szCs w:val="30"/>
          <w:lang w:val="zh-CN"/>
        </w:rPr>
        <w:lastRenderedPageBreak/>
        <w:t>协议附件构成本协议不可分割的一部分，与本协议具有同等法律效力。</w:t>
      </w:r>
    </w:p>
    <w:p w14:paraId="5E71A67D"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甲方：</w:t>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lang w:val="zh-CN"/>
        </w:rPr>
        <w:t>乙方：</w:t>
      </w:r>
    </w:p>
    <w:p w14:paraId="490CF4EF"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授权代表：</w:t>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lang w:val="zh-CN"/>
        </w:rPr>
        <w:t>授权代表：</w:t>
      </w:r>
    </w:p>
    <w:p w14:paraId="111D4167"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日期：</w:t>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lang w:val="zh-CN"/>
        </w:rPr>
        <w:t>日期：</w:t>
      </w:r>
    </w:p>
    <w:p w14:paraId="2A62D852" w14:textId="77777777" w:rsidR="000367DE" w:rsidRPr="002D10CC" w:rsidRDefault="00B173FE">
      <w:pPr>
        <w:jc w:val="left"/>
        <w:rPr>
          <w:rFonts w:ascii="Times New Roman" w:eastAsia="楷体" w:hAnsi="Times New Roman" w:cs="Times New Roman"/>
          <w:sz w:val="30"/>
          <w:szCs w:val="30"/>
          <w:lang w:val="zh-CN"/>
        </w:rPr>
      </w:pPr>
      <w:r w:rsidRPr="002D10CC">
        <w:rPr>
          <w:rFonts w:ascii="Times New Roman" w:eastAsia="楷体" w:hAnsi="Times New Roman" w:cs="Times New Roman"/>
          <w:sz w:val="30"/>
          <w:szCs w:val="30"/>
          <w:lang w:val="zh-CN"/>
        </w:rPr>
        <w:t>签章：</w:t>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rPr>
        <w:tab/>
      </w:r>
      <w:r w:rsidRPr="002D10CC">
        <w:rPr>
          <w:rFonts w:ascii="Times New Roman" w:eastAsia="楷体" w:hAnsi="Times New Roman" w:cs="Times New Roman"/>
          <w:sz w:val="30"/>
          <w:szCs w:val="30"/>
          <w:lang w:val="zh-CN"/>
        </w:rPr>
        <w:t>签章：</w:t>
      </w:r>
    </w:p>
    <w:sectPr w:rsidR="000367DE" w:rsidRPr="002D1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685E06"/>
    <w:multiLevelType w:val="singleLevel"/>
    <w:tmpl w:val="B4685E06"/>
    <w:lvl w:ilvl="0">
      <w:start w:val="12"/>
      <w:numFmt w:val="chineseCounting"/>
      <w:suff w:val="nothing"/>
      <w:lvlText w:val="%1、"/>
      <w:lvlJc w:val="left"/>
      <w:rPr>
        <w:rFonts w:hint="eastAsia"/>
      </w:rPr>
    </w:lvl>
  </w:abstractNum>
  <w:abstractNum w:abstractNumId="1" w15:restartNumberingAfterBreak="0">
    <w:nsid w:val="B63E0D74"/>
    <w:multiLevelType w:val="singleLevel"/>
    <w:tmpl w:val="B63E0D74"/>
    <w:lvl w:ilvl="0">
      <w:start w:val="1"/>
      <w:numFmt w:val="decimal"/>
      <w:suff w:val="nothing"/>
      <w:lvlText w:val="%1）"/>
      <w:lvlJc w:val="left"/>
    </w:lvl>
  </w:abstractNum>
  <w:abstractNum w:abstractNumId="2" w15:restartNumberingAfterBreak="0">
    <w:nsid w:val="D7821C60"/>
    <w:multiLevelType w:val="singleLevel"/>
    <w:tmpl w:val="D7821C60"/>
    <w:lvl w:ilvl="0">
      <w:start w:val="6"/>
      <w:numFmt w:val="chineseCounting"/>
      <w:suff w:val="nothing"/>
      <w:lvlText w:val="%1、"/>
      <w:lvlJc w:val="left"/>
      <w:rPr>
        <w:rFonts w:hint="eastAsia"/>
      </w:rPr>
    </w:lvl>
  </w:abstractNum>
  <w:abstractNum w:abstractNumId="3" w15:restartNumberingAfterBreak="0">
    <w:nsid w:val="01188EB1"/>
    <w:multiLevelType w:val="singleLevel"/>
    <w:tmpl w:val="01188EB1"/>
    <w:lvl w:ilvl="0">
      <w:start w:val="1"/>
      <w:numFmt w:val="decimal"/>
      <w:lvlText w:val="%1."/>
      <w:lvlJc w:val="left"/>
      <w:pPr>
        <w:tabs>
          <w:tab w:val="left" w:pos="312"/>
        </w:tabs>
      </w:pPr>
    </w:lvl>
  </w:abstractNum>
  <w:abstractNum w:abstractNumId="4" w15:restartNumberingAfterBreak="0">
    <w:nsid w:val="3A50C19D"/>
    <w:multiLevelType w:val="singleLevel"/>
    <w:tmpl w:val="3A50C19D"/>
    <w:lvl w:ilvl="0">
      <w:start w:val="1"/>
      <w:numFmt w:val="decimal"/>
      <w:suff w:val="nothing"/>
      <w:lvlText w:val="%1）"/>
      <w:lvlJc w:val="left"/>
    </w:lvl>
  </w:abstractNum>
  <w:abstractNum w:abstractNumId="5" w15:restartNumberingAfterBreak="0">
    <w:nsid w:val="61386846"/>
    <w:multiLevelType w:val="singleLevel"/>
    <w:tmpl w:val="61386846"/>
    <w:lvl w:ilvl="0">
      <w:start w:val="1"/>
      <w:numFmt w:val="decimal"/>
      <w:suff w:val="nothing"/>
      <w:lvlText w:val="%1）"/>
      <w:lvlJc w:val="left"/>
    </w:lvl>
  </w:abstractNum>
  <w:abstractNum w:abstractNumId="6" w15:restartNumberingAfterBreak="0">
    <w:nsid w:val="6A93AFB8"/>
    <w:multiLevelType w:val="singleLevel"/>
    <w:tmpl w:val="6A93AFB8"/>
    <w:lvl w:ilvl="0">
      <w:start w:val="1"/>
      <w:numFmt w:val="chineseCounting"/>
      <w:suff w:val="nothing"/>
      <w:lvlText w:val="%1、"/>
      <w:lvlJc w:val="left"/>
      <w:rPr>
        <w:rFonts w:hint="eastAsia"/>
      </w:r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7DE"/>
    <w:rsid w:val="000628C8"/>
    <w:rsid w:val="0006630A"/>
    <w:rsid w:val="000B09B7"/>
    <w:rsid w:val="00172A27"/>
    <w:rsid w:val="00220B21"/>
    <w:rsid w:val="002D10CC"/>
    <w:rsid w:val="00352FBE"/>
    <w:rsid w:val="00463587"/>
    <w:rsid w:val="004956F9"/>
    <w:rsid w:val="005D0399"/>
    <w:rsid w:val="00653A2A"/>
    <w:rsid w:val="00662416"/>
    <w:rsid w:val="00682DA2"/>
    <w:rsid w:val="0086258E"/>
    <w:rsid w:val="00884AF6"/>
    <w:rsid w:val="00892733"/>
    <w:rsid w:val="008B7AD8"/>
    <w:rsid w:val="009A7A36"/>
    <w:rsid w:val="00B16AC7"/>
    <w:rsid w:val="00B173FE"/>
    <w:rsid w:val="00F13974"/>
    <w:rsid w:val="00FC7E4B"/>
    <w:rsid w:val="478B6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F2109"/>
  <w15:docId w15:val="{0BEC48D2-1A21-4C97-AABB-6F48B3EF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89705</dc:creator>
  <cp:lastModifiedBy>Asia</cp:lastModifiedBy>
  <cp:revision>21</cp:revision>
  <dcterms:created xsi:type="dcterms:W3CDTF">2022-02-25T13:37:00Z</dcterms:created>
  <dcterms:modified xsi:type="dcterms:W3CDTF">2022-03-22T16:20:00Z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6ACB1981D93540F08961FFA928663DB0</vt:lpwstr>
  </property>
</Properties>
</file>