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E97" w:rsidRPr="00C04E97" w:rsidRDefault="00C04E97" w:rsidP="00C04E97">
      <w:pPr>
        <w:widowControl/>
        <w:shd w:val="clear" w:color="auto" w:fill="FFFFFF"/>
        <w:spacing w:after="100" w:afterAutospacing="1"/>
        <w:jc w:val="left"/>
        <w:outlineLvl w:val="1"/>
        <w:rPr>
          <w:rFonts w:ascii="Helvetica" w:eastAsia="宋体" w:hAnsi="Helvetica" w:cs="Helvetica"/>
          <w:b/>
          <w:bCs/>
          <w:color w:val="333333"/>
          <w:kern w:val="0"/>
          <w:sz w:val="30"/>
          <w:szCs w:val="30"/>
        </w:rPr>
      </w:pPr>
      <w:r w:rsidRPr="00C04E97">
        <w:rPr>
          <w:rFonts w:ascii="Helvetica" w:eastAsia="宋体" w:hAnsi="Helvetica" w:cs="Helvetica"/>
          <w:b/>
          <w:bCs/>
          <w:color w:val="333333"/>
          <w:kern w:val="0"/>
          <w:sz w:val="30"/>
          <w:szCs w:val="30"/>
        </w:rPr>
        <w:t>What is JSON Web Token?</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JSON Web Token (JWT) is an open standard (</w:t>
      </w:r>
      <w:hyperlink r:id="rId5" w:history="1">
        <w:r w:rsidRPr="00C04E97">
          <w:rPr>
            <w:rFonts w:ascii="Helvetica" w:eastAsia="宋体" w:hAnsi="Helvetica" w:cs="Helvetica"/>
            <w:color w:val="0094C1"/>
            <w:kern w:val="0"/>
            <w:sz w:val="24"/>
            <w:szCs w:val="24"/>
          </w:rPr>
          <w:t>RFC 7519</w:t>
        </w:r>
      </w:hyperlink>
      <w:r w:rsidRPr="00C04E97">
        <w:rPr>
          <w:rFonts w:ascii="Helvetica" w:eastAsia="宋体" w:hAnsi="Helvetica" w:cs="Helvetica"/>
          <w:color w:val="5C666F"/>
          <w:kern w:val="0"/>
          <w:sz w:val="24"/>
          <w:szCs w:val="24"/>
        </w:rPr>
        <w:t>) that defines a compact and self-contained way for securely transmitting information between parties as a JSON object. This information can be verified and trusted because it is digitally signed. JWTs can be signed using a secret (</w:t>
      </w:r>
      <w:proofErr w:type="spellStart"/>
      <w:r w:rsidRPr="00C04E97">
        <w:rPr>
          <w:rFonts w:ascii="Helvetica" w:eastAsia="宋体" w:hAnsi="Helvetica" w:cs="Helvetica"/>
          <w:color w:val="5C666F"/>
          <w:kern w:val="0"/>
          <w:sz w:val="24"/>
          <w:szCs w:val="24"/>
        </w:rPr>
        <w:t>with</w:t>
      </w:r>
      <w:r w:rsidRPr="00C04E97">
        <w:rPr>
          <w:rFonts w:ascii="Helvetica" w:eastAsia="宋体" w:hAnsi="Helvetica" w:cs="Helvetica"/>
          <w:b/>
          <w:bCs/>
          <w:color w:val="333333"/>
          <w:kern w:val="0"/>
          <w:sz w:val="24"/>
          <w:szCs w:val="24"/>
        </w:rPr>
        <w:t>HMAC</w:t>
      </w:r>
      <w:proofErr w:type="spellEnd"/>
      <w:r w:rsidRPr="00C04E97">
        <w:rPr>
          <w:rFonts w:ascii="Helvetica" w:eastAsia="宋体" w:hAnsi="Helvetica" w:cs="Helvetica"/>
          <w:color w:val="5C666F"/>
          <w:kern w:val="0"/>
          <w:sz w:val="24"/>
          <w:szCs w:val="24"/>
        </w:rPr>
        <w:t> algorithm) or a public/private key pair using </w:t>
      </w:r>
      <w:r w:rsidRPr="00C04E97">
        <w:rPr>
          <w:rFonts w:ascii="Helvetica" w:eastAsia="宋体" w:hAnsi="Helvetica" w:cs="Helvetica"/>
          <w:b/>
          <w:bCs/>
          <w:color w:val="333333"/>
          <w:kern w:val="0"/>
          <w:sz w:val="24"/>
          <w:szCs w:val="24"/>
        </w:rPr>
        <w:t>RSA</w:t>
      </w:r>
      <w:r w:rsidRPr="00C04E97">
        <w:rPr>
          <w:rFonts w:ascii="Helvetica" w:eastAsia="宋体" w:hAnsi="Helvetica" w:cs="Helvetica"/>
          <w:color w:val="5C666F"/>
          <w:kern w:val="0"/>
          <w:sz w:val="24"/>
          <w:szCs w:val="24"/>
        </w:rPr>
        <w:t>.</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Let's explain some concepts of this definition further.</w:t>
      </w:r>
    </w:p>
    <w:p w:rsidR="00C04E97" w:rsidRPr="00C04E97" w:rsidRDefault="00C04E97" w:rsidP="00C04E97">
      <w:pPr>
        <w:widowControl/>
        <w:numPr>
          <w:ilvl w:val="0"/>
          <w:numId w:val="1"/>
        </w:numPr>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b/>
          <w:bCs/>
          <w:color w:val="333333"/>
          <w:kern w:val="0"/>
          <w:sz w:val="24"/>
          <w:szCs w:val="24"/>
        </w:rPr>
        <w:t>Compact</w:t>
      </w:r>
      <w:r w:rsidRPr="00C04E97">
        <w:rPr>
          <w:rFonts w:ascii="Helvetica" w:eastAsia="宋体" w:hAnsi="Helvetica" w:cs="Helvetica"/>
          <w:color w:val="5C666F"/>
          <w:kern w:val="0"/>
          <w:sz w:val="24"/>
          <w:szCs w:val="24"/>
        </w:rPr>
        <w:t>: Because of its size, it can be sent through an URL, POST parameter, or inside an HTTP header. Additionally, due to its size its transmission is fast.</w:t>
      </w:r>
    </w:p>
    <w:p w:rsidR="00C04E97" w:rsidRPr="00C04E97" w:rsidRDefault="00C04E97" w:rsidP="00C04E97">
      <w:pPr>
        <w:widowControl/>
        <w:numPr>
          <w:ilvl w:val="0"/>
          <w:numId w:val="1"/>
        </w:numPr>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b/>
          <w:bCs/>
          <w:color w:val="333333"/>
          <w:kern w:val="0"/>
          <w:sz w:val="24"/>
          <w:szCs w:val="24"/>
        </w:rPr>
        <w:t>Self-contained</w:t>
      </w:r>
      <w:r w:rsidRPr="00C04E97">
        <w:rPr>
          <w:rFonts w:ascii="Helvetica" w:eastAsia="宋体" w:hAnsi="Helvetica" w:cs="Helvetica"/>
          <w:color w:val="5C666F"/>
          <w:kern w:val="0"/>
          <w:sz w:val="24"/>
          <w:szCs w:val="24"/>
        </w:rPr>
        <w:t>: The payload contains all the required information about the user, to avoid querying the database more than once.</w:t>
      </w:r>
    </w:p>
    <w:p w:rsidR="00C04E97" w:rsidRPr="00C04E97" w:rsidRDefault="00C04E97" w:rsidP="00C04E97">
      <w:pPr>
        <w:widowControl/>
        <w:shd w:val="clear" w:color="auto" w:fill="FFFFFF"/>
        <w:spacing w:before="600" w:after="100" w:afterAutospacing="1"/>
        <w:jc w:val="left"/>
        <w:outlineLvl w:val="1"/>
        <w:rPr>
          <w:rFonts w:ascii="Helvetica" w:eastAsia="宋体" w:hAnsi="Helvetica" w:cs="Helvetica"/>
          <w:b/>
          <w:bCs/>
          <w:color w:val="333333"/>
          <w:kern w:val="0"/>
          <w:sz w:val="30"/>
          <w:szCs w:val="30"/>
        </w:rPr>
      </w:pPr>
      <w:r w:rsidRPr="00C04E97">
        <w:rPr>
          <w:rFonts w:ascii="Helvetica" w:eastAsia="宋体" w:hAnsi="Helvetica" w:cs="Helvetica"/>
          <w:b/>
          <w:bCs/>
          <w:color w:val="333333"/>
          <w:kern w:val="0"/>
          <w:sz w:val="30"/>
          <w:szCs w:val="30"/>
        </w:rPr>
        <w:t>When should you use JSON Web Tokens?</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There are some scenarios where JSON Web Tokens are useful:</w:t>
      </w:r>
    </w:p>
    <w:p w:rsidR="00C04E97" w:rsidRPr="00C04E97" w:rsidRDefault="00C04E97" w:rsidP="00C04E97">
      <w:pPr>
        <w:widowControl/>
        <w:numPr>
          <w:ilvl w:val="0"/>
          <w:numId w:val="2"/>
        </w:numPr>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b/>
          <w:bCs/>
          <w:color w:val="333333"/>
          <w:kern w:val="0"/>
          <w:sz w:val="24"/>
          <w:szCs w:val="24"/>
        </w:rPr>
        <w:t>Authentication</w:t>
      </w:r>
      <w:r w:rsidRPr="00C04E97">
        <w:rPr>
          <w:rFonts w:ascii="Helvetica" w:eastAsia="宋体" w:hAnsi="Helvetica" w:cs="Helvetica"/>
          <w:color w:val="5C666F"/>
          <w:kern w:val="0"/>
          <w:sz w:val="24"/>
          <w:szCs w:val="24"/>
        </w:rPr>
        <w:t>: This is the typical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among systems of different domains.</w:t>
      </w:r>
    </w:p>
    <w:p w:rsidR="00C04E97" w:rsidRPr="00C04E97" w:rsidRDefault="00C04E97" w:rsidP="00C04E97">
      <w:pPr>
        <w:widowControl/>
        <w:numPr>
          <w:ilvl w:val="0"/>
          <w:numId w:val="2"/>
        </w:numPr>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b/>
          <w:bCs/>
          <w:color w:val="333333"/>
          <w:kern w:val="0"/>
          <w:sz w:val="24"/>
          <w:szCs w:val="24"/>
        </w:rPr>
        <w:t>Information Exchange</w:t>
      </w:r>
      <w:r w:rsidRPr="00C04E97">
        <w:rPr>
          <w:rFonts w:ascii="Helvetica" w:eastAsia="宋体" w:hAnsi="Helvetica" w:cs="Helvetica"/>
          <w:color w:val="5C666F"/>
          <w:kern w:val="0"/>
          <w:sz w:val="24"/>
          <w:szCs w:val="24"/>
        </w:rPr>
        <w:t xml:space="preserve">: JSON Web Tokens are a good way of securely transmitting information between parties, because as they can be signed, for example using public/private key pairs, you can be sure that the senders are who they say they are. </w:t>
      </w:r>
      <w:r w:rsidRPr="00C04E97">
        <w:rPr>
          <w:rFonts w:ascii="Helvetica" w:eastAsia="宋体" w:hAnsi="Helvetica" w:cs="Helvetica"/>
          <w:color w:val="5C666F"/>
          <w:kern w:val="0"/>
          <w:sz w:val="24"/>
          <w:szCs w:val="24"/>
        </w:rPr>
        <w:lastRenderedPageBreak/>
        <w:t>Additionally, as the signature is calculated using the header and the payload, you can also verify that the content hasn't changed.</w:t>
      </w:r>
    </w:p>
    <w:p w:rsidR="00C04E97" w:rsidRPr="00C04E97" w:rsidRDefault="00C04E97" w:rsidP="00C04E97">
      <w:pPr>
        <w:widowControl/>
        <w:shd w:val="clear" w:color="auto" w:fill="FFFFFF"/>
        <w:spacing w:before="600" w:after="100" w:afterAutospacing="1"/>
        <w:jc w:val="left"/>
        <w:outlineLvl w:val="1"/>
        <w:rPr>
          <w:rFonts w:ascii="Helvetica" w:eastAsia="宋体" w:hAnsi="Helvetica" w:cs="Helvetica"/>
          <w:b/>
          <w:bCs/>
          <w:color w:val="333333"/>
          <w:kern w:val="0"/>
          <w:sz w:val="30"/>
          <w:szCs w:val="30"/>
        </w:rPr>
      </w:pPr>
      <w:r w:rsidRPr="00C04E97">
        <w:rPr>
          <w:rFonts w:ascii="Helvetica" w:eastAsia="宋体" w:hAnsi="Helvetica" w:cs="Helvetica"/>
          <w:b/>
          <w:bCs/>
          <w:color w:val="333333"/>
          <w:kern w:val="0"/>
          <w:sz w:val="30"/>
          <w:szCs w:val="30"/>
        </w:rPr>
        <w:t>Which is the JSON Web Token structure?</w:t>
      </w:r>
    </w:p>
    <w:p w:rsidR="00C04E97" w:rsidRPr="00C04E97" w:rsidRDefault="00C04E97" w:rsidP="00C04E97">
      <w:pPr>
        <w:widowControl/>
        <w:shd w:val="clear" w:color="auto" w:fill="FFFFFF"/>
        <w:spacing w:beforeAutospacing="1"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JSON Web Tokens consist of three parts separated by dots (</w:t>
      </w:r>
      <w:r w:rsidRPr="00C04E97">
        <w:rPr>
          <w:rFonts w:ascii="Menlo" w:eastAsia="宋体" w:hAnsi="Menlo" w:cs="宋体"/>
          <w:color w:val="5C666F"/>
          <w:kern w:val="0"/>
          <w:sz w:val="22"/>
          <w:shd w:val="clear" w:color="auto" w:fill="F7F7F7"/>
        </w:rPr>
        <w:t>.</w:t>
      </w:r>
      <w:r w:rsidRPr="00C04E97">
        <w:rPr>
          <w:rFonts w:ascii="Helvetica" w:eastAsia="宋体" w:hAnsi="Helvetica" w:cs="Helvetica"/>
          <w:color w:val="5C666F"/>
          <w:kern w:val="0"/>
          <w:sz w:val="24"/>
          <w:szCs w:val="24"/>
        </w:rPr>
        <w:t>), which are:</w:t>
      </w:r>
    </w:p>
    <w:p w:rsidR="00C04E97" w:rsidRPr="00C04E97" w:rsidRDefault="00C04E97" w:rsidP="00C04E97">
      <w:pPr>
        <w:widowControl/>
        <w:numPr>
          <w:ilvl w:val="0"/>
          <w:numId w:val="3"/>
        </w:numPr>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Header</w:t>
      </w:r>
    </w:p>
    <w:p w:rsidR="00C04E97" w:rsidRPr="00C04E97" w:rsidRDefault="00C04E97" w:rsidP="00C04E97">
      <w:pPr>
        <w:widowControl/>
        <w:numPr>
          <w:ilvl w:val="0"/>
          <w:numId w:val="3"/>
        </w:numPr>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Payload</w:t>
      </w:r>
    </w:p>
    <w:p w:rsidR="00C04E97" w:rsidRPr="00C04E97" w:rsidRDefault="00C04E97" w:rsidP="00C04E97">
      <w:pPr>
        <w:widowControl/>
        <w:numPr>
          <w:ilvl w:val="0"/>
          <w:numId w:val="3"/>
        </w:numPr>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Signature</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Therefore, a JWT typically looks like the following.</w:t>
      </w:r>
    </w:p>
    <w:p w:rsidR="00C04E97" w:rsidRPr="00C04E97" w:rsidRDefault="00C04E97" w:rsidP="00C04E97">
      <w:pPr>
        <w:widowControl/>
        <w:shd w:val="clear" w:color="auto" w:fill="FFFFFF"/>
        <w:spacing w:beforeAutospacing="1" w:afterAutospacing="1" w:line="480" w:lineRule="auto"/>
        <w:jc w:val="left"/>
        <w:rPr>
          <w:rFonts w:ascii="Helvetica" w:eastAsia="宋体" w:hAnsi="Helvetica" w:cs="Helvetica"/>
          <w:color w:val="5C666F"/>
          <w:kern w:val="0"/>
          <w:sz w:val="24"/>
          <w:szCs w:val="24"/>
        </w:rPr>
      </w:pPr>
      <w:proofErr w:type="spellStart"/>
      <w:proofErr w:type="gramStart"/>
      <w:r w:rsidRPr="00C04E97">
        <w:rPr>
          <w:rFonts w:ascii="Menlo" w:eastAsia="宋体" w:hAnsi="Menlo" w:cs="宋体"/>
          <w:color w:val="5C666F"/>
          <w:kern w:val="0"/>
          <w:sz w:val="22"/>
          <w:shd w:val="clear" w:color="auto" w:fill="F7F7F7"/>
        </w:rPr>
        <w:t>xxxxx.yyyyy</w:t>
      </w:r>
      <w:proofErr w:type="gramEnd"/>
      <w:r w:rsidRPr="00C04E97">
        <w:rPr>
          <w:rFonts w:ascii="Menlo" w:eastAsia="宋体" w:hAnsi="Menlo" w:cs="宋体"/>
          <w:color w:val="5C666F"/>
          <w:kern w:val="0"/>
          <w:sz w:val="22"/>
          <w:shd w:val="clear" w:color="auto" w:fill="F7F7F7"/>
        </w:rPr>
        <w:t>.zzzzz</w:t>
      </w:r>
      <w:proofErr w:type="spellEnd"/>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Let's break down the different parts.</w:t>
      </w:r>
    </w:p>
    <w:p w:rsidR="00C04E97" w:rsidRPr="00C04E97" w:rsidRDefault="00C04E97" w:rsidP="00C04E97">
      <w:pPr>
        <w:widowControl/>
        <w:shd w:val="clear" w:color="auto" w:fill="FFFFFF"/>
        <w:spacing w:before="100" w:beforeAutospacing="1" w:after="100" w:afterAutospacing="1"/>
        <w:jc w:val="left"/>
        <w:outlineLvl w:val="2"/>
        <w:rPr>
          <w:rFonts w:ascii="Helvetica" w:eastAsia="宋体" w:hAnsi="Helvetica" w:cs="Helvetica"/>
          <w:b/>
          <w:bCs/>
          <w:color w:val="333333"/>
          <w:kern w:val="0"/>
          <w:sz w:val="24"/>
          <w:szCs w:val="24"/>
        </w:rPr>
      </w:pPr>
      <w:r w:rsidRPr="00C04E97">
        <w:rPr>
          <w:rFonts w:ascii="Helvetica" w:eastAsia="宋体" w:hAnsi="Helvetica" w:cs="Helvetica"/>
          <w:b/>
          <w:bCs/>
          <w:color w:val="333333"/>
          <w:kern w:val="0"/>
          <w:sz w:val="24"/>
          <w:szCs w:val="24"/>
        </w:rPr>
        <w:t>Header</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The header </w:t>
      </w:r>
      <w:r w:rsidRPr="00C04E97">
        <w:rPr>
          <w:rFonts w:ascii="Helvetica" w:eastAsia="宋体" w:hAnsi="Helvetica" w:cs="Helvetica"/>
          <w:i/>
          <w:iCs/>
          <w:color w:val="5C666F"/>
          <w:kern w:val="0"/>
          <w:sz w:val="24"/>
          <w:szCs w:val="24"/>
        </w:rPr>
        <w:t>typically</w:t>
      </w:r>
      <w:r w:rsidRPr="00C04E97">
        <w:rPr>
          <w:rFonts w:ascii="Helvetica" w:eastAsia="宋体" w:hAnsi="Helvetica" w:cs="Helvetica"/>
          <w:color w:val="5C666F"/>
          <w:kern w:val="0"/>
          <w:sz w:val="24"/>
          <w:szCs w:val="24"/>
        </w:rPr>
        <w:t> consists of two parts: the type of the token, which is JWT, and the hashing algorithm such as HMAC SHA256 or RSA.</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For example:</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 xml:space="preserve">  "</w:t>
      </w:r>
      <w:proofErr w:type="spellStart"/>
      <w:r w:rsidRPr="00C04E97">
        <w:rPr>
          <w:rFonts w:ascii="Menlo" w:eastAsia="宋体" w:hAnsi="Menlo" w:cs="宋体"/>
          <w:color w:val="FFFFFF"/>
          <w:kern w:val="0"/>
          <w:sz w:val="24"/>
          <w:szCs w:val="24"/>
          <w:bdr w:val="none" w:sz="0" w:space="0" w:color="auto" w:frame="1"/>
          <w:shd w:val="clear" w:color="auto" w:fill="2F383D"/>
        </w:rPr>
        <w:t>alg</w:t>
      </w:r>
      <w:proofErr w:type="spellEnd"/>
      <w:r w:rsidRPr="00C04E97">
        <w:rPr>
          <w:rFonts w:ascii="Menlo" w:eastAsia="宋体" w:hAnsi="Menlo" w:cs="宋体"/>
          <w:color w:val="FFFFFF"/>
          <w:kern w:val="0"/>
          <w:sz w:val="24"/>
          <w:szCs w:val="24"/>
          <w:bdr w:val="none" w:sz="0" w:space="0" w:color="auto" w:frame="1"/>
          <w:shd w:val="clear" w:color="auto" w:fill="2F383D"/>
        </w:rPr>
        <w:t xml:space="preserve">": </w:t>
      </w:r>
      <w:r w:rsidRPr="00C04E97">
        <w:rPr>
          <w:rFonts w:ascii="Menlo" w:eastAsia="宋体" w:hAnsi="Menlo" w:cs="宋体"/>
          <w:color w:val="00FBCA"/>
          <w:kern w:val="0"/>
          <w:sz w:val="24"/>
          <w:szCs w:val="24"/>
          <w:bdr w:val="none" w:sz="0" w:space="0" w:color="auto" w:frame="1"/>
          <w:shd w:val="clear" w:color="auto" w:fill="2F383D"/>
        </w:rPr>
        <w:t>"HS256"</w:t>
      </w:r>
      <w:r w:rsidRPr="00C04E97">
        <w:rPr>
          <w:rFonts w:ascii="Menlo" w:eastAsia="宋体" w:hAnsi="Menlo" w:cs="宋体"/>
          <w:color w:val="FFFFFF"/>
          <w:kern w:val="0"/>
          <w:sz w:val="24"/>
          <w:szCs w:val="24"/>
          <w:bdr w:val="none" w:sz="0" w:space="0" w:color="auto" w:frame="1"/>
          <w:shd w:val="clear" w:color="auto" w:fill="2F383D"/>
        </w:rPr>
        <w:t>,</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 xml:space="preserve">  "</w:t>
      </w:r>
      <w:proofErr w:type="spellStart"/>
      <w:r w:rsidRPr="00C04E97">
        <w:rPr>
          <w:rFonts w:ascii="Menlo" w:eastAsia="宋体" w:hAnsi="Menlo" w:cs="宋体"/>
          <w:color w:val="FFFFFF"/>
          <w:kern w:val="0"/>
          <w:sz w:val="24"/>
          <w:szCs w:val="24"/>
          <w:bdr w:val="none" w:sz="0" w:space="0" w:color="auto" w:frame="1"/>
          <w:shd w:val="clear" w:color="auto" w:fill="2F383D"/>
        </w:rPr>
        <w:t>typ</w:t>
      </w:r>
      <w:proofErr w:type="spellEnd"/>
      <w:r w:rsidRPr="00C04E97">
        <w:rPr>
          <w:rFonts w:ascii="Menlo" w:eastAsia="宋体" w:hAnsi="Menlo" w:cs="宋体"/>
          <w:color w:val="FFFFFF"/>
          <w:kern w:val="0"/>
          <w:sz w:val="24"/>
          <w:szCs w:val="24"/>
          <w:bdr w:val="none" w:sz="0" w:space="0" w:color="auto" w:frame="1"/>
          <w:shd w:val="clear" w:color="auto" w:fill="2F383D"/>
        </w:rPr>
        <w:t xml:space="preserve">": </w:t>
      </w:r>
      <w:r w:rsidRPr="00C04E97">
        <w:rPr>
          <w:rFonts w:ascii="Menlo" w:eastAsia="宋体" w:hAnsi="Menlo" w:cs="宋体"/>
          <w:color w:val="00FBCA"/>
          <w:kern w:val="0"/>
          <w:sz w:val="24"/>
          <w:szCs w:val="24"/>
          <w:bdr w:val="none" w:sz="0" w:space="0" w:color="auto" w:frame="1"/>
          <w:shd w:val="clear" w:color="auto" w:fill="2F383D"/>
        </w:rPr>
        <w:t>"JWT"</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Then, this JSON is </w:t>
      </w:r>
      <w:r w:rsidRPr="00C04E97">
        <w:rPr>
          <w:rFonts w:ascii="Helvetica" w:eastAsia="宋体" w:hAnsi="Helvetica" w:cs="Helvetica"/>
          <w:b/>
          <w:bCs/>
          <w:color w:val="333333"/>
          <w:kern w:val="0"/>
          <w:sz w:val="24"/>
          <w:szCs w:val="24"/>
        </w:rPr>
        <w:t>Base64Url</w:t>
      </w:r>
      <w:r w:rsidRPr="00C04E97">
        <w:rPr>
          <w:rFonts w:ascii="Helvetica" w:eastAsia="宋体" w:hAnsi="Helvetica" w:cs="Helvetica"/>
          <w:color w:val="5C666F"/>
          <w:kern w:val="0"/>
          <w:sz w:val="24"/>
          <w:szCs w:val="24"/>
        </w:rPr>
        <w:t> encoded to form the first part of the JWT.</w:t>
      </w:r>
    </w:p>
    <w:p w:rsidR="00C04E97" w:rsidRPr="00C04E97" w:rsidRDefault="00C04E97" w:rsidP="00C04E97">
      <w:pPr>
        <w:widowControl/>
        <w:shd w:val="clear" w:color="auto" w:fill="FFFFFF"/>
        <w:spacing w:before="100" w:beforeAutospacing="1" w:after="100" w:afterAutospacing="1"/>
        <w:jc w:val="left"/>
        <w:outlineLvl w:val="2"/>
        <w:rPr>
          <w:rFonts w:ascii="Helvetica" w:eastAsia="宋体" w:hAnsi="Helvetica" w:cs="Helvetica"/>
          <w:b/>
          <w:bCs/>
          <w:color w:val="333333"/>
          <w:kern w:val="0"/>
          <w:sz w:val="24"/>
          <w:szCs w:val="24"/>
        </w:rPr>
      </w:pPr>
      <w:r w:rsidRPr="00C04E97">
        <w:rPr>
          <w:rFonts w:ascii="Helvetica" w:eastAsia="宋体" w:hAnsi="Helvetica" w:cs="Helvetica"/>
          <w:b/>
          <w:bCs/>
          <w:color w:val="333333"/>
          <w:kern w:val="0"/>
          <w:sz w:val="24"/>
          <w:szCs w:val="24"/>
        </w:rPr>
        <w:t>Payload</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lastRenderedPageBreak/>
        <w:t>The second part of the token is the payload, which contains the claims. Claims are statements about an entity (typically, the user) and additional metadata. There are three types of claims: </w:t>
      </w:r>
      <w:r w:rsidRPr="00C04E97">
        <w:rPr>
          <w:rFonts w:ascii="Helvetica" w:eastAsia="宋体" w:hAnsi="Helvetica" w:cs="Helvetica"/>
          <w:i/>
          <w:iCs/>
          <w:color w:val="5C666F"/>
          <w:kern w:val="0"/>
          <w:sz w:val="24"/>
          <w:szCs w:val="24"/>
        </w:rPr>
        <w:t>reserved</w:t>
      </w:r>
      <w:r w:rsidRPr="00C04E97">
        <w:rPr>
          <w:rFonts w:ascii="Helvetica" w:eastAsia="宋体" w:hAnsi="Helvetica" w:cs="Helvetica"/>
          <w:color w:val="5C666F"/>
          <w:kern w:val="0"/>
          <w:sz w:val="24"/>
          <w:szCs w:val="24"/>
        </w:rPr>
        <w:t>, </w:t>
      </w:r>
      <w:r w:rsidRPr="00C04E97">
        <w:rPr>
          <w:rFonts w:ascii="Helvetica" w:eastAsia="宋体" w:hAnsi="Helvetica" w:cs="Helvetica"/>
          <w:i/>
          <w:iCs/>
          <w:color w:val="5C666F"/>
          <w:kern w:val="0"/>
          <w:sz w:val="24"/>
          <w:szCs w:val="24"/>
        </w:rPr>
        <w:t>public</w:t>
      </w:r>
      <w:r w:rsidRPr="00C04E97">
        <w:rPr>
          <w:rFonts w:ascii="Helvetica" w:eastAsia="宋体" w:hAnsi="Helvetica" w:cs="Helvetica"/>
          <w:color w:val="5C666F"/>
          <w:kern w:val="0"/>
          <w:sz w:val="24"/>
          <w:szCs w:val="24"/>
        </w:rPr>
        <w:t>, and </w:t>
      </w:r>
      <w:proofErr w:type="spellStart"/>
      <w:r w:rsidRPr="00C04E97">
        <w:rPr>
          <w:rFonts w:ascii="Helvetica" w:eastAsia="宋体" w:hAnsi="Helvetica" w:cs="Helvetica"/>
          <w:i/>
          <w:iCs/>
          <w:color w:val="5C666F"/>
          <w:kern w:val="0"/>
          <w:sz w:val="24"/>
          <w:szCs w:val="24"/>
        </w:rPr>
        <w:t>private</w:t>
      </w:r>
      <w:r w:rsidRPr="00C04E97">
        <w:rPr>
          <w:rFonts w:ascii="Helvetica" w:eastAsia="宋体" w:hAnsi="Helvetica" w:cs="Helvetica"/>
          <w:color w:val="5C666F"/>
          <w:kern w:val="0"/>
          <w:sz w:val="24"/>
          <w:szCs w:val="24"/>
        </w:rPr>
        <w:t>claims</w:t>
      </w:r>
      <w:proofErr w:type="spellEnd"/>
      <w:r w:rsidRPr="00C04E97">
        <w:rPr>
          <w:rFonts w:ascii="Helvetica" w:eastAsia="宋体" w:hAnsi="Helvetica" w:cs="Helvetica"/>
          <w:color w:val="5C666F"/>
          <w:kern w:val="0"/>
          <w:sz w:val="24"/>
          <w:szCs w:val="24"/>
        </w:rPr>
        <w:t>.</w:t>
      </w:r>
    </w:p>
    <w:p w:rsidR="00C04E97" w:rsidRPr="00C04E97" w:rsidRDefault="00C04E97" w:rsidP="00C04E97">
      <w:pPr>
        <w:widowControl/>
        <w:numPr>
          <w:ilvl w:val="0"/>
          <w:numId w:val="4"/>
        </w:numPr>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b/>
          <w:bCs/>
          <w:color w:val="333333"/>
          <w:kern w:val="0"/>
          <w:sz w:val="24"/>
          <w:szCs w:val="24"/>
        </w:rPr>
        <w:t>Reserved claims</w:t>
      </w:r>
      <w:r w:rsidRPr="00C04E97">
        <w:rPr>
          <w:rFonts w:ascii="Helvetica" w:eastAsia="宋体" w:hAnsi="Helvetica" w:cs="Helvetica"/>
          <w:color w:val="5C666F"/>
          <w:kern w:val="0"/>
          <w:sz w:val="24"/>
          <w:szCs w:val="24"/>
        </w:rPr>
        <w:t>: These are a set of predefined claims, which are not mandatory but recommended, thought to provide a set of useful, interoperable claims. Some of them are: </w:t>
      </w:r>
      <w:proofErr w:type="spellStart"/>
      <w:r w:rsidRPr="00C04E97">
        <w:rPr>
          <w:rFonts w:ascii="Helvetica" w:eastAsia="宋体" w:hAnsi="Helvetica" w:cs="Helvetica"/>
          <w:b/>
          <w:bCs/>
          <w:color w:val="333333"/>
          <w:kern w:val="0"/>
          <w:sz w:val="24"/>
          <w:szCs w:val="24"/>
        </w:rPr>
        <w:t>iss</w:t>
      </w:r>
      <w:proofErr w:type="spellEnd"/>
      <w:r w:rsidRPr="00C04E97">
        <w:rPr>
          <w:rFonts w:ascii="Helvetica" w:eastAsia="宋体" w:hAnsi="Helvetica" w:cs="Helvetica"/>
          <w:color w:val="5C666F"/>
          <w:kern w:val="0"/>
          <w:sz w:val="24"/>
          <w:szCs w:val="24"/>
        </w:rPr>
        <w:t> (issuer), </w:t>
      </w:r>
      <w:proofErr w:type="spellStart"/>
      <w:r w:rsidRPr="00C04E97">
        <w:rPr>
          <w:rFonts w:ascii="Helvetica" w:eastAsia="宋体" w:hAnsi="Helvetica" w:cs="Helvetica"/>
          <w:b/>
          <w:bCs/>
          <w:color w:val="333333"/>
          <w:kern w:val="0"/>
          <w:sz w:val="24"/>
          <w:szCs w:val="24"/>
        </w:rPr>
        <w:t>exp</w:t>
      </w:r>
      <w:proofErr w:type="spellEnd"/>
      <w:r w:rsidRPr="00C04E97">
        <w:rPr>
          <w:rFonts w:ascii="Helvetica" w:eastAsia="宋体" w:hAnsi="Helvetica" w:cs="Helvetica"/>
          <w:color w:val="5C666F"/>
          <w:kern w:val="0"/>
          <w:sz w:val="24"/>
          <w:szCs w:val="24"/>
        </w:rPr>
        <w:t> (expiration time), </w:t>
      </w:r>
      <w:r w:rsidRPr="00C04E97">
        <w:rPr>
          <w:rFonts w:ascii="Helvetica" w:eastAsia="宋体" w:hAnsi="Helvetica" w:cs="Helvetica"/>
          <w:b/>
          <w:bCs/>
          <w:color w:val="333333"/>
          <w:kern w:val="0"/>
          <w:sz w:val="24"/>
          <w:szCs w:val="24"/>
        </w:rPr>
        <w:t>sub</w:t>
      </w:r>
      <w:r w:rsidRPr="00C04E97">
        <w:rPr>
          <w:rFonts w:ascii="Helvetica" w:eastAsia="宋体" w:hAnsi="Helvetica" w:cs="Helvetica"/>
          <w:color w:val="5C666F"/>
          <w:kern w:val="0"/>
          <w:sz w:val="24"/>
          <w:szCs w:val="24"/>
        </w:rPr>
        <w:t> (subject), </w:t>
      </w:r>
      <w:proofErr w:type="spellStart"/>
      <w:r w:rsidRPr="00C04E97">
        <w:rPr>
          <w:rFonts w:ascii="Helvetica" w:eastAsia="宋体" w:hAnsi="Helvetica" w:cs="Helvetica"/>
          <w:b/>
          <w:bCs/>
          <w:color w:val="333333"/>
          <w:kern w:val="0"/>
          <w:sz w:val="24"/>
          <w:szCs w:val="24"/>
        </w:rPr>
        <w:t>aud</w:t>
      </w:r>
      <w:proofErr w:type="spellEnd"/>
      <w:r w:rsidRPr="00C04E97">
        <w:rPr>
          <w:rFonts w:ascii="Helvetica" w:eastAsia="宋体" w:hAnsi="Helvetica" w:cs="Helvetica"/>
          <w:color w:val="5C666F"/>
          <w:kern w:val="0"/>
          <w:sz w:val="24"/>
          <w:szCs w:val="24"/>
        </w:rPr>
        <w:t> (audience), among others.</w:t>
      </w:r>
    </w:p>
    <w:p w:rsidR="00C04E97" w:rsidRPr="00C04E97" w:rsidRDefault="00C04E97" w:rsidP="00C04E97">
      <w:pPr>
        <w:widowControl/>
        <w:shd w:val="clear" w:color="auto" w:fill="FBFBFB"/>
        <w:spacing w:line="480" w:lineRule="auto"/>
        <w:ind w:left="720"/>
        <w:jc w:val="center"/>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Notice that the claim names are only three characters long as JWT is meant to be compact.</w:t>
      </w:r>
    </w:p>
    <w:p w:rsidR="00C04E97" w:rsidRPr="00C04E97" w:rsidRDefault="00C04E97" w:rsidP="00C04E97">
      <w:pPr>
        <w:widowControl/>
        <w:numPr>
          <w:ilvl w:val="0"/>
          <w:numId w:val="4"/>
        </w:numPr>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b/>
          <w:bCs/>
          <w:color w:val="333333"/>
          <w:kern w:val="0"/>
          <w:sz w:val="24"/>
          <w:szCs w:val="24"/>
        </w:rPr>
        <w:t>Public claims</w:t>
      </w:r>
      <w:r w:rsidRPr="00C04E97">
        <w:rPr>
          <w:rFonts w:ascii="Helvetica" w:eastAsia="宋体" w:hAnsi="Helvetica" w:cs="Helvetica"/>
          <w:color w:val="5C666F"/>
          <w:kern w:val="0"/>
          <w:sz w:val="24"/>
          <w:szCs w:val="24"/>
        </w:rPr>
        <w:t>: These can be defined at will by those using JWTs. But to avoid collisions they should be defined in the IANA JSON Web Token Registry or be defined as a URI that contains a collision resistant namespace.</w:t>
      </w:r>
    </w:p>
    <w:p w:rsidR="00C04E97" w:rsidRPr="00C04E97" w:rsidRDefault="00C04E97" w:rsidP="00C04E97">
      <w:pPr>
        <w:widowControl/>
        <w:numPr>
          <w:ilvl w:val="0"/>
          <w:numId w:val="4"/>
        </w:numPr>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b/>
          <w:bCs/>
          <w:color w:val="333333"/>
          <w:kern w:val="0"/>
          <w:sz w:val="24"/>
          <w:szCs w:val="24"/>
        </w:rPr>
        <w:t>Private claims</w:t>
      </w:r>
      <w:r w:rsidRPr="00C04E97">
        <w:rPr>
          <w:rFonts w:ascii="Helvetica" w:eastAsia="宋体" w:hAnsi="Helvetica" w:cs="Helvetica"/>
          <w:color w:val="5C666F"/>
          <w:kern w:val="0"/>
          <w:sz w:val="24"/>
          <w:szCs w:val="24"/>
        </w:rPr>
        <w:t>: These are the custom claims created to share information between parties that agree on using them.</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An example of payload could be:</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 xml:space="preserve">  "sub": </w:t>
      </w:r>
      <w:r w:rsidRPr="00C04E97">
        <w:rPr>
          <w:rFonts w:ascii="Menlo" w:eastAsia="宋体" w:hAnsi="Menlo" w:cs="宋体"/>
          <w:color w:val="00FBCA"/>
          <w:kern w:val="0"/>
          <w:sz w:val="24"/>
          <w:szCs w:val="24"/>
          <w:bdr w:val="none" w:sz="0" w:space="0" w:color="auto" w:frame="1"/>
          <w:shd w:val="clear" w:color="auto" w:fill="2F383D"/>
        </w:rPr>
        <w:t>"1234567890"</w:t>
      </w:r>
      <w:r w:rsidRPr="00C04E97">
        <w:rPr>
          <w:rFonts w:ascii="Menlo" w:eastAsia="宋体" w:hAnsi="Menlo" w:cs="宋体"/>
          <w:color w:val="FFFFFF"/>
          <w:kern w:val="0"/>
          <w:sz w:val="24"/>
          <w:szCs w:val="24"/>
          <w:bdr w:val="none" w:sz="0" w:space="0" w:color="auto" w:frame="1"/>
          <w:shd w:val="clear" w:color="auto" w:fill="2F383D"/>
        </w:rPr>
        <w:t>,</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 xml:space="preserve">  "name": </w:t>
      </w:r>
      <w:r w:rsidRPr="00C04E97">
        <w:rPr>
          <w:rFonts w:ascii="Menlo" w:eastAsia="宋体" w:hAnsi="Menlo" w:cs="宋体"/>
          <w:color w:val="00FBCA"/>
          <w:kern w:val="0"/>
          <w:sz w:val="24"/>
          <w:szCs w:val="24"/>
          <w:bdr w:val="none" w:sz="0" w:space="0" w:color="auto" w:frame="1"/>
          <w:shd w:val="clear" w:color="auto" w:fill="2F383D"/>
        </w:rPr>
        <w:t>"John Doe"</w:t>
      </w:r>
      <w:r w:rsidRPr="00C04E97">
        <w:rPr>
          <w:rFonts w:ascii="Menlo" w:eastAsia="宋体" w:hAnsi="Menlo" w:cs="宋体"/>
          <w:color w:val="FFFFFF"/>
          <w:kern w:val="0"/>
          <w:sz w:val="24"/>
          <w:szCs w:val="24"/>
          <w:bdr w:val="none" w:sz="0" w:space="0" w:color="auto" w:frame="1"/>
          <w:shd w:val="clear" w:color="auto" w:fill="2F383D"/>
        </w:rPr>
        <w:t>,</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 xml:space="preserve">  "admin": </w:t>
      </w:r>
      <w:r w:rsidRPr="00C04E97">
        <w:rPr>
          <w:rFonts w:ascii="Menlo" w:eastAsia="宋体" w:hAnsi="Menlo" w:cs="宋体"/>
          <w:color w:val="42C7F4"/>
          <w:kern w:val="0"/>
          <w:sz w:val="24"/>
          <w:szCs w:val="24"/>
          <w:bdr w:val="none" w:sz="0" w:space="0" w:color="auto" w:frame="1"/>
          <w:shd w:val="clear" w:color="auto" w:fill="2F383D"/>
        </w:rPr>
        <w:t>true</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The payload is then </w:t>
      </w:r>
      <w:r w:rsidRPr="00C04E97">
        <w:rPr>
          <w:rFonts w:ascii="Helvetica" w:eastAsia="宋体" w:hAnsi="Helvetica" w:cs="Helvetica"/>
          <w:b/>
          <w:bCs/>
          <w:color w:val="333333"/>
          <w:kern w:val="0"/>
          <w:sz w:val="24"/>
          <w:szCs w:val="24"/>
        </w:rPr>
        <w:t>Base64Url</w:t>
      </w:r>
      <w:r w:rsidRPr="00C04E97">
        <w:rPr>
          <w:rFonts w:ascii="Helvetica" w:eastAsia="宋体" w:hAnsi="Helvetica" w:cs="Helvetica"/>
          <w:color w:val="5C666F"/>
          <w:kern w:val="0"/>
          <w:sz w:val="24"/>
          <w:szCs w:val="24"/>
        </w:rPr>
        <w:t> encoded to form the second part of the JSON Web Token.</w:t>
      </w:r>
    </w:p>
    <w:p w:rsidR="00C04E97" w:rsidRPr="00C04E97" w:rsidRDefault="00C04E97" w:rsidP="00C04E97">
      <w:pPr>
        <w:widowControl/>
        <w:shd w:val="clear" w:color="auto" w:fill="FFFFFF"/>
        <w:spacing w:before="100" w:beforeAutospacing="1" w:after="100" w:afterAutospacing="1"/>
        <w:jc w:val="left"/>
        <w:outlineLvl w:val="2"/>
        <w:rPr>
          <w:rFonts w:ascii="Helvetica" w:eastAsia="宋体" w:hAnsi="Helvetica" w:cs="Helvetica"/>
          <w:b/>
          <w:bCs/>
          <w:color w:val="333333"/>
          <w:kern w:val="0"/>
          <w:sz w:val="24"/>
          <w:szCs w:val="24"/>
        </w:rPr>
      </w:pPr>
      <w:r w:rsidRPr="00C04E97">
        <w:rPr>
          <w:rFonts w:ascii="Helvetica" w:eastAsia="宋体" w:hAnsi="Helvetica" w:cs="Helvetica"/>
          <w:b/>
          <w:bCs/>
          <w:color w:val="333333"/>
          <w:kern w:val="0"/>
          <w:sz w:val="24"/>
          <w:szCs w:val="24"/>
        </w:rPr>
        <w:t>Signature</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 xml:space="preserve">To create the signature </w:t>
      </w:r>
      <w:proofErr w:type="gramStart"/>
      <w:r w:rsidRPr="00C04E97">
        <w:rPr>
          <w:rFonts w:ascii="Helvetica" w:eastAsia="宋体" w:hAnsi="Helvetica" w:cs="Helvetica"/>
          <w:color w:val="5C666F"/>
          <w:kern w:val="0"/>
          <w:sz w:val="24"/>
          <w:szCs w:val="24"/>
        </w:rPr>
        <w:t>part</w:t>
      </w:r>
      <w:proofErr w:type="gramEnd"/>
      <w:r w:rsidRPr="00C04E97">
        <w:rPr>
          <w:rFonts w:ascii="Helvetica" w:eastAsia="宋体" w:hAnsi="Helvetica" w:cs="Helvetica"/>
          <w:color w:val="5C666F"/>
          <w:kern w:val="0"/>
          <w:sz w:val="24"/>
          <w:szCs w:val="24"/>
        </w:rPr>
        <w:t xml:space="preserve"> you have to take the encoded header, the encoded payload, a secret, the algorithm specified in the header, and sign that.</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lastRenderedPageBreak/>
        <w:t xml:space="preserve">For </w:t>
      </w:r>
      <w:proofErr w:type="gramStart"/>
      <w:r w:rsidRPr="00C04E97">
        <w:rPr>
          <w:rFonts w:ascii="Helvetica" w:eastAsia="宋体" w:hAnsi="Helvetica" w:cs="Helvetica"/>
          <w:color w:val="5C666F"/>
          <w:kern w:val="0"/>
          <w:sz w:val="24"/>
          <w:szCs w:val="24"/>
        </w:rPr>
        <w:t>example</w:t>
      </w:r>
      <w:proofErr w:type="gramEnd"/>
      <w:r w:rsidRPr="00C04E97">
        <w:rPr>
          <w:rFonts w:ascii="Helvetica" w:eastAsia="宋体" w:hAnsi="Helvetica" w:cs="Helvetica"/>
          <w:color w:val="5C666F"/>
          <w:kern w:val="0"/>
          <w:sz w:val="24"/>
          <w:szCs w:val="24"/>
        </w:rPr>
        <w:t xml:space="preserve"> if you want to use the HMAC SHA256 algorithm, the signature will be created in the following way.</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HMACSHA256(</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 xml:space="preserve">  </w:t>
      </w:r>
      <w:r w:rsidRPr="00C04E97">
        <w:rPr>
          <w:rFonts w:ascii="Menlo" w:eastAsia="宋体" w:hAnsi="Menlo" w:cs="宋体"/>
          <w:color w:val="FF9A56"/>
          <w:kern w:val="0"/>
          <w:sz w:val="24"/>
          <w:szCs w:val="24"/>
          <w:bdr w:val="none" w:sz="0" w:space="0" w:color="auto" w:frame="1"/>
          <w:shd w:val="clear" w:color="auto" w:fill="2F383D"/>
        </w:rPr>
        <w:t>base64UrlEncode</w:t>
      </w:r>
      <w:r w:rsidRPr="00C04E97">
        <w:rPr>
          <w:rFonts w:ascii="Menlo" w:eastAsia="宋体" w:hAnsi="Menlo" w:cs="宋体"/>
          <w:color w:val="FFFFFF"/>
          <w:kern w:val="0"/>
          <w:sz w:val="24"/>
          <w:szCs w:val="24"/>
          <w:bdr w:val="none" w:sz="0" w:space="0" w:color="auto" w:frame="1"/>
          <w:shd w:val="clear" w:color="auto" w:fill="2F383D"/>
        </w:rPr>
        <w:t>(</w:t>
      </w:r>
      <w:r w:rsidRPr="00C04E97">
        <w:rPr>
          <w:rFonts w:ascii="Menlo" w:eastAsia="宋体" w:hAnsi="Menlo" w:cs="宋体"/>
          <w:color w:val="FF9A56"/>
          <w:kern w:val="0"/>
          <w:sz w:val="24"/>
          <w:szCs w:val="24"/>
          <w:bdr w:val="none" w:sz="0" w:space="0" w:color="auto" w:frame="1"/>
          <w:shd w:val="clear" w:color="auto" w:fill="2F383D"/>
        </w:rPr>
        <w:t>header</w:t>
      </w:r>
      <w:r w:rsidRPr="00C04E97">
        <w:rPr>
          <w:rFonts w:ascii="Menlo" w:eastAsia="宋体" w:hAnsi="Menlo" w:cs="宋体"/>
          <w:color w:val="FFFFFF"/>
          <w:kern w:val="0"/>
          <w:sz w:val="24"/>
          <w:szCs w:val="24"/>
          <w:bdr w:val="none" w:sz="0" w:space="0" w:color="auto" w:frame="1"/>
          <w:shd w:val="clear" w:color="auto" w:fill="2F383D"/>
        </w:rPr>
        <w:t xml:space="preserve">) + </w:t>
      </w:r>
      <w:r w:rsidRPr="00C04E97">
        <w:rPr>
          <w:rFonts w:ascii="Menlo" w:eastAsia="宋体" w:hAnsi="Menlo" w:cs="宋体"/>
          <w:color w:val="00FBCA"/>
          <w:kern w:val="0"/>
          <w:sz w:val="24"/>
          <w:szCs w:val="24"/>
          <w:bdr w:val="none" w:sz="0" w:space="0" w:color="auto" w:frame="1"/>
          <w:shd w:val="clear" w:color="auto" w:fill="2F383D"/>
        </w:rPr>
        <w:t>"."</w:t>
      </w:r>
      <w:r w:rsidRPr="00C04E97">
        <w:rPr>
          <w:rFonts w:ascii="Menlo" w:eastAsia="宋体" w:hAnsi="Menlo" w:cs="宋体"/>
          <w:color w:val="FFFFFF"/>
          <w:kern w:val="0"/>
          <w:sz w:val="24"/>
          <w:szCs w:val="24"/>
          <w:bdr w:val="none" w:sz="0" w:space="0" w:color="auto" w:frame="1"/>
          <w:shd w:val="clear" w:color="auto" w:fill="2F383D"/>
        </w:rPr>
        <w:t xml:space="preserve"> +</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 xml:space="preserve">  base64UrlEncode(</w:t>
      </w:r>
      <w:r w:rsidRPr="00C04E97">
        <w:rPr>
          <w:rFonts w:ascii="Menlo" w:eastAsia="宋体" w:hAnsi="Menlo" w:cs="宋体"/>
          <w:color w:val="FF9A56"/>
          <w:kern w:val="0"/>
          <w:sz w:val="24"/>
          <w:szCs w:val="24"/>
          <w:bdr w:val="none" w:sz="0" w:space="0" w:color="auto" w:frame="1"/>
          <w:shd w:val="clear" w:color="auto" w:fill="2F383D"/>
        </w:rPr>
        <w:t>payload</w:t>
      </w:r>
      <w:r w:rsidRPr="00C04E97">
        <w:rPr>
          <w:rFonts w:ascii="Menlo" w:eastAsia="宋体" w:hAnsi="Menlo" w:cs="宋体"/>
          <w:color w:val="FFFFFF"/>
          <w:kern w:val="0"/>
          <w:sz w:val="24"/>
          <w:szCs w:val="24"/>
          <w:bdr w:val="none" w:sz="0" w:space="0" w:color="auto" w:frame="1"/>
          <w:shd w:val="clear" w:color="auto" w:fill="2F383D"/>
        </w:rPr>
        <w:t>),</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 xml:space="preserve">  secret)</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 xml:space="preserve">The signature is used to verify that the sender of the JWT is who it says it is and to ensure that the message </w:t>
      </w:r>
      <w:proofErr w:type="spellStart"/>
      <w:r w:rsidRPr="00C04E97">
        <w:rPr>
          <w:rFonts w:ascii="Helvetica" w:eastAsia="宋体" w:hAnsi="Helvetica" w:cs="Helvetica"/>
          <w:color w:val="5C666F"/>
          <w:kern w:val="0"/>
          <w:sz w:val="24"/>
          <w:szCs w:val="24"/>
        </w:rPr>
        <w:t>was't</w:t>
      </w:r>
      <w:proofErr w:type="spellEnd"/>
      <w:r w:rsidRPr="00C04E97">
        <w:rPr>
          <w:rFonts w:ascii="Helvetica" w:eastAsia="宋体" w:hAnsi="Helvetica" w:cs="Helvetica"/>
          <w:color w:val="5C666F"/>
          <w:kern w:val="0"/>
          <w:sz w:val="24"/>
          <w:szCs w:val="24"/>
        </w:rPr>
        <w:t xml:space="preserve"> changed in the way.</w:t>
      </w:r>
    </w:p>
    <w:p w:rsidR="00C04E97" w:rsidRPr="00C04E97" w:rsidRDefault="00C04E97" w:rsidP="00C04E97">
      <w:pPr>
        <w:widowControl/>
        <w:shd w:val="clear" w:color="auto" w:fill="FFFFFF"/>
        <w:spacing w:before="100" w:beforeAutospacing="1" w:after="100" w:afterAutospacing="1"/>
        <w:jc w:val="left"/>
        <w:outlineLvl w:val="2"/>
        <w:rPr>
          <w:rFonts w:ascii="Helvetica" w:eastAsia="宋体" w:hAnsi="Helvetica" w:cs="Helvetica"/>
          <w:b/>
          <w:bCs/>
          <w:color w:val="333333"/>
          <w:kern w:val="0"/>
          <w:sz w:val="24"/>
          <w:szCs w:val="24"/>
        </w:rPr>
      </w:pPr>
      <w:r w:rsidRPr="00C04E97">
        <w:rPr>
          <w:rFonts w:ascii="Helvetica" w:eastAsia="宋体" w:hAnsi="Helvetica" w:cs="Helvetica"/>
          <w:b/>
          <w:bCs/>
          <w:color w:val="333333"/>
          <w:kern w:val="0"/>
          <w:sz w:val="24"/>
          <w:szCs w:val="24"/>
        </w:rPr>
        <w:t>Putting all together</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The output is three Base64 strings separated by dots that can be easily passed in HTML and HTTP environments, while being more compact compared to XML-based standards such as SAML.</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The following shows a JWT that has the previous header and payload encoded, and it is signed with a secret. </w:t>
      </w:r>
      <w:r w:rsidRPr="00C04E97">
        <w:rPr>
          <w:rFonts w:ascii="Helvetica" w:eastAsia="宋体" w:hAnsi="Helvetica" w:cs="Helvetica"/>
          <w:noProof/>
          <w:color w:val="5C666F"/>
          <w:kern w:val="0"/>
          <w:sz w:val="24"/>
          <w:szCs w:val="24"/>
        </w:rPr>
        <w:drawing>
          <wp:inline distT="0" distB="0" distL="0" distR="0">
            <wp:extent cx="6341041" cy="1461444"/>
            <wp:effectExtent l="0" t="0" r="3175" b="5715"/>
            <wp:docPr id="4" name="图片 4" descr="Encode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oded JW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25546" cy="1480920"/>
                    </a:xfrm>
                    <a:prstGeom prst="rect">
                      <a:avLst/>
                    </a:prstGeom>
                    <a:noFill/>
                    <a:ln>
                      <a:noFill/>
                    </a:ln>
                  </pic:spPr>
                </pic:pic>
              </a:graphicData>
            </a:graphic>
          </wp:inline>
        </w:drawing>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If you want to play with JWT and put these concepts to practice, you can use</w:t>
      </w:r>
      <w:hyperlink r:id="rId7" w:history="1">
        <w:r w:rsidRPr="00C04E97">
          <w:rPr>
            <w:rFonts w:ascii="Helvetica" w:eastAsia="宋体" w:hAnsi="Helvetica" w:cs="Helvetica"/>
            <w:color w:val="0094C1"/>
            <w:kern w:val="0"/>
            <w:sz w:val="24"/>
            <w:szCs w:val="24"/>
          </w:rPr>
          <w:t>jwt.io Debugger</w:t>
        </w:r>
      </w:hyperlink>
      <w:r w:rsidRPr="00C04E97">
        <w:rPr>
          <w:rFonts w:ascii="Helvetica" w:eastAsia="宋体" w:hAnsi="Helvetica" w:cs="Helvetica"/>
          <w:color w:val="5C666F"/>
          <w:kern w:val="0"/>
          <w:sz w:val="24"/>
          <w:szCs w:val="24"/>
        </w:rPr>
        <w:t> to decode, verify and generate JWTs.</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noProof/>
          <w:color w:val="5C666F"/>
          <w:kern w:val="0"/>
          <w:sz w:val="24"/>
          <w:szCs w:val="24"/>
        </w:rPr>
        <w:lastRenderedPageBreak/>
        <w:drawing>
          <wp:inline distT="0" distB="0" distL="0" distR="0">
            <wp:extent cx="6594769" cy="7419975"/>
            <wp:effectExtent l="0" t="0" r="0" b="0"/>
            <wp:docPr id="3" name="图片 3" descr="JWT.IO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WT.IO Debug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9904" cy="7437003"/>
                    </a:xfrm>
                    <a:prstGeom prst="rect">
                      <a:avLst/>
                    </a:prstGeom>
                    <a:noFill/>
                    <a:ln>
                      <a:noFill/>
                    </a:ln>
                  </pic:spPr>
                </pic:pic>
              </a:graphicData>
            </a:graphic>
          </wp:inline>
        </w:drawing>
      </w:r>
    </w:p>
    <w:p w:rsidR="00C04E97" w:rsidRPr="00C04E97" w:rsidRDefault="00C04E97" w:rsidP="00C04E97">
      <w:pPr>
        <w:widowControl/>
        <w:shd w:val="clear" w:color="auto" w:fill="FFFFFF"/>
        <w:spacing w:before="600" w:after="100" w:afterAutospacing="1"/>
        <w:jc w:val="left"/>
        <w:outlineLvl w:val="1"/>
        <w:rPr>
          <w:rFonts w:ascii="Helvetica" w:eastAsia="宋体" w:hAnsi="Helvetica" w:cs="Helvetica"/>
          <w:b/>
          <w:bCs/>
          <w:color w:val="333333"/>
          <w:kern w:val="0"/>
          <w:sz w:val="30"/>
          <w:szCs w:val="30"/>
        </w:rPr>
      </w:pPr>
      <w:r w:rsidRPr="00C04E97">
        <w:rPr>
          <w:rFonts w:ascii="Helvetica" w:eastAsia="宋体" w:hAnsi="Helvetica" w:cs="Helvetica"/>
          <w:b/>
          <w:bCs/>
          <w:color w:val="333333"/>
          <w:kern w:val="0"/>
          <w:sz w:val="30"/>
          <w:szCs w:val="30"/>
        </w:rPr>
        <w:t>How do JSON Web Tokens work?</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In authentication, when the user successfully logs in using his credentials, a JSON Web Token will be returned and must be saved locally (typically in local storage, but cookies can be also used), instead of the traditional approach of creating a session in the server and returning a cookie.</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lastRenderedPageBreak/>
        <w:t>Whenever the user wants to access a protected route or resource, it should send the JWT, typically in the </w:t>
      </w:r>
      <w:r w:rsidRPr="00C04E97">
        <w:rPr>
          <w:rFonts w:ascii="Helvetica" w:eastAsia="宋体" w:hAnsi="Helvetica" w:cs="Helvetica"/>
          <w:b/>
          <w:bCs/>
          <w:color w:val="333333"/>
          <w:kern w:val="0"/>
          <w:sz w:val="24"/>
          <w:szCs w:val="24"/>
        </w:rPr>
        <w:t>Authorization</w:t>
      </w:r>
      <w:r w:rsidRPr="00C04E97">
        <w:rPr>
          <w:rFonts w:ascii="Helvetica" w:eastAsia="宋体" w:hAnsi="Helvetica" w:cs="Helvetica"/>
          <w:color w:val="5C666F"/>
          <w:kern w:val="0"/>
          <w:sz w:val="24"/>
          <w:szCs w:val="24"/>
        </w:rPr>
        <w:t> header using the </w:t>
      </w:r>
      <w:proofErr w:type="spellStart"/>
      <w:r w:rsidRPr="00C04E97">
        <w:rPr>
          <w:rFonts w:ascii="Helvetica" w:eastAsia="宋体" w:hAnsi="Helvetica" w:cs="Helvetica"/>
          <w:b/>
          <w:bCs/>
          <w:color w:val="333333"/>
          <w:kern w:val="0"/>
          <w:sz w:val="24"/>
          <w:szCs w:val="24"/>
        </w:rPr>
        <w:t>Bearer</w:t>
      </w:r>
      <w:r w:rsidRPr="00C04E97">
        <w:rPr>
          <w:rFonts w:ascii="Helvetica" w:eastAsia="宋体" w:hAnsi="Helvetica" w:cs="Helvetica"/>
          <w:color w:val="5C666F"/>
          <w:kern w:val="0"/>
          <w:sz w:val="24"/>
          <w:szCs w:val="24"/>
        </w:rPr>
        <w:t>schema</w:t>
      </w:r>
      <w:proofErr w:type="spellEnd"/>
      <w:r w:rsidRPr="00C04E97">
        <w:rPr>
          <w:rFonts w:ascii="Helvetica" w:eastAsia="宋体" w:hAnsi="Helvetica" w:cs="Helvetica"/>
          <w:color w:val="5C666F"/>
          <w:kern w:val="0"/>
          <w:sz w:val="24"/>
          <w:szCs w:val="24"/>
        </w:rPr>
        <w:t xml:space="preserve">. </w:t>
      </w:r>
      <w:proofErr w:type="gramStart"/>
      <w:r w:rsidRPr="00C04E97">
        <w:rPr>
          <w:rFonts w:ascii="Helvetica" w:eastAsia="宋体" w:hAnsi="Helvetica" w:cs="Helvetica"/>
          <w:color w:val="5C666F"/>
          <w:kern w:val="0"/>
          <w:sz w:val="24"/>
          <w:szCs w:val="24"/>
        </w:rPr>
        <w:t>Therefore</w:t>
      </w:r>
      <w:proofErr w:type="gramEnd"/>
      <w:r w:rsidRPr="00C04E97">
        <w:rPr>
          <w:rFonts w:ascii="Helvetica" w:eastAsia="宋体" w:hAnsi="Helvetica" w:cs="Helvetica"/>
          <w:color w:val="5C666F"/>
          <w:kern w:val="0"/>
          <w:sz w:val="24"/>
          <w:szCs w:val="24"/>
        </w:rPr>
        <w:t xml:space="preserve"> the content of the header should look like the following.</w:t>
      </w:r>
    </w:p>
    <w:p w:rsidR="00C04E97" w:rsidRPr="00C04E97" w:rsidRDefault="00C04E97" w:rsidP="00C04E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Menlo" w:eastAsia="宋体" w:hAnsi="Menlo" w:cs="宋体" w:hint="eastAsia"/>
          <w:color w:val="FFFFFF"/>
          <w:kern w:val="0"/>
          <w:sz w:val="24"/>
          <w:szCs w:val="24"/>
          <w:bdr w:val="none" w:sz="0" w:space="0" w:color="auto" w:frame="1"/>
          <w:shd w:val="clear" w:color="auto" w:fill="2F383D"/>
        </w:rPr>
      </w:pPr>
      <w:r w:rsidRPr="00C04E97">
        <w:rPr>
          <w:rFonts w:ascii="Menlo" w:eastAsia="宋体" w:hAnsi="Menlo" w:cs="宋体"/>
          <w:color w:val="FFFFFF"/>
          <w:kern w:val="0"/>
          <w:sz w:val="24"/>
          <w:szCs w:val="24"/>
          <w:bdr w:val="none" w:sz="0" w:space="0" w:color="auto" w:frame="1"/>
          <w:shd w:val="clear" w:color="auto" w:fill="2F383D"/>
        </w:rPr>
        <w:t xml:space="preserve">Authorization: </w:t>
      </w:r>
      <w:r w:rsidRPr="00C04E97">
        <w:rPr>
          <w:rFonts w:ascii="Menlo" w:eastAsia="宋体" w:hAnsi="Menlo" w:cs="宋体"/>
          <w:color w:val="00FBCA"/>
          <w:kern w:val="0"/>
          <w:sz w:val="24"/>
          <w:szCs w:val="24"/>
          <w:bdr w:val="none" w:sz="0" w:space="0" w:color="auto" w:frame="1"/>
          <w:shd w:val="clear" w:color="auto" w:fill="2F383D"/>
        </w:rPr>
        <w:t>Bearer &lt;token&gt;</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This is a stateless authentication mechanism as the user state is never saved in the server memory. The server's protected routes will check for a valid JWT in the Authorization header, and if there is, the user will be allowed. As JWTs are self-contained, all the necessary information is there, reducing the need of going back and forward to the database.</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This allows to fully rely on data APIs that are stateless and even make requests to downstream services. It doesn't matter which domains are serving your APIs, as Cross-Origin Resource Sharing (CORS) won't be an issue as it doesn't use cookies.</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The following diagram shows this process:</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noProof/>
          <w:color w:val="5C666F"/>
          <w:kern w:val="0"/>
          <w:sz w:val="24"/>
          <w:szCs w:val="24"/>
        </w:rPr>
        <w:drawing>
          <wp:inline distT="0" distB="0" distL="0" distR="0">
            <wp:extent cx="6641956" cy="3724275"/>
            <wp:effectExtent l="0" t="0" r="6985" b="0"/>
            <wp:docPr id="2" name="图片 2" descr="How does a JSON Web Toke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a JSON Web Token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1562" cy="3729661"/>
                    </a:xfrm>
                    <a:prstGeom prst="rect">
                      <a:avLst/>
                    </a:prstGeom>
                    <a:noFill/>
                    <a:ln>
                      <a:noFill/>
                    </a:ln>
                  </pic:spPr>
                </pic:pic>
              </a:graphicData>
            </a:graphic>
          </wp:inline>
        </w:drawing>
      </w:r>
    </w:p>
    <w:p w:rsidR="00C04E97" w:rsidRPr="00C04E97" w:rsidRDefault="00C04E97" w:rsidP="00C04E97">
      <w:pPr>
        <w:widowControl/>
        <w:shd w:val="clear" w:color="auto" w:fill="FFFFFF"/>
        <w:spacing w:before="600" w:after="100" w:afterAutospacing="1"/>
        <w:jc w:val="left"/>
        <w:outlineLvl w:val="1"/>
        <w:rPr>
          <w:rFonts w:ascii="Helvetica" w:eastAsia="宋体" w:hAnsi="Helvetica" w:cs="Helvetica"/>
          <w:b/>
          <w:bCs/>
          <w:color w:val="333333"/>
          <w:kern w:val="0"/>
          <w:sz w:val="30"/>
          <w:szCs w:val="30"/>
        </w:rPr>
      </w:pPr>
      <w:r w:rsidRPr="00C04E97">
        <w:rPr>
          <w:rFonts w:ascii="Helvetica" w:eastAsia="宋体" w:hAnsi="Helvetica" w:cs="Helvetica"/>
          <w:b/>
          <w:bCs/>
          <w:color w:val="333333"/>
          <w:kern w:val="0"/>
          <w:sz w:val="30"/>
          <w:szCs w:val="30"/>
        </w:rPr>
        <w:lastRenderedPageBreak/>
        <w:t>Why should we use JSON Web Tokens?</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Let's talk about the benefits of </w:t>
      </w:r>
      <w:r w:rsidRPr="00C04E97">
        <w:rPr>
          <w:rFonts w:ascii="Helvetica" w:eastAsia="宋体" w:hAnsi="Helvetica" w:cs="Helvetica"/>
          <w:b/>
          <w:bCs/>
          <w:color w:val="333333"/>
          <w:kern w:val="0"/>
          <w:sz w:val="24"/>
          <w:szCs w:val="24"/>
        </w:rPr>
        <w:t>JSON Web Tokens (JWT)</w:t>
      </w:r>
      <w:r w:rsidRPr="00C04E97">
        <w:rPr>
          <w:rFonts w:ascii="Helvetica" w:eastAsia="宋体" w:hAnsi="Helvetica" w:cs="Helvetica"/>
          <w:color w:val="5C666F"/>
          <w:kern w:val="0"/>
          <w:sz w:val="24"/>
          <w:szCs w:val="24"/>
        </w:rPr>
        <w:t xml:space="preserve"> comparing it </w:t>
      </w:r>
      <w:proofErr w:type="spellStart"/>
      <w:r w:rsidRPr="00C04E97">
        <w:rPr>
          <w:rFonts w:ascii="Helvetica" w:eastAsia="宋体" w:hAnsi="Helvetica" w:cs="Helvetica"/>
          <w:color w:val="5C666F"/>
          <w:kern w:val="0"/>
          <w:sz w:val="24"/>
          <w:szCs w:val="24"/>
        </w:rPr>
        <w:t>to</w:t>
      </w:r>
      <w:r w:rsidRPr="00C04E97">
        <w:rPr>
          <w:rFonts w:ascii="Helvetica" w:eastAsia="宋体" w:hAnsi="Helvetica" w:cs="Helvetica"/>
          <w:b/>
          <w:bCs/>
          <w:color w:val="333333"/>
          <w:kern w:val="0"/>
          <w:sz w:val="24"/>
          <w:szCs w:val="24"/>
        </w:rPr>
        <w:t>Simple</w:t>
      </w:r>
      <w:proofErr w:type="spellEnd"/>
      <w:r w:rsidRPr="00C04E97">
        <w:rPr>
          <w:rFonts w:ascii="Helvetica" w:eastAsia="宋体" w:hAnsi="Helvetica" w:cs="Helvetica"/>
          <w:b/>
          <w:bCs/>
          <w:color w:val="333333"/>
          <w:kern w:val="0"/>
          <w:sz w:val="24"/>
          <w:szCs w:val="24"/>
        </w:rPr>
        <w:t xml:space="preserve"> Web Tokens (SWT)</w:t>
      </w:r>
      <w:r w:rsidRPr="00C04E97">
        <w:rPr>
          <w:rFonts w:ascii="Helvetica" w:eastAsia="宋体" w:hAnsi="Helvetica" w:cs="Helvetica"/>
          <w:color w:val="5C666F"/>
          <w:kern w:val="0"/>
          <w:sz w:val="24"/>
          <w:szCs w:val="24"/>
        </w:rPr>
        <w:t> and </w:t>
      </w:r>
      <w:r w:rsidRPr="00C04E97">
        <w:rPr>
          <w:rFonts w:ascii="Helvetica" w:eastAsia="宋体" w:hAnsi="Helvetica" w:cs="Helvetica"/>
          <w:b/>
          <w:bCs/>
          <w:color w:val="333333"/>
          <w:kern w:val="0"/>
          <w:sz w:val="24"/>
          <w:szCs w:val="24"/>
        </w:rPr>
        <w:t>Security Assertion Markup Language Tokens (SAML)</w:t>
      </w:r>
      <w:r w:rsidRPr="00C04E97">
        <w:rPr>
          <w:rFonts w:ascii="Helvetica" w:eastAsia="宋体" w:hAnsi="Helvetica" w:cs="Helvetica"/>
          <w:color w:val="5C666F"/>
          <w:kern w:val="0"/>
          <w:sz w:val="24"/>
          <w:szCs w:val="24"/>
        </w:rPr>
        <w:t>.</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As JSON is less verbose than XML, when it is encoded its size is also smaller; making JWT more compact than SAML. This makes JWT a good choice to be passed in HTML and HTTP environments.</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Security-wise, SWT can only be symmetric signed by a shared secret using the HMAC algorithm. While JWT and SAML tokens can also use a public/private key pair in the form of a X.509 certificate to sign them. However, signing XML with XML Digital Signature without introducing obscure security holes is very difficult compared to the simplicity of signing JSON.</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JSON parsers are common in most programming languages, because they map directly to objects, conversely XML doesn't have a natural document-to-object mapping. This makes it easier to work with JWT than SAML assertions.</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Regarding usage, JWT is used at an Internet scale. This highlights the ease of client side processing of the JSON Web token on multiple platforms, especially, mobile.</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bookmarkStart w:id="0" w:name="_GoBack"/>
      <w:r w:rsidRPr="00C04E97">
        <w:rPr>
          <w:rFonts w:ascii="Helvetica" w:eastAsia="宋体" w:hAnsi="Helvetica" w:cs="Helvetica"/>
          <w:noProof/>
          <w:color w:val="5C666F"/>
          <w:kern w:val="0"/>
          <w:sz w:val="24"/>
          <w:szCs w:val="24"/>
        </w:rPr>
        <w:lastRenderedPageBreak/>
        <w:drawing>
          <wp:inline distT="0" distB="0" distL="0" distR="0">
            <wp:extent cx="6574386" cy="10084117"/>
            <wp:effectExtent l="0" t="0" r="0" b="0"/>
            <wp:docPr id="1" name="图片 1" descr="Comparing the length of an encoded JWT and an encoded S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aring the length of an encoded JWT and an encoded SA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8677" cy="10106036"/>
                    </a:xfrm>
                    <a:prstGeom prst="rect">
                      <a:avLst/>
                    </a:prstGeom>
                    <a:noFill/>
                    <a:ln>
                      <a:noFill/>
                    </a:ln>
                  </pic:spPr>
                </pic:pic>
              </a:graphicData>
            </a:graphic>
          </wp:inline>
        </w:drawing>
      </w:r>
      <w:bookmarkEnd w:id="0"/>
      <w:r w:rsidRPr="00C04E97">
        <w:rPr>
          <w:rFonts w:ascii="Helvetica" w:eastAsia="宋体" w:hAnsi="Helvetica" w:cs="Helvetica"/>
          <w:i/>
          <w:iCs/>
          <w:color w:val="5C666F"/>
          <w:kern w:val="0"/>
          <w:sz w:val="24"/>
          <w:szCs w:val="24"/>
        </w:rPr>
        <w:lastRenderedPageBreak/>
        <w:t>Comparison of the length of an encoded JWT and an encoded SAML</w:t>
      </w:r>
    </w:p>
    <w:p w:rsidR="00C04E97" w:rsidRPr="00C04E97" w:rsidRDefault="00C04E97" w:rsidP="00C04E97">
      <w:pPr>
        <w:widowControl/>
        <w:shd w:val="clear" w:color="auto" w:fill="FFFFFF"/>
        <w:spacing w:before="100" w:beforeAutospacing="1" w:after="100" w:afterAutospacing="1" w:line="480" w:lineRule="auto"/>
        <w:jc w:val="left"/>
        <w:rPr>
          <w:rFonts w:ascii="Helvetica" w:eastAsia="宋体" w:hAnsi="Helvetica" w:cs="Helvetica"/>
          <w:color w:val="5C666F"/>
          <w:kern w:val="0"/>
          <w:sz w:val="24"/>
          <w:szCs w:val="24"/>
        </w:rPr>
      </w:pPr>
      <w:r w:rsidRPr="00C04E97">
        <w:rPr>
          <w:rFonts w:ascii="Helvetica" w:eastAsia="宋体" w:hAnsi="Helvetica" w:cs="Helvetica"/>
          <w:color w:val="5C666F"/>
          <w:kern w:val="0"/>
          <w:sz w:val="24"/>
          <w:szCs w:val="24"/>
        </w:rPr>
        <w:t>If you want to read more about JSON Web Tokens and even start using them to perform authentication in your own applications, browse to the </w:t>
      </w:r>
      <w:hyperlink r:id="rId11" w:history="1">
        <w:r w:rsidRPr="00C04E97">
          <w:rPr>
            <w:rFonts w:ascii="Helvetica" w:eastAsia="宋体" w:hAnsi="Helvetica" w:cs="Helvetica"/>
            <w:color w:val="0094C1"/>
            <w:kern w:val="0"/>
            <w:sz w:val="24"/>
            <w:szCs w:val="24"/>
          </w:rPr>
          <w:t>JSON Web Token landing page</w:t>
        </w:r>
      </w:hyperlink>
      <w:r w:rsidRPr="00C04E97">
        <w:rPr>
          <w:rFonts w:ascii="Helvetica" w:eastAsia="宋体" w:hAnsi="Helvetica" w:cs="Helvetica"/>
          <w:color w:val="5C666F"/>
          <w:kern w:val="0"/>
          <w:sz w:val="24"/>
          <w:szCs w:val="24"/>
        </w:rPr>
        <w:t> in Auth0.</w:t>
      </w:r>
    </w:p>
    <w:p w:rsidR="00C04E97" w:rsidRPr="00C04E97" w:rsidRDefault="00C04E97"/>
    <w:sectPr w:rsidR="00C04E97" w:rsidRPr="00C04E97" w:rsidSect="003370A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enlo">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7CE3"/>
    <w:multiLevelType w:val="multilevel"/>
    <w:tmpl w:val="E590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B0EB0"/>
    <w:multiLevelType w:val="multilevel"/>
    <w:tmpl w:val="4FAE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B18FA"/>
    <w:multiLevelType w:val="multilevel"/>
    <w:tmpl w:val="C1C8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16937"/>
    <w:multiLevelType w:val="multilevel"/>
    <w:tmpl w:val="4AA0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3E"/>
    <w:rsid w:val="003370AA"/>
    <w:rsid w:val="00AF21A9"/>
    <w:rsid w:val="00C04E97"/>
    <w:rsid w:val="00C41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92AA"/>
  <w15:chartTrackingRefBased/>
  <w15:docId w15:val="{E8BC42AC-7172-4A77-85F9-58B87CA6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4E9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04E9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04E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04E97"/>
    <w:rPr>
      <w:rFonts w:ascii="宋体" w:eastAsia="宋体" w:hAnsi="宋体" w:cs="宋体"/>
      <w:b/>
      <w:bCs/>
      <w:kern w:val="0"/>
      <w:sz w:val="36"/>
      <w:szCs w:val="36"/>
    </w:rPr>
  </w:style>
  <w:style w:type="character" w:customStyle="1" w:styleId="30">
    <w:name w:val="标题 3 字符"/>
    <w:basedOn w:val="a0"/>
    <w:link w:val="3"/>
    <w:uiPriority w:val="9"/>
    <w:rsid w:val="00C04E97"/>
    <w:rPr>
      <w:rFonts w:ascii="宋体" w:eastAsia="宋体" w:hAnsi="宋体" w:cs="宋体"/>
      <w:b/>
      <w:bCs/>
      <w:kern w:val="0"/>
      <w:sz w:val="27"/>
      <w:szCs w:val="27"/>
    </w:rPr>
  </w:style>
  <w:style w:type="paragraph" w:styleId="a3">
    <w:name w:val="Normal (Web)"/>
    <w:basedOn w:val="a"/>
    <w:uiPriority w:val="99"/>
    <w:semiHidden/>
    <w:unhideWhenUsed/>
    <w:rsid w:val="00C04E9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04E97"/>
    <w:rPr>
      <w:color w:val="0000FF"/>
      <w:u w:val="single"/>
    </w:rPr>
  </w:style>
  <w:style w:type="character" w:styleId="a5">
    <w:name w:val="Strong"/>
    <w:basedOn w:val="a0"/>
    <w:uiPriority w:val="22"/>
    <w:qFormat/>
    <w:rsid w:val="00C04E97"/>
    <w:rPr>
      <w:b/>
      <w:bCs/>
    </w:rPr>
  </w:style>
  <w:style w:type="character" w:customStyle="1" w:styleId="apple-converted-space">
    <w:name w:val="apple-converted-space"/>
    <w:basedOn w:val="a0"/>
    <w:rsid w:val="00C04E97"/>
  </w:style>
  <w:style w:type="character" w:styleId="HTML">
    <w:name w:val="HTML Code"/>
    <w:basedOn w:val="a0"/>
    <w:uiPriority w:val="99"/>
    <w:semiHidden/>
    <w:unhideWhenUsed/>
    <w:rsid w:val="00C04E97"/>
    <w:rPr>
      <w:rFonts w:ascii="宋体" w:eastAsia="宋体" w:hAnsi="宋体" w:cs="宋体"/>
      <w:sz w:val="24"/>
      <w:szCs w:val="24"/>
    </w:rPr>
  </w:style>
  <w:style w:type="character" w:styleId="a6">
    <w:name w:val="Emphasis"/>
    <w:basedOn w:val="a0"/>
    <w:uiPriority w:val="20"/>
    <w:qFormat/>
    <w:rsid w:val="00C04E97"/>
    <w:rPr>
      <w:i/>
      <w:iCs/>
    </w:rPr>
  </w:style>
  <w:style w:type="paragraph" w:styleId="HTML0">
    <w:name w:val="HTML Preformatted"/>
    <w:basedOn w:val="a"/>
    <w:link w:val="HTML1"/>
    <w:uiPriority w:val="99"/>
    <w:semiHidden/>
    <w:unhideWhenUsed/>
    <w:rsid w:val="00C04E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04E97"/>
    <w:rPr>
      <w:rFonts w:ascii="宋体" w:eastAsia="宋体" w:hAnsi="宋体" w:cs="宋体"/>
      <w:kern w:val="0"/>
      <w:sz w:val="24"/>
      <w:szCs w:val="24"/>
    </w:rPr>
  </w:style>
  <w:style w:type="character" w:customStyle="1" w:styleId="attribute">
    <w:name w:val="attribute"/>
    <w:basedOn w:val="a0"/>
    <w:rsid w:val="00C04E97"/>
  </w:style>
  <w:style w:type="character" w:customStyle="1" w:styleId="value">
    <w:name w:val="value"/>
    <w:basedOn w:val="a0"/>
    <w:rsid w:val="00C04E97"/>
  </w:style>
  <w:style w:type="character" w:customStyle="1" w:styleId="string">
    <w:name w:val="string"/>
    <w:basedOn w:val="a0"/>
    <w:rsid w:val="00C04E97"/>
  </w:style>
  <w:style w:type="character" w:customStyle="1" w:styleId="literal">
    <w:name w:val="literal"/>
    <w:basedOn w:val="a0"/>
    <w:rsid w:val="00C04E97"/>
  </w:style>
  <w:style w:type="character" w:customStyle="1" w:styleId="11">
    <w:name w:val="列表1"/>
    <w:basedOn w:val="a0"/>
    <w:rsid w:val="00C04E97"/>
  </w:style>
  <w:style w:type="character" w:customStyle="1" w:styleId="keyword">
    <w:name w:val="keyword"/>
    <w:basedOn w:val="a0"/>
    <w:rsid w:val="00C04E97"/>
  </w:style>
  <w:style w:type="character" w:customStyle="1" w:styleId="10">
    <w:name w:val="标题 1 字符"/>
    <w:basedOn w:val="a0"/>
    <w:link w:val="1"/>
    <w:uiPriority w:val="9"/>
    <w:rsid w:val="00C04E9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7153">
      <w:bodyDiv w:val="1"/>
      <w:marLeft w:val="0"/>
      <w:marRight w:val="0"/>
      <w:marTop w:val="0"/>
      <w:marBottom w:val="0"/>
      <w:divBdr>
        <w:top w:val="none" w:sz="0" w:space="0" w:color="auto"/>
        <w:left w:val="none" w:sz="0" w:space="0" w:color="auto"/>
        <w:bottom w:val="none" w:sz="0" w:space="0" w:color="auto"/>
        <w:right w:val="none" w:sz="0" w:space="0" w:color="auto"/>
      </w:divBdr>
    </w:div>
    <w:div w:id="107699209">
      <w:bodyDiv w:val="1"/>
      <w:marLeft w:val="0"/>
      <w:marRight w:val="0"/>
      <w:marTop w:val="0"/>
      <w:marBottom w:val="0"/>
      <w:divBdr>
        <w:top w:val="none" w:sz="0" w:space="0" w:color="auto"/>
        <w:left w:val="none" w:sz="0" w:space="0" w:color="auto"/>
        <w:bottom w:val="none" w:sz="0" w:space="0" w:color="auto"/>
        <w:right w:val="none" w:sz="0" w:space="0" w:color="auto"/>
      </w:divBdr>
      <w:divsChild>
        <w:div w:id="1788499487">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wt.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uth0.com/learn/json-web-tokens" TargetMode="External"/><Relationship Id="rId5" Type="http://schemas.openxmlformats.org/officeDocument/2006/relationships/hyperlink" Target="https://tools.ietf.org/html/rfc75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3</cp:revision>
  <dcterms:created xsi:type="dcterms:W3CDTF">2015-12-10T13:23:00Z</dcterms:created>
  <dcterms:modified xsi:type="dcterms:W3CDTF">2015-12-10T13:26:00Z</dcterms:modified>
</cp:coreProperties>
</file>