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61CAD" w14:textId="41D885A1" w:rsidR="00302591" w:rsidRDefault="00F4153A" w:rsidP="004A3F59">
      <w:pPr>
        <w:pStyle w:val="a7"/>
        <w:numPr>
          <w:ilvl w:val="0"/>
          <w:numId w:val="1"/>
        </w:numPr>
        <w:spacing w:line="360" w:lineRule="auto"/>
        <w:ind w:left="442" w:firstLineChars="0" w:hanging="44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 w:rsidR="006357E3" w:rsidRPr="00151583">
        <w:rPr>
          <w:rFonts w:ascii="Times New Roman" w:hAnsi="Times New Roman" w:cs="Times New Roman"/>
        </w:rPr>
        <w:t xml:space="preserve">ncidence rates of </w:t>
      </w:r>
      <w:r>
        <w:rPr>
          <w:rFonts w:ascii="Times New Roman" w:hAnsi="Times New Roman" w:cs="Times New Roman"/>
        </w:rPr>
        <w:t xml:space="preserve">certain functional impairments </w:t>
      </w:r>
      <w:r w:rsidR="006357E3" w:rsidRPr="00151583">
        <w:rPr>
          <w:rFonts w:ascii="Times New Roman" w:hAnsi="Times New Roman" w:cs="Times New Roman"/>
        </w:rPr>
        <w:t>increas</w:t>
      </w:r>
      <w:r>
        <w:rPr>
          <w:rFonts w:ascii="Times New Roman" w:hAnsi="Times New Roman" w:cs="Times New Roman"/>
        </w:rPr>
        <w:t>e</w:t>
      </w:r>
      <w:r w:rsidR="006357E3" w:rsidRPr="00151583">
        <w:rPr>
          <w:rFonts w:ascii="Times New Roman" w:hAnsi="Times New Roman" w:cs="Times New Roman"/>
        </w:rPr>
        <w:t xml:space="preserve"> exponentially with age. </w:t>
      </w:r>
    </w:p>
    <w:p w14:paraId="74194EF3" w14:textId="1641EC41" w:rsidR="00F4153A" w:rsidRDefault="00F4153A" w:rsidP="004A3F59">
      <w:pPr>
        <w:pStyle w:val="a7"/>
        <w:numPr>
          <w:ilvl w:val="0"/>
          <w:numId w:val="1"/>
        </w:numPr>
        <w:spacing w:line="360" w:lineRule="auto"/>
        <w:ind w:left="442" w:firstLineChars="0" w:hanging="4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Distinct patterns of </w:t>
      </w:r>
      <w:r>
        <w:rPr>
          <w:rFonts w:ascii="Times New Roman" w:hAnsi="Times New Roman" w:cs="Times New Roman"/>
        </w:rPr>
        <w:t>functional impairments</w:t>
      </w:r>
      <w:r>
        <w:rPr>
          <w:rFonts w:ascii="Times New Roman" w:hAnsi="Times New Roman" w:cs="Times New Roman"/>
        </w:rPr>
        <w:t xml:space="preserve"> were observed across age groups.</w:t>
      </w:r>
    </w:p>
    <w:p w14:paraId="33952A7C" w14:textId="39A4842E" w:rsidR="00F4153A" w:rsidRDefault="00F4153A" w:rsidP="007022D8">
      <w:pPr>
        <w:pStyle w:val="a7"/>
        <w:numPr>
          <w:ilvl w:val="0"/>
          <w:numId w:val="1"/>
        </w:numPr>
        <w:spacing w:line="360" w:lineRule="auto"/>
        <w:ind w:left="442" w:firstLineChars="0" w:hanging="44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 xml:space="preserve">ix </w:t>
      </w:r>
      <w:r>
        <w:rPr>
          <w:rFonts w:ascii="Times New Roman" w:hAnsi="Times New Roman" w:cs="Times New Roman"/>
        </w:rPr>
        <w:t>functional impairments</w:t>
      </w:r>
      <w:r>
        <w:rPr>
          <w:rFonts w:ascii="Times New Roman" w:hAnsi="Times New Roman" w:cs="Times New Roman"/>
        </w:rPr>
        <w:t xml:space="preserve"> are </w:t>
      </w:r>
      <w:r w:rsidRPr="00151583">
        <w:rPr>
          <w:rFonts w:ascii="Times New Roman" w:hAnsi="Times New Roman" w:cs="Times New Roman"/>
        </w:rPr>
        <w:t>bidirectionally related to each other</w:t>
      </w:r>
      <w:r>
        <w:rPr>
          <w:rFonts w:ascii="Times New Roman" w:hAnsi="Times New Roman" w:cs="Times New Roman"/>
        </w:rPr>
        <w:t xml:space="preserve"> during follow-up.</w:t>
      </w:r>
    </w:p>
    <w:p w14:paraId="53912ABB" w14:textId="31002A8E" w:rsidR="00321738" w:rsidRPr="00F4153A" w:rsidRDefault="00F4153A" w:rsidP="00F4153A">
      <w:pPr>
        <w:pStyle w:val="a7"/>
        <w:numPr>
          <w:ilvl w:val="0"/>
          <w:numId w:val="1"/>
        </w:numPr>
        <w:spacing w:line="360" w:lineRule="auto"/>
        <w:ind w:left="442" w:firstLineChars="0" w:hanging="44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Number of f</w:t>
      </w:r>
      <w:r>
        <w:rPr>
          <w:rFonts w:ascii="Times New Roman" w:hAnsi="Times New Roman" w:cs="Times New Roman"/>
        </w:rPr>
        <w:t>unctional impairment</w:t>
      </w:r>
      <w:r>
        <w:rPr>
          <w:rFonts w:ascii="Times New Roman" w:hAnsi="Times New Roman" w:cs="Times New Roman"/>
        </w:rPr>
        <w:t xml:space="preserve">s predicts </w:t>
      </w:r>
      <w:r>
        <w:rPr>
          <w:rFonts w:ascii="Times New Roman" w:hAnsi="Times New Roman" w:cs="Times New Roman"/>
        </w:rPr>
        <w:t>mortality risk</w:t>
      </w:r>
      <w:r>
        <w:rPr>
          <w:rFonts w:ascii="Times New Roman" w:hAnsi="Times New Roman" w:cs="Times New Roman"/>
        </w:rPr>
        <w:t xml:space="preserve"> in a </w:t>
      </w:r>
      <w:r w:rsidRPr="00151583">
        <w:rPr>
          <w:rFonts w:ascii="Times New Roman" w:hAnsi="Times New Roman" w:cs="Times New Roman"/>
        </w:rPr>
        <w:t>dose-response manner</w:t>
      </w:r>
      <w:r>
        <w:rPr>
          <w:rFonts w:ascii="Times New Roman" w:hAnsi="Times New Roman" w:cs="Times New Roman"/>
        </w:rPr>
        <w:t>.</w:t>
      </w:r>
    </w:p>
    <w:sectPr w:rsidR="00321738" w:rsidRPr="00F415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80B76" w14:textId="77777777" w:rsidR="00343960" w:rsidRDefault="00343960" w:rsidP="006357E3">
      <w:r>
        <w:separator/>
      </w:r>
    </w:p>
  </w:endnote>
  <w:endnote w:type="continuationSeparator" w:id="0">
    <w:p w14:paraId="2D0BE07E" w14:textId="77777777" w:rsidR="00343960" w:rsidRDefault="00343960" w:rsidP="00635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4ED69" w14:textId="77777777" w:rsidR="00343960" w:rsidRDefault="00343960" w:rsidP="006357E3">
      <w:r>
        <w:separator/>
      </w:r>
    </w:p>
  </w:footnote>
  <w:footnote w:type="continuationSeparator" w:id="0">
    <w:p w14:paraId="4E4B1F3F" w14:textId="77777777" w:rsidR="00343960" w:rsidRDefault="00343960" w:rsidP="006357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F15B9"/>
    <w:multiLevelType w:val="hybridMultilevel"/>
    <w:tmpl w:val="FDDA1A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5642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71"/>
    <w:rsid w:val="000B2ECA"/>
    <w:rsid w:val="000D3767"/>
    <w:rsid w:val="00122987"/>
    <w:rsid w:val="00151583"/>
    <w:rsid w:val="00212C71"/>
    <w:rsid w:val="00230B16"/>
    <w:rsid w:val="00302591"/>
    <w:rsid w:val="00321738"/>
    <w:rsid w:val="00343960"/>
    <w:rsid w:val="00430EFA"/>
    <w:rsid w:val="004A3F59"/>
    <w:rsid w:val="006357E3"/>
    <w:rsid w:val="006F01CD"/>
    <w:rsid w:val="006F01F8"/>
    <w:rsid w:val="007022D8"/>
    <w:rsid w:val="00707E20"/>
    <w:rsid w:val="00854D75"/>
    <w:rsid w:val="008D0B4A"/>
    <w:rsid w:val="008E0A42"/>
    <w:rsid w:val="00B720D4"/>
    <w:rsid w:val="00C36D8A"/>
    <w:rsid w:val="00C4081A"/>
    <w:rsid w:val="00C72F1F"/>
    <w:rsid w:val="00E83550"/>
    <w:rsid w:val="00F4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3228B6"/>
  <w14:defaultImageDpi w14:val="32767"/>
  <w15:chartTrackingRefBased/>
  <w15:docId w15:val="{6F289342-160D-4E14-8666-4D4A2AAE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57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57E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57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57E3"/>
    <w:rPr>
      <w:sz w:val="18"/>
      <w:szCs w:val="18"/>
    </w:rPr>
  </w:style>
  <w:style w:type="paragraph" w:styleId="a7">
    <w:name w:val="List Paragraph"/>
    <w:basedOn w:val="a"/>
    <w:uiPriority w:val="34"/>
    <w:qFormat/>
    <w:rsid w:val="0015158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Binghan Wang</dc:creator>
  <cp:keywords/>
  <dc:description/>
  <cp:lastModifiedBy>Hui Chen</cp:lastModifiedBy>
  <cp:revision>25</cp:revision>
  <dcterms:created xsi:type="dcterms:W3CDTF">2023-10-18T06:05:00Z</dcterms:created>
  <dcterms:modified xsi:type="dcterms:W3CDTF">2023-10-18T09:18:00Z</dcterms:modified>
</cp:coreProperties>
</file>