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第2020-022期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2020年6月22日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第2020-022期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2020年6月22日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 xml:space="preserve">今日 </w:t>
      </w:r>
      <w:r>
        <w:rPr>
          <w:rFonts w:hint="eastAsia" w:ascii="华文楷体" w:hAnsi="华文楷体" w:eastAsia="华文楷体" w:cs="Times New Roman"/>
          <w:i/>
          <w:sz w:val="22"/>
        </w:rPr>
        <w:t>阴转小雨</w:t>
      </w:r>
      <w:r>
        <w:rPr>
          <w:rFonts w:ascii="华文楷体" w:hAnsi="华文楷体" w:eastAsia="华文楷体" w:cs="Times New Roman"/>
          <w:i/>
          <w:sz w:val="22"/>
        </w:rPr>
        <w:t xml:space="preserve"> 1</w:t>
      </w:r>
      <w:r>
        <w:rPr>
          <w:rFonts w:hint="eastAsia" w:ascii="华文楷体" w:hAnsi="华文楷体" w:eastAsia="华文楷体" w:cs="Times New Roman"/>
          <w:i/>
          <w:sz w:val="22"/>
        </w:rPr>
        <w:t>9～33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06月22日，利用葵花8号、MODIS等卫星遥感监测山东省秸秆焚烧疑似火点共1个（不包括云覆盖下的火点信息），位于德州市陵县。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pict>
          <v:shape id="_x0000_i1025" o:spt="75" type="#_x0000_t75" style="height:284.65pt;width:403.55pt;" filled="f" o:preferrelative="t" stroked="f" coordsize="21600,21600">
            <v:path/>
            <v:fill on="f" focussize="0,0"/>
            <v:stroke on="f" joinstyle="miter"/>
            <v:imagedata r:id="rId10" o:title="0622分布图"/>
            <o:lock v:ext="edit" aspectratio="t"/>
            <w10:wrap type="none"/>
            <w10:anchorlock/>
          </v:shape>
        </w:pic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表1.遥感监测火点信息详情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1976"/>
        <w:gridCol w:w="1559"/>
        <w:gridCol w:w="1276"/>
        <w:gridCol w:w="1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417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经度/°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纬度/°</w:t>
            </w:r>
          </w:p>
        </w:tc>
        <w:tc>
          <w:tcPr>
            <w:tcW w:w="146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b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b/>
                <w:sz w:val="22"/>
                <w:szCs w:val="24"/>
                <w:lang w:eastAsia="zh-CN"/>
              </w:rPr>
              <w:t>数据源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  <w:jc w:val="center"/>
        </w:trPr>
        <w:tc>
          <w:tcPr>
            <w:tcW w:w="1417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德州市陵县</w:t>
            </w:r>
          </w:p>
        </w:tc>
        <w:tc>
          <w:tcPr>
            <w:tcW w:w="19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202006221300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1</w:t>
            </w: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001</w:t>
            </w:r>
          </w:p>
        </w:tc>
        <w:tc>
          <w:tcPr>
            <w:tcW w:w="155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116.708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37.403</w:t>
            </w:r>
          </w:p>
        </w:tc>
        <w:tc>
          <w:tcPr>
            <w:tcW w:w="146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MODIS</w:t>
            </w:r>
          </w:p>
        </w:tc>
      </w:tr>
    </w:tbl>
    <w:p>
      <w:pPr>
        <w:pStyle w:val="2"/>
      </w:pPr>
    </w:p>
    <w:p>
      <w:pPr>
        <w:pStyle w:val="2"/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left="-3" w:leftChars="-1" w:firstLine="565" w:firstLineChars="202"/>
        <w:rPr>
          <w:lang w:eastAsia="zh-CN"/>
        </w:rPr>
      </w:pPr>
      <w:r>
        <w:rPr>
          <w:rFonts w:hint="eastAsia"/>
          <w:lang w:eastAsia="zh-CN"/>
        </w:rPr>
        <w:t>06月22日，对06月21日淄博市2个疑似火点、聊城市1个疑似火点开展野外核实工作，核实山东省秸秆焚烧真火点3处（其中淄博市2个火点连成一片）。详见以下图表。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表2.野外调查核实火点信息详情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tbl>
      <w:tblPr>
        <w:tblStyle w:val="7"/>
        <w:tblW w:w="87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209"/>
        <w:gridCol w:w="1135"/>
        <w:gridCol w:w="1058"/>
        <w:gridCol w:w="993"/>
        <w:gridCol w:w="992"/>
        <w:gridCol w:w="991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242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20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135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经度/°</w:t>
            </w:r>
          </w:p>
        </w:tc>
        <w:tc>
          <w:tcPr>
            <w:tcW w:w="105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纬度/°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火点面积/m</w:t>
            </w: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数据源</w:t>
            </w:r>
          </w:p>
        </w:tc>
        <w:tc>
          <w:tcPr>
            <w:tcW w:w="991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核实</w:t>
            </w:r>
          </w:p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方式</w:t>
            </w:r>
          </w:p>
        </w:tc>
        <w:tc>
          <w:tcPr>
            <w:tcW w:w="1171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核实</w:t>
            </w:r>
          </w:p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b/>
                <w:sz w:val="22"/>
                <w:szCs w:val="24"/>
                <w:lang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242" w:type="dxa"/>
            <w:vAlign w:val="center"/>
          </w:tcPr>
          <w:p>
            <w:pPr>
              <w:ind w:firstLine="0" w:firstLineChars="0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淄博市高青县永阜村</w:t>
            </w:r>
          </w:p>
        </w:tc>
        <w:tc>
          <w:tcPr>
            <w:tcW w:w="120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202006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2114500</w:t>
            </w: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00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3</w:t>
            </w:r>
          </w:p>
        </w:tc>
        <w:tc>
          <w:tcPr>
            <w:tcW w:w="1135" w:type="dxa"/>
            <w:vMerge w:val="restart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118.0059</w:t>
            </w:r>
          </w:p>
        </w:tc>
        <w:tc>
          <w:tcPr>
            <w:tcW w:w="1058" w:type="dxa"/>
            <w:vMerge w:val="restart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37.1523</w:t>
            </w:r>
          </w:p>
        </w:tc>
        <w:tc>
          <w:tcPr>
            <w:tcW w:w="993" w:type="dxa"/>
            <w:vMerge w:val="restart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  <w:t>71940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eastAsia="zh-CN"/>
              </w:rPr>
              <w:t>葵花8号</w:t>
            </w:r>
          </w:p>
        </w:tc>
        <w:tc>
          <w:tcPr>
            <w:tcW w:w="991" w:type="dxa"/>
            <w:vMerge w:val="restart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eastAsia="zh-CN"/>
              </w:rPr>
              <w:t>人工核实</w:t>
            </w:r>
          </w:p>
        </w:tc>
        <w:tc>
          <w:tcPr>
            <w:tcW w:w="1171" w:type="dxa"/>
            <w:vMerge w:val="restart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  <w:t>2020.0622</w:t>
            </w:r>
          </w:p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eastAsia="zh-CN"/>
              </w:rPr>
              <w:t>11:00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242" w:type="dxa"/>
            <w:vAlign w:val="center"/>
          </w:tcPr>
          <w:p>
            <w:pPr>
              <w:ind w:firstLine="0" w:firstLineChars="0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淄博市高青县永阜村</w:t>
            </w:r>
          </w:p>
        </w:tc>
        <w:tc>
          <w:tcPr>
            <w:tcW w:w="120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202006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2114500</w:t>
            </w: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00</w:t>
            </w: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4</w:t>
            </w:r>
          </w:p>
        </w:tc>
        <w:tc>
          <w:tcPr>
            <w:tcW w:w="1135" w:type="dxa"/>
            <w:vMerge w:val="continue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</w:p>
        </w:tc>
        <w:tc>
          <w:tcPr>
            <w:tcW w:w="1058" w:type="dxa"/>
            <w:vMerge w:val="continue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</w:p>
        </w:tc>
        <w:tc>
          <w:tcPr>
            <w:tcW w:w="993" w:type="dxa"/>
            <w:vMerge w:val="continue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</w:p>
        </w:tc>
        <w:tc>
          <w:tcPr>
            <w:tcW w:w="991" w:type="dxa"/>
            <w:vMerge w:val="continue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</w:p>
        </w:tc>
        <w:tc>
          <w:tcPr>
            <w:tcW w:w="1171" w:type="dxa"/>
            <w:vMerge w:val="continue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242" w:type="dxa"/>
            <w:vAlign w:val="center"/>
          </w:tcPr>
          <w:p>
            <w:pPr>
              <w:ind w:firstLine="0" w:firstLineChars="0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聊城市冠县董村</w:t>
            </w:r>
          </w:p>
        </w:tc>
        <w:tc>
          <w:tcPr>
            <w:tcW w:w="1209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hint="eastAsia" w:ascii="仿宋" w:hAnsi="仿宋" w:eastAsia="仿宋"/>
                <w:sz w:val="22"/>
                <w:szCs w:val="24"/>
                <w:lang w:eastAsia="zh-CN"/>
              </w:rPr>
              <w:t>202006211040100</w:t>
            </w:r>
            <w:r>
              <w:rPr>
                <w:rFonts w:hint="eastAsia" w:ascii="仿宋" w:hAnsi="仿宋" w:eastAsia="仿宋"/>
                <w:sz w:val="22"/>
                <w:szCs w:val="24"/>
                <w:lang w:val="en-US" w:eastAsia="zh-CN"/>
              </w:rPr>
              <w:t>1</w:t>
            </w:r>
            <w:bookmarkStart w:id="0" w:name="_GoBack"/>
            <w:bookmarkEnd w:id="0"/>
          </w:p>
        </w:tc>
        <w:tc>
          <w:tcPr>
            <w:tcW w:w="1135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115.6947</w:t>
            </w:r>
          </w:p>
        </w:tc>
        <w:tc>
          <w:tcPr>
            <w:tcW w:w="1058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仿宋" w:hAnsi="仿宋" w:eastAsia="仿宋"/>
                <w:sz w:val="22"/>
                <w:szCs w:val="24"/>
                <w:lang w:eastAsia="zh-CN"/>
              </w:rPr>
            </w:pPr>
            <w:r>
              <w:rPr>
                <w:rFonts w:ascii="仿宋" w:hAnsi="仿宋" w:eastAsia="仿宋"/>
                <w:sz w:val="22"/>
                <w:szCs w:val="24"/>
                <w:lang w:eastAsia="zh-CN"/>
              </w:rPr>
              <w:t>36.5271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  <w:t>52857</w:t>
            </w:r>
          </w:p>
        </w:tc>
        <w:tc>
          <w:tcPr>
            <w:tcW w:w="992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eastAsia="zh-CN"/>
              </w:rPr>
              <w:t>MODIS</w:t>
            </w:r>
          </w:p>
        </w:tc>
        <w:tc>
          <w:tcPr>
            <w:tcW w:w="991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eastAsia="zh-CN"/>
              </w:rPr>
              <w:t>人工核实</w:t>
            </w:r>
          </w:p>
        </w:tc>
        <w:tc>
          <w:tcPr>
            <w:tcW w:w="1171" w:type="dxa"/>
            <w:vAlign w:val="center"/>
          </w:tcPr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  <w:t>2020.0622</w:t>
            </w:r>
          </w:p>
          <w:p>
            <w:pPr>
              <w:ind w:firstLine="0" w:firstLineChars="0"/>
              <w:jc w:val="center"/>
              <w:textAlignment w:val="center"/>
              <w:rPr>
                <w:rFonts w:ascii="Times New Roman" w:hAnsi="Times New Roman" w:eastAsia="仿宋" w:cs="Times New Roman"/>
                <w:sz w:val="22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Times New Roman"/>
                <w:sz w:val="22"/>
                <w:szCs w:val="24"/>
                <w:lang w:eastAsia="zh-CN"/>
              </w:rPr>
              <w:t>14:30</w:t>
            </w:r>
          </w:p>
        </w:tc>
      </w:tr>
    </w:tbl>
    <w:p>
      <w:pPr>
        <w:spacing w:line="240" w:lineRule="auto"/>
        <w:ind w:left="-3" w:leftChars="-1" w:firstLine="2" w:firstLineChars="1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spacing w:line="240" w:lineRule="auto"/>
        <w:ind w:left="-3" w:leftChars="-1" w:firstLine="2" w:firstLineChars="1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ascii="仿宋" w:hAnsi="仿宋" w:eastAsia="仿宋" w:cs="仿宋"/>
          <w:sz w:val="24"/>
          <w:szCs w:val="24"/>
          <w:lang w:eastAsia="zh-CN"/>
        </w:rPr>
        <w:drawing>
          <wp:inline distT="0" distB="0" distL="0" distR="0">
            <wp:extent cx="4624705" cy="2625725"/>
            <wp:effectExtent l="0" t="0" r="4445" b="3175"/>
            <wp:docPr id="2" name="图片 2" descr="C:\Users\12960\AppData\Local\Temp\WeChat Files\f3605d7368c085895d0ffabe62295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12960\AppData\Local\Temp\WeChat Files\f3605d7368c085895d0ffabe622953d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7969" cy="262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-3" w:leftChars="-1" w:firstLine="2" w:firstLineChars="1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ascii="仿宋" w:hAnsi="仿宋" w:eastAsia="仿宋" w:cs="仿宋"/>
          <w:sz w:val="24"/>
          <w:szCs w:val="24"/>
          <w:lang w:eastAsia="zh-CN"/>
        </w:rPr>
        <w:drawing>
          <wp:inline distT="0" distB="0" distL="0" distR="0">
            <wp:extent cx="4667250" cy="2649855"/>
            <wp:effectExtent l="0" t="0" r="0" b="0"/>
            <wp:docPr id="4" name="图片 4" descr="C:\Users\12960\AppData\Local\Temp\WeChat Files\85a5346c950fff64f136a1abda880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12960\AppData\Local\Temp\WeChat Files\85a5346c950fff64f136a1abda8804b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914" cy="265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-3" w:leftChars="-1" w:firstLine="2" w:firstLineChars="1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图2-1  第一、二处火点野外核实现场</w:t>
      </w:r>
    </w:p>
    <w:p>
      <w:pPr>
        <w:spacing w:line="240" w:lineRule="auto"/>
        <w:ind w:left="-3" w:leftChars="-1" w:firstLine="2" w:firstLineChars="1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ascii="仿宋" w:hAnsi="仿宋" w:eastAsia="仿宋" w:cs="仿宋"/>
          <w:sz w:val="24"/>
          <w:szCs w:val="24"/>
          <w:lang w:eastAsia="zh-CN"/>
        </w:rPr>
        <w:drawing>
          <wp:inline distT="0" distB="0" distL="0" distR="0">
            <wp:extent cx="4518660" cy="2562225"/>
            <wp:effectExtent l="0" t="0" r="0" b="9525"/>
            <wp:docPr id="5" name="图片 5" descr="C:\Users\12960\AppData\Local\Temp\WeChat Files\ed01b1e56538996de05b9b35358e2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12960\AppData\Local\Temp\WeChat Files\ed01b1e56538996de05b9b35358e2c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1529" cy="256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-3" w:leftChars="-1" w:firstLine="2" w:firstLineChars="1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ascii="仿宋" w:hAnsi="仿宋" w:eastAsia="仿宋" w:cs="仿宋"/>
          <w:sz w:val="24"/>
          <w:szCs w:val="24"/>
          <w:lang w:eastAsia="zh-CN"/>
        </w:rPr>
        <w:drawing>
          <wp:inline distT="0" distB="0" distL="0" distR="0">
            <wp:extent cx="4497070" cy="2550160"/>
            <wp:effectExtent l="0" t="0" r="0" b="2540"/>
            <wp:docPr id="6" name="图片 6" descr="C:\Users\12960\AppData\Local\Temp\WeChat Files\165e9eb3c4cd866455c11dd162773e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12960\AppData\Local\Temp\WeChat Files\165e9eb3c4cd866455c11dd162773e8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980" cy="256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-3" w:leftChars="-1" w:firstLine="2" w:firstLineChars="1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spacing w:line="240" w:lineRule="auto"/>
        <w:ind w:left="-3" w:leftChars="-1" w:firstLine="2" w:firstLineChars="1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图2-2  第三处火点野外核实现场</w:t>
      </w:r>
    </w:p>
    <w:p>
      <w:pPr>
        <w:ind w:firstLine="0" w:firstLineChars="0"/>
        <w:rPr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27EB9"/>
    <w:rsid w:val="00052A4E"/>
    <w:rsid w:val="00065BBE"/>
    <w:rsid w:val="00072592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31F09"/>
    <w:rsid w:val="005A1D1B"/>
    <w:rsid w:val="005B6E88"/>
    <w:rsid w:val="005C132E"/>
    <w:rsid w:val="005E3403"/>
    <w:rsid w:val="005F33FF"/>
    <w:rsid w:val="005F536B"/>
    <w:rsid w:val="005F7A07"/>
    <w:rsid w:val="00670EF4"/>
    <w:rsid w:val="00686B52"/>
    <w:rsid w:val="006A17D5"/>
    <w:rsid w:val="006A51F7"/>
    <w:rsid w:val="006B752F"/>
    <w:rsid w:val="006E2CC2"/>
    <w:rsid w:val="006E47CB"/>
    <w:rsid w:val="007323CC"/>
    <w:rsid w:val="00762D62"/>
    <w:rsid w:val="007703B3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5F16"/>
    <w:rsid w:val="00847D81"/>
    <w:rsid w:val="008C7980"/>
    <w:rsid w:val="008D64C1"/>
    <w:rsid w:val="008F0399"/>
    <w:rsid w:val="008F2104"/>
    <w:rsid w:val="00902FDF"/>
    <w:rsid w:val="00926B51"/>
    <w:rsid w:val="009450CC"/>
    <w:rsid w:val="00945950"/>
    <w:rsid w:val="00961E65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09F1"/>
    <w:rsid w:val="00CE4681"/>
    <w:rsid w:val="00D12C93"/>
    <w:rsid w:val="00D16D2B"/>
    <w:rsid w:val="00D2091B"/>
    <w:rsid w:val="00D41CBC"/>
    <w:rsid w:val="00D76507"/>
    <w:rsid w:val="00D937E0"/>
    <w:rsid w:val="00DC1480"/>
    <w:rsid w:val="00DC5FC9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02B34"/>
    <w:rsid w:val="00F5026E"/>
    <w:rsid w:val="00F70823"/>
    <w:rsid w:val="00F750D1"/>
    <w:rsid w:val="00F844EE"/>
    <w:rsid w:val="00F91B73"/>
    <w:rsid w:val="00FC25E1"/>
    <w:rsid w:val="00FF5B26"/>
    <w:rsid w:val="0ADD617E"/>
    <w:rsid w:val="0BCB2BC9"/>
    <w:rsid w:val="188316AE"/>
    <w:rsid w:val="260C06A5"/>
    <w:rsid w:val="26A927BA"/>
    <w:rsid w:val="2C924D6D"/>
    <w:rsid w:val="339E337B"/>
    <w:rsid w:val="392855C7"/>
    <w:rsid w:val="4A755BAE"/>
    <w:rsid w:val="572C5967"/>
    <w:rsid w:val="573372A5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Char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3</Pages>
  <Words>93</Words>
  <Characters>532</Characters>
  <Lines>4</Lines>
  <Paragraphs>1</Paragraphs>
  <TotalTime>13</TotalTime>
  <ScaleCrop>false</ScaleCrop>
  <LinksUpToDate>false</LinksUpToDate>
  <CharactersWithSpaces>624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2020-06-23T01:06:00Z</dcterms:created>
  <dc:creator>张文华</dc:creator>
  <cp:lastModifiedBy>rs</cp:lastModifiedBy>
  <cp:lastPrinted>2020-06-02T02:45:00Z</cp:lastPrinted>
  <dcterms:modified xsi:type="dcterms:W3CDTF">2020-06-29T03:48:34Z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