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1B052EC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44EBD1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1B052EC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44EBD1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47CC3CA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73B7C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673B7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6F005E8F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673B7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34A87">
        <w:rPr>
          <w:rFonts w:hint="eastAsia"/>
          <w:lang w:eastAsia="zh-CN"/>
        </w:rPr>
        <w:t>、</w:t>
      </w:r>
      <w:r w:rsidR="00034A87">
        <w:rPr>
          <w:rFonts w:hint="eastAsia"/>
          <w:lang w:eastAsia="zh-CN"/>
        </w:rPr>
        <w:t>M</w:t>
      </w:r>
      <w:r w:rsidR="00034A8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F01DF" w14:textId="77777777" w:rsidR="004B1D63" w:rsidRDefault="004B1D63">
      <w:pPr>
        <w:spacing w:line="240" w:lineRule="auto"/>
        <w:ind w:firstLine="560"/>
      </w:pPr>
      <w:r>
        <w:separator/>
      </w:r>
    </w:p>
  </w:endnote>
  <w:endnote w:type="continuationSeparator" w:id="0">
    <w:p w14:paraId="07596172" w14:textId="77777777" w:rsidR="004B1D63" w:rsidRDefault="004B1D6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54C32" w14:textId="77777777" w:rsidR="004B1D63" w:rsidRDefault="004B1D63">
      <w:pPr>
        <w:spacing w:line="240" w:lineRule="auto"/>
        <w:ind w:firstLine="560"/>
      </w:pPr>
      <w:r>
        <w:separator/>
      </w:r>
    </w:p>
  </w:footnote>
  <w:footnote w:type="continuationSeparator" w:id="0">
    <w:p w14:paraId="724C7163" w14:textId="77777777" w:rsidR="004B1D63" w:rsidRDefault="004B1D6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264"/>
    <w:rsid w:val="00027EB9"/>
    <w:rsid w:val="00034A87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3F58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B1D63"/>
    <w:rsid w:val="004C283A"/>
    <w:rsid w:val="00507233"/>
    <w:rsid w:val="00522601"/>
    <w:rsid w:val="005232FD"/>
    <w:rsid w:val="005935F3"/>
    <w:rsid w:val="00594D15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61846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张文华</dc:creator>
  <cp:lastModifiedBy>ZAH</cp:lastModifiedBy>
  <cp:revision>3</cp:revision>
  <cp:lastPrinted>2020-07-10T00:47:00Z</cp:lastPrinted>
  <dcterms:created xsi:type="dcterms:W3CDTF">2020-07-10T00:48:00Z</dcterms:created>
  <dcterms:modified xsi:type="dcterms:W3CDTF">2020-09-18T02:33:00Z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