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8A2553" w14:textId="5DF9DF03" w:rsidR="0045527D" w:rsidRDefault="0045527D" w:rsidP="00EA266C">
      <w:pPr>
        <w:ind w:firstLine="0"/>
      </w:pPr>
      <w:r>
        <w:rPr>
          <w:rFonts w:hint="eastAsia"/>
        </w:rPr>
        <w:t>第二题</w:t>
      </w:r>
      <w:r>
        <w:rPr>
          <w:rFonts w:hint="eastAsia"/>
        </w:rPr>
        <w:t>a</w:t>
      </w:r>
      <w:r>
        <w:rPr>
          <w:rFonts w:hint="eastAsia"/>
        </w:rPr>
        <w:t>小问</w:t>
      </w:r>
    </w:p>
    <w:p w14:paraId="63B04E96" w14:textId="72D14FA4" w:rsidR="0045527D" w:rsidRDefault="0045527D" w:rsidP="00EA266C">
      <w:pPr>
        <w:ind w:firstLine="0"/>
        <w:rPr>
          <w:rFonts w:hint="eastAsia"/>
        </w:rPr>
      </w:pPr>
      <w:r>
        <w:tab/>
      </w:r>
      <w:r>
        <w:rPr>
          <w:rFonts w:hint="eastAsia"/>
        </w:rPr>
        <w:t>一旦</w:t>
      </w:r>
      <w:r w:rsidR="00B86F4D">
        <w:rPr>
          <w:rFonts w:hint="eastAsia"/>
        </w:rPr>
        <w:t>阳光</w:t>
      </w:r>
      <w:r>
        <w:rPr>
          <w:rFonts w:hint="eastAsia"/>
        </w:rPr>
        <w:t>公司产品</w:t>
      </w:r>
      <w:r w:rsidR="00B86F4D">
        <w:rPr>
          <w:rFonts w:hint="eastAsia"/>
        </w:rPr>
        <w:t>销售</w:t>
      </w:r>
      <w:r w:rsidR="00B86F4D">
        <w:rPr>
          <w:rFonts w:hint="eastAsia"/>
        </w:rPr>
        <w:t>,</w:t>
      </w:r>
      <w:r w:rsidR="00B86F4D">
        <w:t xml:space="preserve"> </w:t>
      </w:r>
      <w:r w:rsidR="00B86F4D">
        <w:rPr>
          <w:rFonts w:hint="eastAsia"/>
        </w:rPr>
        <w:t>利用第一题的模型进行预测用户评级</w:t>
      </w:r>
      <w:r w:rsidR="00B86F4D">
        <w:rPr>
          <w:rFonts w:hint="eastAsia"/>
        </w:rPr>
        <w:t>.</w:t>
      </w:r>
      <w:r w:rsidR="00B86F4D">
        <w:t xml:space="preserve"> </w:t>
      </w:r>
      <w:r w:rsidR="00B86F4D">
        <w:rPr>
          <w:rFonts w:hint="eastAsia"/>
        </w:rPr>
        <w:t>若预测评级与用户实际评级相符且评级较好</w:t>
      </w:r>
      <w:r w:rsidR="00B86F4D">
        <w:rPr>
          <w:rFonts w:hint="eastAsia"/>
        </w:rPr>
        <w:t>,</w:t>
      </w:r>
      <w:r w:rsidR="00B86F4D">
        <w:t xml:space="preserve"> </w:t>
      </w:r>
      <w:r w:rsidR="00B86F4D">
        <w:rPr>
          <w:rFonts w:hint="eastAsia"/>
        </w:rPr>
        <w:t>则通过第一问得出的重要性来分析产品的成功之处</w:t>
      </w:r>
      <w:r w:rsidR="00B86F4D">
        <w:rPr>
          <w:rFonts w:hint="eastAsia"/>
        </w:rPr>
        <w:t>,</w:t>
      </w:r>
      <w:r w:rsidR="00B86F4D">
        <w:t xml:space="preserve"> </w:t>
      </w:r>
      <w:r w:rsidR="00B86F4D">
        <w:rPr>
          <w:rFonts w:hint="eastAsia"/>
        </w:rPr>
        <w:t>将成功的方面做到底</w:t>
      </w:r>
      <w:r w:rsidR="00B86F4D">
        <w:rPr>
          <w:rFonts w:hint="eastAsia"/>
        </w:rPr>
        <w:t>,</w:t>
      </w:r>
      <w:r w:rsidR="00B86F4D">
        <w:t xml:space="preserve"> </w:t>
      </w:r>
      <w:r w:rsidR="00B86F4D">
        <w:rPr>
          <w:rFonts w:hint="eastAsia"/>
        </w:rPr>
        <w:t>保证产品口碑不下滑</w:t>
      </w:r>
      <w:r w:rsidR="00B86F4D">
        <w:rPr>
          <w:rFonts w:hint="eastAsia"/>
        </w:rPr>
        <w:t>.</w:t>
      </w:r>
      <w:r w:rsidR="00B86F4D">
        <w:t xml:space="preserve"> </w:t>
      </w:r>
      <w:r w:rsidR="00B86F4D">
        <w:rPr>
          <w:rFonts w:hint="eastAsia"/>
        </w:rPr>
        <w:t>若评级较差</w:t>
      </w:r>
      <w:r w:rsidR="00B86F4D">
        <w:rPr>
          <w:rFonts w:hint="eastAsia"/>
        </w:rPr>
        <w:t>,</w:t>
      </w:r>
      <w:r w:rsidR="00B86F4D">
        <w:t xml:space="preserve"> </w:t>
      </w:r>
      <w:r w:rsidR="00B86F4D">
        <w:rPr>
          <w:rFonts w:hint="eastAsia"/>
        </w:rPr>
        <w:t>同样根据重要性来分析产品在哪些方面做的不够</w:t>
      </w:r>
      <w:r w:rsidR="00B86F4D">
        <w:rPr>
          <w:rFonts w:hint="eastAsia"/>
        </w:rPr>
        <w:t>,</w:t>
      </w:r>
      <w:r w:rsidR="00B86F4D">
        <w:t xml:space="preserve"> </w:t>
      </w:r>
      <w:r w:rsidR="00B86F4D">
        <w:rPr>
          <w:rFonts w:hint="eastAsia"/>
        </w:rPr>
        <w:t>接下来应该着重提升产品劣势方面</w:t>
      </w:r>
      <w:r w:rsidR="00B86F4D">
        <w:rPr>
          <w:rFonts w:hint="eastAsia"/>
        </w:rPr>
        <w:t>.</w:t>
      </w:r>
      <w:r w:rsidR="00B86F4D">
        <w:t xml:space="preserve"> </w:t>
      </w:r>
      <w:r w:rsidR="00B86F4D">
        <w:rPr>
          <w:rFonts w:hint="eastAsia"/>
        </w:rPr>
        <w:t>实现逆转</w:t>
      </w:r>
      <w:r w:rsidR="00B86F4D">
        <w:rPr>
          <w:rFonts w:hint="eastAsia"/>
        </w:rPr>
        <w:t>.</w:t>
      </w:r>
      <w:r w:rsidR="00B86F4D">
        <w:t xml:space="preserve"> </w:t>
      </w:r>
      <w:r w:rsidR="00B86F4D">
        <w:rPr>
          <w:rFonts w:hint="eastAsia"/>
        </w:rPr>
        <w:t>若与预测评级与用户实际评级不符</w:t>
      </w:r>
      <w:r w:rsidR="00B86F4D">
        <w:rPr>
          <w:rFonts w:hint="eastAsia"/>
        </w:rPr>
        <w:t>,</w:t>
      </w:r>
      <w:r w:rsidR="00B86F4D">
        <w:t xml:space="preserve"> </w:t>
      </w:r>
      <w:r w:rsidR="00B86F4D">
        <w:rPr>
          <w:rFonts w:hint="eastAsia"/>
        </w:rPr>
        <w:t>则应分析这些用户是否为虚假用户或恶意用户</w:t>
      </w:r>
      <w:r w:rsidR="00B86F4D">
        <w:rPr>
          <w:rFonts w:hint="eastAsia"/>
        </w:rPr>
        <w:t>,</w:t>
      </w:r>
      <w:r w:rsidR="00B86F4D">
        <w:t xml:space="preserve"> </w:t>
      </w:r>
      <w:r w:rsidR="00B86F4D">
        <w:rPr>
          <w:rFonts w:hint="eastAsia"/>
        </w:rPr>
        <w:t>从而有针对性的处理该类用户</w:t>
      </w:r>
      <w:r w:rsidR="00B86F4D">
        <w:rPr>
          <w:rFonts w:hint="eastAsia"/>
        </w:rPr>
        <w:t>,</w:t>
      </w:r>
      <w:r w:rsidR="00B86F4D">
        <w:t xml:space="preserve"> </w:t>
      </w:r>
      <w:r w:rsidR="00B86F4D">
        <w:rPr>
          <w:rFonts w:hint="eastAsia"/>
        </w:rPr>
        <w:t>保证正常的销售市场</w:t>
      </w:r>
      <w:r w:rsidR="00B86F4D">
        <w:rPr>
          <w:rFonts w:hint="eastAsia"/>
        </w:rPr>
        <w:t>.</w:t>
      </w:r>
      <w:r w:rsidR="00B86F4D">
        <w:t xml:space="preserve"> </w:t>
      </w:r>
    </w:p>
    <w:p w14:paraId="5716C8CA" w14:textId="77777777" w:rsidR="0045527D" w:rsidRPr="00B86F4D" w:rsidRDefault="0045527D" w:rsidP="00EA266C">
      <w:pPr>
        <w:ind w:firstLine="0"/>
      </w:pPr>
    </w:p>
    <w:p w14:paraId="0C03181D" w14:textId="7DC3AED3" w:rsidR="001F3181" w:rsidRDefault="00835DC0" w:rsidP="00EA266C">
      <w:pPr>
        <w:ind w:firstLine="0"/>
      </w:pPr>
      <w:r>
        <w:rPr>
          <w:rFonts w:hint="eastAsia"/>
        </w:rPr>
        <w:t>第二题</w:t>
      </w:r>
      <w:r w:rsidR="0045527D">
        <w:rPr>
          <w:rFonts w:hint="eastAsia"/>
        </w:rPr>
        <w:t>b</w:t>
      </w:r>
      <w:r>
        <w:rPr>
          <w:rFonts w:hint="eastAsia"/>
        </w:rPr>
        <w:t>小问</w:t>
      </w:r>
    </w:p>
    <w:p w14:paraId="762278EA" w14:textId="5B64A17A" w:rsidR="00835DC0" w:rsidRDefault="00835DC0" w:rsidP="00EA266C">
      <w:pPr>
        <w:ind w:firstLine="0"/>
      </w:pPr>
      <w:r>
        <w:tab/>
      </w:r>
      <w:r>
        <w:rPr>
          <w:rFonts w:hint="eastAsia"/>
        </w:rPr>
        <w:t>针对提供的三个数据集</w:t>
      </w:r>
      <w:r>
        <w:rPr>
          <w:rFonts w:hint="eastAsia"/>
        </w:rPr>
        <w:t>,</w:t>
      </w:r>
      <w:r w:rsidR="00B86F4D">
        <w:t xml:space="preserve"> </w:t>
      </w:r>
      <w:r>
        <w:rPr>
          <w:rFonts w:hint="eastAsia"/>
        </w:rPr>
        <w:t>本文利用之前的情感分析结果</w:t>
      </w:r>
      <w:r>
        <w:rPr>
          <w:rFonts w:hint="eastAsia"/>
        </w:rPr>
        <w:t>,</w:t>
      </w:r>
      <w:r>
        <w:t xml:space="preserve"> </w:t>
      </w:r>
      <w:r>
        <w:rPr>
          <w:rFonts w:hint="eastAsia"/>
        </w:rPr>
        <w:t>结合评级数据</w:t>
      </w:r>
      <w:r>
        <w:rPr>
          <w:rFonts w:hint="eastAsia"/>
        </w:rPr>
        <w:t>,</w:t>
      </w:r>
      <w:r>
        <w:t xml:space="preserve"> </w:t>
      </w:r>
      <w:r>
        <w:rPr>
          <w:rFonts w:hint="eastAsia"/>
        </w:rPr>
        <w:t>利用信息熵确定二者权重</w:t>
      </w:r>
      <w:r>
        <w:rPr>
          <w:rFonts w:hint="eastAsia"/>
        </w:rPr>
        <w:t>,</w:t>
      </w:r>
      <w:r>
        <w:t xml:space="preserve"> </w:t>
      </w:r>
      <w:r>
        <w:rPr>
          <w:rFonts w:hint="eastAsia"/>
        </w:rPr>
        <w:t>最后得到每个评价的得分</w:t>
      </w:r>
      <w:r>
        <w:rPr>
          <w:rFonts w:hint="eastAsia"/>
        </w:rPr>
        <w:t>,</w:t>
      </w:r>
      <w:r>
        <w:t xml:space="preserve"> </w:t>
      </w:r>
      <w:r w:rsidR="00B86F4D">
        <w:rPr>
          <w:rFonts w:hint="eastAsia"/>
        </w:rPr>
        <w:t>利用该得分来分析时间模式</w:t>
      </w:r>
      <w:r>
        <w:rPr>
          <w:rFonts w:hint="eastAsia"/>
        </w:rPr>
        <w:t>.</w:t>
      </w:r>
      <w:r>
        <w:t xml:space="preserve"> </w:t>
      </w:r>
    </w:p>
    <w:p w14:paraId="404E898B" w14:textId="09AF08BF" w:rsidR="0074642C" w:rsidRDefault="0074642C" w:rsidP="00EA266C">
      <w:pPr>
        <w:ind w:firstLine="0"/>
      </w:pPr>
      <w:r>
        <w:tab/>
      </w:r>
      <w:r>
        <w:rPr>
          <w:rFonts w:hint="eastAsia"/>
        </w:rPr>
        <w:t>信息熵有三个性质</w:t>
      </w:r>
      <w:r>
        <w:rPr>
          <w:rFonts w:hint="eastAsia"/>
        </w:rPr>
        <w:t>:</w:t>
      </w:r>
    </w:p>
    <w:p w14:paraId="1AEF4521" w14:textId="22B4B61B" w:rsidR="0074642C" w:rsidRDefault="0074642C" w:rsidP="0074642C">
      <w:pPr>
        <w:pStyle w:val="a8"/>
        <w:numPr>
          <w:ilvl w:val="0"/>
          <w:numId w:val="1"/>
        </w:numPr>
        <w:ind w:firstLineChars="0"/>
      </w:pPr>
      <w:r>
        <w:rPr>
          <w:rFonts w:hint="eastAsia"/>
        </w:rPr>
        <w:t>单调性</w:t>
      </w:r>
      <w:r>
        <w:rPr>
          <w:rFonts w:hint="eastAsia"/>
        </w:rPr>
        <w:t>,</w:t>
      </w:r>
      <w:r>
        <w:t xml:space="preserve"> </w:t>
      </w:r>
      <w:r>
        <w:rPr>
          <w:rFonts w:hint="eastAsia"/>
        </w:rPr>
        <w:t>发生概率越高的事件</w:t>
      </w:r>
      <w:r>
        <w:rPr>
          <w:rFonts w:hint="eastAsia"/>
        </w:rPr>
        <w:t>,</w:t>
      </w:r>
      <w:r>
        <w:t xml:space="preserve"> </w:t>
      </w:r>
      <w:r>
        <w:rPr>
          <w:rFonts w:hint="eastAsia"/>
        </w:rPr>
        <w:t>其携带的信息量越低</w:t>
      </w:r>
      <w:r>
        <w:rPr>
          <w:rFonts w:hint="eastAsia"/>
        </w:rPr>
        <w:t>;</w:t>
      </w:r>
    </w:p>
    <w:p w14:paraId="09BAF2DE" w14:textId="42B7FAFD" w:rsidR="0074642C" w:rsidRDefault="0074642C" w:rsidP="0074642C">
      <w:pPr>
        <w:pStyle w:val="a8"/>
        <w:numPr>
          <w:ilvl w:val="0"/>
          <w:numId w:val="1"/>
        </w:numPr>
        <w:ind w:firstLineChars="0"/>
      </w:pPr>
      <w:r>
        <w:rPr>
          <w:rFonts w:hint="eastAsia"/>
        </w:rPr>
        <w:t>非负性</w:t>
      </w:r>
      <w:r>
        <w:rPr>
          <w:rFonts w:hint="eastAsia"/>
        </w:rPr>
        <w:t>:</w:t>
      </w:r>
      <w:r>
        <w:t xml:space="preserve"> </w:t>
      </w:r>
      <w:r>
        <w:rPr>
          <w:rFonts w:hint="eastAsia"/>
        </w:rPr>
        <w:t>信息熵可以看做一种广度量</w:t>
      </w:r>
      <w:r>
        <w:rPr>
          <w:rFonts w:hint="eastAsia"/>
        </w:rPr>
        <w:t>,</w:t>
      </w:r>
      <w:r>
        <w:t xml:space="preserve"> </w:t>
      </w:r>
      <w:r>
        <w:rPr>
          <w:rFonts w:hint="eastAsia"/>
        </w:rPr>
        <w:t>非负性是一种合理的必然</w:t>
      </w:r>
      <w:r>
        <w:rPr>
          <w:rFonts w:hint="eastAsia"/>
        </w:rPr>
        <w:t>;</w:t>
      </w:r>
    </w:p>
    <w:p w14:paraId="2724A38A" w14:textId="070CDFDE" w:rsidR="0074642C" w:rsidRDefault="0074642C" w:rsidP="0074642C">
      <w:pPr>
        <w:pStyle w:val="a8"/>
        <w:numPr>
          <w:ilvl w:val="0"/>
          <w:numId w:val="1"/>
        </w:numPr>
        <w:ind w:firstLineChars="0"/>
        <w:rPr>
          <w:rFonts w:hint="eastAsia"/>
        </w:rPr>
      </w:pPr>
      <w:r>
        <w:rPr>
          <w:rFonts w:hint="eastAsia"/>
        </w:rPr>
        <w:t>累加性</w:t>
      </w:r>
      <w:r>
        <w:rPr>
          <w:rFonts w:hint="eastAsia"/>
        </w:rPr>
        <w:t>:</w:t>
      </w:r>
      <w:r>
        <w:t xml:space="preserve"> </w:t>
      </w:r>
      <w:r w:rsidRPr="0074642C">
        <w:rPr>
          <w:rFonts w:hint="eastAsia"/>
        </w:rPr>
        <w:t>即多随机事件同时发生存在的总不确定性的量度是可以表示为各事件不确定性的量度的和，这也是广度量的一种体现。</w:t>
      </w:r>
    </w:p>
    <w:p w14:paraId="19261536" w14:textId="3D09DC59" w:rsidR="0074642C" w:rsidRDefault="00835DC0" w:rsidP="00EA266C">
      <w:pPr>
        <w:ind w:firstLine="0"/>
      </w:pPr>
      <w:r>
        <w:tab/>
      </w:r>
      <w:r w:rsidR="0074642C">
        <w:rPr>
          <w:rFonts w:hint="eastAsia"/>
        </w:rPr>
        <w:t>假设用户给商品评级和评价是两个事件</w:t>
      </w:r>
      <w:r w:rsidR="0074642C" w:rsidRPr="0074642C">
        <w:rPr>
          <w:position w:val="-11"/>
        </w:rPr>
        <w:object w:dxaOrig="231" w:dyaOrig="357" w14:anchorId="48E0EC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25pt;height:18pt" o:ole="">
            <v:imagedata r:id="rId5" o:title=""/>
          </v:shape>
          <o:OLEObject Type="Embed" ProgID="Equation.AxMath" ShapeID="_x0000_i1029" DrawAspect="Content" ObjectID="_1645184692" r:id="rId6"/>
        </w:object>
      </w:r>
      <w:r w:rsidR="0074642C">
        <w:rPr>
          <w:rFonts w:hint="eastAsia"/>
        </w:rPr>
        <w:t>和</w:t>
      </w:r>
      <w:r w:rsidR="00F12432" w:rsidRPr="00F12432">
        <w:rPr>
          <w:position w:val="-11"/>
        </w:rPr>
        <w:object w:dxaOrig="239" w:dyaOrig="357" w14:anchorId="460F8FFA">
          <v:shape id="_x0000_i1034" type="#_x0000_t75" style="width:12pt;height:18pt" o:ole="">
            <v:imagedata r:id="rId7" o:title=""/>
          </v:shape>
          <o:OLEObject Type="Embed" ProgID="Equation.AxMath" ShapeID="_x0000_i1034" DrawAspect="Content" ObjectID="_1645184693" r:id="rId8"/>
        </w:object>
      </w:r>
      <w:r w:rsidR="0074642C">
        <w:rPr>
          <w:rFonts w:hint="eastAsia"/>
        </w:rPr>
        <w:t>,</w:t>
      </w:r>
      <w:r w:rsidR="0074642C">
        <w:t xml:space="preserve"> </w:t>
      </w:r>
      <w:r w:rsidR="0074642C">
        <w:rPr>
          <w:rFonts w:hint="eastAsia"/>
        </w:rPr>
        <w:t>期望他们独立</w:t>
      </w:r>
      <w:r w:rsidR="0074642C">
        <w:rPr>
          <w:rFonts w:hint="eastAsia"/>
        </w:rPr>
        <w:t>,</w:t>
      </w:r>
      <w:r w:rsidR="0074642C">
        <w:t xml:space="preserve"> </w:t>
      </w:r>
      <w:r w:rsidR="0074642C">
        <w:rPr>
          <w:rFonts w:hint="eastAsia"/>
        </w:rPr>
        <w:t>则有他们同时发生的概率为</w:t>
      </w:r>
    </w:p>
    <w:p w14:paraId="79B3E8EF" w14:textId="77AA9E9F" w:rsidR="00835DC0" w:rsidRDefault="00F12432" w:rsidP="00137ACA">
      <w:pPr>
        <w:ind w:firstLine="0"/>
        <w:jc w:val="center"/>
      </w:pPr>
      <w:r w:rsidRPr="00F12432">
        <w:rPr>
          <w:position w:val="-14"/>
        </w:rPr>
        <w:object w:dxaOrig="4236" w:dyaOrig="387" w14:anchorId="3F94B293">
          <v:shape id="_x0000_i1040" type="#_x0000_t75" style="width:211.5pt;height:19.5pt" o:ole="">
            <v:imagedata r:id="rId9" o:title=""/>
          </v:shape>
          <o:OLEObject Type="Embed" ProgID="Equation.AxMath" ShapeID="_x0000_i1040" DrawAspect="Content" ObjectID="_1645184694" r:id="rId10"/>
        </w:object>
      </w:r>
    </w:p>
    <w:p w14:paraId="11E506D7" w14:textId="5BF74A91" w:rsidR="0074642C" w:rsidRDefault="0074642C" w:rsidP="00EA266C">
      <w:pPr>
        <w:ind w:firstLine="0"/>
      </w:pPr>
      <w:r>
        <w:tab/>
      </w:r>
      <w:r>
        <w:rPr>
          <w:rFonts w:hint="eastAsia"/>
        </w:rPr>
        <w:t>由累加性可知</w:t>
      </w:r>
      <w:r>
        <w:rPr>
          <w:rFonts w:hint="eastAsia"/>
        </w:rPr>
        <w:t>:</w:t>
      </w:r>
    </w:p>
    <w:p w14:paraId="3F99EAE8" w14:textId="229B3951" w:rsidR="0074642C" w:rsidRDefault="00137ACA" w:rsidP="00137ACA">
      <w:pPr>
        <w:ind w:firstLine="0"/>
        <w:jc w:val="center"/>
      </w:pPr>
      <w:r w:rsidRPr="00F12432">
        <w:rPr>
          <w:position w:val="-13"/>
        </w:rPr>
        <w:object w:dxaOrig="8896" w:dyaOrig="386" w14:anchorId="4D89CD4E">
          <v:shape id="_x0000_i1052" type="#_x0000_t75" style="width:377.25pt;height:16.5pt" o:ole="">
            <v:imagedata r:id="rId11" o:title=""/>
          </v:shape>
          <o:OLEObject Type="Embed" ProgID="Equation.AxMath" ShapeID="_x0000_i1052" DrawAspect="Content" ObjectID="_1645184695" r:id="rId12"/>
        </w:object>
      </w:r>
    </w:p>
    <w:p w14:paraId="5611179A" w14:textId="3C85EF25" w:rsidR="0074642C" w:rsidRDefault="0074642C" w:rsidP="0074642C">
      <w:pPr>
        <w:ind w:firstLine="0"/>
      </w:pPr>
      <w:r>
        <w:rPr>
          <w:rFonts w:hint="eastAsia"/>
        </w:rPr>
        <w:t>满足两个变量乘积函数值等于两个变量函数值的和</w:t>
      </w:r>
      <w:r>
        <w:rPr>
          <w:rFonts w:hint="eastAsia"/>
        </w:rPr>
        <w:t>,</w:t>
      </w:r>
      <w:r>
        <w:t xml:space="preserve"> </w:t>
      </w:r>
      <w:r>
        <w:rPr>
          <w:rFonts w:hint="eastAsia"/>
        </w:rPr>
        <w:t>应该为对数函数</w:t>
      </w:r>
      <w:r>
        <w:rPr>
          <w:rFonts w:hint="eastAsia"/>
        </w:rPr>
        <w:t>,</w:t>
      </w:r>
      <w:r>
        <w:t xml:space="preserve"> </w:t>
      </w:r>
      <w:r>
        <w:rPr>
          <w:rFonts w:hint="eastAsia"/>
        </w:rPr>
        <w:t>再考虑到</w:t>
      </w:r>
      <w:r>
        <w:rPr>
          <w:rFonts w:hint="eastAsia"/>
        </w:rPr>
        <w:t>再考虑到概率都是小于等于</w:t>
      </w:r>
      <w:r>
        <w:rPr>
          <w:rFonts w:hint="eastAsia"/>
        </w:rPr>
        <w:t>1</w:t>
      </w:r>
      <w:r>
        <w:rPr>
          <w:rFonts w:hint="eastAsia"/>
        </w:rPr>
        <w:t>的，取对数之后小于</w:t>
      </w:r>
      <w:r>
        <w:rPr>
          <w:rFonts w:hint="eastAsia"/>
        </w:rPr>
        <w:t>0</w:t>
      </w:r>
      <w:r>
        <w:rPr>
          <w:rFonts w:hint="eastAsia"/>
        </w:rPr>
        <w:t>，考虑到信息熵的第二条性质，所以需要在前边加上负号。</w:t>
      </w:r>
      <w:r w:rsidR="00AC347F">
        <w:rPr>
          <w:rFonts w:hint="eastAsia"/>
        </w:rPr>
        <w:t>最后参考</w:t>
      </w:r>
      <w:r w:rsidR="00AC347F" w:rsidRPr="00AC347F">
        <w:rPr>
          <w:rFonts w:hint="eastAsia"/>
        </w:rPr>
        <w:t>信息论之父克劳德·香农给出的信息熵</w:t>
      </w:r>
      <w:r w:rsidR="00AC347F">
        <w:rPr>
          <w:rFonts w:hint="eastAsia"/>
        </w:rPr>
        <w:t>定义有</w:t>
      </w:r>
      <w:r>
        <w:rPr>
          <w:rFonts w:hint="eastAsia"/>
        </w:rPr>
        <w:t>信息熵公式为</w:t>
      </w:r>
      <w:r>
        <w:rPr>
          <w:rFonts w:hint="eastAsia"/>
        </w:rPr>
        <w:t>:</w:t>
      </w:r>
    </w:p>
    <w:p w14:paraId="42F6BCEE" w14:textId="0875048E" w:rsidR="0074642C" w:rsidRPr="0074642C" w:rsidRDefault="00F12432" w:rsidP="00137ACA">
      <w:pPr>
        <w:ind w:firstLine="0"/>
        <w:jc w:val="center"/>
        <w:rPr>
          <w:rFonts w:hint="eastAsia"/>
        </w:rPr>
      </w:pPr>
      <w:r w:rsidRPr="00F12432">
        <w:rPr>
          <w:position w:val="-31"/>
        </w:rPr>
        <w:object w:dxaOrig="3113" w:dyaOrig="602" w14:anchorId="3A5AC901">
          <v:shape id="_x0000_i1050" type="#_x0000_t75" style="width:156pt;height:30pt" o:ole="">
            <v:imagedata r:id="rId13" o:title=""/>
          </v:shape>
          <o:OLEObject Type="Embed" ProgID="Equation.AxMath" ShapeID="_x0000_i1050" DrawAspect="Content" ObjectID="_1645184696" r:id="rId14"/>
        </w:object>
      </w:r>
    </w:p>
    <w:p w14:paraId="30D0874D" w14:textId="0FB1F600" w:rsidR="0074642C" w:rsidRDefault="00137ACA" w:rsidP="0074642C">
      <w:pPr>
        <w:ind w:firstLine="0"/>
      </w:pPr>
      <w:r>
        <w:tab/>
      </w:r>
      <w:r>
        <w:rPr>
          <w:rFonts w:hint="eastAsia"/>
        </w:rPr>
        <w:t>将情感分析后的数据作为评价数据</w:t>
      </w:r>
      <w:r>
        <w:rPr>
          <w:rFonts w:hint="eastAsia"/>
        </w:rPr>
        <w:t>,</w:t>
      </w:r>
      <w:r>
        <w:t xml:space="preserve"> </w:t>
      </w:r>
      <w:r>
        <w:rPr>
          <w:rFonts w:hint="eastAsia"/>
        </w:rPr>
        <w:t>将</w:t>
      </w:r>
      <w:r>
        <w:rPr>
          <w:rFonts w:hint="eastAsia"/>
        </w:rPr>
        <w:t>s</w:t>
      </w:r>
      <w:r>
        <w:t>tar_rating</w:t>
      </w:r>
      <w:r>
        <w:rPr>
          <w:rFonts w:hint="eastAsia"/>
        </w:rPr>
        <w:t>作为评级数据</w:t>
      </w:r>
      <w:r>
        <w:rPr>
          <w:rFonts w:hint="eastAsia"/>
        </w:rPr>
        <w:t>,</w:t>
      </w:r>
      <w:r w:rsidR="00AC347F">
        <w:t xml:space="preserve"> </w:t>
      </w:r>
      <w:r w:rsidR="00AC347F">
        <w:rPr>
          <w:rFonts w:hint="eastAsia"/>
        </w:rPr>
        <w:t>最终计算产品综合得分</w:t>
      </w:r>
      <w:r w:rsidR="00AC347F">
        <w:rPr>
          <w:rFonts w:hint="eastAsia"/>
        </w:rPr>
        <w:t>score</w:t>
      </w:r>
      <w:r w:rsidR="00AC347F">
        <w:rPr>
          <w:rFonts w:hint="eastAsia"/>
        </w:rPr>
        <w:t>如下公式</w:t>
      </w:r>
    </w:p>
    <w:p w14:paraId="75F4B12C" w14:textId="3A2D2E6F" w:rsidR="00AC347F" w:rsidRDefault="00AC347F" w:rsidP="00AC347F">
      <w:pPr>
        <w:pStyle w:val="AMDisplayEquation"/>
      </w:pPr>
      <w:r>
        <w:tab/>
      </w:r>
      <w:r w:rsidRPr="00AC347F">
        <w:rPr>
          <w:position w:val="-11"/>
        </w:rPr>
        <w:object w:dxaOrig="4401" w:dyaOrig="357" w14:anchorId="57692212">
          <v:shape id="_x0000_i1069" type="#_x0000_t75" style="width:219.75pt;height:18pt" o:ole="">
            <v:imagedata r:id="rId15" o:title=""/>
          </v:shape>
          <o:OLEObject Type="Embed" ProgID="Equation.AxMath" ShapeID="_x0000_i1069" DrawAspect="Content" ObjectID="_1645184697" r:id="rId16"/>
        </w:object>
      </w:r>
    </w:p>
    <w:p w14:paraId="725B24AC" w14:textId="799F9FEC" w:rsidR="00AC347F" w:rsidRDefault="00AC347F" w:rsidP="00AC347F">
      <w:r>
        <w:rPr>
          <w:rFonts w:hint="eastAsia"/>
        </w:rPr>
        <w:t>e</w:t>
      </w:r>
      <w:r>
        <w:t>motionScor</w:t>
      </w:r>
      <w:r>
        <w:rPr>
          <w:rFonts w:hint="eastAsia"/>
        </w:rPr>
        <w:t>e</w:t>
      </w:r>
      <w:r>
        <w:rPr>
          <w:rFonts w:hint="eastAsia"/>
        </w:rPr>
        <w:t>为对</w:t>
      </w:r>
      <w:r>
        <w:rPr>
          <w:rFonts w:hint="eastAsia"/>
        </w:rPr>
        <w:t>review</w:t>
      </w:r>
      <w:r>
        <w:t>_body</w:t>
      </w:r>
      <w:r>
        <w:rPr>
          <w:rFonts w:hint="eastAsia"/>
        </w:rPr>
        <w:t>情感分析的分值</w:t>
      </w:r>
      <w:r>
        <w:rPr>
          <w:rFonts w:hint="eastAsia"/>
        </w:rPr>
        <w:t>,</w:t>
      </w:r>
      <w:r>
        <w:t xml:space="preserve"> </w:t>
      </w:r>
      <w:r>
        <w:rPr>
          <w:rFonts w:hint="eastAsia"/>
        </w:rPr>
        <w:t>star</w:t>
      </w:r>
      <w:r>
        <w:t>Rating</w:t>
      </w:r>
      <w:r>
        <w:rPr>
          <w:rFonts w:hint="eastAsia"/>
        </w:rPr>
        <w:t>为用户的评级</w:t>
      </w:r>
      <w:r>
        <w:rPr>
          <w:rFonts w:hint="eastAsia"/>
        </w:rPr>
        <w:t>.</w:t>
      </w:r>
      <w:r>
        <w:t xml:space="preserve"> </w:t>
      </w:r>
      <w:r>
        <w:rPr>
          <w:rFonts w:hint="eastAsia"/>
        </w:rPr>
        <w:t>a</w:t>
      </w:r>
      <w:r>
        <w:rPr>
          <w:rFonts w:hint="eastAsia"/>
        </w:rPr>
        <w:t>和</w:t>
      </w:r>
      <w:r>
        <w:rPr>
          <w:rFonts w:hint="eastAsia"/>
        </w:rPr>
        <w:t>b</w:t>
      </w:r>
      <w:r>
        <w:rPr>
          <w:rFonts w:hint="eastAsia"/>
        </w:rPr>
        <w:t>是</w:t>
      </w:r>
      <w:r>
        <w:rPr>
          <w:rFonts w:hint="eastAsia"/>
        </w:rPr>
        <w:t>利用信息熵公式计算二者的信息熵权值</w:t>
      </w:r>
      <w:r>
        <w:rPr>
          <w:rFonts w:hint="eastAsia"/>
        </w:rPr>
        <w:t>,</w:t>
      </w:r>
      <w:r>
        <w:t xml:space="preserve"> </w:t>
      </w:r>
      <w:r>
        <w:rPr>
          <w:rFonts w:hint="eastAsia"/>
        </w:rPr>
        <w:t>对三个数据集分别计算权值得出表</w:t>
      </w:r>
      <w:r>
        <w:rPr>
          <w:rFonts w:hint="eastAsia"/>
        </w:rPr>
        <w:t>xxx</w:t>
      </w:r>
      <w:r>
        <w:t>:</w:t>
      </w:r>
    </w:p>
    <w:tbl>
      <w:tblPr>
        <w:tblW w:w="3240" w:type="dxa"/>
        <w:jc w:val="center"/>
        <w:tblLook w:val="04A0" w:firstRow="1" w:lastRow="0" w:firstColumn="1" w:lastColumn="0" w:noHBand="0" w:noVBand="1"/>
      </w:tblPr>
      <w:tblGrid>
        <w:gridCol w:w="1231"/>
        <w:gridCol w:w="1080"/>
        <w:gridCol w:w="1080"/>
      </w:tblGrid>
      <w:tr w:rsidR="00AC347F" w:rsidRPr="00AC347F" w14:paraId="50B68A85" w14:textId="77777777" w:rsidTr="00AC347F">
        <w:trPr>
          <w:trHeight w:val="285"/>
          <w:jc w:val="center"/>
        </w:trPr>
        <w:tc>
          <w:tcPr>
            <w:tcW w:w="1080" w:type="dxa"/>
            <w:tcBorders>
              <w:top w:val="nil"/>
              <w:left w:val="nil"/>
              <w:bottom w:val="nil"/>
              <w:right w:val="nil"/>
            </w:tcBorders>
            <w:shd w:val="clear" w:color="auto" w:fill="auto"/>
            <w:noWrap/>
            <w:vAlign w:val="center"/>
            <w:hideMark/>
          </w:tcPr>
          <w:p w14:paraId="2EE5F20A" w14:textId="77777777" w:rsidR="00AC347F" w:rsidRPr="00AC347F" w:rsidRDefault="00AC347F" w:rsidP="00AC347F">
            <w:pPr>
              <w:ind w:firstLine="0"/>
              <w:jc w:val="left"/>
              <w:rPr>
                <w:rFonts w:ascii="宋体" w:hAnsi="宋体" w:cs="宋体"/>
                <w:kern w:val="0"/>
                <w:sz w:val="20"/>
                <w:szCs w:val="24"/>
              </w:rPr>
            </w:pPr>
          </w:p>
        </w:tc>
        <w:tc>
          <w:tcPr>
            <w:tcW w:w="1080" w:type="dxa"/>
            <w:tcBorders>
              <w:top w:val="nil"/>
              <w:left w:val="nil"/>
              <w:bottom w:val="nil"/>
              <w:right w:val="nil"/>
            </w:tcBorders>
            <w:shd w:val="clear" w:color="auto" w:fill="auto"/>
            <w:noWrap/>
            <w:vAlign w:val="center"/>
            <w:hideMark/>
          </w:tcPr>
          <w:p w14:paraId="46832640" w14:textId="77777777" w:rsidR="00AC347F" w:rsidRPr="00AC347F" w:rsidRDefault="00AC347F" w:rsidP="00AC347F">
            <w:pPr>
              <w:ind w:firstLine="0"/>
              <w:jc w:val="left"/>
              <w:rPr>
                <w:rFonts w:ascii="等线" w:eastAsia="等线" w:hAnsi="等线" w:cs="宋体"/>
                <w:color w:val="000000"/>
                <w:kern w:val="0"/>
                <w:sz w:val="22"/>
              </w:rPr>
            </w:pPr>
            <w:r w:rsidRPr="00AC347F">
              <w:rPr>
                <w:rFonts w:ascii="等线" w:eastAsia="等线" w:hAnsi="等线" w:cs="宋体" w:hint="eastAsia"/>
                <w:color w:val="000000"/>
                <w:kern w:val="0"/>
                <w:sz w:val="22"/>
              </w:rPr>
              <w:t>a</w:t>
            </w:r>
          </w:p>
        </w:tc>
        <w:tc>
          <w:tcPr>
            <w:tcW w:w="1080" w:type="dxa"/>
            <w:tcBorders>
              <w:top w:val="nil"/>
              <w:left w:val="nil"/>
              <w:bottom w:val="nil"/>
              <w:right w:val="nil"/>
            </w:tcBorders>
            <w:shd w:val="clear" w:color="auto" w:fill="auto"/>
            <w:noWrap/>
            <w:vAlign w:val="center"/>
            <w:hideMark/>
          </w:tcPr>
          <w:p w14:paraId="305F3D11" w14:textId="77777777" w:rsidR="00AC347F" w:rsidRPr="00AC347F" w:rsidRDefault="00AC347F" w:rsidP="00AC347F">
            <w:pPr>
              <w:ind w:firstLine="0"/>
              <w:jc w:val="left"/>
              <w:rPr>
                <w:rFonts w:ascii="等线" w:eastAsia="等线" w:hAnsi="等线" w:cs="宋体" w:hint="eastAsia"/>
                <w:color w:val="000000"/>
                <w:kern w:val="0"/>
                <w:sz w:val="22"/>
              </w:rPr>
            </w:pPr>
            <w:r w:rsidRPr="00AC347F">
              <w:rPr>
                <w:rFonts w:ascii="等线" w:eastAsia="等线" w:hAnsi="等线" w:cs="宋体" w:hint="eastAsia"/>
                <w:color w:val="000000"/>
                <w:kern w:val="0"/>
                <w:sz w:val="22"/>
              </w:rPr>
              <w:t>b</w:t>
            </w:r>
          </w:p>
        </w:tc>
      </w:tr>
      <w:tr w:rsidR="00AC347F" w:rsidRPr="00AC347F" w14:paraId="2DB732D3" w14:textId="77777777" w:rsidTr="00AC347F">
        <w:trPr>
          <w:trHeight w:val="285"/>
          <w:jc w:val="center"/>
        </w:trPr>
        <w:tc>
          <w:tcPr>
            <w:tcW w:w="1080" w:type="dxa"/>
            <w:tcBorders>
              <w:top w:val="nil"/>
              <w:left w:val="nil"/>
              <w:bottom w:val="nil"/>
              <w:right w:val="nil"/>
            </w:tcBorders>
            <w:shd w:val="clear" w:color="auto" w:fill="auto"/>
            <w:noWrap/>
            <w:vAlign w:val="center"/>
            <w:hideMark/>
          </w:tcPr>
          <w:p w14:paraId="05ECE5E3" w14:textId="77777777" w:rsidR="00AC347F" w:rsidRPr="00AC347F" w:rsidRDefault="00AC347F" w:rsidP="00AC347F">
            <w:pPr>
              <w:ind w:firstLine="0"/>
              <w:jc w:val="left"/>
              <w:rPr>
                <w:rFonts w:ascii="等线" w:eastAsia="等线" w:hAnsi="等线" w:cs="宋体" w:hint="eastAsia"/>
                <w:color w:val="000000"/>
                <w:kern w:val="0"/>
                <w:sz w:val="22"/>
              </w:rPr>
            </w:pPr>
            <w:r w:rsidRPr="00AC347F">
              <w:rPr>
                <w:rFonts w:ascii="等线" w:eastAsia="等线" w:hAnsi="等线" w:cs="宋体" w:hint="eastAsia"/>
                <w:color w:val="000000"/>
                <w:kern w:val="0"/>
                <w:sz w:val="22"/>
              </w:rPr>
              <w:t>hair_dryer</w:t>
            </w:r>
          </w:p>
        </w:tc>
        <w:tc>
          <w:tcPr>
            <w:tcW w:w="1080" w:type="dxa"/>
            <w:tcBorders>
              <w:top w:val="nil"/>
              <w:left w:val="nil"/>
              <w:bottom w:val="nil"/>
              <w:right w:val="nil"/>
            </w:tcBorders>
            <w:shd w:val="clear" w:color="auto" w:fill="auto"/>
            <w:noWrap/>
            <w:vAlign w:val="center"/>
            <w:hideMark/>
          </w:tcPr>
          <w:p w14:paraId="6C3BF993" w14:textId="77777777" w:rsidR="00AC347F" w:rsidRPr="00AC347F" w:rsidRDefault="00AC347F" w:rsidP="00AC347F">
            <w:pPr>
              <w:ind w:firstLine="0"/>
              <w:jc w:val="right"/>
              <w:rPr>
                <w:rFonts w:ascii="等线" w:eastAsia="等线" w:hAnsi="等线" w:cs="宋体" w:hint="eastAsia"/>
                <w:color w:val="000000"/>
                <w:kern w:val="0"/>
                <w:sz w:val="22"/>
              </w:rPr>
            </w:pPr>
            <w:r w:rsidRPr="00AC347F">
              <w:rPr>
                <w:rFonts w:ascii="等线" w:eastAsia="等线" w:hAnsi="等线" w:cs="宋体" w:hint="eastAsia"/>
                <w:color w:val="000000"/>
                <w:kern w:val="0"/>
                <w:sz w:val="22"/>
              </w:rPr>
              <w:t>0.1381</w:t>
            </w:r>
          </w:p>
        </w:tc>
        <w:tc>
          <w:tcPr>
            <w:tcW w:w="1080" w:type="dxa"/>
            <w:tcBorders>
              <w:top w:val="nil"/>
              <w:left w:val="nil"/>
              <w:bottom w:val="nil"/>
              <w:right w:val="nil"/>
            </w:tcBorders>
            <w:shd w:val="clear" w:color="auto" w:fill="auto"/>
            <w:noWrap/>
            <w:vAlign w:val="center"/>
            <w:hideMark/>
          </w:tcPr>
          <w:p w14:paraId="53E25A83" w14:textId="77777777" w:rsidR="00AC347F" w:rsidRPr="00AC347F" w:rsidRDefault="00AC347F" w:rsidP="00AC347F">
            <w:pPr>
              <w:ind w:firstLine="0"/>
              <w:jc w:val="right"/>
              <w:rPr>
                <w:rFonts w:ascii="等线" w:eastAsia="等线" w:hAnsi="等线" w:cs="宋体" w:hint="eastAsia"/>
                <w:color w:val="000000"/>
                <w:kern w:val="0"/>
                <w:sz w:val="22"/>
              </w:rPr>
            </w:pPr>
            <w:r w:rsidRPr="00AC347F">
              <w:rPr>
                <w:rFonts w:ascii="等线" w:eastAsia="等线" w:hAnsi="等线" w:cs="宋体" w:hint="eastAsia"/>
                <w:color w:val="000000"/>
                <w:kern w:val="0"/>
                <w:sz w:val="22"/>
              </w:rPr>
              <w:t>0.8619</w:t>
            </w:r>
          </w:p>
        </w:tc>
      </w:tr>
      <w:tr w:rsidR="00AC347F" w:rsidRPr="00AC347F" w14:paraId="38243A12" w14:textId="77777777" w:rsidTr="00AC347F">
        <w:trPr>
          <w:trHeight w:val="285"/>
          <w:jc w:val="center"/>
        </w:trPr>
        <w:tc>
          <w:tcPr>
            <w:tcW w:w="1080" w:type="dxa"/>
            <w:tcBorders>
              <w:top w:val="nil"/>
              <w:left w:val="nil"/>
              <w:bottom w:val="nil"/>
              <w:right w:val="nil"/>
            </w:tcBorders>
            <w:shd w:val="clear" w:color="auto" w:fill="auto"/>
            <w:noWrap/>
            <w:vAlign w:val="center"/>
            <w:hideMark/>
          </w:tcPr>
          <w:p w14:paraId="68259D52" w14:textId="77777777" w:rsidR="00AC347F" w:rsidRPr="00AC347F" w:rsidRDefault="00AC347F" w:rsidP="00AC347F">
            <w:pPr>
              <w:ind w:firstLine="0"/>
              <w:jc w:val="left"/>
              <w:rPr>
                <w:rFonts w:ascii="等线" w:eastAsia="等线" w:hAnsi="等线" w:cs="宋体" w:hint="eastAsia"/>
                <w:color w:val="000000"/>
                <w:kern w:val="0"/>
                <w:sz w:val="22"/>
              </w:rPr>
            </w:pPr>
            <w:r w:rsidRPr="00AC347F">
              <w:rPr>
                <w:rFonts w:ascii="等线" w:eastAsia="等线" w:hAnsi="等线" w:cs="宋体" w:hint="eastAsia"/>
                <w:color w:val="000000"/>
                <w:kern w:val="0"/>
                <w:sz w:val="22"/>
              </w:rPr>
              <w:t>microwave</w:t>
            </w:r>
          </w:p>
        </w:tc>
        <w:tc>
          <w:tcPr>
            <w:tcW w:w="1080" w:type="dxa"/>
            <w:tcBorders>
              <w:top w:val="nil"/>
              <w:left w:val="nil"/>
              <w:bottom w:val="nil"/>
              <w:right w:val="nil"/>
            </w:tcBorders>
            <w:shd w:val="clear" w:color="E2EFDA" w:fill="E2EFDA"/>
            <w:noWrap/>
            <w:vAlign w:val="center"/>
            <w:hideMark/>
          </w:tcPr>
          <w:p w14:paraId="0611365F" w14:textId="77777777" w:rsidR="00AC347F" w:rsidRPr="00AC347F" w:rsidRDefault="00AC347F" w:rsidP="00AC347F">
            <w:pPr>
              <w:ind w:firstLine="0"/>
              <w:jc w:val="right"/>
              <w:rPr>
                <w:rFonts w:ascii="等线" w:eastAsia="等线" w:hAnsi="等线" w:cs="宋体" w:hint="eastAsia"/>
                <w:color w:val="000000"/>
                <w:kern w:val="0"/>
                <w:sz w:val="22"/>
              </w:rPr>
            </w:pPr>
            <w:r w:rsidRPr="00AC347F">
              <w:rPr>
                <w:rFonts w:ascii="等线" w:eastAsia="等线" w:hAnsi="等线" w:cs="宋体" w:hint="eastAsia"/>
                <w:color w:val="000000"/>
                <w:kern w:val="0"/>
                <w:sz w:val="22"/>
              </w:rPr>
              <w:t>0.0693</w:t>
            </w:r>
          </w:p>
        </w:tc>
        <w:tc>
          <w:tcPr>
            <w:tcW w:w="1080" w:type="dxa"/>
            <w:tcBorders>
              <w:top w:val="nil"/>
              <w:left w:val="nil"/>
              <w:bottom w:val="nil"/>
              <w:right w:val="nil"/>
            </w:tcBorders>
            <w:shd w:val="clear" w:color="E2EFDA" w:fill="E2EFDA"/>
            <w:noWrap/>
            <w:vAlign w:val="center"/>
            <w:hideMark/>
          </w:tcPr>
          <w:p w14:paraId="5D5F9D59" w14:textId="77777777" w:rsidR="00AC347F" w:rsidRPr="00AC347F" w:rsidRDefault="00AC347F" w:rsidP="00AC347F">
            <w:pPr>
              <w:ind w:firstLine="0"/>
              <w:jc w:val="right"/>
              <w:rPr>
                <w:rFonts w:ascii="等线" w:eastAsia="等线" w:hAnsi="等线" w:cs="宋体" w:hint="eastAsia"/>
                <w:color w:val="000000"/>
                <w:kern w:val="0"/>
                <w:sz w:val="22"/>
              </w:rPr>
            </w:pPr>
            <w:r w:rsidRPr="00AC347F">
              <w:rPr>
                <w:rFonts w:ascii="等线" w:eastAsia="等线" w:hAnsi="等线" w:cs="宋体" w:hint="eastAsia"/>
                <w:color w:val="000000"/>
                <w:kern w:val="0"/>
                <w:sz w:val="22"/>
              </w:rPr>
              <w:t>0.9307</w:t>
            </w:r>
          </w:p>
        </w:tc>
      </w:tr>
      <w:tr w:rsidR="00AC347F" w:rsidRPr="00AC347F" w14:paraId="33F1C80C" w14:textId="77777777" w:rsidTr="00AC347F">
        <w:trPr>
          <w:trHeight w:val="285"/>
          <w:jc w:val="center"/>
        </w:trPr>
        <w:tc>
          <w:tcPr>
            <w:tcW w:w="1080" w:type="dxa"/>
            <w:tcBorders>
              <w:top w:val="nil"/>
              <w:left w:val="nil"/>
              <w:bottom w:val="nil"/>
              <w:right w:val="nil"/>
            </w:tcBorders>
            <w:shd w:val="clear" w:color="auto" w:fill="auto"/>
            <w:noWrap/>
            <w:vAlign w:val="center"/>
            <w:hideMark/>
          </w:tcPr>
          <w:p w14:paraId="60D49D1A" w14:textId="77777777" w:rsidR="00AC347F" w:rsidRPr="00AC347F" w:rsidRDefault="00AC347F" w:rsidP="00AC347F">
            <w:pPr>
              <w:ind w:firstLine="0"/>
              <w:jc w:val="left"/>
              <w:rPr>
                <w:rFonts w:ascii="等线" w:eastAsia="等线" w:hAnsi="等线" w:cs="宋体" w:hint="eastAsia"/>
                <w:color w:val="000000"/>
                <w:kern w:val="0"/>
                <w:sz w:val="22"/>
              </w:rPr>
            </w:pPr>
            <w:r w:rsidRPr="00AC347F">
              <w:rPr>
                <w:rFonts w:ascii="等线" w:eastAsia="等线" w:hAnsi="等线" w:cs="宋体" w:hint="eastAsia"/>
                <w:color w:val="000000"/>
                <w:kern w:val="0"/>
                <w:sz w:val="22"/>
              </w:rPr>
              <w:t>pacifier</w:t>
            </w:r>
          </w:p>
        </w:tc>
        <w:tc>
          <w:tcPr>
            <w:tcW w:w="1080" w:type="dxa"/>
            <w:tcBorders>
              <w:top w:val="nil"/>
              <w:left w:val="nil"/>
              <w:bottom w:val="nil"/>
              <w:right w:val="nil"/>
            </w:tcBorders>
            <w:shd w:val="clear" w:color="auto" w:fill="auto"/>
            <w:noWrap/>
            <w:vAlign w:val="center"/>
            <w:hideMark/>
          </w:tcPr>
          <w:p w14:paraId="579BE31C" w14:textId="77777777" w:rsidR="00AC347F" w:rsidRPr="00AC347F" w:rsidRDefault="00AC347F" w:rsidP="00AC347F">
            <w:pPr>
              <w:ind w:firstLine="0"/>
              <w:jc w:val="right"/>
              <w:rPr>
                <w:rFonts w:ascii="等线" w:eastAsia="等线" w:hAnsi="等线" w:cs="宋体" w:hint="eastAsia"/>
                <w:color w:val="000000"/>
                <w:kern w:val="0"/>
                <w:sz w:val="22"/>
              </w:rPr>
            </w:pPr>
            <w:r w:rsidRPr="00AC347F">
              <w:rPr>
                <w:rFonts w:ascii="等线" w:eastAsia="等线" w:hAnsi="等线" w:cs="宋体" w:hint="eastAsia"/>
                <w:color w:val="000000"/>
                <w:kern w:val="0"/>
                <w:sz w:val="22"/>
              </w:rPr>
              <w:t>0.169</w:t>
            </w:r>
          </w:p>
        </w:tc>
        <w:tc>
          <w:tcPr>
            <w:tcW w:w="1080" w:type="dxa"/>
            <w:tcBorders>
              <w:top w:val="nil"/>
              <w:left w:val="nil"/>
              <w:bottom w:val="nil"/>
              <w:right w:val="nil"/>
            </w:tcBorders>
            <w:shd w:val="clear" w:color="auto" w:fill="auto"/>
            <w:noWrap/>
            <w:vAlign w:val="center"/>
            <w:hideMark/>
          </w:tcPr>
          <w:p w14:paraId="12647BE5" w14:textId="77777777" w:rsidR="00AC347F" w:rsidRPr="00AC347F" w:rsidRDefault="00AC347F" w:rsidP="00AC347F">
            <w:pPr>
              <w:ind w:firstLine="0"/>
              <w:jc w:val="right"/>
              <w:rPr>
                <w:rFonts w:ascii="等线" w:eastAsia="等线" w:hAnsi="等线" w:cs="宋体" w:hint="eastAsia"/>
                <w:color w:val="000000"/>
                <w:kern w:val="0"/>
                <w:sz w:val="22"/>
              </w:rPr>
            </w:pPr>
            <w:r w:rsidRPr="00AC347F">
              <w:rPr>
                <w:rFonts w:ascii="等线" w:eastAsia="等线" w:hAnsi="等线" w:cs="宋体" w:hint="eastAsia"/>
                <w:color w:val="000000"/>
                <w:kern w:val="0"/>
                <w:sz w:val="22"/>
              </w:rPr>
              <w:t>0.831</w:t>
            </w:r>
          </w:p>
        </w:tc>
      </w:tr>
    </w:tbl>
    <w:p w14:paraId="7BC71E16" w14:textId="77777777" w:rsidR="00AC347F" w:rsidRPr="00AC347F" w:rsidRDefault="00AC347F" w:rsidP="00AC347F">
      <w:pPr>
        <w:rPr>
          <w:rFonts w:hint="eastAsia"/>
        </w:rPr>
      </w:pPr>
    </w:p>
    <w:p w14:paraId="446E4E9B" w14:textId="513A592A" w:rsidR="00AC347F" w:rsidRDefault="00AC347F" w:rsidP="0074642C">
      <w:pPr>
        <w:ind w:firstLine="0"/>
      </w:pPr>
      <w:r w:rsidRPr="00AC347F">
        <w:lastRenderedPageBreak/>
        <w:t xml:space="preserve"> </w:t>
      </w:r>
      <w:r>
        <w:tab/>
        <w:t xml:space="preserve"> </w:t>
      </w:r>
      <w:r w:rsidR="00501437">
        <w:rPr>
          <w:rFonts w:hint="eastAsia"/>
        </w:rPr>
        <w:t>计算每个产品的</w:t>
      </w:r>
      <w:r w:rsidR="0045527D">
        <w:rPr>
          <w:rFonts w:hint="eastAsia"/>
        </w:rPr>
        <w:t>score</w:t>
      </w:r>
      <w:r w:rsidR="0045527D">
        <w:rPr>
          <w:rFonts w:hint="eastAsia"/>
        </w:rPr>
        <w:t>来分析每个数据集的基于时间的度量模式</w:t>
      </w:r>
      <w:r w:rsidR="00501437">
        <w:rPr>
          <w:rFonts w:hint="eastAsia"/>
        </w:rPr>
        <w:t>.</w:t>
      </w:r>
      <w:r w:rsidR="00501437">
        <w:t xml:space="preserve"> </w:t>
      </w:r>
      <w:r w:rsidR="002A602E">
        <w:rPr>
          <w:rFonts w:hint="eastAsia"/>
        </w:rPr>
        <w:t>本文通过按月份统计每个月的整体销量</w:t>
      </w:r>
      <w:r w:rsidR="002A602E">
        <w:rPr>
          <w:rFonts w:hint="eastAsia"/>
        </w:rPr>
        <w:t>,</w:t>
      </w:r>
      <w:r w:rsidR="002A602E">
        <w:t xml:space="preserve"> </w:t>
      </w:r>
      <w:r w:rsidR="002A602E">
        <w:rPr>
          <w:rFonts w:hint="eastAsia"/>
        </w:rPr>
        <w:t>好评率</w:t>
      </w:r>
      <w:r w:rsidR="002A602E">
        <w:rPr>
          <w:rFonts w:hint="eastAsia"/>
        </w:rPr>
        <w:t>,</w:t>
      </w:r>
      <w:r w:rsidR="002A602E">
        <w:t xml:space="preserve"> </w:t>
      </w:r>
      <w:r w:rsidR="002A602E">
        <w:rPr>
          <w:rFonts w:hint="eastAsia"/>
        </w:rPr>
        <w:t>差评率等等数据</w:t>
      </w:r>
      <w:r w:rsidR="009870D4">
        <w:rPr>
          <w:rFonts w:hint="eastAsia"/>
        </w:rPr>
        <w:t>进行可视化分析</w:t>
      </w:r>
      <w:r w:rsidR="009870D4">
        <w:rPr>
          <w:rFonts w:hint="eastAsia"/>
        </w:rPr>
        <w:t>.</w:t>
      </w:r>
      <w:r w:rsidR="009870D4">
        <w:t xml:space="preserve"> </w:t>
      </w:r>
      <w:r w:rsidR="00CF1546">
        <w:rPr>
          <w:rFonts w:hint="eastAsia"/>
        </w:rPr>
        <w:t>其中单月份整体销量</w:t>
      </w:r>
      <w:r w:rsidR="00501437" w:rsidRPr="00501437">
        <w:rPr>
          <w:position w:val="-11"/>
        </w:rPr>
        <w:object w:dxaOrig="575" w:dyaOrig="357" w14:anchorId="6764C0F6">
          <v:shape id="_x0000_i1119" type="#_x0000_t75" style="width:28.5pt;height:18pt" o:ole="">
            <v:imagedata r:id="rId17" o:title=""/>
          </v:shape>
          <o:OLEObject Type="Embed" ProgID="Equation.AxMath" ShapeID="_x0000_i1119" DrawAspect="Content" ObjectID="_1645184698" r:id="rId18"/>
        </w:object>
      </w:r>
      <w:r w:rsidR="00CF1546">
        <w:rPr>
          <w:rFonts w:hint="eastAsia"/>
        </w:rPr>
        <w:t>,</w:t>
      </w:r>
      <w:r w:rsidR="00CF1546">
        <w:t xml:space="preserve"> </w:t>
      </w:r>
      <w:r w:rsidR="00CF1546">
        <w:rPr>
          <w:rFonts w:hint="eastAsia"/>
        </w:rPr>
        <w:t>好评率</w:t>
      </w:r>
      <w:r w:rsidR="00501437" w:rsidRPr="00501437">
        <w:rPr>
          <w:position w:val="-11"/>
        </w:rPr>
        <w:object w:dxaOrig="554" w:dyaOrig="357" w14:anchorId="2FC19BC4">
          <v:shape id="_x0000_i1126" type="#_x0000_t75" style="width:27.75pt;height:18pt" o:ole="">
            <v:imagedata r:id="rId19" o:title=""/>
          </v:shape>
          <o:OLEObject Type="Embed" ProgID="Equation.AxMath" ShapeID="_x0000_i1126" DrawAspect="Content" ObjectID="_1645184699" r:id="rId20"/>
        </w:object>
      </w:r>
      <w:r w:rsidR="00CF1546">
        <w:rPr>
          <w:rFonts w:hint="eastAsia"/>
        </w:rPr>
        <w:t>,</w:t>
      </w:r>
      <w:r w:rsidR="00CF1546">
        <w:t xml:space="preserve"> </w:t>
      </w:r>
      <w:r w:rsidR="00CF1546">
        <w:rPr>
          <w:rFonts w:hint="eastAsia"/>
        </w:rPr>
        <w:t>差评率</w:t>
      </w:r>
      <w:r w:rsidR="00501437" w:rsidRPr="00501437">
        <w:rPr>
          <w:position w:val="-11"/>
        </w:rPr>
        <w:object w:dxaOrig="417" w:dyaOrig="357" w14:anchorId="2F9483B4">
          <v:shape id="_x0000_i1131" type="#_x0000_t75" style="width:21pt;height:18pt" o:ole="">
            <v:imagedata r:id="rId21" o:title=""/>
          </v:shape>
          <o:OLEObject Type="Embed" ProgID="Equation.AxMath" ShapeID="_x0000_i1131" DrawAspect="Content" ObjectID="_1645184700" r:id="rId22"/>
        </w:object>
      </w:r>
      <w:r w:rsidR="00CF1546">
        <w:rPr>
          <w:rFonts w:hint="eastAsia"/>
        </w:rPr>
        <w:t>计算公式分别如下</w:t>
      </w:r>
      <w:r w:rsidR="00CF1546">
        <w:rPr>
          <w:rFonts w:hint="eastAsia"/>
        </w:rPr>
        <w:t>:</w:t>
      </w:r>
    </w:p>
    <w:p w14:paraId="33DEC287" w14:textId="0641152F" w:rsidR="00CF1546" w:rsidRDefault="00501437" w:rsidP="00501437">
      <w:pPr>
        <w:ind w:firstLine="0"/>
        <w:jc w:val="center"/>
      </w:pPr>
      <w:r w:rsidRPr="00501437">
        <w:rPr>
          <w:position w:val="-35"/>
        </w:rPr>
        <w:object w:dxaOrig="2284" w:dyaOrig="638" w14:anchorId="5FF83BD6">
          <v:shape id="_x0000_i1078" type="#_x0000_t75" style="width:114pt;height:32.25pt" o:ole="">
            <v:imagedata r:id="rId23" o:title=""/>
          </v:shape>
          <o:OLEObject Type="Embed" ProgID="Equation.AxMath" ShapeID="_x0000_i1078" DrawAspect="Content" ObjectID="_1645184701" r:id="rId24"/>
        </w:object>
      </w:r>
    </w:p>
    <w:p w14:paraId="7F2C5C44" w14:textId="4D543404" w:rsidR="00501437" w:rsidRDefault="00501437" w:rsidP="00501437">
      <w:pPr>
        <w:pStyle w:val="AMDisplayEquation"/>
      </w:pPr>
      <w:r>
        <w:tab/>
      </w:r>
      <w:r w:rsidRPr="00501437">
        <w:rPr>
          <w:position w:val="-32"/>
        </w:rPr>
        <w:object w:dxaOrig="2908" w:dyaOrig="776" w14:anchorId="445548D1">
          <v:shape id="_x0000_i1112" type="#_x0000_t75" style="width:145.5pt;height:39pt" o:ole="">
            <v:imagedata r:id="rId25" o:title=""/>
          </v:shape>
          <o:OLEObject Type="Embed" ProgID="Equation.AxMath" ShapeID="_x0000_i1112" DrawAspect="Content" ObjectID="_1645184702" r:id="rId26"/>
        </w:object>
      </w:r>
    </w:p>
    <w:p w14:paraId="2E9DC9AF" w14:textId="20BEF4E4" w:rsidR="00501437" w:rsidRDefault="00501437" w:rsidP="0074642C">
      <w:pPr>
        <w:ind w:firstLine="0"/>
      </w:pPr>
      <w:r w:rsidRPr="00501437">
        <w:t xml:space="preserve"> </w:t>
      </w:r>
      <w:r>
        <w:t>.</w:t>
      </w:r>
    </w:p>
    <w:p w14:paraId="1DEF0E81" w14:textId="2830F30E" w:rsidR="00501437" w:rsidRDefault="00501437" w:rsidP="00501437">
      <w:pPr>
        <w:ind w:firstLine="0"/>
        <w:jc w:val="center"/>
      </w:pPr>
      <w:r w:rsidRPr="00501437">
        <w:rPr>
          <w:position w:val="-32"/>
        </w:rPr>
        <w:object w:dxaOrig="2752" w:dyaOrig="776" w14:anchorId="7F51FDBD">
          <v:shape id="_x0000_i1103" type="#_x0000_t75" style="width:137.25pt;height:39pt" o:ole="">
            <v:imagedata r:id="rId27" o:title=""/>
          </v:shape>
          <o:OLEObject Type="Embed" ProgID="Equation.AxMath" ShapeID="_x0000_i1103" DrawAspect="Content" ObjectID="_1645184703" r:id="rId28"/>
        </w:object>
      </w:r>
    </w:p>
    <w:p w14:paraId="78E91A27" w14:textId="093ACF03" w:rsidR="00501437" w:rsidRDefault="00501437" w:rsidP="00501437">
      <w:pPr>
        <w:ind w:firstLine="0"/>
        <w:rPr>
          <w:rFonts w:hint="eastAsia"/>
        </w:rPr>
      </w:pPr>
      <w:r>
        <w:rPr>
          <w:rFonts w:hint="eastAsia"/>
        </w:rPr>
        <w:t>其中</w:t>
      </w:r>
      <w:r w:rsidRPr="00501437">
        <w:rPr>
          <w:position w:val="-11"/>
        </w:rPr>
        <w:object w:dxaOrig="511" w:dyaOrig="357" w14:anchorId="683B300C">
          <v:shape id="_x0000_i1136" type="#_x0000_t75" style="width:25.5pt;height:18pt" o:ole="">
            <v:imagedata r:id="rId29" o:title=""/>
          </v:shape>
          <o:OLEObject Type="Embed" ProgID="Equation.AxMath" ShapeID="_x0000_i1136" DrawAspect="Content" ObjectID="_1645184704" r:id="rId30"/>
        </w:object>
      </w:r>
      <w:r>
        <w:rPr>
          <w:rFonts w:hint="eastAsia"/>
        </w:rPr>
        <w:t>代表一行数据</w:t>
      </w:r>
      <w:r>
        <w:rPr>
          <w:rFonts w:hint="eastAsia"/>
        </w:rPr>
        <w:t>,</w:t>
      </w:r>
      <w:r w:rsidRPr="00501437">
        <w:rPr>
          <w:position w:val="-11"/>
        </w:rPr>
        <w:object w:dxaOrig="499" w:dyaOrig="357" w14:anchorId="7B06A640">
          <v:shape id="_x0000_i1141" type="#_x0000_t75" style="width:24.75pt;height:18pt" o:ole="">
            <v:imagedata r:id="rId31" o:title=""/>
          </v:shape>
          <o:OLEObject Type="Embed" ProgID="Equation.AxMath" ShapeID="_x0000_i1141" DrawAspect="Content" ObjectID="_1645184705" r:id="rId32"/>
        </w:object>
      </w:r>
      <w:r>
        <w:rPr>
          <w:rFonts w:hint="eastAsia"/>
        </w:rPr>
        <w:t>即数据中的</w:t>
      </w:r>
      <w:r>
        <w:rPr>
          <w:rFonts w:hint="eastAsia"/>
        </w:rPr>
        <w:t>review_date</w:t>
      </w:r>
      <w:r>
        <w:t xml:space="preserve">, </w:t>
      </w:r>
      <w:r w:rsidRPr="00501437">
        <w:rPr>
          <w:position w:val="-11"/>
        </w:rPr>
        <w:object w:dxaOrig="627" w:dyaOrig="357" w14:anchorId="1AE93B17">
          <v:shape id="_x0000_i1146" type="#_x0000_t75" style="width:31.5pt;height:18pt" o:ole="">
            <v:imagedata r:id="rId33" o:title=""/>
          </v:shape>
          <o:OLEObject Type="Embed" ProgID="Equation.AxMath" ShapeID="_x0000_i1146" DrawAspect="Content" ObjectID="_1645184706" r:id="rId34"/>
        </w:object>
      </w:r>
      <w:r>
        <w:rPr>
          <w:rFonts w:hint="eastAsia"/>
        </w:rPr>
        <w:t>为真的每条数据利用公式计算的得分</w:t>
      </w:r>
      <w:r>
        <w:rPr>
          <w:rFonts w:hint="eastAsia"/>
        </w:rPr>
        <w:t>.</w:t>
      </w:r>
      <w:r>
        <w:t xml:space="preserve"> </w:t>
      </w:r>
    </w:p>
    <w:p w14:paraId="4B14D3BE" w14:textId="77777777" w:rsidR="00CF1546" w:rsidRPr="00CF1546" w:rsidRDefault="00CF1546" w:rsidP="0074642C">
      <w:pPr>
        <w:ind w:firstLine="0"/>
      </w:pPr>
    </w:p>
    <w:p w14:paraId="5CF6AFEB" w14:textId="2DCE0271" w:rsidR="009870D4" w:rsidRDefault="009870D4" w:rsidP="009870D4">
      <w:pPr>
        <w:pStyle w:val="a8"/>
        <w:numPr>
          <w:ilvl w:val="0"/>
          <w:numId w:val="2"/>
        </w:numPr>
        <w:ind w:firstLineChars="0"/>
      </w:pPr>
      <w:r>
        <w:rPr>
          <w:rFonts w:hint="eastAsia"/>
        </w:rPr>
        <w:t>整体销量分析和数据选取</w:t>
      </w:r>
    </w:p>
    <w:p w14:paraId="53407DB8" w14:textId="6ECD1C38" w:rsidR="009870D4" w:rsidRDefault="009870D4" w:rsidP="009870D4">
      <w:pPr>
        <w:ind w:left="780" w:firstLine="0"/>
      </w:pPr>
      <w:r>
        <w:rPr>
          <w:rFonts w:hint="eastAsia"/>
        </w:rPr>
        <w:t>利用预处理的数据</w:t>
      </w:r>
      <w:r>
        <w:rPr>
          <w:rFonts w:hint="eastAsia"/>
        </w:rPr>
        <w:t>,</w:t>
      </w:r>
      <w:r>
        <w:t xml:space="preserve"> </w:t>
      </w:r>
      <w:r>
        <w:rPr>
          <w:rFonts w:hint="eastAsia"/>
        </w:rPr>
        <w:t>按月份统计三个产品的销量图如下</w:t>
      </w:r>
      <w:r>
        <w:t>xxx:</w:t>
      </w:r>
    </w:p>
    <w:p w14:paraId="4DC07B31" w14:textId="5F9E9772" w:rsidR="009870D4" w:rsidRDefault="0058128C" w:rsidP="009870D4">
      <w:pPr>
        <w:ind w:left="780" w:firstLine="0"/>
      </w:pPr>
      <w:r w:rsidRPr="0058128C">
        <w:drawing>
          <wp:inline distT="0" distB="0" distL="0" distR="0" wp14:anchorId="3C4D3A14" wp14:editId="676D1A80">
            <wp:extent cx="5321935" cy="263715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321935" cy="2637155"/>
                    </a:xfrm>
                    <a:prstGeom prst="rect">
                      <a:avLst/>
                    </a:prstGeom>
                  </pic:spPr>
                </pic:pic>
              </a:graphicData>
            </a:graphic>
          </wp:inline>
        </w:drawing>
      </w:r>
    </w:p>
    <w:p w14:paraId="6224EAFF" w14:textId="6634A6CD" w:rsidR="0058128C" w:rsidRDefault="0058128C" w:rsidP="009870D4">
      <w:pPr>
        <w:ind w:left="780" w:firstLine="0"/>
      </w:pPr>
      <w:r>
        <w:rPr>
          <w:rFonts w:hint="eastAsia"/>
        </w:rPr>
        <w:t>由于篇幅限制</w:t>
      </w:r>
      <w:r>
        <w:rPr>
          <w:rFonts w:hint="eastAsia"/>
        </w:rPr>
        <w:t>,</w:t>
      </w:r>
      <w:r>
        <w:t xml:space="preserve"> </w:t>
      </w:r>
      <w:r>
        <w:rPr>
          <w:rFonts w:hint="eastAsia"/>
        </w:rPr>
        <w:t>图像模糊</w:t>
      </w:r>
      <w:r>
        <w:rPr>
          <w:rFonts w:hint="eastAsia"/>
        </w:rPr>
        <w:t>,</w:t>
      </w:r>
      <w:r>
        <w:t xml:space="preserve"> </w:t>
      </w:r>
      <w:r>
        <w:rPr>
          <w:rFonts w:hint="eastAsia"/>
        </w:rPr>
        <w:t>清晰版请见附录</w:t>
      </w:r>
      <w:r w:rsidR="00CF1546">
        <w:rPr>
          <w:rFonts w:hint="eastAsia"/>
        </w:rPr>
        <w:t>,</w:t>
      </w:r>
      <w:r w:rsidR="00CF1546">
        <w:t xml:space="preserve"> </w:t>
      </w:r>
      <w:r w:rsidR="00CF1546">
        <w:rPr>
          <w:rFonts w:hint="eastAsia"/>
        </w:rPr>
        <w:t>通过图像可以得知</w:t>
      </w:r>
      <w:r w:rsidR="00CF1546">
        <w:rPr>
          <w:rFonts w:hint="eastAsia"/>
        </w:rPr>
        <w:t>2</w:t>
      </w:r>
      <w:r w:rsidR="00CF1546">
        <w:t>010</w:t>
      </w:r>
      <w:r w:rsidR="00CF1546">
        <w:rPr>
          <w:rFonts w:hint="eastAsia"/>
        </w:rPr>
        <w:t>年以前的销量非常少</w:t>
      </w:r>
      <w:r w:rsidR="00CF1546">
        <w:rPr>
          <w:rFonts w:hint="eastAsia"/>
        </w:rPr>
        <w:t>,</w:t>
      </w:r>
      <w:r w:rsidR="00CF1546">
        <w:t xml:space="preserve"> </w:t>
      </w:r>
      <w:r w:rsidR="00CF1546">
        <w:rPr>
          <w:rFonts w:hint="eastAsia"/>
        </w:rPr>
        <w:t>故下面分析时只取</w:t>
      </w:r>
      <w:r w:rsidR="00CF1546">
        <w:rPr>
          <w:rFonts w:hint="eastAsia"/>
        </w:rPr>
        <w:t>2</w:t>
      </w:r>
      <w:r w:rsidR="00CF1546">
        <w:t>010</w:t>
      </w:r>
      <w:r w:rsidR="00CF1546">
        <w:rPr>
          <w:rFonts w:hint="eastAsia"/>
        </w:rPr>
        <w:t>年</w:t>
      </w:r>
      <w:r w:rsidR="00CF1546">
        <w:rPr>
          <w:rFonts w:hint="eastAsia"/>
        </w:rPr>
        <w:t>1</w:t>
      </w:r>
      <w:r w:rsidR="00CF1546">
        <w:rPr>
          <w:rFonts w:hint="eastAsia"/>
        </w:rPr>
        <w:t>月以后的数据进行分析</w:t>
      </w:r>
      <w:r w:rsidR="00CF1546">
        <w:rPr>
          <w:rFonts w:hint="eastAsia"/>
        </w:rPr>
        <w:t>.</w:t>
      </w:r>
    </w:p>
    <w:p w14:paraId="0CEFE9AE" w14:textId="0B03A2FC" w:rsidR="00CF1546" w:rsidRDefault="00CF1546" w:rsidP="00CF1546">
      <w:pPr>
        <w:rPr>
          <w:rFonts w:hint="eastAsia"/>
        </w:rPr>
      </w:pPr>
      <w:r>
        <w:tab/>
      </w:r>
      <w:r>
        <w:tab/>
      </w:r>
      <w:r>
        <w:rPr>
          <w:rFonts w:hint="eastAsia"/>
        </w:rPr>
        <w:t>同时</w:t>
      </w:r>
      <w:r>
        <w:rPr>
          <w:rFonts w:hint="eastAsia"/>
        </w:rPr>
        <w:t>,</w:t>
      </w:r>
      <w:r>
        <w:t xml:space="preserve"> </w:t>
      </w:r>
      <w:r>
        <w:rPr>
          <w:rFonts w:hint="eastAsia"/>
        </w:rPr>
        <w:t>可以看出三个产品的总体销量在逐年上升</w:t>
      </w:r>
      <w:r>
        <w:rPr>
          <w:rFonts w:hint="eastAsia"/>
        </w:rPr>
        <w:t>,</w:t>
      </w:r>
      <w:r>
        <w:t xml:space="preserve"> </w:t>
      </w:r>
      <w:r>
        <w:rPr>
          <w:rFonts w:hint="eastAsia"/>
        </w:rPr>
        <w:t>微波炉销量相对较低</w:t>
      </w:r>
      <w:r>
        <w:rPr>
          <w:rFonts w:hint="eastAsia"/>
        </w:rPr>
        <w:t>,</w:t>
      </w:r>
      <w:r>
        <w:t xml:space="preserve"> </w:t>
      </w:r>
      <w:r>
        <w:rPr>
          <w:rFonts w:hint="eastAsia"/>
        </w:rPr>
        <w:t>尿不湿销量较高</w:t>
      </w:r>
      <w:r>
        <w:rPr>
          <w:rFonts w:hint="eastAsia"/>
        </w:rPr>
        <w:t>.</w:t>
      </w:r>
      <w:r>
        <w:t xml:space="preserve"> </w:t>
      </w:r>
      <w:r>
        <w:rPr>
          <w:rFonts w:hint="eastAsia"/>
        </w:rPr>
        <w:t>原因可能是微波炉属于耐用性产品</w:t>
      </w:r>
      <w:r>
        <w:rPr>
          <w:rFonts w:hint="eastAsia"/>
        </w:rPr>
        <w:t>,</w:t>
      </w:r>
      <w:r>
        <w:t xml:space="preserve"> </w:t>
      </w:r>
      <w:r>
        <w:rPr>
          <w:rFonts w:hint="eastAsia"/>
        </w:rPr>
        <w:t>而尿不湿则是一次性非耐用型产品</w:t>
      </w:r>
      <w:r>
        <w:rPr>
          <w:rFonts w:hint="eastAsia"/>
        </w:rPr>
        <w:t>,</w:t>
      </w:r>
      <w:r>
        <w:t xml:space="preserve"> </w:t>
      </w:r>
      <w:r>
        <w:rPr>
          <w:rFonts w:hint="eastAsia"/>
        </w:rPr>
        <w:t>吹风机销量居中</w:t>
      </w:r>
      <w:r>
        <w:rPr>
          <w:rFonts w:hint="eastAsia"/>
        </w:rPr>
        <w:t>.</w:t>
      </w:r>
      <w:r>
        <w:t xml:space="preserve"> </w:t>
      </w:r>
      <w:r>
        <w:rPr>
          <w:rFonts w:hint="eastAsia"/>
        </w:rPr>
        <w:t>这跟产品的特性和用途相关</w:t>
      </w:r>
      <w:r>
        <w:rPr>
          <w:rFonts w:hint="eastAsia"/>
        </w:rPr>
        <w:t>.</w:t>
      </w:r>
      <w:r>
        <w:t xml:space="preserve"> </w:t>
      </w:r>
    </w:p>
    <w:p w14:paraId="54C24009" w14:textId="35F9764E" w:rsidR="009870D4" w:rsidRDefault="009870D4" w:rsidP="009870D4">
      <w:pPr>
        <w:pStyle w:val="a8"/>
        <w:numPr>
          <w:ilvl w:val="0"/>
          <w:numId w:val="2"/>
        </w:numPr>
        <w:ind w:firstLineChars="0"/>
      </w:pPr>
      <w:r>
        <w:rPr>
          <w:rFonts w:hint="eastAsia"/>
        </w:rPr>
        <w:t>hair</w:t>
      </w:r>
      <w:r>
        <w:t>_drye</w:t>
      </w:r>
      <w:r>
        <w:rPr>
          <w:rFonts w:hint="eastAsia"/>
        </w:rPr>
        <w:t>r</w:t>
      </w:r>
      <w:r w:rsidR="002E27E5">
        <w:rPr>
          <w:rFonts w:hint="eastAsia"/>
        </w:rPr>
        <w:t>时间</w:t>
      </w:r>
      <w:r>
        <w:rPr>
          <w:rFonts w:hint="eastAsia"/>
        </w:rPr>
        <w:t>模式分析</w:t>
      </w:r>
    </w:p>
    <w:p w14:paraId="1A77A420" w14:textId="7DF73C8F" w:rsidR="009870D4" w:rsidRDefault="009870D4" w:rsidP="00CF1546">
      <w:pPr>
        <w:pStyle w:val="a8"/>
        <w:ind w:left="780" w:firstLineChars="0" w:firstLine="0"/>
        <w:rPr>
          <w:rFonts w:hint="eastAsia"/>
        </w:rPr>
      </w:pPr>
      <w:r>
        <w:rPr>
          <w:rFonts w:hint="eastAsia"/>
        </w:rPr>
        <w:t>利用预处理之后的数据</w:t>
      </w:r>
      <w:r>
        <w:rPr>
          <w:rFonts w:hint="eastAsia"/>
        </w:rPr>
        <w:t>,</w:t>
      </w:r>
      <w:r>
        <w:t xml:space="preserve"> </w:t>
      </w:r>
      <w:r>
        <w:rPr>
          <w:rFonts w:hint="eastAsia"/>
        </w:rPr>
        <w:t>得到</w:t>
      </w:r>
      <w:r>
        <w:rPr>
          <w:rFonts w:hint="eastAsia"/>
        </w:rPr>
        <w:t>hair_dryer</w:t>
      </w:r>
      <w:r>
        <w:rPr>
          <w:rFonts w:hint="eastAsia"/>
        </w:rPr>
        <w:t>的</w:t>
      </w:r>
      <w:r w:rsidR="00CF1546">
        <w:rPr>
          <w:rFonts w:hint="eastAsia"/>
        </w:rPr>
        <w:t>月份好评率和差评率如下图</w:t>
      </w:r>
      <w:r w:rsidR="00501437">
        <w:rPr>
          <w:rFonts w:hint="eastAsia"/>
        </w:rPr>
        <w:t>xxx</w:t>
      </w:r>
      <w:r w:rsidR="00501437">
        <w:t>:</w:t>
      </w:r>
    </w:p>
    <w:p w14:paraId="2BE77FE8" w14:textId="27180080" w:rsidR="009870D4" w:rsidRDefault="00CF1546" w:rsidP="00CF1546">
      <w:pPr>
        <w:pStyle w:val="a8"/>
        <w:ind w:left="-567" w:firstLineChars="0" w:firstLine="0"/>
      </w:pPr>
      <w:r w:rsidRPr="00CF1546">
        <w:lastRenderedPageBreak/>
        <w:drawing>
          <wp:inline distT="0" distB="0" distL="0" distR="0" wp14:anchorId="5ED7E3FF" wp14:editId="57660C7A">
            <wp:extent cx="6553200" cy="349514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6560528" cy="3499053"/>
                    </a:xfrm>
                    <a:prstGeom prst="rect">
                      <a:avLst/>
                    </a:prstGeom>
                  </pic:spPr>
                </pic:pic>
              </a:graphicData>
            </a:graphic>
          </wp:inline>
        </w:drawing>
      </w:r>
    </w:p>
    <w:p w14:paraId="405E5163" w14:textId="0787233D" w:rsidR="0058128C" w:rsidRDefault="00501437" w:rsidP="00501437">
      <w:pPr>
        <w:ind w:firstLine="0"/>
      </w:pPr>
      <w:r>
        <w:rPr>
          <w:rFonts w:hint="eastAsia"/>
        </w:rPr>
        <w:t>从图中我们可以分析出从</w:t>
      </w:r>
      <w:r>
        <w:rPr>
          <w:rFonts w:hint="eastAsia"/>
        </w:rPr>
        <w:t>2</w:t>
      </w:r>
      <w:r>
        <w:t>010</w:t>
      </w:r>
      <w:r>
        <w:rPr>
          <w:rFonts w:hint="eastAsia"/>
        </w:rPr>
        <w:t>年</w:t>
      </w:r>
      <w:r>
        <w:rPr>
          <w:rFonts w:hint="eastAsia"/>
        </w:rPr>
        <w:t>1</w:t>
      </w:r>
      <w:r>
        <w:rPr>
          <w:rFonts w:hint="eastAsia"/>
        </w:rPr>
        <w:t>月以后</w:t>
      </w:r>
      <w:r>
        <w:rPr>
          <w:rFonts w:hint="eastAsia"/>
        </w:rPr>
        <w:t>,</w:t>
      </w:r>
      <w:r>
        <w:t xml:space="preserve"> </w:t>
      </w:r>
      <w:r>
        <w:rPr>
          <w:rFonts w:hint="eastAsia"/>
        </w:rPr>
        <w:t>吹风机的好评率总体上升</w:t>
      </w:r>
      <w:r>
        <w:rPr>
          <w:rFonts w:hint="eastAsia"/>
        </w:rPr>
        <w:t>,</w:t>
      </w:r>
      <w:r>
        <w:t xml:space="preserve"> </w:t>
      </w:r>
      <w:r>
        <w:rPr>
          <w:rFonts w:hint="eastAsia"/>
        </w:rPr>
        <w:t>差评率总体下降</w:t>
      </w:r>
      <w:r>
        <w:rPr>
          <w:rFonts w:hint="eastAsia"/>
        </w:rPr>
        <w:t>.</w:t>
      </w:r>
      <w:r>
        <w:t xml:space="preserve"> </w:t>
      </w:r>
      <w:r w:rsidR="002E27E5">
        <w:rPr>
          <w:rFonts w:hint="eastAsia"/>
        </w:rPr>
        <w:t>并且好评率始终远大于差评率</w:t>
      </w:r>
      <w:r w:rsidR="002E27E5">
        <w:rPr>
          <w:rFonts w:hint="eastAsia"/>
        </w:rPr>
        <w:t>.</w:t>
      </w:r>
      <w:r w:rsidR="002E27E5">
        <w:t xml:space="preserve"> </w:t>
      </w:r>
      <w:r w:rsidR="002E27E5">
        <w:rPr>
          <w:rFonts w:hint="eastAsia"/>
        </w:rPr>
        <w:t>并且在</w:t>
      </w:r>
      <w:r w:rsidR="002E27E5">
        <w:rPr>
          <w:rFonts w:hint="eastAsia"/>
        </w:rPr>
        <w:t>2</w:t>
      </w:r>
      <w:r w:rsidR="002E27E5">
        <w:t>013</w:t>
      </w:r>
      <w:r w:rsidR="002E27E5">
        <w:rPr>
          <w:rFonts w:hint="eastAsia"/>
        </w:rPr>
        <w:t>年</w:t>
      </w:r>
      <w:r w:rsidR="002E27E5">
        <w:rPr>
          <w:rFonts w:hint="eastAsia"/>
        </w:rPr>
        <w:t>1</w:t>
      </w:r>
      <w:r w:rsidR="002E27E5">
        <w:rPr>
          <w:rFonts w:hint="eastAsia"/>
        </w:rPr>
        <w:t>月份之前</w:t>
      </w:r>
      <w:r w:rsidR="002E27E5">
        <w:rPr>
          <w:rFonts w:hint="eastAsia"/>
        </w:rPr>
        <w:t>,</w:t>
      </w:r>
      <w:r w:rsidR="002E27E5">
        <w:t xml:space="preserve"> </w:t>
      </w:r>
      <w:r w:rsidR="002E27E5">
        <w:rPr>
          <w:rFonts w:hint="eastAsia"/>
        </w:rPr>
        <w:t>整个产品的差评率较高</w:t>
      </w:r>
      <w:r w:rsidR="002E27E5">
        <w:rPr>
          <w:rFonts w:hint="eastAsia"/>
        </w:rPr>
        <w:t>,</w:t>
      </w:r>
      <w:r w:rsidR="002E27E5">
        <w:t xml:space="preserve"> </w:t>
      </w:r>
      <w:r w:rsidR="002E27E5">
        <w:rPr>
          <w:rFonts w:hint="eastAsia"/>
        </w:rPr>
        <w:t>产品质量不客观</w:t>
      </w:r>
      <w:r w:rsidR="002E27E5">
        <w:rPr>
          <w:rFonts w:hint="eastAsia"/>
        </w:rPr>
        <w:t>,</w:t>
      </w:r>
      <w:r w:rsidR="002E27E5">
        <w:t xml:space="preserve"> </w:t>
      </w:r>
      <w:r w:rsidR="002E27E5">
        <w:rPr>
          <w:rFonts w:hint="eastAsia"/>
        </w:rPr>
        <w:t>但是</w:t>
      </w:r>
      <w:r w:rsidR="002E27E5">
        <w:rPr>
          <w:rFonts w:hint="eastAsia"/>
        </w:rPr>
        <w:t>2</w:t>
      </w:r>
      <w:r w:rsidR="002E27E5">
        <w:t>013</w:t>
      </w:r>
      <w:r w:rsidR="002E27E5">
        <w:rPr>
          <w:rFonts w:hint="eastAsia"/>
        </w:rPr>
        <w:t>年以后</w:t>
      </w:r>
      <w:r w:rsidR="002E27E5">
        <w:rPr>
          <w:rFonts w:hint="eastAsia"/>
        </w:rPr>
        <w:t>,</w:t>
      </w:r>
      <w:r w:rsidR="002E27E5">
        <w:t xml:space="preserve"> </w:t>
      </w:r>
      <w:r w:rsidR="002E27E5">
        <w:rPr>
          <w:rFonts w:hint="eastAsia"/>
        </w:rPr>
        <w:t>产品的好评率基本居高不下</w:t>
      </w:r>
      <w:r w:rsidR="002E27E5">
        <w:rPr>
          <w:rFonts w:hint="eastAsia"/>
        </w:rPr>
        <w:t>,</w:t>
      </w:r>
      <w:r w:rsidR="002E27E5">
        <w:rPr>
          <w:rFonts w:hint="eastAsia"/>
        </w:rPr>
        <w:t>说明吹风机在经历市场洗礼后逐渐质量口碑等逐渐上升</w:t>
      </w:r>
      <w:r w:rsidR="002E27E5">
        <w:rPr>
          <w:rFonts w:hint="eastAsia"/>
        </w:rPr>
        <w:t>,</w:t>
      </w:r>
      <w:r w:rsidR="002E27E5">
        <w:t xml:space="preserve"> </w:t>
      </w:r>
      <w:r w:rsidR="002E27E5">
        <w:rPr>
          <w:rFonts w:hint="eastAsia"/>
        </w:rPr>
        <w:t>人们使用起来更顺心</w:t>
      </w:r>
      <w:r w:rsidR="002E27E5">
        <w:rPr>
          <w:rFonts w:hint="eastAsia"/>
        </w:rPr>
        <w:t>.</w:t>
      </w:r>
      <w:r w:rsidR="002E27E5">
        <w:t xml:space="preserve"> </w:t>
      </w:r>
      <w:r w:rsidR="002E27E5">
        <w:rPr>
          <w:rFonts w:hint="eastAsia"/>
        </w:rPr>
        <w:t>但是仍会出现较轻微的波动</w:t>
      </w:r>
      <w:r w:rsidR="002E27E5">
        <w:rPr>
          <w:rFonts w:hint="eastAsia"/>
        </w:rPr>
        <w:t>.</w:t>
      </w:r>
      <w:r w:rsidR="002E27E5">
        <w:t xml:space="preserve"> </w:t>
      </w:r>
    </w:p>
    <w:p w14:paraId="665F84F8" w14:textId="797D0591" w:rsidR="002E27E5" w:rsidRDefault="002E27E5" w:rsidP="00501437">
      <w:pPr>
        <w:ind w:firstLine="0"/>
      </w:pPr>
    </w:p>
    <w:p w14:paraId="4C4B85F5" w14:textId="07AC38E0" w:rsidR="002E27E5" w:rsidRDefault="002E27E5" w:rsidP="002E27E5">
      <w:pPr>
        <w:pStyle w:val="a8"/>
        <w:numPr>
          <w:ilvl w:val="0"/>
          <w:numId w:val="2"/>
        </w:numPr>
        <w:ind w:firstLineChars="0"/>
      </w:pPr>
      <w:r>
        <w:rPr>
          <w:rFonts w:hint="eastAsia"/>
        </w:rPr>
        <w:t>microwave</w:t>
      </w:r>
      <w:r>
        <w:rPr>
          <w:rFonts w:hint="eastAsia"/>
        </w:rPr>
        <w:t>时间模式分析</w:t>
      </w:r>
    </w:p>
    <w:p w14:paraId="750EAD42" w14:textId="77777777" w:rsidR="002E27E5" w:rsidRDefault="002E27E5" w:rsidP="002E27E5">
      <w:pPr>
        <w:pStyle w:val="a8"/>
        <w:ind w:left="780" w:firstLineChars="0" w:firstLine="0"/>
        <w:rPr>
          <w:rFonts w:hint="eastAsia"/>
        </w:rPr>
      </w:pPr>
    </w:p>
    <w:p w14:paraId="5BFA1822" w14:textId="31B23081" w:rsidR="002E27E5" w:rsidRDefault="002E27E5" w:rsidP="002E27E5">
      <w:pPr>
        <w:pStyle w:val="a8"/>
        <w:ind w:left="780" w:firstLineChars="0" w:firstLine="0"/>
      </w:pPr>
      <w:r>
        <w:rPr>
          <w:rFonts w:hint="eastAsia"/>
        </w:rPr>
        <w:t>利用预处理之后的数据</w:t>
      </w:r>
      <w:r>
        <w:rPr>
          <w:rFonts w:hint="eastAsia"/>
        </w:rPr>
        <w:t>,</w:t>
      </w:r>
      <w:r>
        <w:t xml:space="preserve"> </w:t>
      </w:r>
      <w:r>
        <w:rPr>
          <w:rFonts w:hint="eastAsia"/>
        </w:rPr>
        <w:t>得到</w:t>
      </w:r>
      <w:r>
        <w:rPr>
          <w:rFonts w:hint="eastAsia"/>
        </w:rPr>
        <w:t>microwave</w:t>
      </w:r>
      <w:r>
        <w:rPr>
          <w:rFonts w:hint="eastAsia"/>
        </w:rPr>
        <w:t>的月份好评率和差评率如下图</w:t>
      </w:r>
      <w:r>
        <w:rPr>
          <w:rFonts w:hint="eastAsia"/>
        </w:rPr>
        <w:t>xxx</w:t>
      </w:r>
      <w:r>
        <w:t>:</w:t>
      </w:r>
    </w:p>
    <w:p w14:paraId="1BFB9424" w14:textId="6AE4F367" w:rsidR="002E27E5" w:rsidRPr="002E27E5" w:rsidRDefault="002E27E5" w:rsidP="002E27E5">
      <w:pPr>
        <w:pStyle w:val="a8"/>
        <w:ind w:left="-284" w:firstLineChars="0" w:firstLine="0"/>
        <w:rPr>
          <w:rFonts w:hint="eastAsia"/>
        </w:rPr>
      </w:pPr>
      <w:r w:rsidRPr="002E27E5">
        <w:drawing>
          <wp:inline distT="0" distB="0" distL="0" distR="0" wp14:anchorId="6C5AA2B0" wp14:editId="0D0BACDB">
            <wp:extent cx="5867400" cy="312937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878191" cy="3135130"/>
                    </a:xfrm>
                    <a:prstGeom prst="rect">
                      <a:avLst/>
                    </a:prstGeom>
                  </pic:spPr>
                </pic:pic>
              </a:graphicData>
            </a:graphic>
          </wp:inline>
        </w:drawing>
      </w:r>
    </w:p>
    <w:p w14:paraId="2C2E4F94" w14:textId="07AF9DD6" w:rsidR="0058128C" w:rsidRPr="002E27E5" w:rsidRDefault="0058128C" w:rsidP="009870D4">
      <w:pPr>
        <w:pStyle w:val="a8"/>
        <w:ind w:left="780" w:firstLineChars="0" w:firstLine="0"/>
      </w:pPr>
    </w:p>
    <w:p w14:paraId="7746CFA3" w14:textId="471CD4B9" w:rsidR="0058128C" w:rsidRDefault="002E27E5" w:rsidP="002E27E5">
      <w:pPr>
        <w:pStyle w:val="a8"/>
        <w:numPr>
          <w:ilvl w:val="0"/>
          <w:numId w:val="2"/>
        </w:numPr>
        <w:ind w:firstLineChars="0"/>
      </w:pPr>
      <w:r>
        <w:rPr>
          <w:rFonts w:hint="eastAsia"/>
        </w:rPr>
        <w:t>pacifier</w:t>
      </w:r>
      <w:r>
        <w:rPr>
          <w:rFonts w:hint="eastAsia"/>
        </w:rPr>
        <w:t>时间模式分析</w:t>
      </w:r>
    </w:p>
    <w:p w14:paraId="381985F7" w14:textId="77777777" w:rsidR="002E27E5" w:rsidRDefault="002E27E5" w:rsidP="002E27E5">
      <w:pPr>
        <w:pStyle w:val="a8"/>
        <w:ind w:left="780" w:firstLineChars="0" w:firstLine="0"/>
        <w:rPr>
          <w:rFonts w:hint="eastAsia"/>
        </w:rPr>
      </w:pPr>
    </w:p>
    <w:p w14:paraId="4F109F9A" w14:textId="66A1A98D" w:rsidR="002E27E5" w:rsidRDefault="002E27E5" w:rsidP="002E27E5">
      <w:pPr>
        <w:pStyle w:val="a8"/>
        <w:ind w:left="780" w:firstLineChars="0" w:firstLine="0"/>
      </w:pPr>
      <w:r>
        <w:rPr>
          <w:rFonts w:hint="eastAsia"/>
        </w:rPr>
        <w:t>利用预处理之后的数据</w:t>
      </w:r>
      <w:r>
        <w:rPr>
          <w:rFonts w:hint="eastAsia"/>
        </w:rPr>
        <w:t>,</w:t>
      </w:r>
      <w:r>
        <w:t xml:space="preserve"> </w:t>
      </w:r>
      <w:r>
        <w:rPr>
          <w:rFonts w:hint="eastAsia"/>
        </w:rPr>
        <w:t>得到</w:t>
      </w:r>
      <w:r>
        <w:rPr>
          <w:rFonts w:hint="eastAsia"/>
        </w:rPr>
        <w:t>pacifier</w:t>
      </w:r>
      <w:r>
        <w:rPr>
          <w:rFonts w:hint="eastAsia"/>
        </w:rPr>
        <w:t>的月份好评率和差评率如下图</w:t>
      </w:r>
      <w:r>
        <w:rPr>
          <w:rFonts w:hint="eastAsia"/>
        </w:rPr>
        <w:t>xxx</w:t>
      </w:r>
      <w:r>
        <w:t>:</w:t>
      </w:r>
    </w:p>
    <w:p w14:paraId="65ADAAD7" w14:textId="10409D7E" w:rsidR="0058128C" w:rsidRPr="002E27E5" w:rsidRDefault="002E27E5" w:rsidP="002E27E5">
      <w:pPr>
        <w:pStyle w:val="a8"/>
        <w:ind w:leftChars="-384" w:hangingChars="384" w:hanging="922"/>
      </w:pPr>
      <w:r w:rsidRPr="002E27E5">
        <w:drawing>
          <wp:inline distT="0" distB="0" distL="0" distR="0" wp14:anchorId="19E6A48C" wp14:editId="105FD741">
            <wp:extent cx="6829425" cy="364247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6835802" cy="3645871"/>
                    </a:xfrm>
                    <a:prstGeom prst="rect">
                      <a:avLst/>
                    </a:prstGeom>
                  </pic:spPr>
                </pic:pic>
              </a:graphicData>
            </a:graphic>
          </wp:inline>
        </w:drawing>
      </w:r>
    </w:p>
    <w:p w14:paraId="0D547831" w14:textId="7C93B029" w:rsidR="0058128C" w:rsidRDefault="0058128C" w:rsidP="009870D4">
      <w:pPr>
        <w:pStyle w:val="a8"/>
        <w:ind w:left="780" w:firstLineChars="0" w:firstLine="0"/>
      </w:pPr>
    </w:p>
    <w:p w14:paraId="48DA1638" w14:textId="71934FF6" w:rsidR="0058128C" w:rsidRDefault="0058128C" w:rsidP="009870D4">
      <w:pPr>
        <w:pStyle w:val="a8"/>
        <w:ind w:left="780" w:firstLineChars="0" w:firstLine="0"/>
      </w:pPr>
      <w:bookmarkStart w:id="0" w:name="_GoBack"/>
      <w:bookmarkEnd w:id="0"/>
    </w:p>
    <w:p w14:paraId="3B6F869B" w14:textId="408BB410" w:rsidR="0058128C" w:rsidRDefault="0058128C" w:rsidP="009870D4">
      <w:pPr>
        <w:pStyle w:val="a8"/>
        <w:ind w:left="780" w:firstLineChars="0" w:firstLine="0"/>
      </w:pPr>
    </w:p>
    <w:p w14:paraId="4A8795CA" w14:textId="4E8A4744" w:rsidR="0058128C" w:rsidRDefault="0058128C" w:rsidP="009870D4">
      <w:pPr>
        <w:pStyle w:val="a8"/>
        <w:ind w:left="780" w:firstLineChars="0" w:firstLine="0"/>
      </w:pPr>
    </w:p>
    <w:p w14:paraId="29DCD039" w14:textId="172CF05A" w:rsidR="0058128C" w:rsidRDefault="0058128C" w:rsidP="009870D4">
      <w:pPr>
        <w:pStyle w:val="a8"/>
        <w:ind w:left="780" w:firstLineChars="0" w:firstLine="0"/>
      </w:pPr>
    </w:p>
    <w:p w14:paraId="320D77C6" w14:textId="49B8C0EB" w:rsidR="0058128C" w:rsidRDefault="0058128C" w:rsidP="009870D4">
      <w:pPr>
        <w:pStyle w:val="a8"/>
        <w:ind w:left="780" w:firstLineChars="0" w:firstLine="0"/>
      </w:pPr>
    </w:p>
    <w:p w14:paraId="4FCDD6FB" w14:textId="26BD2C55" w:rsidR="0058128C" w:rsidRDefault="0058128C" w:rsidP="009870D4">
      <w:pPr>
        <w:pStyle w:val="a8"/>
        <w:ind w:left="780" w:firstLineChars="0" w:firstLine="0"/>
      </w:pPr>
    </w:p>
    <w:p w14:paraId="425A87DA" w14:textId="261AA145" w:rsidR="0058128C" w:rsidRDefault="0058128C" w:rsidP="009870D4">
      <w:pPr>
        <w:pStyle w:val="a8"/>
        <w:ind w:left="780" w:firstLineChars="0" w:firstLine="0"/>
      </w:pPr>
    </w:p>
    <w:p w14:paraId="66A99D32" w14:textId="14006BCC" w:rsidR="0058128C" w:rsidRDefault="0058128C" w:rsidP="009870D4">
      <w:pPr>
        <w:pStyle w:val="a8"/>
        <w:ind w:left="780" w:firstLineChars="0" w:firstLine="0"/>
      </w:pPr>
    </w:p>
    <w:p w14:paraId="6F342269" w14:textId="3E1903EA" w:rsidR="0058128C" w:rsidRDefault="0058128C" w:rsidP="009870D4">
      <w:pPr>
        <w:pStyle w:val="a8"/>
        <w:ind w:left="780" w:firstLineChars="0" w:firstLine="0"/>
      </w:pPr>
    </w:p>
    <w:p w14:paraId="60B805E4" w14:textId="0EC6EC86" w:rsidR="0058128C" w:rsidRDefault="0058128C" w:rsidP="009870D4">
      <w:pPr>
        <w:pStyle w:val="a8"/>
        <w:ind w:left="780" w:firstLineChars="0" w:firstLine="0"/>
      </w:pPr>
    </w:p>
    <w:p w14:paraId="006C8B5A" w14:textId="5F2AB7C9" w:rsidR="0058128C" w:rsidRDefault="0058128C" w:rsidP="009870D4">
      <w:pPr>
        <w:pStyle w:val="a8"/>
        <w:ind w:left="780" w:firstLineChars="0" w:firstLine="0"/>
      </w:pPr>
    </w:p>
    <w:p w14:paraId="04D98DCA" w14:textId="29212F50" w:rsidR="0058128C" w:rsidRDefault="0058128C" w:rsidP="009870D4">
      <w:pPr>
        <w:pStyle w:val="a8"/>
        <w:ind w:left="780" w:firstLineChars="0" w:firstLine="0"/>
      </w:pPr>
    </w:p>
    <w:p w14:paraId="7920DAFD" w14:textId="7C7E0E53" w:rsidR="0058128C" w:rsidRDefault="0058128C" w:rsidP="009870D4">
      <w:pPr>
        <w:pStyle w:val="a8"/>
        <w:ind w:left="780" w:firstLineChars="0" w:firstLine="0"/>
      </w:pPr>
    </w:p>
    <w:p w14:paraId="0AF86E15" w14:textId="77A3CCB4" w:rsidR="0058128C" w:rsidRDefault="0058128C" w:rsidP="009870D4">
      <w:pPr>
        <w:pStyle w:val="a8"/>
        <w:ind w:left="780" w:firstLineChars="0" w:firstLine="0"/>
      </w:pPr>
    </w:p>
    <w:p w14:paraId="61F1149E" w14:textId="78B0DBB8" w:rsidR="0058128C" w:rsidRDefault="0058128C" w:rsidP="009870D4">
      <w:pPr>
        <w:pStyle w:val="a8"/>
        <w:ind w:left="780" w:firstLineChars="0" w:firstLine="0"/>
      </w:pPr>
    </w:p>
    <w:p w14:paraId="33EA1862" w14:textId="36B628DD" w:rsidR="0058128C" w:rsidRDefault="0058128C" w:rsidP="009870D4">
      <w:pPr>
        <w:pStyle w:val="a8"/>
        <w:ind w:left="780" w:firstLineChars="0" w:firstLine="0"/>
      </w:pPr>
    </w:p>
    <w:p w14:paraId="41BEEE57" w14:textId="77777777" w:rsidR="00CF1546" w:rsidRDefault="00CF1546" w:rsidP="009870D4">
      <w:pPr>
        <w:pStyle w:val="a8"/>
        <w:ind w:left="780" w:firstLineChars="0" w:firstLine="0"/>
      </w:pPr>
    </w:p>
    <w:p w14:paraId="3A7FDBE6" w14:textId="1E2C5502" w:rsidR="0058128C" w:rsidRDefault="00CF1546" w:rsidP="009870D4">
      <w:pPr>
        <w:pStyle w:val="a8"/>
        <w:ind w:left="780" w:firstLineChars="0" w:firstLine="0"/>
      </w:pPr>
      <w:r>
        <w:rPr>
          <w:rFonts w:hint="eastAsia"/>
        </w:rPr>
        <w:t>附录</w:t>
      </w:r>
    </w:p>
    <w:p w14:paraId="25C60026" w14:textId="38008427" w:rsidR="00CF1546" w:rsidRDefault="00CF1546" w:rsidP="009870D4">
      <w:pPr>
        <w:pStyle w:val="a8"/>
        <w:ind w:left="780" w:firstLineChars="0" w:firstLine="0"/>
      </w:pPr>
    </w:p>
    <w:p w14:paraId="06DA978D" w14:textId="77777777" w:rsidR="00CF1546" w:rsidRDefault="00CF1546" w:rsidP="009870D4">
      <w:pPr>
        <w:pStyle w:val="a8"/>
        <w:ind w:left="780" w:firstLineChars="0" w:firstLine="0"/>
        <w:rPr>
          <w:rFonts w:hint="eastAsia"/>
        </w:rPr>
      </w:pPr>
    </w:p>
    <w:p w14:paraId="4CBD349C" w14:textId="01232839" w:rsidR="00CF1546" w:rsidRDefault="00CF1546" w:rsidP="00CF1546">
      <w:pPr>
        <w:pStyle w:val="a8"/>
        <w:ind w:left="-1418" w:firstLineChars="236" w:firstLine="566"/>
        <w:rPr>
          <w:rFonts w:hint="eastAsia"/>
        </w:rPr>
      </w:pPr>
      <w:r w:rsidRPr="00CF1546">
        <w:lastRenderedPageBreak/>
        <w:drawing>
          <wp:inline distT="0" distB="0" distL="0" distR="0" wp14:anchorId="3CCABB8B" wp14:editId="24F177EF">
            <wp:extent cx="8809477" cy="6811645"/>
            <wp:effectExtent l="8255"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rot="5400000">
                      <a:off x="0" y="0"/>
                      <a:ext cx="8839484" cy="6834847"/>
                    </a:xfrm>
                    <a:prstGeom prst="rect">
                      <a:avLst/>
                    </a:prstGeom>
                  </pic:spPr>
                </pic:pic>
              </a:graphicData>
            </a:graphic>
          </wp:inline>
        </w:drawing>
      </w:r>
    </w:p>
    <w:sectPr w:rsidR="00CF154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82284A"/>
    <w:multiLevelType w:val="hybridMultilevel"/>
    <w:tmpl w:val="EA704876"/>
    <w:lvl w:ilvl="0" w:tplc="65EA358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6CF42861"/>
    <w:multiLevelType w:val="hybridMultilevel"/>
    <w:tmpl w:val="BDC4AB60"/>
    <w:lvl w:ilvl="0" w:tplc="8ABE1FE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66C"/>
    <w:rsid w:val="000538F5"/>
    <w:rsid w:val="00137ACA"/>
    <w:rsid w:val="001F3181"/>
    <w:rsid w:val="002A602E"/>
    <w:rsid w:val="002E27E5"/>
    <w:rsid w:val="0045527D"/>
    <w:rsid w:val="00501437"/>
    <w:rsid w:val="0058128C"/>
    <w:rsid w:val="0074642C"/>
    <w:rsid w:val="007F0188"/>
    <w:rsid w:val="00835DC0"/>
    <w:rsid w:val="009870D4"/>
    <w:rsid w:val="00AC347F"/>
    <w:rsid w:val="00B86F4D"/>
    <w:rsid w:val="00CF1546"/>
    <w:rsid w:val="00EA266C"/>
    <w:rsid w:val="00F124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9D935"/>
  <w15:chartTrackingRefBased/>
  <w15:docId w15:val="{1A6E4B74-73FF-4580-95F3-CA8541633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heme="minorBidi"/>
        <w:kern w:val="2"/>
        <w:sz w:val="28"/>
        <w:szCs w:val="22"/>
        <w:lang w:val="en-US" w:eastAsia="zh-CN" w:bidi="ar-SA"/>
      </w:rPr>
    </w:rPrDefault>
    <w:pPrDefault>
      <w:pPr>
        <w:ind w:firstLine="482"/>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F0188"/>
    <w:rPr>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7F0188"/>
    <w:pPr>
      <w:spacing w:before="240" w:after="60"/>
      <w:jc w:val="center"/>
      <w:outlineLvl w:val="0"/>
    </w:pPr>
    <w:rPr>
      <w:rFonts w:asciiTheme="majorHAnsi" w:hAnsiTheme="majorHAnsi" w:cstheme="majorBidi"/>
      <w:b/>
      <w:bCs/>
      <w:sz w:val="32"/>
      <w:szCs w:val="32"/>
    </w:rPr>
  </w:style>
  <w:style w:type="character" w:customStyle="1" w:styleId="a4">
    <w:name w:val="标题 字符"/>
    <w:basedOn w:val="a0"/>
    <w:link w:val="a3"/>
    <w:uiPriority w:val="10"/>
    <w:rsid w:val="007F0188"/>
    <w:rPr>
      <w:rFonts w:asciiTheme="majorHAnsi" w:hAnsiTheme="majorHAnsi" w:cstheme="majorBidi"/>
      <w:b/>
      <w:bCs/>
      <w:sz w:val="32"/>
      <w:szCs w:val="32"/>
    </w:rPr>
  </w:style>
  <w:style w:type="paragraph" w:styleId="a5">
    <w:name w:val="Subtitle"/>
    <w:aliases w:val="摘要"/>
    <w:basedOn w:val="a"/>
    <w:next w:val="a"/>
    <w:link w:val="a6"/>
    <w:autoRedefine/>
    <w:uiPriority w:val="11"/>
    <w:qFormat/>
    <w:rsid w:val="007F0188"/>
    <w:pPr>
      <w:spacing w:before="240" w:after="60" w:line="312" w:lineRule="atLeast"/>
      <w:jc w:val="center"/>
      <w:outlineLvl w:val="1"/>
    </w:pPr>
    <w:rPr>
      <w:rFonts w:asciiTheme="minorHAnsi" w:hAnsiTheme="minorHAnsi"/>
      <w:b/>
      <w:bCs/>
      <w:kern w:val="28"/>
      <w:sz w:val="32"/>
      <w:szCs w:val="32"/>
    </w:rPr>
  </w:style>
  <w:style w:type="character" w:customStyle="1" w:styleId="a6">
    <w:name w:val="副标题 字符"/>
    <w:aliases w:val="摘要 字符"/>
    <w:basedOn w:val="a0"/>
    <w:link w:val="a5"/>
    <w:uiPriority w:val="11"/>
    <w:rsid w:val="007F0188"/>
    <w:rPr>
      <w:rFonts w:asciiTheme="minorHAnsi" w:hAnsiTheme="minorHAnsi"/>
      <w:b/>
      <w:bCs/>
      <w:kern w:val="28"/>
      <w:sz w:val="32"/>
      <w:szCs w:val="32"/>
    </w:rPr>
  </w:style>
  <w:style w:type="character" w:styleId="a7">
    <w:name w:val="Subtle Emphasis"/>
    <w:aliases w:val="一级标题"/>
    <w:uiPriority w:val="19"/>
    <w:qFormat/>
    <w:rsid w:val="007F0188"/>
    <w:rPr>
      <w:rFonts w:eastAsia="宋体"/>
      <w:b/>
      <w:i w:val="0"/>
      <w:iCs/>
      <w:color w:val="auto"/>
      <w:sz w:val="32"/>
    </w:rPr>
  </w:style>
  <w:style w:type="paragraph" w:styleId="a8">
    <w:name w:val="List Paragraph"/>
    <w:basedOn w:val="a"/>
    <w:uiPriority w:val="34"/>
    <w:qFormat/>
    <w:rsid w:val="0074642C"/>
    <w:pPr>
      <w:ind w:firstLineChars="200" w:firstLine="420"/>
    </w:pPr>
  </w:style>
  <w:style w:type="paragraph" w:customStyle="1" w:styleId="AMDisplayEquation">
    <w:name w:val="AMDisplayEquation"/>
    <w:basedOn w:val="a"/>
    <w:next w:val="a"/>
    <w:link w:val="AMDisplayEquation0"/>
    <w:rsid w:val="00AC347F"/>
    <w:pPr>
      <w:tabs>
        <w:tab w:val="center" w:pos="4160"/>
        <w:tab w:val="right" w:pos="8300"/>
      </w:tabs>
      <w:ind w:firstLine="0"/>
    </w:pPr>
  </w:style>
  <w:style w:type="character" w:customStyle="1" w:styleId="AMDisplayEquation0">
    <w:name w:val="AMDisplayEquation 字符"/>
    <w:basedOn w:val="a0"/>
    <w:link w:val="AMDisplayEquation"/>
    <w:rsid w:val="00AC347F"/>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725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wmf"/><Relationship Id="rId18" Type="http://schemas.openxmlformats.org/officeDocument/2006/relationships/oleObject" Target="embeddings/oleObject7.bin"/><Relationship Id="rId26" Type="http://schemas.openxmlformats.org/officeDocument/2006/relationships/oleObject" Target="embeddings/oleObject11.bin"/><Relationship Id="rId39"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9.wmf"/><Relationship Id="rId34" Type="http://schemas.openxmlformats.org/officeDocument/2006/relationships/oleObject" Target="embeddings/oleObject15.bin"/><Relationship Id="rId7" Type="http://schemas.openxmlformats.org/officeDocument/2006/relationships/image" Target="media/image2.wmf"/><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5.wmf"/><Relationship Id="rId38"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oleObject" Target="embeddings/oleObject8.bin"/><Relationship Id="rId29" Type="http://schemas.openxmlformats.org/officeDocument/2006/relationships/image" Target="media/image13.wmf"/><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24" Type="http://schemas.openxmlformats.org/officeDocument/2006/relationships/oleObject" Target="embeddings/oleObject10.bin"/><Relationship Id="rId32" Type="http://schemas.openxmlformats.org/officeDocument/2006/relationships/oleObject" Target="embeddings/oleObject14.bin"/><Relationship Id="rId37" Type="http://schemas.openxmlformats.org/officeDocument/2006/relationships/image" Target="media/image18.png"/><Relationship Id="rId40" Type="http://schemas.openxmlformats.org/officeDocument/2006/relationships/fontTable" Target="fontTable.xml"/><Relationship Id="rId5" Type="http://schemas.openxmlformats.org/officeDocument/2006/relationships/image" Target="media/image1.wmf"/><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2.bin"/><Relationship Id="rId36" Type="http://schemas.openxmlformats.org/officeDocument/2006/relationships/image" Target="media/image17.png"/><Relationship Id="rId10" Type="http://schemas.openxmlformats.org/officeDocument/2006/relationships/oleObject" Target="embeddings/oleObject3.bin"/><Relationship Id="rId19" Type="http://schemas.openxmlformats.org/officeDocument/2006/relationships/image" Target="media/image8.wmf"/><Relationship Id="rId31" Type="http://schemas.openxmlformats.org/officeDocument/2006/relationships/image" Target="media/image14.wmf"/><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2.wmf"/><Relationship Id="rId30" Type="http://schemas.openxmlformats.org/officeDocument/2006/relationships/oleObject" Target="embeddings/oleObject13.bin"/><Relationship Id="rId35" Type="http://schemas.openxmlformats.org/officeDocument/2006/relationships/image" Target="media/image1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281</TotalTime>
  <Pages>5</Pages>
  <Words>301</Words>
  <Characters>1718</Characters>
  <Application>Microsoft Office Word</Application>
  <DocSecurity>0</DocSecurity>
  <Lines>14</Lines>
  <Paragraphs>4</Paragraphs>
  <ScaleCrop>false</ScaleCrop>
  <Company/>
  <LinksUpToDate>false</LinksUpToDate>
  <CharactersWithSpaces>2015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Wing Yuan</dc:creator>
  <cp:keywords/>
  <dc:description/>
  <cp:lastModifiedBy>Wing Yuan</cp:lastModifiedBy>
  <cp:revision>2</cp:revision>
  <dcterms:created xsi:type="dcterms:W3CDTF">2020-03-08T02:16:00Z</dcterms:created>
  <dcterms:modified xsi:type="dcterms:W3CDTF">2020-03-08T06:57:00Z</dcterms:modified>
</cp:coreProperties>
</file>