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D1E26" w14:textId="7C4B3D1C" w:rsidR="001865C7" w:rsidRPr="001865C7" w:rsidRDefault="001865C7">
      <w:pPr>
        <w:rPr>
          <w:b/>
          <w:bCs/>
        </w:rPr>
      </w:pPr>
      <w:r w:rsidRPr="001865C7">
        <w:rPr>
          <w:b/>
          <w:bCs/>
        </w:rPr>
        <w:t>Question 1</w:t>
      </w:r>
    </w:p>
    <w:p w14:paraId="65DF84D7" w14:textId="4AF821D1" w:rsidR="001865C7" w:rsidRDefault="001865C7"/>
    <w:p w14:paraId="22B43B9E" w14:textId="366E994D" w:rsidR="00933D65" w:rsidRPr="00EC4768" w:rsidRDefault="001865C7" w:rsidP="00BA636B">
      <w:pPr>
        <w:ind w:left="720" w:hanging="720"/>
        <w:rPr>
          <w:color w:val="00B050"/>
        </w:rPr>
      </w:pPr>
      <w:r w:rsidRPr="003633F6">
        <w:rPr>
          <w:b/>
          <w:bCs/>
        </w:rPr>
        <w:t>Q1.1:</w:t>
      </w:r>
      <w:r w:rsidRPr="003633F6">
        <w:t xml:space="preserve"> </w:t>
      </w:r>
      <w:r>
        <w:t>What is the name of the column that contains the light intensity data? The leaf area data? The fluctuating asymmetry data?</w:t>
      </w:r>
      <w:r w:rsidR="00EC4768">
        <w:t xml:space="preserve"> </w:t>
      </w:r>
      <w:r w:rsidR="00EC4768" w:rsidRPr="00EC4768">
        <w:rPr>
          <w:color w:val="00B050"/>
        </w:rPr>
        <w:t>The names are “light,” “</w:t>
      </w:r>
      <w:proofErr w:type="spellStart"/>
      <w:proofErr w:type="gramStart"/>
      <w:r w:rsidR="00EC4768" w:rsidRPr="00EC4768">
        <w:rPr>
          <w:color w:val="00B050"/>
        </w:rPr>
        <w:t>leaf.area</w:t>
      </w:r>
      <w:proofErr w:type="spellEnd"/>
      <w:proofErr w:type="gramEnd"/>
      <w:r w:rsidR="00EC4768" w:rsidRPr="00EC4768">
        <w:rPr>
          <w:color w:val="00B050"/>
        </w:rPr>
        <w:t>,” and “fa,” respectively.</w:t>
      </w:r>
    </w:p>
    <w:p w14:paraId="2280D275" w14:textId="29B1712A" w:rsidR="001865C7" w:rsidRPr="00EC4768" w:rsidRDefault="001865C7" w:rsidP="00BA636B">
      <w:pPr>
        <w:ind w:left="720" w:hanging="720"/>
        <w:rPr>
          <w:color w:val="00B050"/>
        </w:rPr>
      </w:pPr>
      <w:r w:rsidRPr="003633F6">
        <w:rPr>
          <w:b/>
          <w:bCs/>
        </w:rPr>
        <w:t>Q1.</w:t>
      </w:r>
      <w:r>
        <w:rPr>
          <w:b/>
          <w:bCs/>
        </w:rPr>
        <w:t>2</w:t>
      </w:r>
      <w:r w:rsidRPr="003633F6">
        <w:rPr>
          <w:b/>
          <w:bCs/>
        </w:rPr>
        <w:t>:</w:t>
      </w:r>
      <w:r w:rsidRPr="003633F6">
        <w:t xml:space="preserve"> </w:t>
      </w:r>
      <w:r>
        <w:t xml:space="preserve">Can you see a pattern in this data? If so, what direction does it go? Do you think it is statistically significant? </w:t>
      </w:r>
      <w:r w:rsidR="00EC4768" w:rsidRPr="00EC4768">
        <w:rPr>
          <w:color w:val="00B050"/>
        </w:rPr>
        <w:t>To me it looks like there is a weak negative relationship between light intensity and FA.</w:t>
      </w:r>
      <w:r w:rsidR="00EC4768">
        <w:rPr>
          <w:color w:val="00B050"/>
        </w:rPr>
        <w:t xml:space="preserve"> I would guess it probably is statistically significant, or at least very close.</w:t>
      </w:r>
    </w:p>
    <w:p w14:paraId="3AA2E3F2" w14:textId="4A3EC9C2" w:rsidR="00395C10" w:rsidRDefault="00EC4768" w:rsidP="00BA636B">
      <w:pPr>
        <w:ind w:left="720" w:hanging="720"/>
        <w:rPr>
          <w:rFonts w:eastAsia="Times New Roman" w:cstheme="minorHAnsi"/>
          <w:color w:val="000000" w:themeColor="text1"/>
          <w:shd w:val="clear" w:color="auto" w:fill="FFFFFF"/>
          <w:lang w:eastAsia="en-GB"/>
        </w:rPr>
      </w:pPr>
      <w:r>
        <w:rPr>
          <w:rFonts w:eastAsia="Times New Roman" w:cstheme="minorHAnsi"/>
          <w:noProof/>
          <w:color w:val="000000" w:themeColor="text1"/>
          <w:lang w:eastAsia="en-GB"/>
        </w:rPr>
        <mc:AlternateContent>
          <mc:Choice Requires="wps">
            <w:drawing>
              <wp:anchor distT="0" distB="0" distL="114300" distR="114300" simplePos="0" relativeHeight="251659264" behindDoc="0" locked="0" layoutInCell="1" allowOverlap="1" wp14:anchorId="62951B78" wp14:editId="387CBE83">
                <wp:simplePos x="0" y="0"/>
                <wp:positionH relativeFrom="column">
                  <wp:posOffset>2847975</wp:posOffset>
                </wp:positionH>
                <wp:positionV relativeFrom="paragraph">
                  <wp:posOffset>441325</wp:posOffset>
                </wp:positionV>
                <wp:extent cx="2637790" cy="1677035"/>
                <wp:effectExtent l="0" t="0" r="3810" b="0"/>
                <wp:wrapSquare wrapText="bothSides"/>
                <wp:docPr id="2" name="Text Box 2"/>
                <wp:cNvGraphicFramePr/>
                <a:graphic xmlns:a="http://schemas.openxmlformats.org/drawingml/2006/main">
                  <a:graphicData uri="http://schemas.microsoft.com/office/word/2010/wordprocessingShape">
                    <wps:wsp>
                      <wps:cNvSpPr txBox="1"/>
                      <wps:spPr>
                        <a:xfrm>
                          <a:off x="0" y="0"/>
                          <a:ext cx="2637790" cy="1677035"/>
                        </a:xfrm>
                        <a:prstGeom prst="rect">
                          <a:avLst/>
                        </a:prstGeom>
                        <a:solidFill>
                          <a:schemeClr val="lt1"/>
                        </a:solidFill>
                        <a:ln w="6350">
                          <a:noFill/>
                        </a:ln>
                      </wps:spPr>
                      <wps:txbx>
                        <w:txbxContent>
                          <w:p w14:paraId="5E9E7862" w14:textId="33A3B863" w:rsidR="00EC4768" w:rsidRPr="00EC4768" w:rsidRDefault="00EC4768">
                            <w:pPr>
                              <w:rPr>
                                <w:color w:val="00B050"/>
                                <w:sz w:val="20"/>
                                <w:szCs w:val="20"/>
                              </w:rPr>
                            </w:pPr>
                            <w:r w:rsidRPr="00EC4768">
                              <w:rPr>
                                <w:b/>
                                <w:bCs/>
                                <w:color w:val="00B050"/>
                                <w:sz w:val="20"/>
                                <w:szCs w:val="20"/>
                              </w:rPr>
                              <w:t>Figure 1.3</w:t>
                            </w:r>
                            <w:r w:rsidRPr="00EC4768">
                              <w:rPr>
                                <w:color w:val="00B050"/>
                                <w:sz w:val="20"/>
                                <w:szCs w:val="20"/>
                              </w:rPr>
                              <w:t xml:space="preserve">. Fluctuating asymmetry (FA) in the leaves of 100 </w:t>
                            </w:r>
                            <w:r w:rsidRPr="00EC4768">
                              <w:rPr>
                                <w:rFonts w:eastAsia="Times New Roman" w:cstheme="minorHAnsi"/>
                                <w:i/>
                                <w:iCs/>
                                <w:color w:val="00B050"/>
                                <w:sz w:val="20"/>
                                <w:szCs w:val="20"/>
                                <w:shd w:val="clear" w:color="auto" w:fill="FFFFFF"/>
                                <w:lang w:eastAsia="en-GB"/>
                              </w:rPr>
                              <w:t xml:space="preserve">A. </w:t>
                            </w:r>
                            <w:proofErr w:type="spellStart"/>
                            <w:r w:rsidRPr="00EC4768">
                              <w:rPr>
                                <w:rFonts w:eastAsia="Times New Roman" w:cstheme="minorHAnsi"/>
                                <w:i/>
                                <w:iCs/>
                                <w:color w:val="00B050"/>
                                <w:sz w:val="20"/>
                                <w:szCs w:val="20"/>
                                <w:shd w:val="clear" w:color="auto" w:fill="FFFFFF"/>
                                <w:lang w:eastAsia="en-GB"/>
                              </w:rPr>
                              <w:t>alliariae</w:t>
                            </w:r>
                            <w:proofErr w:type="spellEnd"/>
                            <w:r w:rsidRPr="00EC4768">
                              <w:rPr>
                                <w:color w:val="00B050"/>
                                <w:sz w:val="20"/>
                                <w:szCs w:val="20"/>
                              </w:rPr>
                              <w:t xml:space="preserve"> plants, plotted as a function of light intensity measured at the location of the leaf. There is weak evidence that FA declines with increasing light intensity (</w:t>
                            </w:r>
                            <w:r>
                              <w:rPr>
                                <w:color w:val="00B050"/>
                                <w:sz w:val="20"/>
                                <w:szCs w:val="20"/>
                              </w:rPr>
                              <w:t>p = 0.0554</w:t>
                            </w:r>
                            <w:r w:rsidRPr="00EC4768">
                              <w:rPr>
                                <w:color w:val="00B05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951B78" id="_x0000_t202" coordsize="21600,21600" o:spt="202" path="m,l,21600r21600,l21600,xe">
                <v:stroke joinstyle="miter"/>
                <v:path gradientshapeok="t" o:connecttype="rect"/>
              </v:shapetype>
              <v:shape id="Text Box 2" o:spid="_x0000_s1026" type="#_x0000_t202" style="position:absolute;left:0;text-align:left;margin-left:224.25pt;margin-top:34.75pt;width:207.7pt;height:13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" fillcolor="white [3201]" stroked="f" strokeweight=".5pt">
                <v:textbox>
                  <w:txbxContent>
                    <w:p w14:paraId="5E9E7862" w14:textId="33A3B863" w:rsidR="00EC4768" w:rsidRPr="00EC4768" w:rsidRDefault="00EC4768">
                      <w:pPr>
                        <w:rPr>
                          <w:color w:val="00B050"/>
                          <w:sz w:val="20"/>
                          <w:szCs w:val="20"/>
                        </w:rPr>
                      </w:pPr>
                      <w:r w:rsidRPr="00EC4768">
                        <w:rPr>
                          <w:b/>
                          <w:bCs/>
                          <w:color w:val="00B050"/>
                          <w:sz w:val="20"/>
                          <w:szCs w:val="20"/>
                        </w:rPr>
                        <w:t>Figure 1.3</w:t>
                      </w:r>
                      <w:r w:rsidRPr="00EC4768">
                        <w:rPr>
                          <w:color w:val="00B050"/>
                          <w:sz w:val="20"/>
                          <w:szCs w:val="20"/>
                        </w:rPr>
                        <w:t xml:space="preserve">. Fluctuating asymmetry (FA) in the leaves of 100 </w:t>
                      </w:r>
                      <w:r w:rsidRPr="00EC4768">
                        <w:rPr>
                          <w:rFonts w:eastAsia="Times New Roman" w:cstheme="minorHAnsi"/>
                          <w:i/>
                          <w:iCs/>
                          <w:color w:val="00B050"/>
                          <w:sz w:val="20"/>
                          <w:szCs w:val="20"/>
                          <w:shd w:val="clear" w:color="auto" w:fill="FFFFFF"/>
                          <w:lang w:eastAsia="en-GB"/>
                        </w:rPr>
                        <w:t xml:space="preserve">A. </w:t>
                      </w:r>
                      <w:proofErr w:type="spellStart"/>
                      <w:r w:rsidRPr="00EC4768">
                        <w:rPr>
                          <w:rFonts w:eastAsia="Times New Roman" w:cstheme="minorHAnsi"/>
                          <w:i/>
                          <w:iCs/>
                          <w:color w:val="00B050"/>
                          <w:sz w:val="20"/>
                          <w:szCs w:val="20"/>
                          <w:shd w:val="clear" w:color="auto" w:fill="FFFFFF"/>
                          <w:lang w:eastAsia="en-GB"/>
                        </w:rPr>
                        <w:t>alliariae</w:t>
                      </w:r>
                      <w:proofErr w:type="spellEnd"/>
                      <w:r w:rsidRPr="00EC4768">
                        <w:rPr>
                          <w:color w:val="00B050"/>
                          <w:sz w:val="20"/>
                          <w:szCs w:val="20"/>
                        </w:rPr>
                        <w:t xml:space="preserve"> plants, plotted as a function of light intensity measured at the location of the leaf. There is weak evidence that FA declines with increasing light intensity (</w:t>
                      </w:r>
                      <w:r>
                        <w:rPr>
                          <w:color w:val="00B050"/>
                          <w:sz w:val="20"/>
                          <w:szCs w:val="20"/>
                        </w:rPr>
                        <w:t>p = 0.0554</w:t>
                      </w:r>
                      <w:r w:rsidRPr="00EC4768">
                        <w:rPr>
                          <w:color w:val="00B050"/>
                          <w:sz w:val="20"/>
                          <w:szCs w:val="20"/>
                        </w:rPr>
                        <w:t>).</w:t>
                      </w:r>
                    </w:p>
                  </w:txbxContent>
                </v:textbox>
                <w10:wrap type="square"/>
              </v:shape>
            </w:pict>
          </mc:Fallback>
        </mc:AlternateContent>
      </w:r>
      <w:r w:rsidR="00FA3E42" w:rsidRPr="003633F6">
        <w:rPr>
          <w:b/>
          <w:bCs/>
        </w:rPr>
        <w:t>Q1.</w:t>
      </w:r>
      <w:r w:rsidR="00FA3E42">
        <w:rPr>
          <w:b/>
          <w:bCs/>
        </w:rPr>
        <w:t>3</w:t>
      </w:r>
      <w:r w:rsidR="00FA3E42" w:rsidRPr="003633F6">
        <w:rPr>
          <w:b/>
          <w:bCs/>
        </w:rPr>
        <w:t>:</w:t>
      </w:r>
      <w:r w:rsidR="00FA3E42" w:rsidRPr="003633F6">
        <w:t xml:space="preserve"> </w:t>
      </w:r>
      <w:r w:rsidR="00FA3E42">
        <w:t xml:space="preserve">Provide a figure to illustrate the relationship between light intensity and FA in the leaves of </w:t>
      </w:r>
      <w:r w:rsidR="00B6654C">
        <w:rPr>
          <w:rFonts w:eastAsia="Times New Roman" w:cstheme="minorHAnsi"/>
          <w:i/>
          <w:iCs/>
          <w:color w:val="000000" w:themeColor="text1"/>
          <w:shd w:val="clear" w:color="auto" w:fill="FFFFFF"/>
          <w:lang w:eastAsia="en-GB"/>
        </w:rPr>
        <w:t>A</w:t>
      </w:r>
      <w:r w:rsidR="00933D65">
        <w:rPr>
          <w:rFonts w:eastAsia="Times New Roman" w:cstheme="minorHAnsi"/>
          <w:i/>
          <w:iCs/>
          <w:color w:val="000000" w:themeColor="text1"/>
          <w:shd w:val="clear" w:color="auto" w:fill="FFFFFF"/>
          <w:lang w:eastAsia="en-GB"/>
        </w:rPr>
        <w:t>.</w:t>
      </w:r>
      <w:r w:rsidR="00FA3E42">
        <w:rPr>
          <w:rFonts w:eastAsia="Times New Roman" w:cstheme="minorHAnsi"/>
          <w:i/>
          <w:iCs/>
          <w:color w:val="000000" w:themeColor="text1"/>
          <w:shd w:val="clear" w:color="auto" w:fill="FFFFFF"/>
          <w:lang w:eastAsia="en-GB"/>
        </w:rPr>
        <w:t xml:space="preserve"> </w:t>
      </w:r>
      <w:proofErr w:type="spellStart"/>
      <w:r w:rsidR="00FA3E42" w:rsidRPr="001865C7">
        <w:rPr>
          <w:rFonts w:eastAsia="Times New Roman" w:cstheme="minorHAnsi"/>
          <w:i/>
          <w:iCs/>
          <w:color w:val="000000" w:themeColor="text1"/>
          <w:shd w:val="clear" w:color="auto" w:fill="FFFFFF"/>
          <w:lang w:eastAsia="en-GB"/>
        </w:rPr>
        <w:t>alliariae</w:t>
      </w:r>
      <w:proofErr w:type="spellEnd"/>
      <w:r w:rsidR="00FA3E42">
        <w:rPr>
          <w:rFonts w:eastAsia="Times New Roman" w:cstheme="minorHAnsi"/>
          <w:color w:val="000000" w:themeColor="text1"/>
          <w:shd w:val="clear" w:color="auto" w:fill="FFFFFF"/>
          <w:lang w:eastAsia="en-GB"/>
        </w:rPr>
        <w:t>.</w:t>
      </w:r>
    </w:p>
    <w:p w14:paraId="506ABDFC" w14:textId="08D2BCB5" w:rsidR="00EC4768" w:rsidRDefault="00EC4768" w:rsidP="00BA636B">
      <w:pPr>
        <w:ind w:left="720" w:hanging="720"/>
        <w:rPr>
          <w:rFonts w:eastAsia="Times New Roman" w:cstheme="minorHAnsi"/>
          <w:color w:val="000000" w:themeColor="text1"/>
          <w:shd w:val="clear" w:color="auto" w:fill="FFFFFF"/>
          <w:lang w:eastAsia="en-GB"/>
        </w:rPr>
      </w:pPr>
      <w:r>
        <w:rPr>
          <w:rFonts w:eastAsia="Times New Roman" w:cstheme="minorHAnsi"/>
          <w:noProof/>
          <w:color w:val="000000" w:themeColor="text1"/>
          <w:shd w:val="clear" w:color="auto" w:fill="FFFFFF"/>
          <w:lang w:eastAsia="en-GB"/>
        </w:rPr>
        <w:drawing>
          <wp:anchor distT="0" distB="0" distL="114300" distR="114300" simplePos="0" relativeHeight="251658240" behindDoc="0" locked="0" layoutInCell="1" allowOverlap="1" wp14:anchorId="4668BA29" wp14:editId="5847C893">
            <wp:simplePos x="0" y="0"/>
            <wp:positionH relativeFrom="column">
              <wp:posOffset>0</wp:posOffset>
            </wp:positionH>
            <wp:positionV relativeFrom="paragraph">
              <wp:posOffset>0</wp:posOffset>
            </wp:positionV>
            <wp:extent cx="2734092" cy="1848535"/>
            <wp:effectExtent l="0" t="0" r="0" b="5715"/>
            <wp:wrapSquare wrapText="bothSides"/>
            <wp:docPr id="1" name="Picture 1" descr="A graph of light inten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light intensity&#10;&#10;Description automatically generated"/>
                    <pic:cNvPicPr/>
                  </pic:nvPicPr>
                  <pic:blipFill rotWithShape="1">
                    <a:blip r:embed="rId7">
                      <a:extLst>
                        <a:ext uri="{28A0092B-C50C-407E-A947-70E740481C1C}">
                          <a14:useLocalDpi xmlns:a14="http://schemas.microsoft.com/office/drawing/2010/main" val="0"/>
                        </a:ext>
                      </a:extLst>
                    </a:blip>
                    <a:srcRect t="18024" r="7408" b="4005"/>
                    <a:stretch/>
                  </pic:blipFill>
                  <pic:spPr bwMode="auto">
                    <a:xfrm>
                      <a:off x="0" y="0"/>
                      <a:ext cx="2734092" cy="1848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C21ECF" w14:textId="5AFB31C7" w:rsidR="000663A9" w:rsidRPr="00EC4768" w:rsidRDefault="000663A9" w:rsidP="00BA636B">
      <w:pPr>
        <w:ind w:left="720" w:hanging="720"/>
        <w:rPr>
          <w:color w:val="00B050"/>
        </w:rPr>
      </w:pPr>
      <w:r w:rsidRPr="003633F6">
        <w:rPr>
          <w:b/>
          <w:bCs/>
        </w:rPr>
        <w:t>Q1.</w:t>
      </w:r>
      <w:r>
        <w:rPr>
          <w:b/>
          <w:bCs/>
        </w:rPr>
        <w:t>4</w:t>
      </w:r>
      <w:r w:rsidRPr="003633F6">
        <w:rPr>
          <w:b/>
          <w:bCs/>
        </w:rPr>
        <w:t>:</w:t>
      </w:r>
      <w:r w:rsidRPr="003633F6">
        <w:t xml:space="preserve"> </w:t>
      </w:r>
      <w:r>
        <w:t xml:space="preserve">What is the expected FA for a leaf of </w:t>
      </w:r>
      <w:r w:rsidR="00B6654C">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sidRPr="000663A9">
        <w:rPr>
          <w:color w:val="000000" w:themeColor="text1"/>
        </w:rPr>
        <w:t xml:space="preserve"> </w:t>
      </w:r>
      <w:r>
        <w:t>if the light intensity at the leaf location is 12 log(lux)?</w:t>
      </w:r>
      <w:r w:rsidR="00EC4768">
        <w:t xml:space="preserve"> </w:t>
      </w:r>
      <w:r w:rsidR="00EC4768" w:rsidRPr="00EC4768">
        <w:rPr>
          <w:color w:val="00B050"/>
        </w:rPr>
        <w:t>0.066</w:t>
      </w:r>
    </w:p>
    <w:p w14:paraId="558478DB" w14:textId="77777777" w:rsidR="00B6654C" w:rsidRDefault="00B6654C" w:rsidP="00527190"/>
    <w:p w14:paraId="2AB72219" w14:textId="6697C366" w:rsidR="00B6654C" w:rsidRDefault="00B6654C" w:rsidP="00BA636B">
      <w:pPr>
        <w:ind w:left="720" w:hanging="720"/>
      </w:pPr>
      <w:r w:rsidRPr="001865C7">
        <w:rPr>
          <w:b/>
          <w:bCs/>
        </w:rPr>
        <w:t xml:space="preserve">Question </w:t>
      </w:r>
      <w:r>
        <w:rPr>
          <w:b/>
          <w:bCs/>
        </w:rPr>
        <w:t>2</w:t>
      </w:r>
    </w:p>
    <w:p w14:paraId="6D456587" w14:textId="1A54D13C" w:rsidR="00B6654C" w:rsidRDefault="00B6654C" w:rsidP="00BA636B">
      <w:pPr>
        <w:ind w:left="720" w:hanging="720"/>
      </w:pPr>
    </w:p>
    <w:p w14:paraId="1B16C22C" w14:textId="153E2EC1" w:rsidR="00B6654C" w:rsidRDefault="00B6654C" w:rsidP="00BA636B">
      <w:pPr>
        <w:ind w:left="720" w:hanging="720"/>
      </w:pPr>
      <w:r w:rsidRPr="00B6654C">
        <w:rPr>
          <w:b/>
          <w:bCs/>
        </w:rPr>
        <w:t>Q2.1</w:t>
      </w:r>
      <w:r>
        <w:t xml:space="preserve">: Use linear regression to test the hypothesis that </w:t>
      </w:r>
      <w:r>
        <w:rPr>
          <w:rFonts w:eastAsia="Times New Roman" w:cstheme="minorHAnsi"/>
          <w:i/>
          <w:iCs/>
          <w:color w:val="000000" w:themeColor="text1"/>
          <w:shd w:val="clear" w:color="auto" w:fill="FFFFFF"/>
          <w:lang w:eastAsia="en-GB"/>
        </w:rPr>
        <w:t>A.</w:t>
      </w:r>
      <w:r w:rsidRPr="00B6654C">
        <w:rPr>
          <w:rFonts w:eastAsia="Times New Roman" w:cstheme="minorHAnsi"/>
          <w:i/>
          <w:iCs/>
          <w:color w:val="000000" w:themeColor="text1"/>
          <w:shd w:val="clear" w:color="auto" w:fill="FFFFFF"/>
          <w:lang w:eastAsia="en-GB"/>
        </w:rPr>
        <w:t xml:space="preserve"> </w:t>
      </w:r>
      <w:proofErr w:type="spellStart"/>
      <w:r w:rsidRPr="00B6654C">
        <w:rPr>
          <w:rFonts w:eastAsia="Times New Roman" w:cstheme="minorHAnsi"/>
          <w:i/>
          <w:iCs/>
          <w:color w:val="000000" w:themeColor="text1"/>
          <w:shd w:val="clear" w:color="auto" w:fill="FFFFFF"/>
          <w:lang w:eastAsia="en-GB"/>
        </w:rPr>
        <w:t>alliariae</w:t>
      </w:r>
      <w:proofErr w:type="spellEnd"/>
      <w:r w:rsidRPr="000663A9">
        <w:rPr>
          <w:color w:val="000000" w:themeColor="text1"/>
        </w:rPr>
        <w:t xml:space="preserve"> </w:t>
      </w:r>
      <w:r>
        <w:t>leaf size changes with light intensity at the leaf location. Report your results clearly and concisely.</w:t>
      </w:r>
      <w:r w:rsidR="00EC4768">
        <w:t xml:space="preserve"> </w:t>
      </w:r>
      <w:r w:rsidR="00EC4768" w:rsidRPr="00EC4768">
        <w:rPr>
          <w:color w:val="00B050"/>
        </w:rPr>
        <w:t>Leaf area decreases with increasing light intensity (</w:t>
      </w:r>
      <w:r w:rsidR="00EC4768">
        <w:rPr>
          <w:color w:val="00B050"/>
        </w:rPr>
        <w:t>-</w:t>
      </w:r>
      <w:r w:rsidR="00EC4768" w:rsidRPr="00EC4768">
        <w:rPr>
          <w:color w:val="00B050"/>
        </w:rPr>
        <w:t>27.9 cm</w:t>
      </w:r>
      <w:r w:rsidR="00EC4768" w:rsidRPr="00EC4768">
        <w:rPr>
          <w:color w:val="00B050"/>
          <w:vertAlign w:val="superscript"/>
        </w:rPr>
        <w:t>2</w:t>
      </w:r>
      <w:r w:rsidR="00EC4768" w:rsidRPr="00EC4768">
        <w:rPr>
          <w:color w:val="00B050"/>
        </w:rPr>
        <w:t xml:space="preserve"> log(lux)</w:t>
      </w:r>
      <w:r w:rsidR="00EC4768" w:rsidRPr="00EC4768">
        <w:rPr>
          <w:color w:val="00B050"/>
          <w:vertAlign w:val="superscript"/>
        </w:rPr>
        <w:t>-1</w:t>
      </w:r>
      <w:r w:rsidR="00EC4768" w:rsidRPr="00EC4768">
        <w:rPr>
          <w:color w:val="00B050"/>
        </w:rPr>
        <w:t>, p &lt; 0.0001).</w:t>
      </w:r>
    </w:p>
    <w:p w14:paraId="1DABB96E" w14:textId="593BF366" w:rsidR="00B6654C" w:rsidRDefault="00B6654C" w:rsidP="00BA636B">
      <w:pPr>
        <w:ind w:left="720" w:hanging="720"/>
      </w:pPr>
      <w:r w:rsidRPr="00B6654C">
        <w:rPr>
          <w:b/>
          <w:bCs/>
        </w:rPr>
        <w:t>Q2.</w:t>
      </w:r>
      <w:r>
        <w:rPr>
          <w:b/>
          <w:bCs/>
        </w:rPr>
        <w:t>2</w:t>
      </w:r>
      <w:r>
        <w:t>: Illustrate the results of Q2.1 with a figure.</w:t>
      </w:r>
    </w:p>
    <w:p w14:paraId="1DB9A8C2" w14:textId="6BF5779A" w:rsidR="00EC4768" w:rsidRDefault="00EC4768" w:rsidP="00BA636B">
      <w:pPr>
        <w:ind w:left="720" w:hanging="720"/>
      </w:pPr>
      <w:r>
        <w:rPr>
          <w:rFonts w:eastAsia="Times New Roman" w:cstheme="minorHAnsi"/>
          <w:noProof/>
          <w:color w:val="000000" w:themeColor="text1"/>
          <w:lang w:eastAsia="en-GB"/>
        </w:rPr>
        <mc:AlternateContent>
          <mc:Choice Requires="wps">
            <w:drawing>
              <wp:anchor distT="0" distB="0" distL="114300" distR="114300" simplePos="0" relativeHeight="251661312" behindDoc="0" locked="0" layoutInCell="1" allowOverlap="1" wp14:anchorId="4E3E0D0A" wp14:editId="53AB4412">
                <wp:simplePos x="0" y="0"/>
                <wp:positionH relativeFrom="column">
                  <wp:posOffset>3176905</wp:posOffset>
                </wp:positionH>
                <wp:positionV relativeFrom="paragraph">
                  <wp:posOffset>153670</wp:posOffset>
                </wp:positionV>
                <wp:extent cx="2637155" cy="1525905"/>
                <wp:effectExtent l="0" t="0" r="4445" b="0"/>
                <wp:wrapSquare wrapText="bothSides"/>
                <wp:docPr id="4" name="Text Box 4"/>
                <wp:cNvGraphicFramePr/>
                <a:graphic xmlns:a="http://schemas.openxmlformats.org/drawingml/2006/main">
                  <a:graphicData uri="http://schemas.microsoft.com/office/word/2010/wordprocessingShape">
                    <wps:wsp>
                      <wps:cNvSpPr txBox="1"/>
                      <wps:spPr>
                        <a:xfrm>
                          <a:off x="0" y="0"/>
                          <a:ext cx="2637155" cy="1525905"/>
                        </a:xfrm>
                        <a:prstGeom prst="rect">
                          <a:avLst/>
                        </a:prstGeom>
                        <a:solidFill>
                          <a:schemeClr val="lt1"/>
                        </a:solidFill>
                        <a:ln w="6350">
                          <a:noFill/>
                        </a:ln>
                      </wps:spPr>
                      <wps:txbx>
                        <w:txbxContent>
                          <w:p w14:paraId="4A49B9A5" w14:textId="55D87A78" w:rsidR="00EC4768" w:rsidRPr="00EC4768" w:rsidRDefault="00EC4768" w:rsidP="00EC4768">
                            <w:pPr>
                              <w:rPr>
                                <w:color w:val="00B050"/>
                                <w:sz w:val="20"/>
                                <w:szCs w:val="20"/>
                              </w:rPr>
                            </w:pPr>
                            <w:r w:rsidRPr="00EC4768">
                              <w:rPr>
                                <w:b/>
                                <w:bCs/>
                                <w:color w:val="00B050"/>
                                <w:sz w:val="20"/>
                                <w:szCs w:val="20"/>
                              </w:rPr>
                              <w:t xml:space="preserve">Figure </w:t>
                            </w:r>
                            <w:r>
                              <w:rPr>
                                <w:b/>
                                <w:bCs/>
                                <w:color w:val="00B050"/>
                                <w:sz w:val="20"/>
                                <w:szCs w:val="20"/>
                              </w:rPr>
                              <w:t>2.2</w:t>
                            </w:r>
                            <w:r w:rsidRPr="00EC4768">
                              <w:rPr>
                                <w:color w:val="00B050"/>
                                <w:sz w:val="20"/>
                                <w:szCs w:val="20"/>
                              </w:rPr>
                              <w:t xml:space="preserve">. </w:t>
                            </w:r>
                            <w:r>
                              <w:rPr>
                                <w:color w:val="00B050"/>
                                <w:sz w:val="20"/>
                                <w:szCs w:val="20"/>
                              </w:rPr>
                              <w:t>Leaf area</w:t>
                            </w:r>
                            <w:r w:rsidRPr="00EC4768">
                              <w:rPr>
                                <w:color w:val="00B050"/>
                                <w:sz w:val="20"/>
                                <w:szCs w:val="20"/>
                              </w:rPr>
                              <w:t xml:space="preserve"> of 100 </w:t>
                            </w:r>
                            <w:r w:rsidRPr="00EC4768">
                              <w:rPr>
                                <w:rFonts w:eastAsia="Times New Roman" w:cstheme="minorHAnsi"/>
                                <w:i/>
                                <w:iCs/>
                                <w:color w:val="00B050"/>
                                <w:sz w:val="20"/>
                                <w:szCs w:val="20"/>
                                <w:shd w:val="clear" w:color="auto" w:fill="FFFFFF"/>
                                <w:lang w:eastAsia="en-GB"/>
                              </w:rPr>
                              <w:t xml:space="preserve">A. </w:t>
                            </w:r>
                            <w:proofErr w:type="spellStart"/>
                            <w:r w:rsidRPr="00EC4768">
                              <w:rPr>
                                <w:rFonts w:eastAsia="Times New Roman" w:cstheme="minorHAnsi"/>
                                <w:i/>
                                <w:iCs/>
                                <w:color w:val="00B050"/>
                                <w:sz w:val="20"/>
                                <w:szCs w:val="20"/>
                                <w:shd w:val="clear" w:color="auto" w:fill="FFFFFF"/>
                                <w:lang w:eastAsia="en-GB"/>
                              </w:rPr>
                              <w:t>alliariae</w:t>
                            </w:r>
                            <w:proofErr w:type="spellEnd"/>
                            <w:r w:rsidRPr="00EC4768">
                              <w:rPr>
                                <w:color w:val="00B050"/>
                                <w:sz w:val="20"/>
                                <w:szCs w:val="20"/>
                              </w:rPr>
                              <w:t xml:space="preserve"> </w:t>
                            </w:r>
                            <w:r>
                              <w:rPr>
                                <w:color w:val="00B050"/>
                                <w:sz w:val="20"/>
                                <w:szCs w:val="20"/>
                              </w:rPr>
                              <w:t>leaves</w:t>
                            </w:r>
                            <w:r w:rsidRPr="00EC4768">
                              <w:rPr>
                                <w:color w:val="00B050"/>
                                <w:sz w:val="20"/>
                                <w:szCs w:val="20"/>
                              </w:rPr>
                              <w:t xml:space="preserve">, plotted as a function of light intensity measured at the location of the leaf. </w:t>
                            </w:r>
                            <w:r>
                              <w:rPr>
                                <w:color w:val="00B050"/>
                                <w:sz w:val="20"/>
                                <w:szCs w:val="20"/>
                              </w:rPr>
                              <w:t>Leaf area</w:t>
                            </w:r>
                            <w:r w:rsidRPr="00EC4768">
                              <w:rPr>
                                <w:color w:val="00B050"/>
                                <w:sz w:val="20"/>
                                <w:szCs w:val="20"/>
                              </w:rPr>
                              <w:t xml:space="preserve"> declines with increasing light intensity (</w:t>
                            </w:r>
                            <w:r>
                              <w:rPr>
                                <w:color w:val="00B050"/>
                                <w:sz w:val="20"/>
                                <w:szCs w:val="20"/>
                              </w:rPr>
                              <w:t>p &lt; 0.0001</w:t>
                            </w:r>
                            <w:r w:rsidRPr="00EC4768">
                              <w:rPr>
                                <w:color w:val="00B05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E0D0A" id="Text Box 4" o:spid="_x0000_s1027" type="#_x0000_t202" style="position:absolute;left:0;text-align:left;margin-left:250.15pt;margin-top:12.1pt;width:207.65pt;height:1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" fillcolor="white [3201]" stroked="f" strokeweight=".5pt">
                <v:textbox>
                  <w:txbxContent>
                    <w:p w14:paraId="4A49B9A5" w14:textId="55D87A78" w:rsidR="00EC4768" w:rsidRPr="00EC4768" w:rsidRDefault="00EC4768" w:rsidP="00EC4768">
                      <w:pPr>
                        <w:rPr>
                          <w:color w:val="00B050"/>
                          <w:sz w:val="20"/>
                          <w:szCs w:val="20"/>
                        </w:rPr>
                      </w:pPr>
                      <w:r w:rsidRPr="00EC4768">
                        <w:rPr>
                          <w:b/>
                          <w:bCs/>
                          <w:color w:val="00B050"/>
                          <w:sz w:val="20"/>
                          <w:szCs w:val="20"/>
                        </w:rPr>
                        <w:t xml:space="preserve">Figure </w:t>
                      </w:r>
                      <w:r>
                        <w:rPr>
                          <w:b/>
                          <w:bCs/>
                          <w:color w:val="00B050"/>
                          <w:sz w:val="20"/>
                          <w:szCs w:val="20"/>
                        </w:rPr>
                        <w:t>2.2</w:t>
                      </w:r>
                      <w:r w:rsidRPr="00EC4768">
                        <w:rPr>
                          <w:color w:val="00B050"/>
                          <w:sz w:val="20"/>
                          <w:szCs w:val="20"/>
                        </w:rPr>
                        <w:t xml:space="preserve">. </w:t>
                      </w:r>
                      <w:r>
                        <w:rPr>
                          <w:color w:val="00B050"/>
                          <w:sz w:val="20"/>
                          <w:szCs w:val="20"/>
                        </w:rPr>
                        <w:t>Leaf area</w:t>
                      </w:r>
                      <w:r w:rsidRPr="00EC4768">
                        <w:rPr>
                          <w:color w:val="00B050"/>
                          <w:sz w:val="20"/>
                          <w:szCs w:val="20"/>
                        </w:rPr>
                        <w:t xml:space="preserve"> of 100 </w:t>
                      </w:r>
                      <w:r w:rsidRPr="00EC4768">
                        <w:rPr>
                          <w:rFonts w:eastAsia="Times New Roman" w:cstheme="minorHAnsi"/>
                          <w:i/>
                          <w:iCs/>
                          <w:color w:val="00B050"/>
                          <w:sz w:val="20"/>
                          <w:szCs w:val="20"/>
                          <w:shd w:val="clear" w:color="auto" w:fill="FFFFFF"/>
                          <w:lang w:eastAsia="en-GB"/>
                        </w:rPr>
                        <w:t xml:space="preserve">A. </w:t>
                      </w:r>
                      <w:proofErr w:type="spellStart"/>
                      <w:r w:rsidRPr="00EC4768">
                        <w:rPr>
                          <w:rFonts w:eastAsia="Times New Roman" w:cstheme="minorHAnsi"/>
                          <w:i/>
                          <w:iCs/>
                          <w:color w:val="00B050"/>
                          <w:sz w:val="20"/>
                          <w:szCs w:val="20"/>
                          <w:shd w:val="clear" w:color="auto" w:fill="FFFFFF"/>
                          <w:lang w:eastAsia="en-GB"/>
                        </w:rPr>
                        <w:t>alliariae</w:t>
                      </w:r>
                      <w:proofErr w:type="spellEnd"/>
                      <w:r w:rsidRPr="00EC4768">
                        <w:rPr>
                          <w:color w:val="00B050"/>
                          <w:sz w:val="20"/>
                          <w:szCs w:val="20"/>
                        </w:rPr>
                        <w:t xml:space="preserve"> </w:t>
                      </w:r>
                      <w:r>
                        <w:rPr>
                          <w:color w:val="00B050"/>
                          <w:sz w:val="20"/>
                          <w:szCs w:val="20"/>
                        </w:rPr>
                        <w:t>leaves</w:t>
                      </w:r>
                      <w:r w:rsidRPr="00EC4768">
                        <w:rPr>
                          <w:color w:val="00B050"/>
                          <w:sz w:val="20"/>
                          <w:szCs w:val="20"/>
                        </w:rPr>
                        <w:t xml:space="preserve">, plotted as a function of light intensity measured at the location of the leaf. </w:t>
                      </w:r>
                      <w:r>
                        <w:rPr>
                          <w:color w:val="00B050"/>
                          <w:sz w:val="20"/>
                          <w:szCs w:val="20"/>
                        </w:rPr>
                        <w:t>Leaf area</w:t>
                      </w:r>
                      <w:r w:rsidRPr="00EC4768">
                        <w:rPr>
                          <w:color w:val="00B050"/>
                          <w:sz w:val="20"/>
                          <w:szCs w:val="20"/>
                        </w:rPr>
                        <w:t xml:space="preserve"> declines with increasing light intensity (</w:t>
                      </w:r>
                      <w:r>
                        <w:rPr>
                          <w:color w:val="00B050"/>
                          <w:sz w:val="20"/>
                          <w:szCs w:val="20"/>
                        </w:rPr>
                        <w:t>p</w:t>
                      </w:r>
                      <w:r>
                        <w:rPr>
                          <w:color w:val="00B050"/>
                          <w:sz w:val="20"/>
                          <w:szCs w:val="20"/>
                        </w:rPr>
                        <w:t> &lt; 0.0001</w:t>
                      </w:r>
                      <w:r w:rsidRPr="00EC4768">
                        <w:rPr>
                          <w:color w:val="00B050"/>
                          <w:sz w:val="20"/>
                          <w:szCs w:val="20"/>
                        </w:rPr>
                        <w:t>).</w:t>
                      </w:r>
                    </w:p>
                  </w:txbxContent>
                </v:textbox>
                <w10:wrap type="square"/>
              </v:shape>
            </w:pict>
          </mc:Fallback>
        </mc:AlternateContent>
      </w:r>
      <w:r>
        <w:rPr>
          <w:noProof/>
        </w:rPr>
        <w:drawing>
          <wp:inline distT="0" distB="0" distL="0" distR="0" wp14:anchorId="46115E60" wp14:editId="396CD77D">
            <wp:extent cx="2999758" cy="1815465"/>
            <wp:effectExtent l="0" t="0" r="0" b="635"/>
            <wp:docPr id="3" name="Picture 3" descr="A graph of light inten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light intensity&#10;&#10;Description automatically generated"/>
                    <pic:cNvPicPr/>
                  </pic:nvPicPr>
                  <pic:blipFill rotWithShape="1">
                    <a:blip r:embed="rId8">
                      <a:extLst>
                        <a:ext uri="{28A0092B-C50C-407E-A947-70E740481C1C}">
                          <a14:useLocalDpi xmlns:a14="http://schemas.microsoft.com/office/drawing/2010/main" val="0"/>
                        </a:ext>
                      </a:extLst>
                    </a:blip>
                    <a:srcRect l="-14" t="16106" r="5546"/>
                    <a:stretch/>
                  </pic:blipFill>
                  <pic:spPr bwMode="auto">
                    <a:xfrm>
                      <a:off x="0" y="0"/>
                      <a:ext cx="3001941" cy="1816786"/>
                    </a:xfrm>
                    <a:prstGeom prst="rect">
                      <a:avLst/>
                    </a:prstGeom>
                    <a:ln>
                      <a:noFill/>
                    </a:ln>
                    <a:extLst>
                      <a:ext uri="{53640926-AAD7-44D8-BBD7-CCE9431645EC}">
                        <a14:shadowObscured xmlns:a14="http://schemas.microsoft.com/office/drawing/2010/main"/>
                      </a:ext>
                    </a:extLst>
                  </pic:spPr>
                </pic:pic>
              </a:graphicData>
            </a:graphic>
          </wp:inline>
        </w:drawing>
      </w:r>
    </w:p>
    <w:p w14:paraId="43AB563D" w14:textId="220BED98" w:rsidR="00B6654C" w:rsidRPr="00B6654C" w:rsidRDefault="00B6654C" w:rsidP="00BA636B">
      <w:pPr>
        <w:ind w:left="720" w:hanging="720"/>
      </w:pPr>
      <w:r w:rsidRPr="00B6654C">
        <w:rPr>
          <w:b/>
          <w:bCs/>
        </w:rPr>
        <w:t>Q2.3</w:t>
      </w:r>
      <w:r>
        <w:t>: What is the expected surface area of a leaf found growing at light intensity of 8</w:t>
      </w:r>
      <w:r w:rsidR="00BA636B">
        <w:t> </w:t>
      </w:r>
      <w:r>
        <w:t xml:space="preserve">log(lux)? Of a leaf found growing at 12 </w:t>
      </w:r>
      <w:proofErr w:type="gramStart"/>
      <w:r>
        <w:t>log</w:t>
      </w:r>
      <w:proofErr w:type="gramEnd"/>
      <w:r>
        <w:t xml:space="preserve">(lux)? </w:t>
      </w:r>
      <w:r w:rsidR="00EC4768" w:rsidRPr="00EC4768">
        <w:rPr>
          <w:color w:val="00B050"/>
        </w:rPr>
        <w:t>The expected areas of leaves growing at 8 log(lux) and 12 log(lux) are 220 cm</w:t>
      </w:r>
      <w:r w:rsidR="00EC4768" w:rsidRPr="00EC4768">
        <w:rPr>
          <w:color w:val="00B050"/>
          <w:vertAlign w:val="superscript"/>
        </w:rPr>
        <w:t>2</w:t>
      </w:r>
      <w:r w:rsidR="00EC4768" w:rsidRPr="00EC4768">
        <w:rPr>
          <w:color w:val="00B050"/>
        </w:rPr>
        <w:t xml:space="preserve"> and 108 cm</w:t>
      </w:r>
      <w:r w:rsidR="00EC4768" w:rsidRPr="00EC4768">
        <w:rPr>
          <w:color w:val="00B050"/>
          <w:vertAlign w:val="superscript"/>
        </w:rPr>
        <w:t>2</w:t>
      </w:r>
      <w:r w:rsidR="00EC4768" w:rsidRPr="00EC4768">
        <w:rPr>
          <w:color w:val="00B050"/>
        </w:rPr>
        <w:t xml:space="preserve">, respectively. </w:t>
      </w:r>
    </w:p>
    <w:p w14:paraId="4E3960C5" w14:textId="77777777" w:rsidR="008B1CC0" w:rsidRDefault="008B1CC0" w:rsidP="000663A9">
      <w:pPr>
        <w:rPr>
          <w:rFonts w:eastAsia="Times New Roman" w:cstheme="minorHAnsi"/>
          <w:color w:val="000000" w:themeColor="text1"/>
          <w:shd w:val="clear" w:color="auto" w:fill="FFFFFF"/>
          <w:lang w:eastAsia="en-GB"/>
        </w:rPr>
      </w:pPr>
    </w:p>
    <w:p w14:paraId="1AB5E039" w14:textId="77777777" w:rsidR="00EC4768" w:rsidRDefault="00EC4768" w:rsidP="00527190">
      <w:pPr>
        <w:ind w:left="720" w:hanging="720"/>
        <w:rPr>
          <w:rFonts w:eastAsia="Times New Roman" w:cstheme="minorHAnsi"/>
          <w:b/>
          <w:bCs/>
          <w:color w:val="000000" w:themeColor="text1"/>
          <w:shd w:val="clear" w:color="auto" w:fill="FFFFFF"/>
          <w:lang w:eastAsia="en-GB"/>
        </w:rPr>
      </w:pPr>
    </w:p>
    <w:p w14:paraId="79151844" w14:textId="77777777" w:rsidR="00EC4768" w:rsidRDefault="00EC4768" w:rsidP="00527190">
      <w:pPr>
        <w:ind w:left="720" w:hanging="720"/>
        <w:rPr>
          <w:rFonts w:eastAsia="Times New Roman" w:cstheme="minorHAnsi"/>
          <w:b/>
          <w:bCs/>
          <w:color w:val="000000" w:themeColor="text1"/>
          <w:shd w:val="clear" w:color="auto" w:fill="FFFFFF"/>
          <w:lang w:eastAsia="en-GB"/>
        </w:rPr>
      </w:pPr>
    </w:p>
    <w:p w14:paraId="6D1B552E" w14:textId="4E67A440" w:rsidR="00395C10" w:rsidRPr="00B6654C" w:rsidRDefault="00B6654C" w:rsidP="00527190">
      <w:pPr>
        <w:ind w:left="720" w:hanging="720"/>
        <w:rPr>
          <w:rFonts w:eastAsia="Times New Roman" w:cstheme="minorHAnsi"/>
          <w:b/>
          <w:bCs/>
          <w:color w:val="000000" w:themeColor="text1"/>
          <w:shd w:val="clear" w:color="auto" w:fill="FFFFFF"/>
          <w:lang w:eastAsia="en-GB"/>
        </w:rPr>
      </w:pPr>
      <w:r w:rsidRPr="00B6654C">
        <w:rPr>
          <w:rFonts w:eastAsia="Times New Roman" w:cstheme="minorHAnsi"/>
          <w:b/>
          <w:bCs/>
          <w:color w:val="000000" w:themeColor="text1"/>
          <w:shd w:val="clear" w:color="auto" w:fill="FFFFFF"/>
          <w:lang w:eastAsia="en-GB"/>
        </w:rPr>
        <w:lastRenderedPageBreak/>
        <w:t>Question 3</w:t>
      </w:r>
    </w:p>
    <w:p w14:paraId="172066F0" w14:textId="5119B06C" w:rsidR="00B6654C" w:rsidRDefault="00B6654C" w:rsidP="00527190">
      <w:pPr>
        <w:ind w:left="720" w:hanging="720"/>
        <w:rPr>
          <w:rFonts w:eastAsia="Times New Roman" w:cstheme="minorHAnsi"/>
          <w:color w:val="000000" w:themeColor="text1"/>
          <w:shd w:val="clear" w:color="auto" w:fill="FFFFFF"/>
          <w:lang w:eastAsia="en-GB"/>
        </w:rPr>
      </w:pPr>
    </w:p>
    <w:p w14:paraId="7A3FC670" w14:textId="437C7DED" w:rsidR="00FA3E42" w:rsidRPr="00F76A2A" w:rsidRDefault="00B6654C" w:rsidP="00527190">
      <w:pPr>
        <w:ind w:left="720" w:hanging="720"/>
        <w:rPr>
          <w:color w:val="00B050"/>
        </w:rPr>
      </w:pPr>
      <w:r w:rsidRPr="00B6654C">
        <w:rPr>
          <w:b/>
          <w:bCs/>
        </w:rPr>
        <w:t>Q3.1</w:t>
      </w:r>
      <w:r>
        <w:t xml:space="preserve">: Does the model above provide evidence that light intensity affects FA controlling for leaf size? Does it provide evidence that leaf size affects FA controlling for light intensity? </w:t>
      </w:r>
      <w:r w:rsidR="00F76A2A" w:rsidRPr="00F76A2A">
        <w:rPr>
          <w:color w:val="00B050"/>
        </w:rPr>
        <w:t>No, we have no significant evidence for either pattern.</w:t>
      </w:r>
    </w:p>
    <w:p w14:paraId="183F330D" w14:textId="3517D546" w:rsidR="00B6654C" w:rsidRDefault="00B6654C" w:rsidP="00527190">
      <w:pPr>
        <w:ind w:left="720" w:hanging="720"/>
      </w:pPr>
      <w:r w:rsidRPr="00B6654C">
        <w:rPr>
          <w:b/>
          <w:bCs/>
        </w:rPr>
        <w:t>Q3.</w:t>
      </w:r>
      <w:r>
        <w:rPr>
          <w:b/>
          <w:bCs/>
        </w:rPr>
        <w:t>2</w:t>
      </w:r>
      <w:r>
        <w:t>: Report the result of the analysis of light intensity controlling for leaf area.</w:t>
      </w:r>
      <w:r w:rsidR="00F76A2A">
        <w:t xml:space="preserve"> </w:t>
      </w:r>
      <w:r w:rsidR="00F76A2A" w:rsidRPr="00F76A2A">
        <w:rPr>
          <w:color w:val="00B050"/>
        </w:rPr>
        <w:t>We found no effect of light intensity on fluctuating asymmetry when controlling for leaf size (p = 0.1745).</w:t>
      </w:r>
    </w:p>
    <w:p w14:paraId="5A6519CD" w14:textId="0F67DDD3" w:rsidR="00B6654C" w:rsidRPr="00F76A2A" w:rsidRDefault="001B1512" w:rsidP="00527190">
      <w:pPr>
        <w:ind w:left="720" w:hanging="720"/>
        <w:rPr>
          <w:color w:val="00B050"/>
        </w:rPr>
      </w:pPr>
      <w:r w:rsidRPr="009765E7">
        <w:rPr>
          <w:b/>
          <w:bCs/>
        </w:rPr>
        <w:t>Q3.</w:t>
      </w:r>
      <w:r>
        <w:rPr>
          <w:b/>
          <w:bCs/>
        </w:rPr>
        <w:t>3 (Challenge)</w:t>
      </w:r>
      <w:r>
        <w:t>: Does your answer to Q3.2 undermine the result we illustrated in Q1.3? Why or why not?</w:t>
      </w:r>
      <w:r w:rsidR="00F76A2A">
        <w:t xml:space="preserve"> </w:t>
      </w:r>
      <w:r w:rsidR="00F76A2A" w:rsidRPr="00F76A2A">
        <w:rPr>
          <w:color w:val="00B050"/>
        </w:rPr>
        <w:t xml:space="preserve">No, I don’t think so. We made a guess that FA might depend on leaf area rather than light intensity. </w:t>
      </w:r>
      <w:proofErr w:type="gramStart"/>
      <w:r w:rsidR="00F76A2A" w:rsidRPr="00F76A2A">
        <w:rPr>
          <w:color w:val="00B050"/>
        </w:rPr>
        <w:t>But,</w:t>
      </w:r>
      <w:proofErr w:type="gramEnd"/>
      <w:r w:rsidR="00F76A2A" w:rsidRPr="00F76A2A">
        <w:rPr>
          <w:color w:val="00B050"/>
        </w:rPr>
        <w:t xml:space="preserve"> our model showed no effect of leaf area when controlling for light intensity, so I do not see a good reason to force leaf area into the model. Moreover, the direction and magnitude of effect of light intensity on FA are similar with or without leaf area in the model. We found weak evidence for a relationship between light intensity and FA in our first analysis, and I think we still have weak evidence.</w:t>
      </w:r>
    </w:p>
    <w:p w14:paraId="5376658D" w14:textId="0022B282" w:rsidR="00E274F4" w:rsidRDefault="00E274F4" w:rsidP="00A760E8"/>
    <w:p w14:paraId="4E26E85D" w14:textId="7C48CA5E" w:rsidR="00E274F4" w:rsidRPr="008B1CC0" w:rsidRDefault="008B1CC0" w:rsidP="00F76A2A">
      <w:pPr>
        <w:tabs>
          <w:tab w:val="left" w:pos="3522"/>
        </w:tabs>
        <w:ind w:left="720" w:hanging="720"/>
        <w:rPr>
          <w:b/>
          <w:bCs/>
        </w:rPr>
      </w:pPr>
      <w:r w:rsidRPr="008B1CC0">
        <w:rPr>
          <w:b/>
          <w:bCs/>
        </w:rPr>
        <w:t>Question 4</w:t>
      </w:r>
      <w:r w:rsidR="00F76A2A">
        <w:rPr>
          <w:b/>
          <w:bCs/>
        </w:rPr>
        <w:tab/>
      </w:r>
    </w:p>
    <w:p w14:paraId="5B24643C" w14:textId="1E263335" w:rsidR="008B1CC0" w:rsidRDefault="008B1CC0" w:rsidP="00527190">
      <w:pPr>
        <w:ind w:left="720" w:hanging="720"/>
      </w:pPr>
    </w:p>
    <w:p w14:paraId="3A8730D3" w14:textId="349DD1AE" w:rsidR="008B1CC0" w:rsidRDefault="008B1CC0" w:rsidP="00527190">
      <w:pPr>
        <w:ind w:left="720" w:hanging="720"/>
      </w:pPr>
      <w:r w:rsidRPr="008B1CC0">
        <w:rPr>
          <w:b/>
          <w:bCs/>
        </w:rPr>
        <w:t>Q4.1</w:t>
      </w:r>
      <w:r>
        <w:t xml:space="preserve">: Looking at the figure </w:t>
      </w:r>
      <w:r w:rsidR="00A82984">
        <w:t>you</w:t>
      </w:r>
      <w:r>
        <w:t xml:space="preserve"> produced, does it look like the relationship between femur length and snout vent length is different in males than in females? If so, how is it different?</w:t>
      </w:r>
      <w:r w:rsidR="00F76A2A">
        <w:t xml:space="preserve"> </w:t>
      </w:r>
      <w:r w:rsidR="00F76A2A" w:rsidRPr="00F76A2A">
        <w:rPr>
          <w:color w:val="00B050"/>
        </w:rPr>
        <w:t xml:space="preserve">To me it looks like maybe the slope of </w:t>
      </w:r>
      <w:proofErr w:type="spellStart"/>
      <w:r w:rsidR="00F76A2A" w:rsidRPr="00F76A2A">
        <w:rPr>
          <w:color w:val="00B050"/>
        </w:rPr>
        <w:t>svl</w:t>
      </w:r>
      <w:proofErr w:type="spellEnd"/>
      <w:r w:rsidR="00F76A2A" w:rsidRPr="00F76A2A">
        <w:rPr>
          <w:color w:val="00B050"/>
        </w:rPr>
        <w:t xml:space="preserve"> on femur length is slightly steeper in females.</w:t>
      </w:r>
    </w:p>
    <w:p w14:paraId="672D4600" w14:textId="12B2231A" w:rsidR="008B1CC0" w:rsidRPr="00F76A2A" w:rsidRDefault="00687D66" w:rsidP="00527190">
      <w:pPr>
        <w:ind w:left="720" w:hanging="720"/>
        <w:rPr>
          <w:color w:val="00B050"/>
        </w:rPr>
      </w:pPr>
      <w:r w:rsidRPr="00687D66">
        <w:rPr>
          <w:b/>
          <w:bCs/>
        </w:rPr>
        <w:t>Q4.2</w:t>
      </w:r>
      <w:r>
        <w:t xml:space="preserve">: </w:t>
      </w:r>
      <w:r w:rsidR="00A82984">
        <w:t xml:space="preserve">Look at the results of the model </w:t>
      </w:r>
      <w:r w:rsidR="00AC04C3">
        <w:t>above</w:t>
      </w:r>
      <w:r w:rsidR="00A82984">
        <w:t>. D</w:t>
      </w:r>
      <w:r>
        <w:t xml:space="preserve">o we have evidence for an interaction between sex and femur length on </w:t>
      </w:r>
      <w:proofErr w:type="spellStart"/>
      <w:r>
        <w:t>svl</w:t>
      </w:r>
      <w:proofErr w:type="spellEnd"/>
      <w:r>
        <w:t xml:space="preserve"> in </w:t>
      </w:r>
      <w:r w:rsidRPr="008B1CC0">
        <w:rPr>
          <w:i/>
          <w:iCs/>
        </w:rPr>
        <w:t>I</w:t>
      </w:r>
      <w:r>
        <w:rPr>
          <w:i/>
          <w:iCs/>
        </w:rPr>
        <w:t xml:space="preserve">. </w:t>
      </w:r>
      <w:proofErr w:type="spellStart"/>
      <w:r w:rsidRPr="008B1CC0">
        <w:rPr>
          <w:i/>
          <w:iCs/>
        </w:rPr>
        <w:t>luetkenii</w:t>
      </w:r>
      <w:proofErr w:type="spellEnd"/>
      <w:r>
        <w:t>? How do you know?</w:t>
      </w:r>
      <w:r w:rsidR="00F76A2A">
        <w:t xml:space="preserve"> </w:t>
      </w:r>
      <w:r w:rsidR="00F76A2A" w:rsidRPr="00F76A2A">
        <w:rPr>
          <w:color w:val="00B050"/>
        </w:rPr>
        <w:t>Yes, because the p-value associated with the interaction is less than 0.05.</w:t>
      </w:r>
    </w:p>
    <w:p w14:paraId="4929388A" w14:textId="7D583834" w:rsidR="00AC04C3" w:rsidRDefault="00AC04C3" w:rsidP="00527190">
      <w:pPr>
        <w:ind w:left="720" w:hanging="720"/>
      </w:pPr>
      <w:r w:rsidRPr="0032696A">
        <w:rPr>
          <w:b/>
          <w:bCs/>
        </w:rPr>
        <w:t>Q4.3</w:t>
      </w:r>
      <w:r>
        <w:rPr>
          <w:b/>
          <w:bCs/>
        </w:rPr>
        <w:t xml:space="preserve"> (Challenge)</w:t>
      </w:r>
      <w:r>
        <w:t xml:space="preserve">: Controlling for femur length, do males have greater or lesser </w:t>
      </w:r>
      <w:proofErr w:type="spellStart"/>
      <w:r>
        <w:t>svl</w:t>
      </w:r>
      <w:proofErr w:type="spellEnd"/>
      <w:r>
        <w:t xml:space="preserve"> than females? </w:t>
      </w:r>
      <w:r w:rsidR="00F76A2A" w:rsidRPr="00F76A2A">
        <w:rPr>
          <w:color w:val="00B050"/>
        </w:rPr>
        <w:t xml:space="preserve">It depends on the femur length. </w:t>
      </w:r>
    </w:p>
    <w:p w14:paraId="0A0DBB9E" w14:textId="30C77B4E" w:rsidR="00AC04C3" w:rsidRDefault="00AC04C3" w:rsidP="00527190">
      <w:pPr>
        <w:ind w:left="720" w:hanging="720"/>
      </w:pPr>
      <w:r w:rsidRPr="0032696A">
        <w:rPr>
          <w:b/>
          <w:bCs/>
        </w:rPr>
        <w:t>Q4.</w:t>
      </w:r>
      <w:r>
        <w:rPr>
          <w:b/>
          <w:bCs/>
        </w:rPr>
        <w:t>4</w:t>
      </w:r>
      <w:r>
        <w:t xml:space="preserve">: Report the results of our analysis clearly and concisely. </w:t>
      </w:r>
      <w:r w:rsidR="00F76A2A" w:rsidRPr="00F76A2A">
        <w:rPr>
          <w:color w:val="00B050"/>
        </w:rPr>
        <w:t xml:space="preserve">The relationship between femur length and </w:t>
      </w:r>
      <w:proofErr w:type="spellStart"/>
      <w:r w:rsidR="00F76A2A" w:rsidRPr="00F76A2A">
        <w:rPr>
          <w:color w:val="00B050"/>
        </w:rPr>
        <w:t>svl</w:t>
      </w:r>
      <w:proofErr w:type="spellEnd"/>
      <w:r w:rsidR="00F76A2A" w:rsidRPr="00F76A2A">
        <w:rPr>
          <w:color w:val="00B050"/>
        </w:rPr>
        <w:t xml:space="preserve"> differed in male and female </w:t>
      </w:r>
      <w:r w:rsidR="00F76A2A" w:rsidRPr="00F76A2A">
        <w:rPr>
          <w:i/>
          <w:iCs/>
          <w:color w:val="00B050"/>
        </w:rPr>
        <w:t xml:space="preserve">I. </w:t>
      </w:r>
      <w:proofErr w:type="spellStart"/>
      <w:r w:rsidR="00F76A2A" w:rsidRPr="00F76A2A">
        <w:rPr>
          <w:i/>
          <w:iCs/>
          <w:color w:val="00B050"/>
        </w:rPr>
        <w:t>luetkenii</w:t>
      </w:r>
      <w:proofErr w:type="spellEnd"/>
      <w:r w:rsidR="00F76A2A" w:rsidRPr="00F76A2A">
        <w:rPr>
          <w:i/>
          <w:iCs/>
          <w:color w:val="00B050"/>
        </w:rPr>
        <w:t xml:space="preserve"> </w:t>
      </w:r>
      <w:r w:rsidR="00F76A2A" w:rsidRPr="00F76A2A">
        <w:rPr>
          <w:color w:val="00B050"/>
        </w:rPr>
        <w:t>(p = </w:t>
      </w:r>
      <w:r w:rsidR="00F76A2A">
        <w:rPr>
          <w:color w:val="00B050"/>
        </w:rPr>
        <w:t>0.0191</w:t>
      </w:r>
      <w:r w:rsidR="00F76A2A" w:rsidRPr="00F76A2A">
        <w:rPr>
          <w:color w:val="00B050"/>
        </w:rPr>
        <w:t xml:space="preserve">). In females, </w:t>
      </w:r>
      <w:proofErr w:type="spellStart"/>
      <w:r w:rsidR="00F76A2A" w:rsidRPr="00F76A2A">
        <w:rPr>
          <w:color w:val="00B050"/>
        </w:rPr>
        <w:t>svl</w:t>
      </w:r>
      <w:proofErr w:type="spellEnd"/>
      <w:r w:rsidR="00F76A2A" w:rsidRPr="00F76A2A">
        <w:rPr>
          <w:color w:val="00B050"/>
        </w:rPr>
        <w:t xml:space="preserve"> increased by </w:t>
      </w:r>
      <w:r w:rsidR="00F76A2A">
        <w:rPr>
          <w:color w:val="00B050"/>
        </w:rPr>
        <w:t>2.85</w:t>
      </w:r>
      <w:r w:rsidR="00F76A2A" w:rsidRPr="00F76A2A">
        <w:rPr>
          <w:color w:val="00B050"/>
        </w:rPr>
        <w:t xml:space="preserve"> mm for each 1 mm increase in femur length. In males, </w:t>
      </w:r>
      <w:proofErr w:type="spellStart"/>
      <w:r w:rsidR="00F76A2A" w:rsidRPr="00F76A2A">
        <w:rPr>
          <w:color w:val="00B050"/>
        </w:rPr>
        <w:t>svl</w:t>
      </w:r>
      <w:proofErr w:type="spellEnd"/>
      <w:r w:rsidR="00F76A2A" w:rsidRPr="00F76A2A">
        <w:rPr>
          <w:color w:val="00B050"/>
        </w:rPr>
        <w:t xml:space="preserve"> increased by </w:t>
      </w:r>
      <w:r w:rsidR="00F76A2A">
        <w:rPr>
          <w:color w:val="00B050"/>
        </w:rPr>
        <w:t>1.52</w:t>
      </w:r>
      <w:r w:rsidR="00F76A2A" w:rsidRPr="00F76A2A">
        <w:rPr>
          <w:color w:val="00B050"/>
        </w:rPr>
        <w:t xml:space="preserve"> mm for each 1 mm increase in femur length.</w:t>
      </w:r>
    </w:p>
    <w:p w14:paraId="0D414F3D" w14:textId="77E933D5" w:rsidR="00AC04C3" w:rsidRDefault="00AC04C3" w:rsidP="00527190">
      <w:pPr>
        <w:ind w:left="720" w:hanging="720"/>
      </w:pPr>
      <w:r w:rsidRPr="0032696A">
        <w:rPr>
          <w:b/>
          <w:bCs/>
        </w:rPr>
        <w:t>Q4.</w:t>
      </w:r>
      <w:r>
        <w:rPr>
          <w:b/>
          <w:bCs/>
        </w:rPr>
        <w:t>5</w:t>
      </w:r>
      <w:r>
        <w:t xml:space="preserve">: What is the predicted </w:t>
      </w:r>
      <w:proofErr w:type="spellStart"/>
      <w:r>
        <w:t>svl</w:t>
      </w:r>
      <w:proofErr w:type="spellEnd"/>
      <w:r>
        <w:t xml:space="preserve"> for a female yellow toad with femur length of 35 mm?</w:t>
      </w:r>
      <w:r w:rsidR="00F76A2A">
        <w:t xml:space="preserve"> </w:t>
      </w:r>
      <w:r w:rsidR="00F76A2A" w:rsidRPr="00F76A2A">
        <w:rPr>
          <w:color w:val="00B050"/>
        </w:rPr>
        <w:t>97.8 mm</w:t>
      </w:r>
    </w:p>
    <w:p w14:paraId="1F35304A" w14:textId="7BCA5D77" w:rsidR="002D5939" w:rsidRDefault="000D273D" w:rsidP="002D5939">
      <w:pPr>
        <w:ind w:left="720" w:hanging="720"/>
        <w:rPr>
          <w:rFonts w:cstheme="minorHAnsi"/>
          <w:color w:val="00B050"/>
        </w:rPr>
      </w:pPr>
      <w:r w:rsidRPr="0032696A">
        <w:rPr>
          <w:b/>
          <w:bCs/>
        </w:rPr>
        <w:t>Q4.</w:t>
      </w:r>
      <w:r>
        <w:rPr>
          <w:b/>
          <w:bCs/>
        </w:rPr>
        <w:t>6 (Super-challenge)</w:t>
      </w:r>
      <w:r>
        <w:t xml:space="preserve">: </w:t>
      </w:r>
      <w:r w:rsidR="00FB242D">
        <w:t xml:space="preserve">Our model tells us that the slope of </w:t>
      </w:r>
      <w:proofErr w:type="spellStart"/>
      <w:r w:rsidR="00FB242D">
        <w:t>svl</w:t>
      </w:r>
      <w:proofErr w:type="spellEnd"/>
      <w:r w:rsidR="00FB242D">
        <w:t xml:space="preserve"> on femur length in females (</w:t>
      </w:r>
      <w:proofErr w:type="spellStart"/>
      <w:r w:rsidR="00FB242D">
        <w:t>ie</w:t>
      </w:r>
      <w:proofErr w:type="spellEnd"/>
      <w:r w:rsidR="00FB242D">
        <w:t xml:space="preserve">, 2.8534) is significantly different from zero. This is potentially useful (although in this case not very surprising!). The slope of </w:t>
      </w:r>
      <w:proofErr w:type="spellStart"/>
      <w:r w:rsidR="00FB242D">
        <w:t>svl</w:t>
      </w:r>
      <w:proofErr w:type="spellEnd"/>
      <w:r w:rsidR="00FB242D">
        <w:t xml:space="preserve"> on femur length in males is smaller than in females. Specifically, </w:t>
      </w:r>
      <w:r w:rsidR="00FB242D" w:rsidRPr="00FB242D">
        <w:rPr>
          <w:rFonts w:cstheme="minorHAnsi"/>
          <w:color w:val="000000" w:themeColor="text1"/>
        </w:rPr>
        <w:t>it is 2.8534 - 1.3317 = 1.5217.</w:t>
      </w:r>
      <w:r w:rsidR="00FB242D">
        <w:rPr>
          <w:rFonts w:cstheme="minorHAnsi"/>
          <w:color w:val="000000" w:themeColor="text1"/>
        </w:rPr>
        <w:t xml:space="preserve"> Using tools that we have already </w:t>
      </w:r>
      <w:proofErr w:type="gramStart"/>
      <w:r w:rsidR="00FB242D">
        <w:rPr>
          <w:rFonts w:cstheme="minorHAnsi"/>
          <w:color w:val="000000" w:themeColor="text1"/>
        </w:rPr>
        <w:t>learned,</w:t>
      </w:r>
      <w:proofErr w:type="gramEnd"/>
      <w:r w:rsidR="00FB242D">
        <w:rPr>
          <w:rFonts w:cstheme="minorHAnsi"/>
          <w:color w:val="000000" w:themeColor="text1"/>
        </w:rPr>
        <w:t xml:space="preserve"> can you think of a way to test whether this slope is significantly different from zero?</w:t>
      </w:r>
      <w:r w:rsidR="00AF364F">
        <w:rPr>
          <w:rFonts w:cstheme="minorHAnsi"/>
          <w:color w:val="000000" w:themeColor="text1"/>
        </w:rPr>
        <w:t xml:space="preserve"> Report your result clearly and concisely.</w:t>
      </w:r>
      <w:r w:rsidR="00F76A2A">
        <w:rPr>
          <w:rFonts w:cstheme="minorHAnsi"/>
          <w:color w:val="000000" w:themeColor="text1"/>
        </w:rPr>
        <w:t xml:space="preserve"> </w:t>
      </w:r>
      <w:r w:rsidR="002D5939">
        <w:rPr>
          <w:rFonts w:cstheme="minorHAnsi"/>
          <w:color w:val="00B050"/>
        </w:rPr>
        <w:t xml:space="preserve">The model we are interpreting includes main effects of femur length and sex, where males are coded as 1 and females are coded as 0. When there is an interaction between two predictors in a model, the main effect reported for each predictor tells us the effect of that predictor when the other predictor has a value of 0. So, the effect of femur reported in the output table tells us how </w:t>
      </w:r>
      <w:proofErr w:type="spellStart"/>
      <w:r w:rsidR="002D5939">
        <w:rPr>
          <w:rFonts w:cstheme="minorHAnsi"/>
          <w:color w:val="00B050"/>
        </w:rPr>
        <w:t>svl</w:t>
      </w:r>
      <w:proofErr w:type="spellEnd"/>
      <w:r w:rsidR="002D5939">
        <w:rPr>
          <w:rFonts w:cstheme="minorHAnsi"/>
          <w:color w:val="00B050"/>
        </w:rPr>
        <w:t xml:space="preserve"> changes with femur length when sex is 0 – that is, in females. </w:t>
      </w:r>
      <w:r w:rsidR="00410683">
        <w:rPr>
          <w:rFonts w:cstheme="minorHAnsi"/>
          <w:color w:val="00B050"/>
        </w:rPr>
        <w:t xml:space="preserve">We can see from the p-value (&lt; 0.0001) that this effect is significant. The interaction between sex and femur length tells us how the effect of </w:t>
      </w:r>
      <w:r w:rsidR="00410683">
        <w:rPr>
          <w:rFonts w:cstheme="minorHAnsi"/>
          <w:color w:val="00B050"/>
        </w:rPr>
        <w:lastRenderedPageBreak/>
        <w:t xml:space="preserve">femur length on </w:t>
      </w:r>
      <w:proofErr w:type="spellStart"/>
      <w:r w:rsidR="00410683">
        <w:rPr>
          <w:rFonts w:cstheme="minorHAnsi"/>
          <w:color w:val="00B050"/>
        </w:rPr>
        <w:t>svl</w:t>
      </w:r>
      <w:proofErr w:type="spellEnd"/>
      <w:r w:rsidR="00410683">
        <w:rPr>
          <w:rFonts w:cstheme="minorHAnsi"/>
          <w:color w:val="00B050"/>
        </w:rPr>
        <w:t xml:space="preserve"> differs in males relative to females. So, we can compute the effect of femur length on </w:t>
      </w:r>
      <w:proofErr w:type="spellStart"/>
      <w:r w:rsidR="00410683">
        <w:rPr>
          <w:rFonts w:cstheme="minorHAnsi"/>
          <w:color w:val="00B050"/>
        </w:rPr>
        <w:t>svl</w:t>
      </w:r>
      <w:proofErr w:type="spellEnd"/>
      <w:r w:rsidR="00410683">
        <w:rPr>
          <w:rFonts w:cstheme="minorHAnsi"/>
          <w:color w:val="00B050"/>
        </w:rPr>
        <w:t xml:space="preserve"> in </w:t>
      </w:r>
      <w:r w:rsidR="00410683" w:rsidRPr="00A84437">
        <w:rPr>
          <w:rFonts w:cstheme="minorHAnsi"/>
          <w:color w:val="00B050"/>
        </w:rPr>
        <w:t xml:space="preserve">males </w:t>
      </w:r>
      <w:r w:rsidR="00A84437" w:rsidRPr="00A84437">
        <w:rPr>
          <w:rFonts w:cstheme="minorHAnsi"/>
          <w:color w:val="00B050"/>
        </w:rPr>
        <w:t xml:space="preserve">as </w:t>
      </w:r>
      <w:r w:rsidR="00A84437" w:rsidRPr="00A84437">
        <w:rPr>
          <w:rFonts w:cstheme="minorHAnsi"/>
          <w:color w:val="00B050"/>
        </w:rPr>
        <w:t>2.8534 - 1.3317 = 1.5217</w:t>
      </w:r>
      <w:r w:rsidR="00410683" w:rsidRPr="00A84437">
        <w:rPr>
          <w:rFonts w:cstheme="minorHAnsi"/>
          <w:color w:val="00B050"/>
        </w:rPr>
        <w:t xml:space="preserve">. The </w:t>
      </w:r>
      <w:r w:rsidR="00410683">
        <w:rPr>
          <w:rFonts w:cstheme="minorHAnsi"/>
          <w:color w:val="00B050"/>
        </w:rPr>
        <w:t xml:space="preserve">p-value associated with the interaction is for the interaction itself. That is, it tells us that the effect of femur length on </w:t>
      </w:r>
      <w:proofErr w:type="spellStart"/>
      <w:r w:rsidR="00410683">
        <w:rPr>
          <w:rFonts w:cstheme="minorHAnsi"/>
          <w:color w:val="00B050"/>
        </w:rPr>
        <w:t>svl</w:t>
      </w:r>
      <w:proofErr w:type="spellEnd"/>
      <w:r w:rsidR="00410683">
        <w:rPr>
          <w:rFonts w:cstheme="minorHAnsi"/>
          <w:color w:val="00B050"/>
        </w:rPr>
        <w:t xml:space="preserve"> is significantly different in males and females, but </w:t>
      </w:r>
      <w:r w:rsidR="00410683" w:rsidRPr="00410683">
        <w:rPr>
          <w:rFonts w:cstheme="minorHAnsi"/>
          <w:i/>
          <w:iCs/>
          <w:color w:val="00B050"/>
        </w:rPr>
        <w:t xml:space="preserve">not </w:t>
      </w:r>
      <w:r w:rsidR="00410683">
        <w:rPr>
          <w:rFonts w:cstheme="minorHAnsi"/>
          <w:color w:val="00B050"/>
        </w:rPr>
        <w:t xml:space="preserve">whether the effect femur length on </w:t>
      </w:r>
      <w:proofErr w:type="spellStart"/>
      <w:r w:rsidR="00410683">
        <w:rPr>
          <w:rFonts w:cstheme="minorHAnsi"/>
          <w:color w:val="00B050"/>
        </w:rPr>
        <w:t>svl</w:t>
      </w:r>
      <w:proofErr w:type="spellEnd"/>
      <w:r w:rsidR="00410683">
        <w:rPr>
          <w:rFonts w:cstheme="minorHAnsi"/>
          <w:color w:val="00B050"/>
        </w:rPr>
        <w:t xml:space="preserve"> in males is significantly different from 0. The</w:t>
      </w:r>
      <w:r w:rsidR="00A84437">
        <w:rPr>
          <w:rFonts w:cstheme="minorHAnsi"/>
          <w:color w:val="00B050"/>
        </w:rPr>
        <w:t xml:space="preserve"> </w:t>
      </w:r>
      <w:r w:rsidR="00410683">
        <w:rPr>
          <w:rFonts w:cstheme="minorHAnsi"/>
          <w:color w:val="00B050"/>
        </w:rPr>
        <w:t xml:space="preserve">easiest way to get </w:t>
      </w:r>
      <w:r w:rsidR="00A84437">
        <w:rPr>
          <w:rFonts w:cstheme="minorHAnsi"/>
          <w:color w:val="00B050"/>
        </w:rPr>
        <w:t>the p-value we want</w:t>
      </w:r>
      <w:r w:rsidR="00410683">
        <w:rPr>
          <w:rFonts w:cstheme="minorHAnsi"/>
          <w:color w:val="00B050"/>
        </w:rPr>
        <w:t xml:space="preserve"> is to create a new predictor with females coded as 1 and males coded as 0 – we might call this</w:t>
      </w:r>
      <w:r w:rsidR="00A84437">
        <w:rPr>
          <w:rFonts w:cstheme="minorHAnsi"/>
          <w:color w:val="00B050"/>
        </w:rPr>
        <w:t xml:space="preserve"> new</w:t>
      </w:r>
      <w:r w:rsidR="00410683">
        <w:rPr>
          <w:rFonts w:cstheme="minorHAnsi"/>
          <w:color w:val="00B050"/>
        </w:rPr>
        <w:t xml:space="preserve"> predictor “female.” If we replace “male” in the model above with our new predictor “female,” then males will be the sex code</w:t>
      </w:r>
      <w:r w:rsidR="00A84437">
        <w:rPr>
          <w:rFonts w:cstheme="minorHAnsi"/>
          <w:color w:val="00B050"/>
        </w:rPr>
        <w:t>d</w:t>
      </w:r>
      <w:r w:rsidR="00410683">
        <w:rPr>
          <w:rFonts w:cstheme="minorHAnsi"/>
          <w:color w:val="00B050"/>
        </w:rPr>
        <w:t xml:space="preserve"> as zero, and the main effect of femur length reported in the output table will be the effect for males. When I do that, I get the following output table:</w:t>
      </w:r>
    </w:p>
    <w:p w14:paraId="78715D48" w14:textId="301481AD" w:rsidR="00410683" w:rsidRDefault="00410683" w:rsidP="002D5939">
      <w:pPr>
        <w:ind w:left="720" w:hanging="720"/>
        <w:rPr>
          <w:rFonts w:cstheme="minorHAnsi"/>
          <w:color w:val="00B050"/>
        </w:rPr>
      </w:pPr>
    </w:p>
    <w:p w14:paraId="7A29E259" w14:textId="77777777" w:rsidR="00410683" w:rsidRPr="00410683" w:rsidRDefault="00410683" w:rsidP="00410683">
      <w:pPr>
        <w:ind w:left="1440" w:hanging="720"/>
        <w:rPr>
          <w:rFonts w:ascii="Monaco" w:hAnsi="Monaco" w:cstheme="minorHAnsi"/>
          <w:color w:val="00B050"/>
          <w:sz w:val="20"/>
          <w:szCs w:val="20"/>
        </w:rPr>
      </w:pPr>
      <w:r w:rsidRPr="00410683">
        <w:rPr>
          <w:rFonts w:ascii="Monaco" w:hAnsi="Monaco" w:cstheme="minorHAnsi"/>
          <w:color w:val="00B050"/>
          <w:sz w:val="20"/>
          <w:szCs w:val="20"/>
        </w:rPr>
        <w:t>Coefficients:</w:t>
      </w:r>
    </w:p>
    <w:p w14:paraId="33DD7C73" w14:textId="77777777" w:rsidR="00410683" w:rsidRPr="00410683" w:rsidRDefault="00410683" w:rsidP="00410683">
      <w:pPr>
        <w:ind w:left="1440" w:hanging="720"/>
        <w:rPr>
          <w:rFonts w:ascii="Monaco" w:hAnsi="Monaco" w:cstheme="minorHAnsi"/>
          <w:color w:val="00B050"/>
          <w:sz w:val="20"/>
          <w:szCs w:val="20"/>
        </w:rPr>
      </w:pPr>
      <w:r w:rsidRPr="00410683">
        <w:rPr>
          <w:rFonts w:ascii="Monaco" w:hAnsi="Monaco" w:cstheme="minorHAnsi"/>
          <w:color w:val="00B050"/>
          <w:sz w:val="20"/>
          <w:szCs w:val="20"/>
        </w:rPr>
        <w:t xml:space="preserve">             Estimate Std. Error t value </w:t>
      </w:r>
      <w:proofErr w:type="spellStart"/>
      <w:r w:rsidRPr="00410683">
        <w:rPr>
          <w:rFonts w:ascii="Monaco" w:hAnsi="Monaco" w:cstheme="minorHAnsi"/>
          <w:color w:val="00B050"/>
          <w:sz w:val="20"/>
          <w:szCs w:val="20"/>
        </w:rPr>
        <w:t>Pr</w:t>
      </w:r>
      <w:proofErr w:type="spellEnd"/>
      <w:r w:rsidRPr="00410683">
        <w:rPr>
          <w:rFonts w:ascii="Monaco" w:hAnsi="Monaco" w:cstheme="minorHAnsi"/>
          <w:color w:val="00B050"/>
          <w:sz w:val="20"/>
          <w:szCs w:val="20"/>
        </w:rPr>
        <w:t xml:space="preserve">(&gt;|t|)   </w:t>
      </w:r>
    </w:p>
    <w:p w14:paraId="52FC1507" w14:textId="77777777" w:rsidR="00410683" w:rsidRPr="00410683" w:rsidRDefault="00410683" w:rsidP="00410683">
      <w:pPr>
        <w:ind w:left="1440" w:hanging="720"/>
        <w:rPr>
          <w:rFonts w:ascii="Monaco" w:hAnsi="Monaco" w:cstheme="minorHAnsi"/>
          <w:color w:val="00B050"/>
          <w:sz w:val="20"/>
          <w:szCs w:val="20"/>
        </w:rPr>
      </w:pPr>
      <w:r w:rsidRPr="00410683">
        <w:rPr>
          <w:rFonts w:ascii="Monaco" w:hAnsi="Monaco" w:cstheme="minorHAnsi"/>
          <w:color w:val="00B050"/>
          <w:sz w:val="20"/>
          <w:szCs w:val="20"/>
        </w:rPr>
        <w:t>(</w:t>
      </w:r>
      <w:proofErr w:type="gramStart"/>
      <w:r w:rsidRPr="00410683">
        <w:rPr>
          <w:rFonts w:ascii="Monaco" w:hAnsi="Monaco" w:cstheme="minorHAnsi"/>
          <w:color w:val="00B050"/>
          <w:sz w:val="20"/>
          <w:szCs w:val="20"/>
        </w:rPr>
        <w:t xml:space="preserve">Intercept)   </w:t>
      </w:r>
      <w:proofErr w:type="gramEnd"/>
      <w:r w:rsidRPr="00410683">
        <w:rPr>
          <w:rFonts w:ascii="Monaco" w:hAnsi="Monaco" w:cstheme="minorHAnsi"/>
          <w:color w:val="00B050"/>
          <w:sz w:val="20"/>
          <w:szCs w:val="20"/>
        </w:rPr>
        <w:t>35.8173    12.7057   2.819  0.00909 **</w:t>
      </w:r>
    </w:p>
    <w:p w14:paraId="2BBF91CC" w14:textId="77777777" w:rsidR="00410683" w:rsidRPr="00410683" w:rsidRDefault="00410683" w:rsidP="00410683">
      <w:pPr>
        <w:ind w:left="1440" w:hanging="720"/>
        <w:rPr>
          <w:rFonts w:ascii="Monaco" w:hAnsi="Monaco" w:cstheme="minorHAnsi"/>
          <w:color w:val="00B050"/>
          <w:sz w:val="20"/>
          <w:szCs w:val="20"/>
        </w:rPr>
      </w:pPr>
      <w:r w:rsidRPr="00410683">
        <w:rPr>
          <w:rFonts w:ascii="Monaco" w:hAnsi="Monaco" w:cstheme="minorHAnsi"/>
          <w:color w:val="00B050"/>
          <w:sz w:val="20"/>
          <w:szCs w:val="20"/>
        </w:rPr>
        <w:t xml:space="preserve">femur          1.5217     0.4293   </w:t>
      </w:r>
      <w:proofErr w:type="gramStart"/>
      <w:r w:rsidRPr="00410683">
        <w:rPr>
          <w:rFonts w:ascii="Monaco" w:hAnsi="Monaco" w:cstheme="minorHAnsi"/>
          <w:color w:val="00B050"/>
          <w:sz w:val="20"/>
          <w:szCs w:val="20"/>
        </w:rPr>
        <w:t>3.544  0.00151</w:t>
      </w:r>
      <w:proofErr w:type="gramEnd"/>
      <w:r w:rsidRPr="00410683">
        <w:rPr>
          <w:rFonts w:ascii="Monaco" w:hAnsi="Monaco" w:cstheme="minorHAnsi"/>
          <w:color w:val="00B050"/>
          <w:sz w:val="20"/>
          <w:szCs w:val="20"/>
        </w:rPr>
        <w:t xml:space="preserve"> **</w:t>
      </w:r>
    </w:p>
    <w:p w14:paraId="6F491A4B" w14:textId="77777777" w:rsidR="00410683" w:rsidRPr="00410683" w:rsidRDefault="00410683" w:rsidP="00410683">
      <w:pPr>
        <w:ind w:left="1440" w:hanging="720"/>
        <w:rPr>
          <w:rFonts w:ascii="Monaco" w:hAnsi="Monaco" w:cstheme="minorHAnsi"/>
          <w:color w:val="00B050"/>
          <w:sz w:val="20"/>
          <w:szCs w:val="20"/>
        </w:rPr>
      </w:pPr>
      <w:r w:rsidRPr="00410683">
        <w:rPr>
          <w:rFonts w:ascii="Monaco" w:hAnsi="Monaco" w:cstheme="minorHAnsi"/>
          <w:color w:val="00B050"/>
          <w:sz w:val="20"/>
          <w:szCs w:val="20"/>
        </w:rPr>
        <w:t xml:space="preserve">female       -37.9116    </w:t>
      </w:r>
      <w:proofErr w:type="gramStart"/>
      <w:r w:rsidRPr="00410683">
        <w:rPr>
          <w:rFonts w:ascii="Monaco" w:hAnsi="Monaco" w:cstheme="minorHAnsi"/>
          <w:color w:val="00B050"/>
          <w:sz w:val="20"/>
          <w:szCs w:val="20"/>
        </w:rPr>
        <w:t>16.1065  -</w:t>
      </w:r>
      <w:proofErr w:type="gramEnd"/>
      <w:r w:rsidRPr="00410683">
        <w:rPr>
          <w:rFonts w:ascii="Monaco" w:hAnsi="Monaco" w:cstheme="minorHAnsi"/>
          <w:color w:val="00B050"/>
          <w:sz w:val="20"/>
          <w:szCs w:val="20"/>
        </w:rPr>
        <w:t xml:space="preserve">2.354  0.02642 * </w:t>
      </w:r>
    </w:p>
    <w:p w14:paraId="1DBFA0B1" w14:textId="6282B19F" w:rsidR="00410683" w:rsidRPr="00410683" w:rsidRDefault="00410683" w:rsidP="00410683">
      <w:pPr>
        <w:ind w:left="1440" w:hanging="720"/>
        <w:rPr>
          <w:rFonts w:ascii="Monaco" w:hAnsi="Monaco" w:cstheme="minorHAnsi"/>
          <w:color w:val="00B050"/>
          <w:sz w:val="20"/>
          <w:szCs w:val="20"/>
        </w:rPr>
      </w:pPr>
      <w:proofErr w:type="spellStart"/>
      <w:proofErr w:type="gramStart"/>
      <w:r w:rsidRPr="00410683">
        <w:rPr>
          <w:rFonts w:ascii="Monaco" w:hAnsi="Monaco" w:cstheme="minorHAnsi"/>
          <w:color w:val="00B050"/>
          <w:sz w:val="20"/>
          <w:szCs w:val="20"/>
        </w:rPr>
        <w:t>femur:female</w:t>
      </w:r>
      <w:proofErr w:type="spellEnd"/>
      <w:proofErr w:type="gramEnd"/>
      <w:r w:rsidRPr="00410683">
        <w:rPr>
          <w:rFonts w:ascii="Monaco" w:hAnsi="Monaco" w:cstheme="minorHAnsi"/>
          <w:color w:val="00B050"/>
          <w:sz w:val="20"/>
          <w:szCs w:val="20"/>
        </w:rPr>
        <w:t xml:space="preserve">   1.3317     0.5328   2.500  0.01907 *</w:t>
      </w:r>
    </w:p>
    <w:p w14:paraId="1500F2A4" w14:textId="2B31719E" w:rsidR="002D5939" w:rsidRDefault="002D5939" w:rsidP="002D5939">
      <w:pPr>
        <w:ind w:left="720"/>
        <w:rPr>
          <w:b/>
          <w:bCs/>
        </w:rPr>
      </w:pPr>
    </w:p>
    <w:p w14:paraId="6F3F761C" w14:textId="4F56052E" w:rsidR="00AC04C3" w:rsidRPr="00567A1C" w:rsidRDefault="00A84437" w:rsidP="00567A1C">
      <w:pPr>
        <w:ind w:left="720"/>
        <w:rPr>
          <w:color w:val="00B050"/>
        </w:rPr>
      </w:pPr>
      <w:r>
        <w:rPr>
          <w:color w:val="00B050"/>
        </w:rPr>
        <w:t>T</w:t>
      </w:r>
      <w:r w:rsidR="00410683">
        <w:rPr>
          <w:color w:val="00B050"/>
        </w:rPr>
        <w:t xml:space="preserve">he effect of </w:t>
      </w:r>
      <w:r w:rsidR="00567A1C">
        <w:rPr>
          <w:color w:val="00B050"/>
        </w:rPr>
        <w:t xml:space="preserve">femur length on </w:t>
      </w:r>
      <w:proofErr w:type="spellStart"/>
      <w:r w:rsidR="00567A1C">
        <w:rPr>
          <w:color w:val="00B050"/>
        </w:rPr>
        <w:t>svl</w:t>
      </w:r>
      <w:proofErr w:type="spellEnd"/>
      <w:r w:rsidR="00567A1C">
        <w:rPr>
          <w:color w:val="00B050"/>
        </w:rPr>
        <w:t xml:space="preserve"> in males is exactly what we predicted, and the p-value associated with that main effect describe</w:t>
      </w:r>
      <w:r>
        <w:rPr>
          <w:color w:val="00B050"/>
        </w:rPr>
        <w:t>s</w:t>
      </w:r>
      <w:r w:rsidR="00567A1C">
        <w:rPr>
          <w:color w:val="00B050"/>
        </w:rPr>
        <w:t xml:space="preserve"> that relationship. I might report that “</w:t>
      </w:r>
      <w:r w:rsidR="002D5939">
        <w:rPr>
          <w:rFonts w:cstheme="minorHAnsi"/>
          <w:color w:val="00B050"/>
        </w:rPr>
        <w:t>I</w:t>
      </w:r>
      <w:r w:rsidR="00F76A2A" w:rsidRPr="00F76A2A">
        <w:rPr>
          <w:rFonts w:cstheme="minorHAnsi"/>
          <w:color w:val="00B050"/>
        </w:rPr>
        <w:t xml:space="preserve">n male </w:t>
      </w:r>
      <w:r w:rsidR="00F76A2A" w:rsidRPr="00F76A2A">
        <w:rPr>
          <w:i/>
          <w:iCs/>
          <w:color w:val="00B050"/>
        </w:rPr>
        <w:t xml:space="preserve">I. </w:t>
      </w:r>
      <w:proofErr w:type="spellStart"/>
      <w:r w:rsidR="00F76A2A" w:rsidRPr="00F76A2A">
        <w:rPr>
          <w:i/>
          <w:iCs/>
          <w:color w:val="00B050"/>
        </w:rPr>
        <w:t>luetkenii</w:t>
      </w:r>
      <w:proofErr w:type="spellEnd"/>
      <w:r w:rsidR="00F76A2A" w:rsidRPr="00F76A2A">
        <w:rPr>
          <w:color w:val="00B050"/>
        </w:rPr>
        <w:t xml:space="preserve">, </w:t>
      </w:r>
      <w:proofErr w:type="spellStart"/>
      <w:r w:rsidR="00F76A2A" w:rsidRPr="00F76A2A">
        <w:rPr>
          <w:color w:val="00B050"/>
        </w:rPr>
        <w:t>svl</w:t>
      </w:r>
      <w:proofErr w:type="spellEnd"/>
      <w:r w:rsidR="00F76A2A" w:rsidRPr="00F76A2A">
        <w:rPr>
          <w:color w:val="00B050"/>
        </w:rPr>
        <w:t xml:space="preserve"> increased by 1.52 mm for each </w:t>
      </w:r>
      <w:r w:rsidR="00F76A2A">
        <w:rPr>
          <w:color w:val="00B050"/>
        </w:rPr>
        <w:t>1 mm increase in femur length (p = 0.0015).</w:t>
      </w:r>
      <w:r w:rsidR="00567A1C">
        <w:rPr>
          <w:color w:val="00B050"/>
        </w:rPr>
        <w:t>”</w:t>
      </w:r>
    </w:p>
    <w:p w14:paraId="034B99E6" w14:textId="77777777" w:rsidR="00A84437" w:rsidRDefault="00A84437">
      <w:pPr>
        <w:rPr>
          <w:b/>
          <w:bCs/>
        </w:rPr>
      </w:pPr>
    </w:p>
    <w:p w14:paraId="31C8FA06" w14:textId="77777777" w:rsidR="00FD353F" w:rsidRDefault="00FD353F">
      <w:pPr>
        <w:rPr>
          <w:b/>
          <w:bCs/>
        </w:rPr>
      </w:pPr>
    </w:p>
    <w:p w14:paraId="54C07C76" w14:textId="387313BD" w:rsidR="0032696A" w:rsidRPr="00AF364F" w:rsidRDefault="00FB242D">
      <w:pPr>
        <w:rPr>
          <w:b/>
          <w:bCs/>
        </w:rPr>
      </w:pPr>
      <w:r w:rsidRPr="00AF364F">
        <w:rPr>
          <w:b/>
          <w:bCs/>
        </w:rPr>
        <w:t>Question 5</w:t>
      </w:r>
    </w:p>
    <w:p w14:paraId="483CD93C" w14:textId="1F0B5171" w:rsidR="0068616B" w:rsidRDefault="0068616B"/>
    <w:p w14:paraId="329F621B" w14:textId="470F0F39" w:rsidR="00AF364F" w:rsidRDefault="00AF364F" w:rsidP="00AF364F">
      <w:pPr>
        <w:ind w:left="720" w:hanging="720"/>
      </w:pPr>
      <w:r w:rsidRPr="00AF364F">
        <w:rPr>
          <w:b/>
          <w:bCs/>
        </w:rPr>
        <w:t>Q5.1</w:t>
      </w:r>
      <w:r>
        <w:t xml:space="preserve">: Test the hypothesis that the relationship between femur length and </w:t>
      </w:r>
      <w:proofErr w:type="spellStart"/>
      <w:r>
        <w:t>svl</w:t>
      </w:r>
      <w:proofErr w:type="spellEnd"/>
      <w:r>
        <w:t xml:space="preserve"> is different in male and female </w:t>
      </w:r>
      <w:r w:rsidRPr="00AF364F">
        <w:rPr>
          <w:i/>
          <w:iCs/>
        </w:rPr>
        <w:t>E</w:t>
      </w:r>
      <w:r>
        <w:rPr>
          <w:i/>
          <w:iCs/>
        </w:rPr>
        <w:t>.</w:t>
      </w:r>
      <w:r w:rsidRPr="00AF364F">
        <w:rPr>
          <w:i/>
          <w:iCs/>
        </w:rPr>
        <w:t xml:space="preserve"> </w:t>
      </w:r>
      <w:proofErr w:type="spellStart"/>
      <w:r w:rsidRPr="00AF364F">
        <w:rPr>
          <w:i/>
          <w:iCs/>
        </w:rPr>
        <w:t>planirostris</w:t>
      </w:r>
      <w:proofErr w:type="spellEnd"/>
      <w:r>
        <w:rPr>
          <w:i/>
          <w:iCs/>
        </w:rPr>
        <w:t>.</w:t>
      </w:r>
      <w:r>
        <w:t xml:space="preserve"> Report your result clearly and concisely.</w:t>
      </w:r>
      <w:r w:rsidR="004F1F8F">
        <w:t xml:space="preserve"> </w:t>
      </w:r>
      <w:r w:rsidR="004F1F8F" w:rsidRPr="00F76A2A">
        <w:rPr>
          <w:color w:val="00B050"/>
        </w:rPr>
        <w:t xml:space="preserve">The relationship between femur length and </w:t>
      </w:r>
      <w:proofErr w:type="spellStart"/>
      <w:r w:rsidR="004F1F8F" w:rsidRPr="00F76A2A">
        <w:rPr>
          <w:color w:val="00B050"/>
        </w:rPr>
        <w:t>svl</w:t>
      </w:r>
      <w:proofErr w:type="spellEnd"/>
      <w:r w:rsidR="004F1F8F" w:rsidRPr="00F76A2A">
        <w:rPr>
          <w:color w:val="00B050"/>
        </w:rPr>
        <w:t xml:space="preserve"> differed in male and female </w:t>
      </w:r>
      <w:r w:rsidR="004F1F8F">
        <w:rPr>
          <w:i/>
          <w:iCs/>
          <w:color w:val="00B050"/>
        </w:rPr>
        <w:t>E</w:t>
      </w:r>
      <w:r w:rsidR="004F1F8F" w:rsidRPr="00F76A2A">
        <w:rPr>
          <w:i/>
          <w:iCs/>
          <w:color w:val="00B050"/>
        </w:rPr>
        <w:t xml:space="preserve">. </w:t>
      </w:r>
      <w:proofErr w:type="spellStart"/>
      <w:r w:rsidR="004F1F8F">
        <w:rPr>
          <w:i/>
          <w:iCs/>
          <w:color w:val="00B050"/>
        </w:rPr>
        <w:t>planirostris</w:t>
      </w:r>
      <w:proofErr w:type="spellEnd"/>
      <w:r w:rsidR="004F1F8F" w:rsidRPr="00F76A2A">
        <w:rPr>
          <w:i/>
          <w:iCs/>
          <w:color w:val="00B050"/>
        </w:rPr>
        <w:t xml:space="preserve"> </w:t>
      </w:r>
      <w:r w:rsidR="004F1F8F" w:rsidRPr="00F76A2A">
        <w:rPr>
          <w:color w:val="00B050"/>
        </w:rPr>
        <w:t>(p = </w:t>
      </w:r>
      <w:r w:rsidR="004F1F8F">
        <w:rPr>
          <w:color w:val="00B050"/>
        </w:rPr>
        <w:t>0.00714</w:t>
      </w:r>
      <w:r w:rsidR="004F1F8F" w:rsidRPr="00F76A2A">
        <w:rPr>
          <w:color w:val="00B050"/>
        </w:rPr>
        <w:t xml:space="preserve">). In females, </w:t>
      </w:r>
      <w:proofErr w:type="spellStart"/>
      <w:r w:rsidR="004F1F8F" w:rsidRPr="00F76A2A">
        <w:rPr>
          <w:color w:val="00B050"/>
        </w:rPr>
        <w:t>svl</w:t>
      </w:r>
      <w:proofErr w:type="spellEnd"/>
      <w:r w:rsidR="004F1F8F" w:rsidRPr="00F76A2A">
        <w:rPr>
          <w:color w:val="00B050"/>
        </w:rPr>
        <w:t xml:space="preserve"> increased by </w:t>
      </w:r>
      <w:r w:rsidR="004F1F8F">
        <w:rPr>
          <w:color w:val="00B050"/>
        </w:rPr>
        <w:t>2.81</w:t>
      </w:r>
      <w:r w:rsidR="004F1F8F" w:rsidRPr="00F76A2A">
        <w:rPr>
          <w:color w:val="00B050"/>
        </w:rPr>
        <w:t xml:space="preserve"> mm for each 1 mm increase in femur length. In males, </w:t>
      </w:r>
      <w:proofErr w:type="spellStart"/>
      <w:r w:rsidR="004F1F8F" w:rsidRPr="00F76A2A">
        <w:rPr>
          <w:color w:val="00B050"/>
        </w:rPr>
        <w:t>svl</w:t>
      </w:r>
      <w:proofErr w:type="spellEnd"/>
      <w:r w:rsidR="004F1F8F" w:rsidRPr="00F76A2A">
        <w:rPr>
          <w:color w:val="00B050"/>
        </w:rPr>
        <w:t xml:space="preserve"> increased by </w:t>
      </w:r>
      <w:r w:rsidR="004F1F8F">
        <w:rPr>
          <w:color w:val="00B050"/>
        </w:rPr>
        <w:t>1.10</w:t>
      </w:r>
      <w:r w:rsidR="004F1F8F" w:rsidRPr="00F76A2A">
        <w:rPr>
          <w:color w:val="00B050"/>
        </w:rPr>
        <w:t xml:space="preserve"> mm for each 1 mm increase in femur length.</w:t>
      </w:r>
    </w:p>
    <w:p w14:paraId="7701E04C" w14:textId="3B19B7C2" w:rsidR="00AF364F" w:rsidRDefault="00AF364F">
      <w:r w:rsidRPr="00AF364F">
        <w:rPr>
          <w:b/>
          <w:bCs/>
        </w:rPr>
        <w:t>Q5.2</w:t>
      </w:r>
      <w:r>
        <w:t>: Provide a figure to illustrate your result.</w:t>
      </w:r>
    </w:p>
    <w:p w14:paraId="4AB08975" w14:textId="360FE28F" w:rsidR="0068616B" w:rsidRDefault="004F1F8F">
      <w:r>
        <w:rPr>
          <w:noProof/>
        </w:rPr>
        <mc:AlternateContent>
          <mc:Choice Requires="wps">
            <w:drawing>
              <wp:anchor distT="0" distB="0" distL="114300" distR="114300" simplePos="0" relativeHeight="251663360" behindDoc="0" locked="0" layoutInCell="1" allowOverlap="1" wp14:anchorId="1A7349F7" wp14:editId="7EAE3BE8">
                <wp:simplePos x="0" y="0"/>
                <wp:positionH relativeFrom="column">
                  <wp:posOffset>3519453</wp:posOffset>
                </wp:positionH>
                <wp:positionV relativeFrom="paragraph">
                  <wp:posOffset>49480</wp:posOffset>
                </wp:positionV>
                <wp:extent cx="2262976" cy="1368311"/>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2262976" cy="1368311"/>
                        </a:xfrm>
                        <a:prstGeom prst="rect">
                          <a:avLst/>
                        </a:prstGeom>
                        <a:solidFill>
                          <a:schemeClr val="lt1"/>
                        </a:solidFill>
                        <a:ln w="6350">
                          <a:noFill/>
                        </a:ln>
                      </wps:spPr>
                      <wps:txbx>
                        <w:txbxContent>
                          <w:p w14:paraId="10650532" w14:textId="35CC0434" w:rsidR="004F1F8F" w:rsidRPr="00EC4768" w:rsidRDefault="004F1F8F" w:rsidP="004F1F8F">
                            <w:pPr>
                              <w:rPr>
                                <w:color w:val="00B050"/>
                                <w:sz w:val="20"/>
                                <w:szCs w:val="20"/>
                              </w:rPr>
                            </w:pPr>
                            <w:r w:rsidRPr="00EC4768">
                              <w:rPr>
                                <w:b/>
                                <w:bCs/>
                                <w:color w:val="00B050"/>
                                <w:sz w:val="20"/>
                                <w:szCs w:val="20"/>
                              </w:rPr>
                              <w:t xml:space="preserve">Figure </w:t>
                            </w:r>
                            <w:r>
                              <w:rPr>
                                <w:b/>
                                <w:bCs/>
                                <w:color w:val="00B050"/>
                                <w:sz w:val="20"/>
                                <w:szCs w:val="20"/>
                              </w:rPr>
                              <w:t>5.2</w:t>
                            </w:r>
                            <w:r w:rsidRPr="00EC4768">
                              <w:rPr>
                                <w:color w:val="00B050"/>
                                <w:sz w:val="20"/>
                                <w:szCs w:val="20"/>
                              </w:rPr>
                              <w:t xml:space="preserve">. </w:t>
                            </w:r>
                            <w:r>
                              <w:rPr>
                                <w:color w:val="00B050"/>
                                <w:sz w:val="20"/>
                                <w:szCs w:val="20"/>
                              </w:rPr>
                              <w:t xml:space="preserve">Snout-vent length in 15 male (blue) and 15 female (red) </w:t>
                            </w:r>
                            <w:r>
                              <w:rPr>
                                <w:rFonts w:eastAsia="Times New Roman" w:cstheme="minorHAnsi"/>
                                <w:i/>
                                <w:iCs/>
                                <w:color w:val="00B050"/>
                                <w:sz w:val="20"/>
                                <w:szCs w:val="20"/>
                                <w:shd w:val="clear" w:color="auto" w:fill="FFFFFF"/>
                                <w:lang w:eastAsia="en-GB"/>
                              </w:rPr>
                              <w:t>E</w:t>
                            </w:r>
                            <w:r w:rsidRPr="00EC4768">
                              <w:rPr>
                                <w:rFonts w:eastAsia="Times New Roman" w:cstheme="minorHAnsi"/>
                                <w:i/>
                                <w:iCs/>
                                <w:color w:val="00B050"/>
                                <w:sz w:val="20"/>
                                <w:szCs w:val="20"/>
                                <w:shd w:val="clear" w:color="auto" w:fill="FFFFFF"/>
                                <w:lang w:eastAsia="en-GB"/>
                              </w:rPr>
                              <w:t xml:space="preserve">. </w:t>
                            </w:r>
                            <w:proofErr w:type="spellStart"/>
                            <w:r>
                              <w:rPr>
                                <w:rFonts w:eastAsia="Times New Roman" w:cstheme="minorHAnsi"/>
                                <w:i/>
                                <w:iCs/>
                                <w:color w:val="00B050"/>
                                <w:sz w:val="20"/>
                                <w:szCs w:val="20"/>
                                <w:shd w:val="clear" w:color="auto" w:fill="FFFFFF"/>
                                <w:lang w:eastAsia="en-GB"/>
                              </w:rPr>
                              <w:t>planirostris</w:t>
                            </w:r>
                            <w:proofErr w:type="spellEnd"/>
                            <w:r>
                              <w:rPr>
                                <w:rFonts w:eastAsia="Times New Roman" w:cstheme="minorHAnsi"/>
                                <w:color w:val="00B050"/>
                                <w:sz w:val="20"/>
                                <w:szCs w:val="20"/>
                                <w:shd w:val="clear" w:color="auto" w:fill="FFFFFF"/>
                                <w:lang w:eastAsia="en-GB"/>
                              </w:rPr>
                              <w:t xml:space="preserve"> measured in museum collections</w:t>
                            </w:r>
                            <w:r w:rsidRPr="00EC4768">
                              <w:rPr>
                                <w:color w:val="00B050"/>
                                <w:sz w:val="20"/>
                                <w:szCs w:val="20"/>
                              </w:rPr>
                              <w:t xml:space="preserve">, plotted as a function of </w:t>
                            </w:r>
                            <w:r>
                              <w:rPr>
                                <w:color w:val="00B050"/>
                                <w:sz w:val="20"/>
                                <w:szCs w:val="20"/>
                              </w:rPr>
                              <w:t>femur length</w:t>
                            </w:r>
                            <w:r w:rsidRPr="00EC4768">
                              <w:rPr>
                                <w:color w:val="00B050"/>
                                <w:sz w:val="20"/>
                                <w:szCs w:val="20"/>
                              </w:rPr>
                              <w:t xml:space="preserve">. </w:t>
                            </w:r>
                          </w:p>
                          <w:p w14:paraId="77865410" w14:textId="77777777" w:rsidR="004F1F8F" w:rsidRDefault="004F1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7349F7" id="Text Box 6" o:spid="_x0000_s1028" type="#_x0000_t202" style="position:absolute;margin-left:277.1pt;margin-top:3.9pt;width:178.2pt;height:107.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" fillcolor="white [3201]" stroked="f" strokeweight=".5pt">
                <v:textbox>
                  <w:txbxContent>
                    <w:p w14:paraId="10650532" w14:textId="35CC0434" w:rsidR="004F1F8F" w:rsidRPr="00EC4768" w:rsidRDefault="004F1F8F" w:rsidP="004F1F8F">
                      <w:pPr>
                        <w:rPr>
                          <w:color w:val="00B050"/>
                          <w:sz w:val="20"/>
                          <w:szCs w:val="20"/>
                        </w:rPr>
                      </w:pPr>
                      <w:r w:rsidRPr="00EC4768">
                        <w:rPr>
                          <w:b/>
                          <w:bCs/>
                          <w:color w:val="00B050"/>
                          <w:sz w:val="20"/>
                          <w:szCs w:val="20"/>
                        </w:rPr>
                        <w:t xml:space="preserve">Figure </w:t>
                      </w:r>
                      <w:r>
                        <w:rPr>
                          <w:b/>
                          <w:bCs/>
                          <w:color w:val="00B050"/>
                          <w:sz w:val="20"/>
                          <w:szCs w:val="20"/>
                        </w:rPr>
                        <w:t>5</w:t>
                      </w:r>
                      <w:r>
                        <w:rPr>
                          <w:b/>
                          <w:bCs/>
                          <w:color w:val="00B050"/>
                          <w:sz w:val="20"/>
                          <w:szCs w:val="20"/>
                        </w:rPr>
                        <w:t>.2</w:t>
                      </w:r>
                      <w:r w:rsidRPr="00EC4768">
                        <w:rPr>
                          <w:color w:val="00B050"/>
                          <w:sz w:val="20"/>
                          <w:szCs w:val="20"/>
                        </w:rPr>
                        <w:t xml:space="preserve">. </w:t>
                      </w:r>
                      <w:r>
                        <w:rPr>
                          <w:color w:val="00B050"/>
                          <w:sz w:val="20"/>
                          <w:szCs w:val="20"/>
                        </w:rPr>
                        <w:t xml:space="preserve">Snout-vent length in 15 male (blue) and 15 female (red) </w:t>
                      </w:r>
                      <w:r>
                        <w:rPr>
                          <w:rFonts w:eastAsia="Times New Roman" w:cstheme="minorHAnsi"/>
                          <w:i/>
                          <w:iCs/>
                          <w:color w:val="00B050"/>
                          <w:sz w:val="20"/>
                          <w:szCs w:val="20"/>
                          <w:shd w:val="clear" w:color="auto" w:fill="FFFFFF"/>
                          <w:lang w:eastAsia="en-GB"/>
                        </w:rPr>
                        <w:t>E</w:t>
                      </w:r>
                      <w:r w:rsidRPr="00EC4768">
                        <w:rPr>
                          <w:rFonts w:eastAsia="Times New Roman" w:cstheme="minorHAnsi"/>
                          <w:i/>
                          <w:iCs/>
                          <w:color w:val="00B050"/>
                          <w:sz w:val="20"/>
                          <w:szCs w:val="20"/>
                          <w:shd w:val="clear" w:color="auto" w:fill="FFFFFF"/>
                          <w:lang w:eastAsia="en-GB"/>
                        </w:rPr>
                        <w:t xml:space="preserve">. </w:t>
                      </w:r>
                      <w:proofErr w:type="spellStart"/>
                      <w:r>
                        <w:rPr>
                          <w:rFonts w:eastAsia="Times New Roman" w:cstheme="minorHAnsi"/>
                          <w:i/>
                          <w:iCs/>
                          <w:color w:val="00B050"/>
                          <w:sz w:val="20"/>
                          <w:szCs w:val="20"/>
                          <w:shd w:val="clear" w:color="auto" w:fill="FFFFFF"/>
                          <w:lang w:eastAsia="en-GB"/>
                        </w:rPr>
                        <w:t>planirostris</w:t>
                      </w:r>
                      <w:proofErr w:type="spellEnd"/>
                      <w:r>
                        <w:rPr>
                          <w:rFonts w:eastAsia="Times New Roman" w:cstheme="minorHAnsi"/>
                          <w:color w:val="00B050"/>
                          <w:sz w:val="20"/>
                          <w:szCs w:val="20"/>
                          <w:shd w:val="clear" w:color="auto" w:fill="FFFFFF"/>
                          <w:lang w:eastAsia="en-GB"/>
                        </w:rPr>
                        <w:t xml:space="preserve"> measured in museum collections</w:t>
                      </w:r>
                      <w:r w:rsidRPr="00EC4768">
                        <w:rPr>
                          <w:color w:val="00B050"/>
                          <w:sz w:val="20"/>
                          <w:szCs w:val="20"/>
                        </w:rPr>
                        <w:t xml:space="preserve">, plotted as a function of </w:t>
                      </w:r>
                      <w:r>
                        <w:rPr>
                          <w:color w:val="00B050"/>
                          <w:sz w:val="20"/>
                          <w:szCs w:val="20"/>
                        </w:rPr>
                        <w:t>femur length</w:t>
                      </w:r>
                      <w:r w:rsidRPr="00EC4768">
                        <w:rPr>
                          <w:color w:val="00B050"/>
                          <w:sz w:val="20"/>
                          <w:szCs w:val="20"/>
                        </w:rPr>
                        <w:t xml:space="preserve">. </w:t>
                      </w:r>
                    </w:p>
                    <w:p w14:paraId="77865410" w14:textId="77777777" w:rsidR="004F1F8F" w:rsidRDefault="004F1F8F"/>
                  </w:txbxContent>
                </v:textbox>
              </v:shape>
            </w:pict>
          </mc:Fallback>
        </mc:AlternateContent>
      </w:r>
      <w:r>
        <w:rPr>
          <w:noProof/>
        </w:rPr>
        <w:drawing>
          <wp:anchor distT="0" distB="0" distL="114300" distR="114300" simplePos="0" relativeHeight="251662336" behindDoc="0" locked="0" layoutInCell="1" allowOverlap="1" wp14:anchorId="7E254C36" wp14:editId="5D4038DC">
            <wp:simplePos x="0" y="0"/>
            <wp:positionH relativeFrom="column">
              <wp:posOffset>0</wp:posOffset>
            </wp:positionH>
            <wp:positionV relativeFrom="paragraph">
              <wp:posOffset>0</wp:posOffset>
            </wp:positionV>
            <wp:extent cx="3473404" cy="1966595"/>
            <wp:effectExtent l="0" t="0" r="0" b="1905"/>
            <wp:wrapSquare wrapText="bothSides"/>
            <wp:docPr id="5" name="Picture 5" descr="A diagram of a number of femur l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number of femur length&#10;&#10;Description automatically generated"/>
                    <pic:cNvPicPr/>
                  </pic:nvPicPr>
                  <pic:blipFill rotWithShape="1">
                    <a:blip r:embed="rId9">
                      <a:extLst>
                        <a:ext uri="{28A0092B-C50C-407E-A947-70E740481C1C}">
                          <a14:useLocalDpi xmlns:a14="http://schemas.microsoft.com/office/drawing/2010/main" val="0"/>
                        </a:ext>
                      </a:extLst>
                    </a:blip>
                    <a:srcRect t="18184" r="6487" b="4123"/>
                    <a:stretch/>
                  </pic:blipFill>
                  <pic:spPr bwMode="auto">
                    <a:xfrm>
                      <a:off x="0" y="0"/>
                      <a:ext cx="3473404" cy="1966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9B7636" w14:textId="74C685B1" w:rsidR="0068616B" w:rsidRDefault="0068616B"/>
    <w:p w14:paraId="334AD079" w14:textId="77777777" w:rsidR="004F1F8F" w:rsidRDefault="004F1F8F" w:rsidP="00AF364F">
      <w:pPr>
        <w:rPr>
          <w:b/>
          <w:bCs/>
        </w:rPr>
      </w:pPr>
    </w:p>
    <w:p w14:paraId="412C9513" w14:textId="77777777" w:rsidR="004F1F8F" w:rsidRDefault="004F1F8F" w:rsidP="00AF364F">
      <w:pPr>
        <w:rPr>
          <w:b/>
          <w:bCs/>
        </w:rPr>
      </w:pPr>
    </w:p>
    <w:p w14:paraId="03008C15" w14:textId="77777777" w:rsidR="004F1F8F" w:rsidRDefault="004F1F8F" w:rsidP="00AF364F">
      <w:pPr>
        <w:rPr>
          <w:b/>
          <w:bCs/>
        </w:rPr>
      </w:pPr>
    </w:p>
    <w:p w14:paraId="0042E4F4" w14:textId="77777777" w:rsidR="004F1F8F" w:rsidRDefault="004F1F8F" w:rsidP="00AF364F">
      <w:pPr>
        <w:rPr>
          <w:b/>
          <w:bCs/>
        </w:rPr>
      </w:pPr>
    </w:p>
    <w:p w14:paraId="7EABAB49" w14:textId="77777777" w:rsidR="004F1F8F" w:rsidRDefault="004F1F8F" w:rsidP="00AF364F">
      <w:pPr>
        <w:rPr>
          <w:b/>
          <w:bCs/>
        </w:rPr>
      </w:pPr>
    </w:p>
    <w:p w14:paraId="45527719" w14:textId="77777777" w:rsidR="004F1F8F" w:rsidRDefault="004F1F8F" w:rsidP="00AF364F">
      <w:pPr>
        <w:rPr>
          <w:b/>
          <w:bCs/>
        </w:rPr>
      </w:pPr>
    </w:p>
    <w:p w14:paraId="7F02FAAC" w14:textId="77777777" w:rsidR="004F1F8F" w:rsidRDefault="004F1F8F" w:rsidP="00AF364F">
      <w:pPr>
        <w:rPr>
          <w:b/>
          <w:bCs/>
        </w:rPr>
      </w:pPr>
    </w:p>
    <w:p w14:paraId="28DA6885" w14:textId="77777777" w:rsidR="004F1F8F" w:rsidRDefault="004F1F8F" w:rsidP="00AF364F">
      <w:pPr>
        <w:rPr>
          <w:b/>
          <w:bCs/>
        </w:rPr>
      </w:pPr>
    </w:p>
    <w:p w14:paraId="3BFDD694" w14:textId="77777777" w:rsidR="004F1F8F" w:rsidRDefault="004F1F8F" w:rsidP="00AF364F">
      <w:pPr>
        <w:rPr>
          <w:b/>
          <w:bCs/>
        </w:rPr>
      </w:pPr>
    </w:p>
    <w:p w14:paraId="52BD194D" w14:textId="77777777" w:rsidR="004F1F8F" w:rsidRDefault="004F1F8F" w:rsidP="00AF364F">
      <w:pPr>
        <w:rPr>
          <w:b/>
          <w:bCs/>
        </w:rPr>
      </w:pPr>
    </w:p>
    <w:p w14:paraId="09B1BB46" w14:textId="77777777" w:rsidR="00A84437" w:rsidRDefault="00A84437">
      <w:pPr>
        <w:rPr>
          <w:b/>
          <w:bCs/>
        </w:rPr>
      </w:pPr>
      <w:r>
        <w:rPr>
          <w:b/>
          <w:bCs/>
        </w:rPr>
        <w:br w:type="page"/>
      </w:r>
    </w:p>
    <w:p w14:paraId="4E810370" w14:textId="065BC56E" w:rsidR="00AF364F" w:rsidRPr="00AF364F" w:rsidRDefault="00AF364F" w:rsidP="00AF364F">
      <w:pPr>
        <w:rPr>
          <w:b/>
          <w:bCs/>
        </w:rPr>
      </w:pPr>
      <w:r w:rsidRPr="00AF364F">
        <w:rPr>
          <w:b/>
          <w:bCs/>
        </w:rPr>
        <w:lastRenderedPageBreak/>
        <w:t xml:space="preserve">Question </w:t>
      </w:r>
      <w:r>
        <w:rPr>
          <w:b/>
          <w:bCs/>
        </w:rPr>
        <w:t>6</w:t>
      </w:r>
    </w:p>
    <w:p w14:paraId="3DD968BC" w14:textId="77777777" w:rsidR="00A760E8" w:rsidRDefault="00A760E8"/>
    <w:p w14:paraId="1BA944C6" w14:textId="3505EA16" w:rsidR="00AF364F" w:rsidRPr="00FD353F" w:rsidRDefault="00AF364F" w:rsidP="00AF364F">
      <w:pPr>
        <w:ind w:left="720" w:hanging="720"/>
        <w:rPr>
          <w:color w:val="00B050"/>
        </w:rPr>
      </w:pPr>
      <w:r w:rsidRPr="00AF364F">
        <w:rPr>
          <w:b/>
          <w:bCs/>
        </w:rPr>
        <w:t>Q6.1</w:t>
      </w:r>
      <w:r>
        <w:t xml:space="preserve">: Using the data with the dubious male data point removed, </w:t>
      </w:r>
      <w:r w:rsidR="00593C90">
        <w:t xml:space="preserve">test the </w:t>
      </w:r>
      <w:r>
        <w:t xml:space="preserve">hypothesis that the relationship between femur length and </w:t>
      </w:r>
      <w:proofErr w:type="spellStart"/>
      <w:r>
        <w:t>svl</w:t>
      </w:r>
      <w:proofErr w:type="spellEnd"/>
      <w:r>
        <w:t xml:space="preserve"> is different in male and female </w:t>
      </w:r>
      <w:r w:rsidRPr="00AF364F">
        <w:rPr>
          <w:i/>
          <w:iCs/>
        </w:rPr>
        <w:t>E</w:t>
      </w:r>
      <w:r>
        <w:rPr>
          <w:i/>
          <w:iCs/>
        </w:rPr>
        <w:t>.</w:t>
      </w:r>
      <w:r w:rsidRPr="00AF364F">
        <w:rPr>
          <w:i/>
          <w:iCs/>
        </w:rPr>
        <w:t xml:space="preserve"> </w:t>
      </w:r>
      <w:proofErr w:type="spellStart"/>
      <w:r w:rsidRPr="00AF364F">
        <w:rPr>
          <w:i/>
          <w:iCs/>
        </w:rPr>
        <w:t>planirostris</w:t>
      </w:r>
      <w:proofErr w:type="spellEnd"/>
      <w:r>
        <w:rPr>
          <w:i/>
          <w:iCs/>
        </w:rPr>
        <w:t>.</w:t>
      </w:r>
      <w:r>
        <w:t xml:space="preserve"> Report your result clearly and concisely.</w:t>
      </w:r>
      <w:r w:rsidR="00FD353F">
        <w:t xml:space="preserve"> </w:t>
      </w:r>
      <w:r w:rsidR="00FD353F" w:rsidRPr="00FD353F">
        <w:rPr>
          <w:color w:val="00B050"/>
        </w:rPr>
        <w:t xml:space="preserve">With the dubious data point removed, we found no evidence that the relationship between femur length and </w:t>
      </w:r>
      <w:proofErr w:type="spellStart"/>
      <w:r w:rsidR="00FD353F" w:rsidRPr="00FD353F">
        <w:rPr>
          <w:color w:val="00B050"/>
        </w:rPr>
        <w:t>svl</w:t>
      </w:r>
      <w:proofErr w:type="spellEnd"/>
      <w:r w:rsidR="00FD353F" w:rsidRPr="00FD353F">
        <w:rPr>
          <w:color w:val="00B050"/>
        </w:rPr>
        <w:t xml:space="preserve"> was different in male and female </w:t>
      </w:r>
      <w:r w:rsidR="00FD353F" w:rsidRPr="00FD353F">
        <w:rPr>
          <w:i/>
          <w:iCs/>
          <w:color w:val="00B050"/>
        </w:rPr>
        <w:t xml:space="preserve">E. </w:t>
      </w:r>
      <w:proofErr w:type="spellStart"/>
      <w:r w:rsidR="00FD353F" w:rsidRPr="00FD353F">
        <w:rPr>
          <w:i/>
          <w:iCs/>
          <w:color w:val="00B050"/>
        </w:rPr>
        <w:t>planirostris</w:t>
      </w:r>
      <w:proofErr w:type="spellEnd"/>
      <w:r w:rsidR="00FD353F" w:rsidRPr="00FD353F">
        <w:rPr>
          <w:i/>
          <w:iCs/>
          <w:color w:val="00B050"/>
        </w:rPr>
        <w:t xml:space="preserve">. </w:t>
      </w:r>
      <w:r w:rsidR="00FD353F" w:rsidRPr="00FD353F">
        <w:rPr>
          <w:color w:val="00B050"/>
        </w:rPr>
        <w:t>(p = 0.216).</w:t>
      </w:r>
    </w:p>
    <w:p w14:paraId="119A7B58" w14:textId="4AA93647" w:rsidR="00AF364F" w:rsidRPr="00FD353F" w:rsidRDefault="00AF364F" w:rsidP="00AF364F">
      <w:pPr>
        <w:ind w:left="720" w:hanging="720"/>
      </w:pPr>
      <w:r>
        <w:rPr>
          <w:b/>
          <w:bCs/>
        </w:rPr>
        <w:t>Q6</w:t>
      </w:r>
      <w:r w:rsidRPr="00AF364F">
        <w:rPr>
          <w:b/>
          <w:bCs/>
        </w:rPr>
        <w:t>.2</w:t>
      </w:r>
      <w:r>
        <w:t xml:space="preserve">: Test the hypothesis that males and females with the same femur length will have different expected </w:t>
      </w:r>
      <w:proofErr w:type="spellStart"/>
      <w:r>
        <w:t>svl</w:t>
      </w:r>
      <w:proofErr w:type="spellEnd"/>
      <w:r>
        <w:t>. Report your result clearly and concisely.</w:t>
      </w:r>
      <w:r w:rsidR="00FD353F">
        <w:t xml:space="preserve"> </w:t>
      </w:r>
      <w:r w:rsidR="00FD353F" w:rsidRPr="00FD353F">
        <w:rPr>
          <w:color w:val="00B050"/>
        </w:rPr>
        <w:t xml:space="preserve">When controlling for femur length, we found no evidence that male and female </w:t>
      </w:r>
      <w:r w:rsidR="00FD353F" w:rsidRPr="00FD353F">
        <w:rPr>
          <w:i/>
          <w:iCs/>
          <w:color w:val="00B050"/>
        </w:rPr>
        <w:t xml:space="preserve">E. </w:t>
      </w:r>
      <w:proofErr w:type="spellStart"/>
      <w:r w:rsidR="00FD353F" w:rsidRPr="00FD353F">
        <w:rPr>
          <w:i/>
          <w:iCs/>
          <w:color w:val="00B050"/>
        </w:rPr>
        <w:t>planirostris</w:t>
      </w:r>
      <w:proofErr w:type="spellEnd"/>
      <w:r w:rsidR="00FD353F">
        <w:rPr>
          <w:color w:val="00B050"/>
        </w:rPr>
        <w:t xml:space="preserve"> had different snout-vent lengths (p = 0.114).</w:t>
      </w:r>
    </w:p>
    <w:p w14:paraId="6DE09918" w14:textId="0EF6C93D" w:rsidR="00AF364F" w:rsidRPr="00FD353F" w:rsidRDefault="00AF364F" w:rsidP="00AF364F">
      <w:pPr>
        <w:ind w:left="720" w:hanging="720"/>
      </w:pPr>
      <w:r>
        <w:rPr>
          <w:b/>
          <w:bCs/>
        </w:rPr>
        <w:t>Q6</w:t>
      </w:r>
      <w:r w:rsidRPr="00AF364F">
        <w:rPr>
          <w:b/>
          <w:bCs/>
        </w:rPr>
        <w:t>.</w:t>
      </w:r>
      <w:r>
        <w:rPr>
          <w:b/>
          <w:bCs/>
        </w:rPr>
        <w:t>3</w:t>
      </w:r>
      <w:r>
        <w:t xml:space="preserve">: Test the hypothesis that male and female </w:t>
      </w:r>
      <w:r w:rsidRPr="00AF364F">
        <w:rPr>
          <w:i/>
          <w:iCs/>
        </w:rPr>
        <w:t>E</w:t>
      </w:r>
      <w:r>
        <w:rPr>
          <w:i/>
          <w:iCs/>
        </w:rPr>
        <w:t>.</w:t>
      </w:r>
      <w:r w:rsidRPr="00AF364F">
        <w:rPr>
          <w:i/>
          <w:iCs/>
        </w:rPr>
        <w:t xml:space="preserve"> </w:t>
      </w:r>
      <w:proofErr w:type="spellStart"/>
      <w:r w:rsidRPr="00AF364F">
        <w:rPr>
          <w:i/>
          <w:iCs/>
        </w:rPr>
        <w:t>planirostris</w:t>
      </w:r>
      <w:proofErr w:type="spellEnd"/>
      <w:r>
        <w:t xml:space="preserve"> have different mean femur lengths. Report your result clearly and concisely.</w:t>
      </w:r>
      <w:r w:rsidR="00FD353F">
        <w:t xml:space="preserve"> </w:t>
      </w:r>
      <w:r w:rsidR="00FD353F" w:rsidRPr="00FD353F">
        <w:rPr>
          <w:color w:val="00B050"/>
        </w:rPr>
        <w:t>Female</w:t>
      </w:r>
      <w:r w:rsidR="00FD353F">
        <w:t xml:space="preserve"> </w:t>
      </w:r>
      <w:r w:rsidR="00FD353F" w:rsidRPr="00FD353F">
        <w:rPr>
          <w:i/>
          <w:iCs/>
          <w:color w:val="00B050"/>
        </w:rPr>
        <w:t xml:space="preserve">E. </w:t>
      </w:r>
      <w:proofErr w:type="spellStart"/>
      <w:r w:rsidR="00FD353F" w:rsidRPr="00FD353F">
        <w:rPr>
          <w:i/>
          <w:iCs/>
          <w:color w:val="00B050"/>
        </w:rPr>
        <w:t>planirostris</w:t>
      </w:r>
      <w:proofErr w:type="spellEnd"/>
      <w:r w:rsidR="00FD353F">
        <w:rPr>
          <w:color w:val="00B050"/>
        </w:rPr>
        <w:t xml:space="preserve"> had longer femurs than males (9.57 mm vs 8.14 mm, p &lt; 0.0001).</w:t>
      </w:r>
    </w:p>
    <w:p w14:paraId="097411B3" w14:textId="0A370F9B" w:rsidR="00AF364F" w:rsidRDefault="005E1C56" w:rsidP="00AF364F">
      <w:pPr>
        <w:ind w:left="720" w:hanging="720"/>
      </w:pPr>
      <w:r>
        <w:rPr>
          <w:noProof/>
        </w:rPr>
        <mc:AlternateContent>
          <mc:Choice Requires="wps">
            <w:drawing>
              <wp:anchor distT="0" distB="0" distL="114300" distR="114300" simplePos="0" relativeHeight="251665408" behindDoc="0" locked="0" layoutInCell="1" allowOverlap="1" wp14:anchorId="5B804375" wp14:editId="7E69EC9C">
                <wp:simplePos x="0" y="0"/>
                <wp:positionH relativeFrom="column">
                  <wp:posOffset>1789329</wp:posOffset>
                </wp:positionH>
                <wp:positionV relativeFrom="paragraph">
                  <wp:posOffset>185109</wp:posOffset>
                </wp:positionV>
                <wp:extent cx="3762855" cy="136779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3762855" cy="1367790"/>
                        </a:xfrm>
                        <a:prstGeom prst="rect">
                          <a:avLst/>
                        </a:prstGeom>
                        <a:solidFill>
                          <a:schemeClr val="lt1"/>
                        </a:solidFill>
                        <a:ln w="6350">
                          <a:noFill/>
                        </a:ln>
                      </wps:spPr>
                      <wps:txbx>
                        <w:txbxContent>
                          <w:p w14:paraId="2C345566" w14:textId="2B8A5018" w:rsidR="005E1C56" w:rsidRPr="00EC4768" w:rsidRDefault="005E1C56" w:rsidP="005E1C56">
                            <w:pPr>
                              <w:rPr>
                                <w:color w:val="00B050"/>
                                <w:sz w:val="20"/>
                                <w:szCs w:val="20"/>
                              </w:rPr>
                            </w:pPr>
                            <w:r w:rsidRPr="00EC4768">
                              <w:rPr>
                                <w:b/>
                                <w:bCs/>
                                <w:color w:val="00B050"/>
                                <w:sz w:val="20"/>
                                <w:szCs w:val="20"/>
                              </w:rPr>
                              <w:t xml:space="preserve">Figure </w:t>
                            </w:r>
                            <w:r>
                              <w:rPr>
                                <w:b/>
                                <w:bCs/>
                                <w:color w:val="00B050"/>
                                <w:sz w:val="20"/>
                                <w:szCs w:val="20"/>
                              </w:rPr>
                              <w:t>6.4</w:t>
                            </w:r>
                            <w:r w:rsidRPr="00EC4768">
                              <w:rPr>
                                <w:color w:val="00B050"/>
                                <w:sz w:val="20"/>
                                <w:szCs w:val="20"/>
                              </w:rPr>
                              <w:t xml:space="preserve">. </w:t>
                            </w:r>
                            <w:r>
                              <w:rPr>
                                <w:color w:val="00B050"/>
                                <w:sz w:val="20"/>
                                <w:szCs w:val="20"/>
                              </w:rPr>
                              <w:t xml:space="preserve">Mean femur lengths male and female </w:t>
                            </w:r>
                            <w:r w:rsidRPr="005E1C56">
                              <w:rPr>
                                <w:i/>
                                <w:iCs/>
                                <w:color w:val="00B050"/>
                                <w:sz w:val="20"/>
                                <w:szCs w:val="20"/>
                              </w:rPr>
                              <w:t xml:space="preserve">E. </w:t>
                            </w:r>
                            <w:proofErr w:type="spellStart"/>
                            <w:r w:rsidRPr="005E1C56">
                              <w:rPr>
                                <w:i/>
                                <w:iCs/>
                                <w:color w:val="00B050"/>
                                <w:sz w:val="20"/>
                                <w:szCs w:val="20"/>
                              </w:rPr>
                              <w:t>planirostris</w:t>
                            </w:r>
                            <w:proofErr w:type="spellEnd"/>
                            <w:r>
                              <w:rPr>
                                <w:color w:val="00B050"/>
                                <w:sz w:val="20"/>
                                <w:szCs w:val="20"/>
                              </w:rPr>
                              <w:t xml:space="preserve"> measured in museum collections</w:t>
                            </w:r>
                            <w:r w:rsidRPr="00EC4768">
                              <w:rPr>
                                <w:color w:val="00B050"/>
                                <w:sz w:val="20"/>
                                <w:szCs w:val="20"/>
                              </w:rPr>
                              <w:t xml:space="preserve">. </w:t>
                            </w:r>
                          </w:p>
                          <w:p w14:paraId="6EBCF6C7" w14:textId="77777777" w:rsidR="005E1C56" w:rsidRDefault="005E1C56" w:rsidP="005E1C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804375" id="Text Box 8" o:spid="_x0000_s1029" type="#_x0000_t202" style="position:absolute;left:0;text-align:left;margin-left:140.9pt;margin-top:14.6pt;width:296.3pt;height:107.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" fillcolor="white [3201]" stroked="f" strokeweight=".5pt">
                <v:textbox>
                  <w:txbxContent>
                    <w:p w14:paraId="2C345566" w14:textId="2B8A5018" w:rsidR="005E1C56" w:rsidRPr="00EC4768" w:rsidRDefault="005E1C56" w:rsidP="005E1C56">
                      <w:pPr>
                        <w:rPr>
                          <w:color w:val="00B050"/>
                          <w:sz w:val="20"/>
                          <w:szCs w:val="20"/>
                        </w:rPr>
                      </w:pPr>
                      <w:r w:rsidRPr="00EC4768">
                        <w:rPr>
                          <w:b/>
                          <w:bCs/>
                          <w:color w:val="00B050"/>
                          <w:sz w:val="20"/>
                          <w:szCs w:val="20"/>
                        </w:rPr>
                        <w:t xml:space="preserve">Figure </w:t>
                      </w:r>
                      <w:r>
                        <w:rPr>
                          <w:b/>
                          <w:bCs/>
                          <w:color w:val="00B050"/>
                          <w:sz w:val="20"/>
                          <w:szCs w:val="20"/>
                        </w:rPr>
                        <w:t>6.4</w:t>
                      </w:r>
                      <w:r w:rsidRPr="00EC4768">
                        <w:rPr>
                          <w:color w:val="00B050"/>
                          <w:sz w:val="20"/>
                          <w:szCs w:val="20"/>
                        </w:rPr>
                        <w:t xml:space="preserve">. </w:t>
                      </w:r>
                      <w:r>
                        <w:rPr>
                          <w:color w:val="00B050"/>
                          <w:sz w:val="20"/>
                          <w:szCs w:val="20"/>
                        </w:rPr>
                        <w:t xml:space="preserve">Mean femur lengths male and female </w:t>
                      </w:r>
                      <w:r w:rsidRPr="005E1C56">
                        <w:rPr>
                          <w:i/>
                          <w:iCs/>
                          <w:color w:val="00B050"/>
                          <w:sz w:val="20"/>
                          <w:szCs w:val="20"/>
                        </w:rPr>
                        <w:t xml:space="preserve">E. </w:t>
                      </w:r>
                      <w:proofErr w:type="spellStart"/>
                      <w:r w:rsidRPr="005E1C56">
                        <w:rPr>
                          <w:i/>
                          <w:iCs/>
                          <w:color w:val="00B050"/>
                          <w:sz w:val="20"/>
                          <w:szCs w:val="20"/>
                        </w:rPr>
                        <w:t>planirostris</w:t>
                      </w:r>
                      <w:proofErr w:type="spellEnd"/>
                      <w:r>
                        <w:rPr>
                          <w:color w:val="00B050"/>
                          <w:sz w:val="20"/>
                          <w:szCs w:val="20"/>
                        </w:rPr>
                        <w:t xml:space="preserve"> measured in museum collections</w:t>
                      </w:r>
                      <w:r w:rsidRPr="00EC4768">
                        <w:rPr>
                          <w:color w:val="00B050"/>
                          <w:sz w:val="20"/>
                          <w:szCs w:val="20"/>
                        </w:rPr>
                        <w:t xml:space="preserve">. </w:t>
                      </w:r>
                    </w:p>
                    <w:p w14:paraId="6EBCF6C7" w14:textId="77777777" w:rsidR="005E1C56" w:rsidRDefault="005E1C56" w:rsidP="005E1C56"/>
                  </w:txbxContent>
                </v:textbox>
              </v:shape>
            </w:pict>
          </mc:Fallback>
        </mc:AlternateContent>
      </w:r>
      <w:r w:rsidR="00AF364F" w:rsidRPr="00AF364F">
        <w:rPr>
          <w:b/>
          <w:bCs/>
        </w:rPr>
        <w:t>Q6.4</w:t>
      </w:r>
      <w:r w:rsidR="00AF364F">
        <w:t>: Provide figures to illustrate an</w:t>
      </w:r>
      <w:r w:rsidR="00593C90">
        <w:t>y</w:t>
      </w:r>
      <w:r w:rsidR="00AF364F">
        <w:t xml:space="preserve"> significant results from Q6:1-3.</w:t>
      </w:r>
    </w:p>
    <w:p w14:paraId="027EE35C" w14:textId="4A7BCB67" w:rsidR="001865C7" w:rsidRDefault="005E1C56">
      <w:r>
        <w:rPr>
          <w:noProof/>
        </w:rPr>
        <w:drawing>
          <wp:inline distT="0" distB="0" distL="0" distR="0" wp14:anchorId="26338BB6" wp14:editId="6FE30662">
            <wp:extent cx="1642604" cy="1434095"/>
            <wp:effectExtent l="0" t="0" r="0" b="1270"/>
            <wp:docPr id="7" name="Picture 7" descr="A graph of a number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men and women&#10;&#10;Description automatically generated"/>
                    <pic:cNvPicPr/>
                  </pic:nvPicPr>
                  <pic:blipFill rotWithShape="1">
                    <a:blip r:embed="rId10">
                      <a:extLst>
                        <a:ext uri="{28A0092B-C50C-407E-A947-70E740481C1C}">
                          <a14:useLocalDpi xmlns:a14="http://schemas.microsoft.com/office/drawing/2010/main" val="0"/>
                        </a:ext>
                      </a:extLst>
                    </a:blip>
                    <a:srcRect t="15621" b="8699"/>
                    <a:stretch/>
                  </pic:blipFill>
                  <pic:spPr bwMode="auto">
                    <a:xfrm>
                      <a:off x="0" y="0"/>
                      <a:ext cx="1644246" cy="1435528"/>
                    </a:xfrm>
                    <a:prstGeom prst="rect">
                      <a:avLst/>
                    </a:prstGeom>
                    <a:ln>
                      <a:noFill/>
                    </a:ln>
                    <a:extLst>
                      <a:ext uri="{53640926-AAD7-44D8-BBD7-CCE9431645EC}">
                        <a14:shadowObscured xmlns:a14="http://schemas.microsoft.com/office/drawing/2010/main"/>
                      </a:ext>
                    </a:extLst>
                  </pic:spPr>
                </pic:pic>
              </a:graphicData>
            </a:graphic>
          </wp:inline>
        </w:drawing>
      </w:r>
    </w:p>
    <w:sectPr w:rsidR="001865C7" w:rsidSect="00051489">
      <w:headerReference w:type="default" r:id="rId1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D58E5" w14:textId="77777777" w:rsidR="00A57E71" w:rsidRDefault="00A57E71" w:rsidP="001865C7">
      <w:r>
        <w:separator/>
      </w:r>
    </w:p>
  </w:endnote>
  <w:endnote w:type="continuationSeparator" w:id="0">
    <w:p w14:paraId="161A2461" w14:textId="77777777" w:rsidR="00A57E71" w:rsidRDefault="00A57E71" w:rsidP="00186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3A2F4" w14:textId="77777777" w:rsidR="00A57E71" w:rsidRDefault="00A57E71" w:rsidP="001865C7">
      <w:r>
        <w:separator/>
      </w:r>
    </w:p>
  </w:footnote>
  <w:footnote w:type="continuationSeparator" w:id="0">
    <w:p w14:paraId="35C52816" w14:textId="77777777" w:rsidR="00A57E71" w:rsidRDefault="00A57E71" w:rsidP="00186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A700" w14:textId="77777777" w:rsidR="001865C7" w:rsidRDefault="001865C7" w:rsidP="001865C7">
    <w:pPr>
      <w:rPr>
        <w:b/>
        <w:bCs/>
      </w:rPr>
    </w:pPr>
    <w:r w:rsidRPr="00145601">
      <w:rPr>
        <w:b/>
        <w:bCs/>
      </w:rPr>
      <w:t>Statistics for Natural Scientists</w:t>
    </w:r>
  </w:p>
  <w:p w14:paraId="01717D33" w14:textId="7C964660" w:rsidR="001865C7" w:rsidRPr="00145601" w:rsidRDefault="001865C7" w:rsidP="001865C7">
    <w:pPr>
      <w:rPr>
        <w:b/>
        <w:bCs/>
      </w:rPr>
    </w:pPr>
    <w:r w:rsidRPr="00145601">
      <w:rPr>
        <w:b/>
        <w:bCs/>
      </w:rPr>
      <w:t xml:space="preserve">Practical </w:t>
    </w:r>
    <w:r>
      <w:rPr>
        <w:b/>
        <w:bCs/>
      </w:rPr>
      <w:t>4</w:t>
    </w:r>
    <w:r w:rsidRPr="00145601">
      <w:rPr>
        <w:b/>
        <w:bCs/>
      </w:rPr>
      <w:t xml:space="preserve">: </w:t>
    </w:r>
    <w:r>
      <w:rPr>
        <w:b/>
        <w:bCs/>
      </w:rPr>
      <w:t>Numerical responses to numerical predictors</w:t>
    </w:r>
  </w:p>
  <w:p w14:paraId="59222BD2" w14:textId="77777777" w:rsidR="001865C7" w:rsidRDefault="00186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133"/>
    <w:multiLevelType w:val="hybridMultilevel"/>
    <w:tmpl w:val="08448F9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993682981">
    <w:abstractNumId w:val="1"/>
  </w:num>
  <w:num w:numId="2" w16cid:durableId="62596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pzfetaotrx55eaeev5tz2o2pvatrtzfs2w&quot;&gt;Statistics for Natural Scientists&lt;record-ids&gt;&lt;item&gt;1&lt;/item&gt;&lt;/record-ids&gt;&lt;/item&gt;&lt;/Libraries&gt;"/>
  </w:docVars>
  <w:rsids>
    <w:rsidRoot w:val="001865C7"/>
    <w:rsid w:val="00001583"/>
    <w:rsid w:val="000116FD"/>
    <w:rsid w:val="00047C80"/>
    <w:rsid w:val="00051489"/>
    <w:rsid w:val="0005272F"/>
    <w:rsid w:val="000647F6"/>
    <w:rsid w:val="000663A9"/>
    <w:rsid w:val="00090A6F"/>
    <w:rsid w:val="00094648"/>
    <w:rsid w:val="000A0B35"/>
    <w:rsid w:val="000D1627"/>
    <w:rsid w:val="000D273D"/>
    <w:rsid w:val="000D32AD"/>
    <w:rsid w:val="000E1053"/>
    <w:rsid w:val="000E2349"/>
    <w:rsid w:val="000F2C29"/>
    <w:rsid w:val="001228D5"/>
    <w:rsid w:val="001367CB"/>
    <w:rsid w:val="00177556"/>
    <w:rsid w:val="00183970"/>
    <w:rsid w:val="001865C7"/>
    <w:rsid w:val="001870E6"/>
    <w:rsid w:val="001B1512"/>
    <w:rsid w:val="00242FB9"/>
    <w:rsid w:val="00263457"/>
    <w:rsid w:val="00284950"/>
    <w:rsid w:val="002A0326"/>
    <w:rsid w:val="002A3134"/>
    <w:rsid w:val="002A40C5"/>
    <w:rsid w:val="002C6264"/>
    <w:rsid w:val="002D19AE"/>
    <w:rsid w:val="002D5939"/>
    <w:rsid w:val="002E53D1"/>
    <w:rsid w:val="00301090"/>
    <w:rsid w:val="00311F50"/>
    <w:rsid w:val="00313304"/>
    <w:rsid w:val="00324D16"/>
    <w:rsid w:val="0032694C"/>
    <w:rsid w:val="0032696A"/>
    <w:rsid w:val="00363AF6"/>
    <w:rsid w:val="003643CD"/>
    <w:rsid w:val="00370C21"/>
    <w:rsid w:val="00383141"/>
    <w:rsid w:val="00383E32"/>
    <w:rsid w:val="0038667B"/>
    <w:rsid w:val="00395C10"/>
    <w:rsid w:val="003A4316"/>
    <w:rsid w:val="003B4A82"/>
    <w:rsid w:val="003B6FB5"/>
    <w:rsid w:val="003C5D19"/>
    <w:rsid w:val="003D422C"/>
    <w:rsid w:val="003F281E"/>
    <w:rsid w:val="0040600C"/>
    <w:rsid w:val="00410683"/>
    <w:rsid w:val="0041496E"/>
    <w:rsid w:val="004927F2"/>
    <w:rsid w:val="004A3C8D"/>
    <w:rsid w:val="004A5B2D"/>
    <w:rsid w:val="004D3582"/>
    <w:rsid w:val="004F1F8F"/>
    <w:rsid w:val="005105A5"/>
    <w:rsid w:val="00513A2A"/>
    <w:rsid w:val="005210AD"/>
    <w:rsid w:val="005262CE"/>
    <w:rsid w:val="00527190"/>
    <w:rsid w:val="005309F2"/>
    <w:rsid w:val="00567A1C"/>
    <w:rsid w:val="00593C90"/>
    <w:rsid w:val="00597BB0"/>
    <w:rsid w:val="005C0614"/>
    <w:rsid w:val="005D05B2"/>
    <w:rsid w:val="005E1C56"/>
    <w:rsid w:val="005F6D4D"/>
    <w:rsid w:val="006338E5"/>
    <w:rsid w:val="00636767"/>
    <w:rsid w:val="00636BE6"/>
    <w:rsid w:val="00645B53"/>
    <w:rsid w:val="006522F8"/>
    <w:rsid w:val="00662400"/>
    <w:rsid w:val="00666827"/>
    <w:rsid w:val="00676522"/>
    <w:rsid w:val="0068616B"/>
    <w:rsid w:val="00687D66"/>
    <w:rsid w:val="006932D1"/>
    <w:rsid w:val="006A2E1B"/>
    <w:rsid w:val="006E41B8"/>
    <w:rsid w:val="00700288"/>
    <w:rsid w:val="00726086"/>
    <w:rsid w:val="007267DD"/>
    <w:rsid w:val="007274C7"/>
    <w:rsid w:val="00745F4A"/>
    <w:rsid w:val="007526C6"/>
    <w:rsid w:val="00772BB1"/>
    <w:rsid w:val="007C30F3"/>
    <w:rsid w:val="007D6490"/>
    <w:rsid w:val="0082331E"/>
    <w:rsid w:val="0082755C"/>
    <w:rsid w:val="00850A6A"/>
    <w:rsid w:val="00870EC9"/>
    <w:rsid w:val="00893B91"/>
    <w:rsid w:val="00896775"/>
    <w:rsid w:val="008A338D"/>
    <w:rsid w:val="008B1CC0"/>
    <w:rsid w:val="008D72BF"/>
    <w:rsid w:val="008E3853"/>
    <w:rsid w:val="008E69C1"/>
    <w:rsid w:val="0090157A"/>
    <w:rsid w:val="00933D65"/>
    <w:rsid w:val="00946448"/>
    <w:rsid w:val="00950FC6"/>
    <w:rsid w:val="00970C5D"/>
    <w:rsid w:val="009B20E4"/>
    <w:rsid w:val="009C623A"/>
    <w:rsid w:val="009D22ED"/>
    <w:rsid w:val="009E490F"/>
    <w:rsid w:val="009E63C6"/>
    <w:rsid w:val="009F178A"/>
    <w:rsid w:val="00A102BC"/>
    <w:rsid w:val="00A365EC"/>
    <w:rsid w:val="00A37B3C"/>
    <w:rsid w:val="00A408FD"/>
    <w:rsid w:val="00A42D93"/>
    <w:rsid w:val="00A44D55"/>
    <w:rsid w:val="00A5489A"/>
    <w:rsid w:val="00A57E71"/>
    <w:rsid w:val="00A63920"/>
    <w:rsid w:val="00A760E8"/>
    <w:rsid w:val="00A82984"/>
    <w:rsid w:val="00A84437"/>
    <w:rsid w:val="00AC04C3"/>
    <w:rsid w:val="00AD055B"/>
    <w:rsid w:val="00AF364F"/>
    <w:rsid w:val="00B12FBB"/>
    <w:rsid w:val="00B31CCA"/>
    <w:rsid w:val="00B51ECC"/>
    <w:rsid w:val="00B53C22"/>
    <w:rsid w:val="00B6654C"/>
    <w:rsid w:val="00B67289"/>
    <w:rsid w:val="00B72DBA"/>
    <w:rsid w:val="00B9382C"/>
    <w:rsid w:val="00B93FF8"/>
    <w:rsid w:val="00BA0D3C"/>
    <w:rsid w:val="00BA636B"/>
    <w:rsid w:val="00C05702"/>
    <w:rsid w:val="00C24687"/>
    <w:rsid w:val="00C30324"/>
    <w:rsid w:val="00C546BD"/>
    <w:rsid w:val="00C710A8"/>
    <w:rsid w:val="00CC3797"/>
    <w:rsid w:val="00CD1E61"/>
    <w:rsid w:val="00CE3C33"/>
    <w:rsid w:val="00CE44C3"/>
    <w:rsid w:val="00CE6490"/>
    <w:rsid w:val="00CF0388"/>
    <w:rsid w:val="00CF1F21"/>
    <w:rsid w:val="00D03DCB"/>
    <w:rsid w:val="00D47DF2"/>
    <w:rsid w:val="00D55688"/>
    <w:rsid w:val="00D84762"/>
    <w:rsid w:val="00D940ED"/>
    <w:rsid w:val="00DB0A10"/>
    <w:rsid w:val="00DC326B"/>
    <w:rsid w:val="00DD564E"/>
    <w:rsid w:val="00DF079A"/>
    <w:rsid w:val="00E1257D"/>
    <w:rsid w:val="00E274F4"/>
    <w:rsid w:val="00E45C3E"/>
    <w:rsid w:val="00E45C86"/>
    <w:rsid w:val="00E65D83"/>
    <w:rsid w:val="00E9378D"/>
    <w:rsid w:val="00E95A9B"/>
    <w:rsid w:val="00EC2D8A"/>
    <w:rsid w:val="00EC4768"/>
    <w:rsid w:val="00ED22CF"/>
    <w:rsid w:val="00EE1955"/>
    <w:rsid w:val="00EE3A65"/>
    <w:rsid w:val="00EE55CD"/>
    <w:rsid w:val="00EE7DD6"/>
    <w:rsid w:val="00EF330D"/>
    <w:rsid w:val="00F31EFE"/>
    <w:rsid w:val="00F37197"/>
    <w:rsid w:val="00F7397B"/>
    <w:rsid w:val="00F76A2A"/>
    <w:rsid w:val="00F90981"/>
    <w:rsid w:val="00F965F7"/>
    <w:rsid w:val="00FA3E42"/>
    <w:rsid w:val="00FA41CF"/>
    <w:rsid w:val="00FB242D"/>
    <w:rsid w:val="00FC32CB"/>
    <w:rsid w:val="00FD353F"/>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16A26"/>
  <w14:defaultImageDpi w14:val="32767"/>
  <w15:chartTrackingRefBased/>
  <w15:docId w15:val="{0DB346BD-53C2-0A44-8966-25875091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865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65C7"/>
    <w:pPr>
      <w:tabs>
        <w:tab w:val="center" w:pos="4680"/>
        <w:tab w:val="right" w:pos="9360"/>
      </w:tabs>
    </w:pPr>
  </w:style>
  <w:style w:type="character" w:customStyle="1" w:styleId="HeaderChar">
    <w:name w:val="Header Char"/>
    <w:basedOn w:val="DefaultParagraphFont"/>
    <w:link w:val="Header"/>
    <w:uiPriority w:val="99"/>
    <w:rsid w:val="001865C7"/>
  </w:style>
  <w:style w:type="paragraph" w:styleId="Footer">
    <w:name w:val="footer"/>
    <w:basedOn w:val="Normal"/>
    <w:link w:val="FooterChar"/>
    <w:uiPriority w:val="99"/>
    <w:unhideWhenUsed/>
    <w:rsid w:val="001865C7"/>
    <w:pPr>
      <w:tabs>
        <w:tab w:val="center" w:pos="4680"/>
        <w:tab w:val="right" w:pos="9360"/>
      </w:tabs>
    </w:pPr>
  </w:style>
  <w:style w:type="character" w:customStyle="1" w:styleId="FooterChar">
    <w:name w:val="Footer Char"/>
    <w:basedOn w:val="DefaultParagraphFont"/>
    <w:link w:val="Footer"/>
    <w:uiPriority w:val="99"/>
    <w:rsid w:val="001865C7"/>
  </w:style>
  <w:style w:type="paragraph" w:styleId="ListParagraph">
    <w:name w:val="List Paragraph"/>
    <w:basedOn w:val="Normal"/>
    <w:uiPriority w:val="34"/>
    <w:qFormat/>
    <w:rsid w:val="001865C7"/>
    <w:pPr>
      <w:ind w:left="720"/>
      <w:contextualSpacing/>
    </w:pPr>
  </w:style>
  <w:style w:type="character" w:styleId="Hyperlink">
    <w:name w:val="Hyperlink"/>
    <w:basedOn w:val="DefaultParagraphFont"/>
    <w:uiPriority w:val="99"/>
    <w:unhideWhenUsed/>
    <w:rsid w:val="001865C7"/>
    <w:rPr>
      <w:color w:val="0563C1" w:themeColor="hyperlink"/>
      <w:u w:val="single"/>
    </w:rPr>
  </w:style>
  <w:style w:type="character" w:styleId="UnresolvedMention">
    <w:name w:val="Unresolved Mention"/>
    <w:basedOn w:val="DefaultParagraphFont"/>
    <w:uiPriority w:val="99"/>
    <w:rsid w:val="001865C7"/>
    <w:rPr>
      <w:color w:val="605E5C"/>
      <w:shd w:val="clear" w:color="auto" w:fill="E1DFDD"/>
    </w:rPr>
  </w:style>
  <w:style w:type="character" w:customStyle="1" w:styleId="tn">
    <w:name w:val="tn"/>
    <w:basedOn w:val="DefaultParagraphFont"/>
    <w:rsid w:val="001865C7"/>
  </w:style>
  <w:style w:type="character" w:customStyle="1" w:styleId="genus">
    <w:name w:val="genus"/>
    <w:basedOn w:val="DefaultParagraphFont"/>
    <w:rsid w:val="001865C7"/>
  </w:style>
  <w:style w:type="character" w:customStyle="1" w:styleId="species">
    <w:name w:val="species"/>
    <w:basedOn w:val="DefaultParagraphFont"/>
    <w:rsid w:val="001865C7"/>
  </w:style>
  <w:style w:type="character" w:styleId="FollowedHyperlink">
    <w:name w:val="FollowedHyperlink"/>
    <w:basedOn w:val="DefaultParagraphFont"/>
    <w:uiPriority w:val="99"/>
    <w:semiHidden/>
    <w:unhideWhenUsed/>
    <w:rsid w:val="001865C7"/>
    <w:rPr>
      <w:color w:val="954F72" w:themeColor="followedHyperlink"/>
      <w:u w:val="single"/>
    </w:rPr>
  </w:style>
  <w:style w:type="character" w:styleId="PlaceholderText">
    <w:name w:val="Placeholder Text"/>
    <w:basedOn w:val="DefaultParagraphFont"/>
    <w:uiPriority w:val="99"/>
    <w:semiHidden/>
    <w:rsid w:val="001865C7"/>
    <w:rPr>
      <w:color w:val="808080"/>
    </w:rPr>
  </w:style>
  <w:style w:type="paragraph" w:customStyle="1" w:styleId="EndNoteBibliographyTitle">
    <w:name w:val="EndNote Bibliography Title"/>
    <w:basedOn w:val="Normal"/>
    <w:link w:val="EndNoteBibliographyTitleChar"/>
    <w:rsid w:val="001865C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1865C7"/>
    <w:rPr>
      <w:rFonts w:ascii="Calibri" w:hAnsi="Calibri" w:cs="Calibri"/>
      <w:lang w:val="en-US"/>
    </w:rPr>
  </w:style>
  <w:style w:type="paragraph" w:customStyle="1" w:styleId="EndNoteBibliography">
    <w:name w:val="EndNote Bibliography"/>
    <w:basedOn w:val="Normal"/>
    <w:link w:val="EndNoteBibliographyChar"/>
    <w:rsid w:val="001865C7"/>
    <w:rPr>
      <w:rFonts w:ascii="Calibri" w:hAnsi="Calibri" w:cs="Calibri"/>
      <w:lang w:val="en-US"/>
    </w:rPr>
  </w:style>
  <w:style w:type="character" w:customStyle="1" w:styleId="EndNoteBibliographyChar">
    <w:name w:val="EndNote Bibliography Char"/>
    <w:basedOn w:val="DefaultParagraphFont"/>
    <w:link w:val="EndNoteBibliography"/>
    <w:rsid w:val="001865C7"/>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10</cp:revision>
  <dcterms:created xsi:type="dcterms:W3CDTF">2023-11-06T13:59:00Z</dcterms:created>
  <dcterms:modified xsi:type="dcterms:W3CDTF">2023-12-04T14:17:00Z</dcterms:modified>
</cp:coreProperties>
</file>