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7BD" w:rsidRDefault="007F340F" w:rsidP="00C32E49">
      <w:pPr>
        <w:jc w:val="center"/>
        <w:rPr>
          <w:rFonts w:ascii="Arial" w:hAnsi="Arial" w:cs="Arial"/>
        </w:rPr>
      </w:pPr>
      <w:proofErr w:type="spellStart"/>
      <w:r w:rsidRPr="00C32E49">
        <w:rPr>
          <w:rFonts w:ascii="Arial" w:hAnsi="Arial" w:cs="Arial"/>
          <w:i/>
        </w:rPr>
        <w:t>Rhytisma</w:t>
      </w:r>
      <w:proofErr w:type="spellEnd"/>
      <w:r w:rsidRPr="00C32E49">
        <w:rPr>
          <w:rFonts w:ascii="Arial" w:hAnsi="Arial" w:cs="Arial"/>
          <w:i/>
        </w:rPr>
        <w:t xml:space="preserve"> </w:t>
      </w:r>
      <w:proofErr w:type="spellStart"/>
      <w:r w:rsidRPr="00C32E49">
        <w:rPr>
          <w:rFonts w:ascii="Arial" w:hAnsi="Arial" w:cs="Arial"/>
          <w:i/>
        </w:rPr>
        <w:t>acerinum</w:t>
      </w:r>
      <w:proofErr w:type="spellEnd"/>
      <w:r>
        <w:rPr>
          <w:rFonts w:ascii="Arial" w:hAnsi="Arial" w:cs="Arial"/>
        </w:rPr>
        <w:t xml:space="preserve"> (tar-spot fungus) as a biological indicator of pollution</w:t>
      </w:r>
    </w:p>
    <w:p w:rsidR="007F340F" w:rsidRDefault="007F340F">
      <w:pPr>
        <w:rPr>
          <w:rFonts w:ascii="Arial" w:hAnsi="Arial" w:cs="Arial"/>
        </w:rPr>
      </w:pPr>
      <w:r>
        <w:rPr>
          <w:rFonts w:ascii="Arial" w:hAnsi="Arial" w:cs="Arial"/>
        </w:rPr>
        <w:t xml:space="preserve">It has been known for a long time that the fungus </w:t>
      </w:r>
      <w:proofErr w:type="spellStart"/>
      <w:r w:rsidRPr="00C32E49">
        <w:rPr>
          <w:rFonts w:ascii="Arial" w:hAnsi="Arial" w:cs="Arial"/>
          <w:i/>
        </w:rPr>
        <w:t>Rhytisma</w:t>
      </w:r>
      <w:proofErr w:type="spellEnd"/>
      <w:r w:rsidRPr="00C32E49">
        <w:rPr>
          <w:rFonts w:ascii="Arial" w:hAnsi="Arial" w:cs="Arial"/>
          <w:i/>
        </w:rPr>
        <w:t xml:space="preserve"> </w:t>
      </w:r>
      <w:proofErr w:type="spellStart"/>
      <w:r w:rsidRPr="00C32E49">
        <w:rPr>
          <w:rFonts w:ascii="Arial" w:hAnsi="Arial" w:cs="Arial"/>
          <w:i/>
        </w:rPr>
        <w:t>acerinum</w:t>
      </w:r>
      <w:proofErr w:type="spellEnd"/>
      <w:r>
        <w:rPr>
          <w:rFonts w:ascii="Arial" w:hAnsi="Arial" w:cs="Arial"/>
        </w:rPr>
        <w:t xml:space="preserve">, which causes leaf disease known as tar spot </w:t>
      </w:r>
      <w:r w:rsidR="002026B0">
        <w:rPr>
          <w:rFonts w:ascii="Arial" w:hAnsi="Arial" w:cs="Arial"/>
        </w:rPr>
        <w:t xml:space="preserve">(Fig. 1) </w:t>
      </w:r>
      <w:r>
        <w:rPr>
          <w:rFonts w:ascii="Arial" w:hAnsi="Arial" w:cs="Arial"/>
        </w:rPr>
        <w:t>of sycamore (</w:t>
      </w:r>
      <w:r w:rsidRPr="00C32E49">
        <w:rPr>
          <w:rFonts w:ascii="Arial" w:hAnsi="Arial" w:cs="Arial"/>
          <w:i/>
        </w:rPr>
        <w:t xml:space="preserve">Acer </w:t>
      </w:r>
      <w:proofErr w:type="spellStart"/>
      <w:r w:rsidRPr="00C32E49">
        <w:rPr>
          <w:rFonts w:ascii="Arial" w:hAnsi="Arial" w:cs="Arial"/>
          <w:i/>
        </w:rPr>
        <w:t>pseudoplatanus</w:t>
      </w:r>
      <w:proofErr w:type="spellEnd"/>
      <w:r>
        <w:rPr>
          <w:rFonts w:ascii="Arial" w:hAnsi="Arial" w:cs="Arial"/>
        </w:rPr>
        <w:t xml:space="preserve">), seems to be sensitive to atmospheric pollutants (Bevan &amp; </w:t>
      </w:r>
      <w:proofErr w:type="spellStart"/>
      <w:r>
        <w:rPr>
          <w:rFonts w:ascii="Arial" w:hAnsi="Arial" w:cs="Arial"/>
        </w:rPr>
        <w:t>Greenhalgh</w:t>
      </w:r>
      <w:proofErr w:type="spellEnd"/>
      <w:r>
        <w:rPr>
          <w:rFonts w:ascii="Arial" w:hAnsi="Arial" w:cs="Arial"/>
        </w:rPr>
        <w:t xml:space="preserve"> 1976). The actual mechanism of sensitivity is not understood, although it is generally accepted that the major pollutant involved is sulphur dioxide. The annual average concentration of atmospheric sulphur dioxide </w:t>
      </w:r>
      <w:r w:rsidR="00C32E49">
        <w:rPr>
          <w:rFonts w:ascii="Arial" w:hAnsi="Arial" w:cs="Arial"/>
        </w:rPr>
        <w:t xml:space="preserve">in the air </w:t>
      </w:r>
      <w:r>
        <w:rPr>
          <w:rFonts w:ascii="Arial" w:hAnsi="Arial" w:cs="Arial"/>
        </w:rPr>
        <w:t xml:space="preserve">can be estimated by calculating the number of tar spots per unit area of leaf surface. </w:t>
      </w:r>
    </w:p>
    <w:p w:rsidR="002026B0" w:rsidRDefault="002026B0" w:rsidP="002026B0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en-GB"/>
        </w:rPr>
        <w:drawing>
          <wp:inline distT="0" distB="0" distL="0" distR="0">
            <wp:extent cx="2997200" cy="328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6B0" w:rsidRDefault="002026B0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Figure 1. Sycamore leaves infected with </w:t>
      </w:r>
      <w:proofErr w:type="spellStart"/>
      <w:r w:rsidRPr="009D0F8C">
        <w:rPr>
          <w:rFonts w:ascii="Arial" w:hAnsi="Arial" w:cs="Arial"/>
          <w:i/>
        </w:rPr>
        <w:t>Rhytisma</w:t>
      </w:r>
      <w:proofErr w:type="spellEnd"/>
      <w:r w:rsidRPr="009D0F8C">
        <w:rPr>
          <w:rFonts w:ascii="Arial" w:hAnsi="Arial" w:cs="Arial"/>
          <w:i/>
        </w:rPr>
        <w:t xml:space="preserve"> </w:t>
      </w:r>
      <w:proofErr w:type="spellStart"/>
      <w:r w:rsidRPr="009D0F8C">
        <w:rPr>
          <w:rFonts w:ascii="Arial" w:hAnsi="Arial" w:cs="Arial"/>
          <w:i/>
        </w:rPr>
        <w:t>acerinum</w:t>
      </w:r>
      <w:proofErr w:type="spellEnd"/>
      <w:r>
        <w:rPr>
          <w:rFonts w:ascii="Arial" w:hAnsi="Arial" w:cs="Arial"/>
        </w:rPr>
        <w:t xml:space="preserve"> showing the appearance of leaf spots and different degrees of infection.</w:t>
      </w:r>
    </w:p>
    <w:p w:rsidR="002026B0" w:rsidRDefault="002026B0">
      <w:pPr>
        <w:rPr>
          <w:rFonts w:ascii="Arial" w:hAnsi="Arial" w:cs="Arial"/>
        </w:rPr>
      </w:pPr>
    </w:p>
    <w:p w:rsidR="00C32E49" w:rsidRDefault="00C32E49">
      <w:pPr>
        <w:rPr>
          <w:rFonts w:ascii="Arial" w:hAnsi="Arial" w:cs="Arial"/>
        </w:rPr>
      </w:pPr>
      <w:r>
        <w:rPr>
          <w:rFonts w:ascii="Arial" w:hAnsi="Arial" w:cs="Arial"/>
        </w:rPr>
        <w:t xml:space="preserve">Draw around on cm graph paper, the sycamore leaf that you have been given </w:t>
      </w:r>
      <w:r w:rsidR="00D951C8">
        <w:rPr>
          <w:rFonts w:ascii="Arial" w:hAnsi="Arial" w:cs="Arial"/>
        </w:rPr>
        <w:t xml:space="preserve">(which were collected from the Peak District) </w:t>
      </w:r>
      <w:r>
        <w:rPr>
          <w:rFonts w:ascii="Arial" w:hAnsi="Arial" w:cs="Arial"/>
        </w:rPr>
        <w:t>and work out the area of the leaf in cm</w:t>
      </w:r>
      <w:r w:rsidRPr="00C32E49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>. Count the number of tar spots per leaf.</w:t>
      </w:r>
    </w:p>
    <w:p w:rsidR="00C32E49" w:rsidRDefault="00C32E49">
      <w:pPr>
        <w:rPr>
          <w:rFonts w:ascii="Arial" w:hAnsi="Arial" w:cs="Arial"/>
        </w:rPr>
      </w:pPr>
      <w:r>
        <w:rPr>
          <w:rFonts w:ascii="Arial" w:hAnsi="Arial" w:cs="Arial"/>
        </w:rPr>
        <w:t>The number of tar spots per 100 cm</w:t>
      </w:r>
      <w:r w:rsidRPr="00C32E49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of leaf is the Tar Spot Index (TSI) – calculate this and use it to estimate the concentration of sulphur dioxi</w:t>
      </w:r>
      <w:r w:rsidR="009D0F8C">
        <w:rPr>
          <w:rFonts w:ascii="Arial" w:hAnsi="Arial" w:cs="Arial"/>
        </w:rPr>
        <w:t xml:space="preserve">de </w:t>
      </w:r>
      <w:r w:rsidR="00703034">
        <w:rPr>
          <w:rFonts w:ascii="Arial" w:hAnsi="Arial" w:cs="Arial"/>
        </w:rPr>
        <w:t>in the air from Table 1 below</w:t>
      </w:r>
      <w:r>
        <w:rPr>
          <w:rFonts w:ascii="Arial" w:hAnsi="Arial" w:cs="Arial"/>
        </w:rPr>
        <w:t xml:space="preserve">. </w:t>
      </w:r>
    </w:p>
    <w:p w:rsidR="00C32E49" w:rsidRDefault="00C32E49">
      <w:pPr>
        <w:rPr>
          <w:rFonts w:ascii="Arial" w:hAnsi="Arial" w:cs="Arial"/>
        </w:rPr>
      </w:pPr>
    </w:p>
    <w:p w:rsidR="00C32E49" w:rsidRDefault="00C32E49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Table 1. Inverse relationship between the </w:t>
      </w:r>
      <w:proofErr w:type="gramStart"/>
      <w:r>
        <w:rPr>
          <w:rFonts w:ascii="Arial" w:hAnsi="Arial" w:cs="Arial"/>
        </w:rPr>
        <w:t>severity</w:t>
      </w:r>
      <w:proofErr w:type="gramEnd"/>
      <w:r>
        <w:rPr>
          <w:rFonts w:ascii="Arial" w:hAnsi="Arial" w:cs="Arial"/>
        </w:rPr>
        <w:t xml:space="preserve"> of the diseas</w:t>
      </w:r>
      <w:r w:rsidR="002026B0">
        <w:rPr>
          <w:rFonts w:ascii="Arial" w:hAnsi="Arial" w:cs="Arial"/>
        </w:rPr>
        <w:t>e as measured by tar spot index</w:t>
      </w:r>
      <w:r>
        <w:rPr>
          <w:rFonts w:ascii="Arial" w:hAnsi="Arial" w:cs="Arial"/>
        </w:rPr>
        <w:t xml:space="preserve"> </w:t>
      </w:r>
      <w:r w:rsidR="002026B0">
        <w:rPr>
          <w:rFonts w:ascii="Arial" w:hAnsi="Arial" w:cs="Arial"/>
        </w:rPr>
        <w:t xml:space="preserve">(TSI) </w:t>
      </w:r>
      <w:r>
        <w:rPr>
          <w:rFonts w:ascii="Arial" w:hAnsi="Arial" w:cs="Arial"/>
        </w:rPr>
        <w:t>and increasing levels of sulphur dioxide.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1578" w:rsidTr="009D0F8C">
        <w:tc>
          <w:tcPr>
            <w:tcW w:w="4508" w:type="dxa"/>
            <w:tcBorders>
              <w:top w:val="single" w:sz="12" w:space="0" w:color="auto"/>
              <w:bottom w:val="single" w:sz="12" w:space="0" w:color="auto"/>
            </w:tcBorders>
          </w:tcPr>
          <w:p w:rsidR="00061578" w:rsidRDefault="000615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TSI ranges</w:t>
            </w:r>
          </w:p>
        </w:tc>
        <w:tc>
          <w:tcPr>
            <w:tcW w:w="4508" w:type="dxa"/>
            <w:tcBorders>
              <w:top w:val="single" w:sz="12" w:space="0" w:color="auto"/>
              <w:bottom w:val="single" w:sz="12" w:space="0" w:color="auto"/>
            </w:tcBorders>
          </w:tcPr>
          <w:p w:rsidR="00061578" w:rsidRDefault="000615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Estimated annual average sulphur dioxide levels (microgram/m</w:t>
            </w:r>
            <w:r w:rsidRPr="00061578"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>)</w:t>
            </w:r>
          </w:p>
        </w:tc>
      </w:tr>
      <w:tr w:rsidR="00061578" w:rsidTr="009D0F8C">
        <w:tc>
          <w:tcPr>
            <w:tcW w:w="4508" w:type="dxa"/>
            <w:tcBorders>
              <w:top w:val="single" w:sz="12" w:space="0" w:color="auto"/>
            </w:tcBorders>
          </w:tcPr>
          <w:p w:rsidR="00061578" w:rsidRDefault="000615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4508" w:type="dxa"/>
            <w:tcBorders>
              <w:top w:val="single" w:sz="12" w:space="0" w:color="auto"/>
            </w:tcBorders>
          </w:tcPr>
          <w:p w:rsidR="00061578" w:rsidRDefault="000615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&gt;85</w:t>
            </w:r>
          </w:p>
        </w:tc>
      </w:tr>
      <w:tr w:rsidR="00061578" w:rsidTr="00061578">
        <w:tc>
          <w:tcPr>
            <w:tcW w:w="4508" w:type="dxa"/>
          </w:tcPr>
          <w:p w:rsidR="00061578" w:rsidRDefault="000615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0-0.47</w:t>
            </w:r>
          </w:p>
        </w:tc>
        <w:tc>
          <w:tcPr>
            <w:tcW w:w="4508" w:type="dxa"/>
          </w:tcPr>
          <w:p w:rsidR="00061578" w:rsidRDefault="000615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55-85</w:t>
            </w:r>
          </w:p>
        </w:tc>
      </w:tr>
      <w:tr w:rsidR="00061578" w:rsidTr="00061578">
        <w:tc>
          <w:tcPr>
            <w:tcW w:w="4508" w:type="dxa"/>
          </w:tcPr>
          <w:p w:rsidR="00061578" w:rsidRDefault="000615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0.47-0.76</w:t>
            </w:r>
          </w:p>
        </w:tc>
        <w:tc>
          <w:tcPr>
            <w:tcW w:w="4508" w:type="dxa"/>
          </w:tcPr>
          <w:p w:rsidR="00061578" w:rsidRDefault="000615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40-55</w:t>
            </w:r>
          </w:p>
        </w:tc>
      </w:tr>
      <w:tr w:rsidR="00061578" w:rsidTr="009D0F8C">
        <w:tc>
          <w:tcPr>
            <w:tcW w:w="4508" w:type="dxa"/>
            <w:tcBorders>
              <w:bottom w:val="single" w:sz="4" w:space="0" w:color="auto"/>
            </w:tcBorders>
          </w:tcPr>
          <w:p w:rsidR="00061578" w:rsidRDefault="000615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0.76-2.1</w:t>
            </w:r>
          </w:p>
        </w:tc>
        <w:tc>
          <w:tcPr>
            <w:tcW w:w="4508" w:type="dxa"/>
            <w:tcBorders>
              <w:bottom w:val="single" w:sz="4" w:space="0" w:color="auto"/>
            </w:tcBorders>
          </w:tcPr>
          <w:p w:rsidR="00061578" w:rsidRDefault="000615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25-40</w:t>
            </w:r>
          </w:p>
        </w:tc>
      </w:tr>
      <w:tr w:rsidR="00061578" w:rsidTr="009D0F8C">
        <w:tc>
          <w:tcPr>
            <w:tcW w:w="4508" w:type="dxa"/>
            <w:tcBorders>
              <w:bottom w:val="single" w:sz="12" w:space="0" w:color="auto"/>
            </w:tcBorders>
          </w:tcPr>
          <w:p w:rsidR="00061578" w:rsidRDefault="000615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&gt;2.1</w:t>
            </w:r>
          </w:p>
        </w:tc>
        <w:tc>
          <w:tcPr>
            <w:tcW w:w="4508" w:type="dxa"/>
            <w:tcBorders>
              <w:bottom w:val="single" w:sz="12" w:space="0" w:color="auto"/>
            </w:tcBorders>
          </w:tcPr>
          <w:p w:rsidR="00061578" w:rsidRDefault="000615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&lt;25</w:t>
            </w:r>
          </w:p>
        </w:tc>
      </w:tr>
    </w:tbl>
    <w:p w:rsidR="00C32E49" w:rsidRDefault="002C0D8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Congratulations! You have used a biological indicator to find the atmospheric concentration of sulphur dioxide</w:t>
      </w:r>
      <w:r w:rsidR="009D0F8C">
        <w:rPr>
          <w:rFonts w:ascii="Arial" w:hAnsi="Arial" w:cs="Arial"/>
        </w:rPr>
        <w:t xml:space="preserve"> at a location in the Peak District</w:t>
      </w:r>
      <w:r>
        <w:rPr>
          <w:rFonts w:ascii="Arial" w:hAnsi="Arial" w:cs="Arial"/>
        </w:rPr>
        <w:t xml:space="preserve">. </w:t>
      </w:r>
    </w:p>
    <w:p w:rsidR="00C32E49" w:rsidRDefault="00C32E49">
      <w:pPr>
        <w:rPr>
          <w:rFonts w:ascii="Arial" w:hAnsi="Arial" w:cs="Arial"/>
        </w:rPr>
      </w:pPr>
    </w:p>
    <w:p w:rsidR="009D0F8C" w:rsidRPr="009D0F8C" w:rsidRDefault="009D0F8C">
      <w:pPr>
        <w:rPr>
          <w:rFonts w:ascii="Arial" w:hAnsi="Arial" w:cs="Arial"/>
          <w:b/>
        </w:rPr>
      </w:pPr>
      <w:r w:rsidRPr="009D0F8C">
        <w:rPr>
          <w:rFonts w:ascii="Arial" w:hAnsi="Arial" w:cs="Arial"/>
          <w:b/>
        </w:rPr>
        <w:t>Reference</w:t>
      </w:r>
    </w:p>
    <w:p w:rsidR="00C32E49" w:rsidRPr="007F340F" w:rsidRDefault="00C32E49" w:rsidP="000B5E22">
      <w:pPr>
        <w:rPr>
          <w:rFonts w:ascii="Arial" w:hAnsi="Arial" w:cs="Arial"/>
        </w:rPr>
      </w:pPr>
      <w:r>
        <w:rPr>
          <w:rFonts w:ascii="Arial" w:hAnsi="Arial" w:cs="Arial"/>
        </w:rPr>
        <w:t xml:space="preserve">Bevan, R. J. &amp; </w:t>
      </w:r>
      <w:proofErr w:type="spellStart"/>
      <w:r>
        <w:rPr>
          <w:rFonts w:ascii="Arial" w:hAnsi="Arial" w:cs="Arial"/>
        </w:rPr>
        <w:t>Greenhalgh</w:t>
      </w:r>
      <w:proofErr w:type="spellEnd"/>
      <w:r>
        <w:rPr>
          <w:rFonts w:ascii="Arial" w:hAnsi="Arial" w:cs="Arial"/>
        </w:rPr>
        <w:t xml:space="preserve">, G. M. (1976) </w:t>
      </w:r>
      <w:proofErr w:type="spellStart"/>
      <w:r w:rsidR="000B5E22" w:rsidRPr="00C32E49">
        <w:rPr>
          <w:rFonts w:ascii="Arial" w:hAnsi="Arial" w:cs="Arial"/>
          <w:i/>
        </w:rPr>
        <w:t>Rhytisma</w:t>
      </w:r>
      <w:proofErr w:type="spellEnd"/>
      <w:r w:rsidR="000B5E22" w:rsidRPr="00C32E49">
        <w:rPr>
          <w:rFonts w:ascii="Arial" w:hAnsi="Arial" w:cs="Arial"/>
          <w:i/>
        </w:rPr>
        <w:t xml:space="preserve"> </w:t>
      </w:r>
      <w:proofErr w:type="spellStart"/>
      <w:r w:rsidR="000B5E22" w:rsidRPr="00C32E49">
        <w:rPr>
          <w:rFonts w:ascii="Arial" w:hAnsi="Arial" w:cs="Arial"/>
          <w:i/>
        </w:rPr>
        <w:t>acerinum</w:t>
      </w:r>
      <w:proofErr w:type="spellEnd"/>
      <w:r w:rsidR="000B5E22">
        <w:rPr>
          <w:rFonts w:ascii="Arial" w:hAnsi="Arial" w:cs="Arial"/>
        </w:rPr>
        <w:t xml:space="preserve"> as a biological indicator of pollution. </w:t>
      </w:r>
      <w:r w:rsidRPr="000B5E22">
        <w:rPr>
          <w:rFonts w:ascii="Arial" w:hAnsi="Arial" w:cs="Arial"/>
          <w:i/>
        </w:rPr>
        <w:t>Environmental Pollution</w:t>
      </w:r>
      <w:r w:rsidR="000B5E22">
        <w:rPr>
          <w:rFonts w:ascii="Arial" w:hAnsi="Arial" w:cs="Arial"/>
        </w:rPr>
        <w:t xml:space="preserve"> </w:t>
      </w:r>
      <w:r w:rsidR="000B5E22" w:rsidRPr="000B5E22">
        <w:rPr>
          <w:rFonts w:ascii="Arial" w:hAnsi="Arial" w:cs="Arial"/>
          <w:b/>
        </w:rPr>
        <w:t>10</w:t>
      </w:r>
      <w:r w:rsidRPr="000B5E22">
        <w:rPr>
          <w:rFonts w:ascii="Arial" w:hAnsi="Arial" w:cs="Arial"/>
          <w:b/>
        </w:rPr>
        <w:t>,</w:t>
      </w:r>
      <w:r>
        <w:rPr>
          <w:rFonts w:ascii="Arial" w:hAnsi="Arial" w:cs="Arial"/>
        </w:rPr>
        <w:t xml:space="preserve"> 271-285.</w:t>
      </w:r>
      <w:bookmarkStart w:id="0" w:name="_GoBack"/>
      <w:bookmarkEnd w:id="0"/>
    </w:p>
    <w:sectPr w:rsidR="00C32E49" w:rsidRPr="007F3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40F"/>
    <w:rsid w:val="00061578"/>
    <w:rsid w:val="000B5E22"/>
    <w:rsid w:val="002026B0"/>
    <w:rsid w:val="002C0D88"/>
    <w:rsid w:val="005C27BD"/>
    <w:rsid w:val="00703034"/>
    <w:rsid w:val="007F340F"/>
    <w:rsid w:val="009D0F8C"/>
    <w:rsid w:val="00C32E49"/>
    <w:rsid w:val="00D9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47C5"/>
  <w15:chartTrackingRefBased/>
  <w15:docId w15:val="{3A818C75-E07F-4997-978D-6E9C512F0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1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Robinson</dc:creator>
  <cp:keywords/>
  <dc:description/>
  <cp:lastModifiedBy>Clare Robinson</cp:lastModifiedBy>
  <cp:revision>5</cp:revision>
  <dcterms:created xsi:type="dcterms:W3CDTF">2024-10-30T11:45:00Z</dcterms:created>
  <dcterms:modified xsi:type="dcterms:W3CDTF">2024-11-03T15:11:00Z</dcterms:modified>
</cp:coreProperties>
</file>