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01A4" w14:textId="19ED82CD" w:rsidR="00746169" w:rsidRDefault="00675758" w:rsidP="00746169">
      <w:pPr>
        <w:pStyle w:val="Heading1"/>
      </w:pPr>
      <w:r>
        <w:t xml:space="preserve">Experiment 1 </w:t>
      </w:r>
      <w:r w:rsidR="00746169" w:rsidRPr="00AF3469">
        <w:t>– Solubility and metal-ligand complexing</w:t>
      </w:r>
      <w:r w:rsidR="00746169" w:rsidRPr="00AF3469">
        <w:tab/>
        <w:t xml:space="preserve"> </w:t>
      </w:r>
    </w:p>
    <w:p w14:paraId="4C2BBF5B" w14:textId="77777777" w:rsidR="00746169" w:rsidRDefault="00746169" w:rsidP="00746169">
      <w:pPr>
        <w:pStyle w:val="Heading2"/>
      </w:pPr>
      <w:bookmarkStart w:id="0" w:name="_Toc472272114"/>
    </w:p>
    <w:p w14:paraId="541F7E98" w14:textId="77777777" w:rsidR="00746169" w:rsidRPr="00AF068C" w:rsidRDefault="00746169" w:rsidP="00746169">
      <w:pPr>
        <w:pStyle w:val="Heading3"/>
      </w:pPr>
      <w:bookmarkStart w:id="1" w:name="_Toc472272117"/>
      <w:bookmarkEnd w:id="0"/>
      <w:r>
        <w:t>2.2.2. Calculations</w:t>
      </w:r>
      <w:bookmarkEnd w:id="1"/>
    </w:p>
    <w:p w14:paraId="574867F5" w14:textId="6AFB90DE" w:rsidR="00746169" w:rsidRDefault="00746169" w:rsidP="00746169">
      <w:pPr>
        <w:tabs>
          <w:tab w:val="left" w:pos="680"/>
        </w:tabs>
        <w:spacing w:line="240" w:lineRule="auto"/>
      </w:pPr>
      <w:r>
        <w:tab/>
        <w:t xml:space="preserve">Once the results from the titration were collected, log of </w:t>
      </w:r>
      <w:r w:rsidR="00675758">
        <w:t>moles</w:t>
      </w:r>
      <w:r>
        <w:t xml:space="preserve"> KBr 0.02M was plotted against log of </w:t>
      </w:r>
      <w:r w:rsidR="00675758">
        <w:t>moles</w:t>
      </w:r>
      <w:r>
        <w:t xml:space="preserve"> 2M </w:t>
      </w:r>
      <w:r w:rsidRPr="0046737B">
        <w:rPr>
          <w:rFonts w:cs="Times New Roman"/>
        </w:rPr>
        <w:t>NH</w:t>
      </w:r>
      <w:r w:rsidRPr="0046737B">
        <w:rPr>
          <w:rFonts w:cs="Times New Roman"/>
          <w:vertAlign w:val="subscript"/>
        </w:rPr>
        <w:t>3</w:t>
      </w:r>
      <w:r>
        <w:rPr>
          <w:rFonts w:cs="Times New Roman"/>
        </w:rPr>
        <w:t xml:space="preserve">. As </w:t>
      </w:r>
      <w:r w:rsidRPr="0046737B">
        <w:rPr>
          <w:rFonts w:cs="Times New Roman"/>
        </w:rPr>
        <w:t>AgNO</w:t>
      </w:r>
      <w:r w:rsidRPr="0046737B">
        <w:rPr>
          <w:rFonts w:cs="Times New Roman"/>
          <w:vertAlign w:val="subscript"/>
        </w:rPr>
        <w:t>3</w:t>
      </w:r>
      <w:r>
        <w:rPr>
          <w:rFonts w:cs="Times New Roman"/>
          <w:vertAlign w:val="subscript"/>
        </w:rPr>
        <w:t xml:space="preserve"> </w:t>
      </w:r>
      <w:r>
        <w:t xml:space="preserve">would remain constant, so the slope of straight line of the graph would be equal to n, in the equation below. </w:t>
      </w:r>
    </w:p>
    <w:p w14:paraId="0FC8FA93" w14:textId="73897B7A" w:rsidR="00746169" w:rsidRDefault="00746169" w:rsidP="00746169">
      <w:pPr>
        <w:tabs>
          <w:tab w:val="left" w:pos="1185"/>
        </w:tabs>
        <w:spacing w:line="240" w:lineRule="auto"/>
        <w:ind w:firstLine="680"/>
        <w:jc w:val="center"/>
        <w:rPr>
          <w:rFonts w:cs="Times New Roman"/>
        </w:rPr>
      </w:pPr>
      <w:r>
        <w:t>log(KBr) = n log (</w:t>
      </w:r>
      <w:r w:rsidRPr="0046737B">
        <w:rPr>
          <w:rFonts w:cs="Times New Roman"/>
        </w:rPr>
        <w:t>NH</w:t>
      </w:r>
      <w:r w:rsidRPr="0046737B">
        <w:rPr>
          <w:rFonts w:cs="Times New Roman"/>
          <w:vertAlign w:val="subscript"/>
        </w:rPr>
        <w:t>3</w:t>
      </w:r>
      <w:r>
        <w:rPr>
          <w:rFonts w:cs="Times New Roman"/>
        </w:rPr>
        <w:t>) + log (</w:t>
      </w:r>
      <w:proofErr w:type="spellStart"/>
      <w:r>
        <w:rPr>
          <w:rFonts w:cs="Times New Roman"/>
        </w:rPr>
        <w:t>K</w:t>
      </w:r>
      <w:r>
        <w:rPr>
          <w:rFonts w:cs="Times New Roman"/>
          <w:vertAlign w:val="subscript"/>
        </w:rPr>
        <w:t>n</w:t>
      </w:r>
      <w:proofErr w:type="spellEnd"/>
      <w:r>
        <w:rPr>
          <w:rFonts w:cs="Times New Roman"/>
          <w:vertAlign w:val="subscript"/>
        </w:rPr>
        <w:t xml:space="preserve"> </w:t>
      </w:r>
      <w:r>
        <w:rPr>
          <w:rFonts w:cs="Times New Roman"/>
        </w:rPr>
        <w:t xml:space="preserve">x </w:t>
      </w:r>
      <w:proofErr w:type="spellStart"/>
      <w:r>
        <w:rPr>
          <w:rFonts w:cs="Times New Roman"/>
        </w:rPr>
        <w:t>K</w:t>
      </w:r>
      <w:r>
        <w:rPr>
          <w:rFonts w:cs="Times New Roman"/>
          <w:vertAlign w:val="subscript"/>
        </w:rPr>
        <w:t>sp</w:t>
      </w:r>
      <w:proofErr w:type="spellEnd"/>
      <w:r>
        <w:rPr>
          <w:rFonts w:cs="Times New Roman"/>
        </w:rPr>
        <w:t xml:space="preserve"> / </w:t>
      </w:r>
      <w:r w:rsidRPr="0046737B">
        <w:rPr>
          <w:rFonts w:cs="Times New Roman"/>
        </w:rPr>
        <w:t>AgNO</w:t>
      </w:r>
      <w:r w:rsidRPr="0046737B">
        <w:rPr>
          <w:rFonts w:cs="Times New Roman"/>
          <w:vertAlign w:val="subscript"/>
        </w:rPr>
        <w:t>3</w:t>
      </w:r>
      <w:r>
        <w:rPr>
          <w:rFonts w:cs="Times New Roman"/>
        </w:rPr>
        <w:t>)</w:t>
      </w:r>
    </w:p>
    <w:p w14:paraId="2C418157" w14:textId="77777777" w:rsidR="00746169" w:rsidRPr="003D4C3C" w:rsidRDefault="00746169" w:rsidP="00746169">
      <w:pPr>
        <w:tabs>
          <w:tab w:val="left" w:pos="680"/>
        </w:tabs>
        <w:spacing w:line="240" w:lineRule="auto"/>
      </w:pPr>
      <w:r>
        <w:tab/>
        <w:t xml:space="preserve">In this equation, n is equal to the number of amine molecules in present in each molecule of the predominant silver-amine complex. </w:t>
      </w:r>
    </w:p>
    <w:p w14:paraId="680BB953" w14:textId="77777777" w:rsidR="00746169" w:rsidRPr="00AF3469" w:rsidRDefault="00746169" w:rsidP="00746169">
      <w:pPr>
        <w:pStyle w:val="Heading2"/>
      </w:pPr>
      <w:bookmarkStart w:id="2" w:name="_Toc472272118"/>
      <w:r>
        <w:t xml:space="preserve">3. </w:t>
      </w:r>
      <w:r w:rsidRPr="00AF3469">
        <w:t>Datasheet from experiment</w:t>
      </w:r>
      <w:bookmarkEnd w:id="2"/>
    </w:p>
    <w:p w14:paraId="24D19360" w14:textId="77777777" w:rsidR="00746169" w:rsidRPr="00EE1008" w:rsidRDefault="00746169" w:rsidP="00746169">
      <w:pPr>
        <w:pStyle w:val="ListParagraph"/>
        <w:numPr>
          <w:ilvl w:val="0"/>
          <w:numId w:val="4"/>
        </w:numPr>
        <w:ind w:left="284" w:hanging="284"/>
        <w:rPr>
          <w:rFonts w:cs="Times New Roman"/>
          <w:i/>
        </w:rPr>
      </w:pPr>
      <w:r>
        <w:rPr>
          <w:rFonts w:cs="Times New Roman"/>
          <w:i/>
        </w:rPr>
        <w:t>Table 6 – Results from the t</w:t>
      </w:r>
      <w:r w:rsidRPr="00EE1008">
        <w:rPr>
          <w:rFonts w:cs="Times New Roman"/>
          <w:i/>
        </w:rPr>
        <w:t>itration of silver nitrate-ammonia with potassium bromide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6169" w14:paraId="07DC24B5" w14:textId="77777777" w:rsidTr="008C54F9">
        <w:tc>
          <w:tcPr>
            <w:tcW w:w="2254" w:type="dxa"/>
          </w:tcPr>
          <w:p w14:paraId="170F84C5" w14:textId="77777777" w:rsidR="00746169" w:rsidRPr="00AF3469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V</w:t>
            </w:r>
            <w:r>
              <w:rPr>
                <w:rFonts w:cs="Times New Roman"/>
              </w:rPr>
              <w:t xml:space="preserve">olume </w:t>
            </w:r>
            <w:r w:rsidRPr="0046737B">
              <w:rPr>
                <w:rFonts w:cs="Times New Roman"/>
              </w:rPr>
              <w:t>0.01M AgNO</w:t>
            </w:r>
            <w:r w:rsidRPr="0046737B"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  <w:vertAlign w:val="subscript"/>
              </w:rPr>
              <w:t xml:space="preserve"> </w:t>
            </w:r>
            <w:r>
              <w:rPr>
                <w:rFonts w:cs="Times New Roman"/>
              </w:rPr>
              <w:t>(ml)</w:t>
            </w:r>
          </w:p>
        </w:tc>
        <w:tc>
          <w:tcPr>
            <w:tcW w:w="2254" w:type="dxa"/>
          </w:tcPr>
          <w:p w14:paraId="49654A90" w14:textId="77777777" w:rsidR="00746169" w:rsidRPr="0046737B" w:rsidRDefault="00746169" w:rsidP="008C54F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Volume </w:t>
            </w:r>
            <w:r w:rsidRPr="0046737B">
              <w:rPr>
                <w:rFonts w:cs="Times New Roman"/>
              </w:rPr>
              <w:t>2M NH</w:t>
            </w:r>
            <w:r w:rsidRPr="0046737B"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  <w:vertAlign w:val="subscript"/>
              </w:rPr>
              <w:t xml:space="preserve"> </w:t>
            </w:r>
            <w:r>
              <w:rPr>
                <w:rFonts w:cs="Times New Roman"/>
              </w:rPr>
              <w:t>(ml)</w:t>
            </w:r>
          </w:p>
        </w:tc>
        <w:tc>
          <w:tcPr>
            <w:tcW w:w="2254" w:type="dxa"/>
          </w:tcPr>
          <w:p w14:paraId="4DEA5DB7" w14:textId="77777777" w:rsidR="00746169" w:rsidRPr="0046737B" w:rsidRDefault="00746169" w:rsidP="008C54F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Volume </w:t>
            </w:r>
            <w:r w:rsidRPr="0046737B">
              <w:rPr>
                <w:rFonts w:cs="Times New Roman"/>
              </w:rPr>
              <w:t xml:space="preserve">0.02M KBr </w:t>
            </w:r>
            <w:r>
              <w:rPr>
                <w:rFonts w:cs="Times New Roman"/>
              </w:rPr>
              <w:t xml:space="preserve">(ml) </w:t>
            </w:r>
          </w:p>
        </w:tc>
        <w:tc>
          <w:tcPr>
            <w:tcW w:w="2254" w:type="dxa"/>
          </w:tcPr>
          <w:p w14:paraId="331A026F" w14:textId="77777777" w:rsidR="00746169" w:rsidRPr="0046737B" w:rsidRDefault="00746169" w:rsidP="008C54F9">
            <w:pPr>
              <w:rPr>
                <w:rFonts w:cs="Times New Roman"/>
              </w:rPr>
            </w:pPr>
            <w:r>
              <w:rPr>
                <w:rFonts w:cs="Times New Roman"/>
              </w:rPr>
              <w:t>Total volume (m</w:t>
            </w:r>
            <w:r w:rsidRPr="0046737B">
              <w:rPr>
                <w:rFonts w:cs="Times New Roman"/>
              </w:rPr>
              <w:t>l)</w:t>
            </w:r>
          </w:p>
        </w:tc>
      </w:tr>
      <w:tr w:rsidR="00746169" w14:paraId="717CEC8E" w14:textId="77777777" w:rsidTr="008C54F9">
        <w:tc>
          <w:tcPr>
            <w:tcW w:w="2254" w:type="dxa"/>
          </w:tcPr>
          <w:p w14:paraId="2378F911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(20)</w:t>
            </w:r>
          </w:p>
        </w:tc>
        <w:tc>
          <w:tcPr>
            <w:tcW w:w="2254" w:type="dxa"/>
          </w:tcPr>
          <w:p w14:paraId="72F7B553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(40)</w:t>
            </w:r>
          </w:p>
        </w:tc>
        <w:tc>
          <w:tcPr>
            <w:tcW w:w="2254" w:type="dxa"/>
          </w:tcPr>
          <w:p w14:paraId="23F41B2E" w14:textId="77777777" w:rsidR="00746169" w:rsidRPr="0046737B" w:rsidRDefault="00746169" w:rsidP="008C54F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6.7</w:t>
            </w:r>
          </w:p>
        </w:tc>
        <w:tc>
          <w:tcPr>
            <w:tcW w:w="2254" w:type="dxa"/>
          </w:tcPr>
          <w:p w14:paraId="66C36815" w14:textId="77777777" w:rsidR="00746169" w:rsidRPr="0046737B" w:rsidRDefault="00746169" w:rsidP="008C54F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106.7</w:t>
            </w:r>
          </w:p>
        </w:tc>
      </w:tr>
      <w:tr w:rsidR="00746169" w14:paraId="1CF46E11" w14:textId="77777777" w:rsidTr="008C54F9">
        <w:tc>
          <w:tcPr>
            <w:tcW w:w="2254" w:type="dxa"/>
          </w:tcPr>
          <w:p w14:paraId="608BF83F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(20)</w:t>
            </w:r>
          </w:p>
        </w:tc>
        <w:tc>
          <w:tcPr>
            <w:tcW w:w="2254" w:type="dxa"/>
          </w:tcPr>
          <w:p w14:paraId="74BF820B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(30)</w:t>
            </w:r>
          </w:p>
        </w:tc>
        <w:tc>
          <w:tcPr>
            <w:tcW w:w="2254" w:type="dxa"/>
          </w:tcPr>
          <w:p w14:paraId="71ECD52E" w14:textId="77777777" w:rsidR="00746169" w:rsidRPr="0046737B" w:rsidRDefault="00746169" w:rsidP="008C54F9">
            <w:pPr>
              <w:jc w:val="center"/>
              <w:rPr>
                <w:rFonts w:cs="Times New Roman"/>
                <w:b/>
              </w:rPr>
            </w:pPr>
            <w:r w:rsidRPr="0046737B">
              <w:rPr>
                <w:rFonts w:cs="Times New Roman"/>
                <w:b/>
              </w:rPr>
              <w:t>5.5</w:t>
            </w:r>
          </w:p>
        </w:tc>
        <w:tc>
          <w:tcPr>
            <w:tcW w:w="2254" w:type="dxa"/>
          </w:tcPr>
          <w:p w14:paraId="25BB4936" w14:textId="77777777" w:rsidR="00746169" w:rsidRPr="0046737B" w:rsidRDefault="00746169" w:rsidP="008C54F9">
            <w:pPr>
              <w:jc w:val="center"/>
              <w:rPr>
                <w:rFonts w:cs="Times New Roman"/>
                <w:b/>
              </w:rPr>
            </w:pPr>
            <w:r w:rsidRPr="0046737B">
              <w:rPr>
                <w:rFonts w:cs="Times New Roman"/>
                <w:b/>
              </w:rPr>
              <w:t>110.6</w:t>
            </w:r>
          </w:p>
        </w:tc>
      </w:tr>
      <w:tr w:rsidR="00746169" w14:paraId="3E7445CD" w14:textId="77777777" w:rsidTr="008C54F9">
        <w:tc>
          <w:tcPr>
            <w:tcW w:w="2254" w:type="dxa"/>
          </w:tcPr>
          <w:p w14:paraId="682F46A8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(20)</w:t>
            </w:r>
          </w:p>
        </w:tc>
        <w:tc>
          <w:tcPr>
            <w:tcW w:w="2254" w:type="dxa"/>
          </w:tcPr>
          <w:p w14:paraId="78B69BFB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(15)</w:t>
            </w:r>
          </w:p>
        </w:tc>
        <w:tc>
          <w:tcPr>
            <w:tcW w:w="2254" w:type="dxa"/>
          </w:tcPr>
          <w:p w14:paraId="108ADD2E" w14:textId="77777777" w:rsidR="00746169" w:rsidRPr="0046737B" w:rsidRDefault="00746169" w:rsidP="008C54F9">
            <w:pPr>
              <w:jc w:val="center"/>
              <w:rPr>
                <w:rFonts w:cs="Times New Roman"/>
                <w:b/>
              </w:rPr>
            </w:pPr>
            <w:r w:rsidRPr="0046737B">
              <w:rPr>
                <w:rFonts w:cs="Times New Roman"/>
                <w:b/>
              </w:rPr>
              <w:t>1.5</w:t>
            </w:r>
          </w:p>
        </w:tc>
        <w:tc>
          <w:tcPr>
            <w:tcW w:w="2254" w:type="dxa"/>
          </w:tcPr>
          <w:p w14:paraId="3A53DDE4" w14:textId="77777777" w:rsidR="00746169" w:rsidRPr="0046737B" w:rsidRDefault="00746169" w:rsidP="008C54F9">
            <w:pPr>
              <w:jc w:val="center"/>
              <w:rPr>
                <w:rFonts w:cs="Times New Roman"/>
                <w:b/>
              </w:rPr>
            </w:pPr>
            <w:r w:rsidRPr="0046737B">
              <w:rPr>
                <w:rFonts w:cs="Times New Roman"/>
                <w:b/>
              </w:rPr>
              <w:t>110.2</w:t>
            </w:r>
          </w:p>
        </w:tc>
      </w:tr>
      <w:tr w:rsidR="00746169" w14:paraId="1B59FF24" w14:textId="77777777" w:rsidTr="008C54F9">
        <w:tc>
          <w:tcPr>
            <w:tcW w:w="2254" w:type="dxa"/>
          </w:tcPr>
          <w:p w14:paraId="0DA69860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(20)</w:t>
            </w:r>
          </w:p>
        </w:tc>
        <w:tc>
          <w:tcPr>
            <w:tcW w:w="2254" w:type="dxa"/>
          </w:tcPr>
          <w:p w14:paraId="4B30589E" w14:textId="77777777" w:rsidR="00746169" w:rsidRPr="0046737B" w:rsidRDefault="00746169" w:rsidP="008C54F9">
            <w:pPr>
              <w:rPr>
                <w:rFonts w:cs="Times New Roman"/>
              </w:rPr>
            </w:pPr>
            <w:r w:rsidRPr="0046737B">
              <w:rPr>
                <w:rFonts w:cs="Times New Roman"/>
              </w:rPr>
              <w:t>(10)</w:t>
            </w:r>
          </w:p>
        </w:tc>
        <w:tc>
          <w:tcPr>
            <w:tcW w:w="2254" w:type="dxa"/>
          </w:tcPr>
          <w:p w14:paraId="18C472A7" w14:textId="77777777" w:rsidR="00746169" w:rsidRPr="0046737B" w:rsidRDefault="00746169" w:rsidP="008C54F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0.4</w:t>
            </w:r>
          </w:p>
        </w:tc>
        <w:tc>
          <w:tcPr>
            <w:tcW w:w="2254" w:type="dxa"/>
          </w:tcPr>
          <w:p w14:paraId="436F2E8F" w14:textId="77777777" w:rsidR="00746169" w:rsidRPr="0046737B" w:rsidRDefault="00746169" w:rsidP="008C54F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105.4</w:t>
            </w:r>
          </w:p>
        </w:tc>
      </w:tr>
    </w:tbl>
    <w:p w14:paraId="669DBDBA" w14:textId="77777777" w:rsidR="00746169" w:rsidRDefault="00746169" w:rsidP="00746169">
      <w:pPr>
        <w:rPr>
          <w:rFonts w:cs="Times New Roman"/>
        </w:rPr>
      </w:pPr>
      <w:r w:rsidRPr="0046737B">
        <w:rPr>
          <w:rFonts w:cs="Times New Roman"/>
        </w:rPr>
        <w:t>( ) indicates nominal volume of solution to be added</w:t>
      </w:r>
    </w:p>
    <w:p w14:paraId="4C846482" w14:textId="77777777" w:rsidR="00746169" w:rsidRDefault="00746169" w:rsidP="00746169">
      <w:pPr>
        <w:rPr>
          <w:rFonts w:cs="Times New Roman"/>
        </w:rPr>
      </w:pPr>
      <w:r>
        <w:rPr>
          <w:rFonts w:cs="Times New Roman"/>
        </w:rPr>
        <w:t xml:space="preserve">Those figures in </w:t>
      </w:r>
      <w:r>
        <w:rPr>
          <w:rFonts w:cs="Times New Roman"/>
          <w:b/>
        </w:rPr>
        <w:t>bold</w:t>
      </w:r>
      <w:r>
        <w:rPr>
          <w:rFonts w:cs="Times New Roman"/>
        </w:rPr>
        <w:t xml:space="preserve"> represent the volumes provided by the University before the experiment. </w:t>
      </w:r>
    </w:p>
    <w:p w14:paraId="2688F555" w14:textId="77777777" w:rsidR="00746169" w:rsidRPr="0046737B" w:rsidRDefault="00746169" w:rsidP="00746169">
      <w:pPr>
        <w:rPr>
          <w:rFonts w:cs="Times New Roman"/>
        </w:rPr>
      </w:pPr>
    </w:p>
    <w:p w14:paraId="6F3873C0" w14:textId="76AB43A4" w:rsidR="00746169" w:rsidRDefault="00746169" w:rsidP="00746169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cs="Times New Roman"/>
          <w:i/>
        </w:rPr>
      </w:pPr>
      <w:r w:rsidRPr="00EE1008">
        <w:rPr>
          <w:rFonts w:cs="Times New Roman"/>
          <w:i/>
        </w:rPr>
        <w:t>Plot log (</w:t>
      </w:r>
      <w:r w:rsidR="00675758">
        <w:rPr>
          <w:rFonts w:cs="Times New Roman"/>
          <w:i/>
        </w:rPr>
        <w:t>moles</w:t>
      </w:r>
      <w:r w:rsidRPr="00EE1008">
        <w:rPr>
          <w:rFonts w:cs="Times New Roman"/>
          <w:i/>
        </w:rPr>
        <w:t xml:space="preserve"> of KBr solution) against </w:t>
      </w:r>
      <w:r>
        <w:rPr>
          <w:rFonts w:cs="Times New Roman"/>
          <w:i/>
        </w:rPr>
        <w:t xml:space="preserve">log </w:t>
      </w:r>
      <w:r w:rsidRPr="00EE1008">
        <w:rPr>
          <w:rFonts w:cs="Times New Roman"/>
          <w:i/>
        </w:rPr>
        <w:t>(</w:t>
      </w:r>
      <w:r w:rsidR="00675758">
        <w:rPr>
          <w:rFonts w:cs="Times New Roman"/>
          <w:i/>
        </w:rPr>
        <w:t>moles</w:t>
      </w:r>
      <w:r w:rsidRPr="00EE1008">
        <w:rPr>
          <w:rFonts w:cs="Times New Roman"/>
          <w:i/>
        </w:rPr>
        <w:t xml:space="preserve"> of NH3 solution). Determine the straight line of best fit, either by eye or by hand/computer calculation.</w:t>
      </w:r>
    </w:p>
    <w:p w14:paraId="63BD7D97" w14:textId="77777777" w:rsidR="00746169" w:rsidRDefault="00746169" w:rsidP="00746169">
      <w:pPr>
        <w:spacing w:after="0" w:line="240" w:lineRule="auto"/>
        <w:rPr>
          <w:rFonts w:cs="Times New Roman"/>
          <w:i/>
        </w:rPr>
      </w:pPr>
    </w:p>
    <w:p w14:paraId="7787F8F9" w14:textId="77777777" w:rsidR="00746169" w:rsidRDefault="00746169" w:rsidP="00746169">
      <w:pPr>
        <w:spacing w:after="0" w:line="240" w:lineRule="auto"/>
        <w:rPr>
          <w:rFonts w:cs="Times New Roman"/>
          <w:i/>
        </w:rPr>
      </w:pPr>
    </w:p>
    <w:p w14:paraId="3667509C" w14:textId="3F779448" w:rsidR="00746169" w:rsidRDefault="00675758" w:rsidP="00746169">
      <w:pPr>
        <w:spacing w:after="0" w:line="240" w:lineRule="auto"/>
        <w:rPr>
          <w:rFonts w:cs="Times New Roman"/>
          <w:i/>
        </w:rPr>
      </w:pPr>
      <w:r>
        <w:rPr>
          <w:noProof/>
          <w14:ligatures w14:val="standardContextual"/>
        </w:rPr>
        <w:drawing>
          <wp:inline distT="0" distB="0" distL="0" distR="0" wp14:anchorId="6980679E" wp14:editId="7E1413F4">
            <wp:extent cx="4572000" cy="2743200"/>
            <wp:effectExtent l="0" t="0" r="0" b="0"/>
            <wp:docPr id="10705654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BC5D59-154A-1C8F-145F-2A1720C1A8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48C36BB" w14:textId="77777777" w:rsidR="00746169" w:rsidRDefault="00746169" w:rsidP="00746169">
      <w:pPr>
        <w:spacing w:after="0" w:line="240" w:lineRule="auto"/>
        <w:rPr>
          <w:rFonts w:cs="Times New Roman"/>
          <w:i/>
        </w:rPr>
      </w:pPr>
    </w:p>
    <w:p w14:paraId="191D9199" w14:textId="77777777" w:rsidR="00746169" w:rsidRPr="00EE1008" w:rsidRDefault="00746169" w:rsidP="00746169">
      <w:pPr>
        <w:pStyle w:val="ListParagraph"/>
        <w:spacing w:after="0" w:line="240" w:lineRule="auto"/>
        <w:ind w:left="284"/>
        <w:rPr>
          <w:rFonts w:cs="Times New Roman"/>
          <w:i/>
        </w:rPr>
      </w:pPr>
    </w:p>
    <w:p w14:paraId="1E6752A2" w14:textId="77777777" w:rsidR="00746169" w:rsidRDefault="00746169" w:rsidP="00746169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cs="Times New Roman"/>
          <w:i/>
        </w:rPr>
      </w:pPr>
      <w:r w:rsidRPr="00EE1008">
        <w:rPr>
          <w:rFonts w:cs="Times New Roman"/>
          <w:i/>
        </w:rPr>
        <w:t>Write down the equation of the best fit line.</w:t>
      </w:r>
    </w:p>
    <w:p w14:paraId="7CD9D63B" w14:textId="77777777" w:rsidR="00746169" w:rsidRDefault="00746169" w:rsidP="00746169">
      <w:pPr>
        <w:spacing w:after="0" w:line="240" w:lineRule="auto"/>
        <w:rPr>
          <w:rFonts w:cs="Times New Roman"/>
          <w:i/>
        </w:rPr>
      </w:pPr>
    </w:p>
    <w:p w14:paraId="4BFC9D47" w14:textId="5A7D8F04" w:rsidR="00746169" w:rsidRPr="00BC2B18" w:rsidRDefault="00746169" w:rsidP="00746169">
      <w:pPr>
        <w:spacing w:after="0" w:line="240" w:lineRule="auto"/>
        <w:ind w:firstLine="284"/>
        <w:rPr>
          <w:rFonts w:cs="Times New Roman"/>
        </w:rPr>
      </w:pPr>
      <w:r>
        <w:rPr>
          <w:rFonts w:cs="Times New Roman"/>
        </w:rPr>
        <w:t>The equation for the line of best fit is y = 2.0231x</w:t>
      </w:r>
      <w:r w:rsidR="006D3F4B">
        <w:rPr>
          <w:rFonts w:cs="Times New Roman"/>
        </w:rPr>
        <w:t>+1.44</w:t>
      </w:r>
    </w:p>
    <w:p w14:paraId="352A92C5" w14:textId="77777777" w:rsidR="00746169" w:rsidRPr="00EE1008" w:rsidRDefault="00746169" w:rsidP="00746169">
      <w:pPr>
        <w:spacing w:after="0" w:line="240" w:lineRule="auto"/>
        <w:rPr>
          <w:rFonts w:cs="Times New Roman"/>
          <w:i/>
        </w:rPr>
      </w:pPr>
    </w:p>
    <w:p w14:paraId="3D4D7193" w14:textId="77777777" w:rsidR="00746169" w:rsidRDefault="00746169" w:rsidP="00746169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cs="Times New Roman"/>
          <w:i/>
        </w:rPr>
      </w:pPr>
      <w:r w:rsidRPr="00EE1008">
        <w:rPr>
          <w:rFonts w:cs="Times New Roman"/>
          <w:i/>
        </w:rPr>
        <w:t>Write down the determined value of n for the predominant silver ammine complex.</w:t>
      </w:r>
    </w:p>
    <w:p w14:paraId="5F0ADE5B" w14:textId="77777777" w:rsidR="00746169" w:rsidRDefault="00746169" w:rsidP="00746169">
      <w:pPr>
        <w:spacing w:after="0" w:line="240" w:lineRule="auto"/>
        <w:rPr>
          <w:rFonts w:eastAsiaTheme="minorEastAsia" w:cs="Times New Roman"/>
          <w:lang w:eastAsia="en-GB"/>
        </w:rPr>
      </w:pPr>
    </w:p>
    <w:p w14:paraId="3F012D9D" w14:textId="77777777" w:rsidR="00746169" w:rsidRDefault="00746169" w:rsidP="00746169">
      <w:pPr>
        <w:spacing w:after="0" w:line="240" w:lineRule="auto"/>
        <w:ind w:firstLine="284"/>
        <w:rPr>
          <w:rFonts w:eastAsiaTheme="minorEastAsia" w:cs="Times New Roman"/>
          <w:lang w:eastAsia="en-GB"/>
        </w:rPr>
      </w:pPr>
      <w:r>
        <w:rPr>
          <w:rFonts w:eastAsiaTheme="minorEastAsia" w:cs="Times New Roman"/>
          <w:lang w:eastAsia="en-GB"/>
        </w:rPr>
        <w:t>When the gradient of a line is calculated, the equation y=</w:t>
      </w:r>
      <w:proofErr w:type="spellStart"/>
      <w:r>
        <w:rPr>
          <w:rFonts w:eastAsiaTheme="minorEastAsia" w:cs="Times New Roman"/>
          <w:lang w:eastAsia="en-GB"/>
        </w:rPr>
        <w:t>mx+c</w:t>
      </w:r>
      <w:proofErr w:type="spellEnd"/>
      <w:r>
        <w:rPr>
          <w:rFonts w:eastAsiaTheme="minorEastAsia" w:cs="Times New Roman"/>
          <w:lang w:eastAsia="en-GB"/>
        </w:rPr>
        <w:t xml:space="preserve"> is used. The equation used to calculation below shows that in this case, n is equivalent of m:</w:t>
      </w:r>
    </w:p>
    <w:p w14:paraId="2B3FB0BC" w14:textId="77777777" w:rsidR="00746169" w:rsidRDefault="00746169" w:rsidP="00746169">
      <w:pPr>
        <w:spacing w:after="0" w:line="240" w:lineRule="auto"/>
        <w:rPr>
          <w:rFonts w:eastAsiaTheme="minorEastAsia" w:cs="Times New Roman"/>
          <w:lang w:eastAsia="en-GB"/>
        </w:rPr>
      </w:pPr>
    </w:p>
    <w:p w14:paraId="456BE7D3" w14:textId="2A6F0915" w:rsidR="00746169" w:rsidRDefault="00746169" w:rsidP="00746169">
      <w:pPr>
        <w:spacing w:after="0" w:line="240" w:lineRule="auto"/>
        <w:jc w:val="center"/>
        <w:rPr>
          <w:rFonts w:eastAsiaTheme="minorEastAsia" w:cs="Times New Roman"/>
          <w:lang w:eastAsia="en-GB"/>
        </w:rPr>
      </w:pPr>
      <w:r>
        <w:rPr>
          <w:rFonts w:eastAsiaTheme="minorEastAsia" w:cs="Times New Roman"/>
          <w:lang w:eastAsia="en-GB"/>
        </w:rPr>
        <w:t>log(KBr) = n log (NH</w:t>
      </w:r>
      <w:r>
        <w:rPr>
          <w:rFonts w:eastAsiaTheme="minorEastAsia" w:cs="Times New Roman"/>
          <w:vertAlign w:val="subscript"/>
          <w:lang w:eastAsia="en-GB"/>
        </w:rPr>
        <w:t>3</w:t>
      </w:r>
      <w:r>
        <w:rPr>
          <w:rFonts w:eastAsiaTheme="minorEastAsia" w:cs="Times New Roman"/>
          <w:lang w:eastAsia="en-GB"/>
        </w:rPr>
        <w:t>) + log (</w:t>
      </w:r>
      <w:proofErr w:type="spellStart"/>
      <w:r>
        <w:rPr>
          <w:rFonts w:eastAsiaTheme="minorEastAsia" w:cs="Times New Roman"/>
          <w:lang w:eastAsia="en-GB"/>
        </w:rPr>
        <w:t>K</w:t>
      </w:r>
      <w:r>
        <w:rPr>
          <w:rFonts w:eastAsiaTheme="minorEastAsia" w:cs="Times New Roman"/>
          <w:vertAlign w:val="subscript"/>
          <w:lang w:eastAsia="en-GB"/>
        </w:rPr>
        <w:t>n</w:t>
      </w:r>
      <w:proofErr w:type="spellEnd"/>
      <w:r>
        <w:rPr>
          <w:rFonts w:eastAsiaTheme="minorEastAsia" w:cs="Times New Roman"/>
          <w:lang w:eastAsia="en-GB"/>
        </w:rPr>
        <w:t xml:space="preserve"> x </w:t>
      </w:r>
      <w:proofErr w:type="spellStart"/>
      <w:r>
        <w:rPr>
          <w:rFonts w:eastAsiaTheme="minorEastAsia" w:cs="Times New Roman"/>
          <w:lang w:eastAsia="en-GB"/>
        </w:rPr>
        <w:t>K</w:t>
      </w:r>
      <w:r>
        <w:rPr>
          <w:rFonts w:eastAsiaTheme="minorEastAsia" w:cs="Times New Roman"/>
          <w:vertAlign w:val="subscript"/>
          <w:lang w:eastAsia="en-GB"/>
        </w:rPr>
        <w:t>sp</w:t>
      </w:r>
      <w:proofErr w:type="spellEnd"/>
      <w:r>
        <w:rPr>
          <w:rFonts w:eastAsiaTheme="minorEastAsia" w:cs="Times New Roman"/>
          <w:lang w:eastAsia="en-GB"/>
        </w:rPr>
        <w:t>/AgNO</w:t>
      </w:r>
      <w:r>
        <w:rPr>
          <w:rFonts w:eastAsiaTheme="minorEastAsia" w:cs="Times New Roman"/>
          <w:vertAlign w:val="subscript"/>
          <w:lang w:eastAsia="en-GB"/>
        </w:rPr>
        <w:t>3</w:t>
      </w:r>
      <w:r>
        <w:rPr>
          <w:rFonts w:eastAsiaTheme="minorEastAsia" w:cs="Times New Roman"/>
          <w:lang w:eastAsia="en-GB"/>
        </w:rPr>
        <w:t>)</w:t>
      </w:r>
    </w:p>
    <w:p w14:paraId="57A96716" w14:textId="77777777" w:rsidR="00746169" w:rsidRDefault="00746169" w:rsidP="00746169">
      <w:pPr>
        <w:spacing w:after="0" w:line="240" w:lineRule="auto"/>
        <w:jc w:val="center"/>
        <w:rPr>
          <w:rFonts w:eastAsiaTheme="minorEastAsia" w:cs="Times New Roman"/>
          <w:lang w:eastAsia="en-GB"/>
        </w:rPr>
      </w:pPr>
    </w:p>
    <w:p w14:paraId="18E4A43E" w14:textId="77777777" w:rsidR="00746169" w:rsidRDefault="00746169" w:rsidP="00746169">
      <w:pPr>
        <w:spacing w:after="0" w:line="240" w:lineRule="auto"/>
        <w:rPr>
          <w:rFonts w:eastAsiaTheme="minorEastAsia" w:cs="Times New Roman"/>
          <w:lang w:eastAsia="en-GB"/>
        </w:rPr>
      </w:pPr>
      <w:r>
        <w:rPr>
          <w:rFonts w:eastAsiaTheme="minorEastAsia" w:cs="Times New Roman"/>
          <w:lang w:eastAsia="en-GB"/>
        </w:rPr>
        <w:t xml:space="preserve">And because n, equals the number of ammine molecules present in each molecule of the predominant silver amine complex, n must be a whole number. </w:t>
      </w:r>
    </w:p>
    <w:p w14:paraId="167D8B8F" w14:textId="77777777" w:rsidR="00746169" w:rsidRDefault="00746169" w:rsidP="00746169">
      <w:pPr>
        <w:spacing w:after="0" w:line="240" w:lineRule="auto"/>
        <w:rPr>
          <w:rFonts w:eastAsiaTheme="minorEastAsia" w:cs="Times New Roman"/>
          <w:lang w:eastAsia="en-GB"/>
        </w:rPr>
      </w:pPr>
    </w:p>
    <w:p w14:paraId="695FA6CB" w14:textId="77777777" w:rsidR="00746169" w:rsidRPr="00D16475" w:rsidRDefault="00746169" w:rsidP="00746169">
      <w:pPr>
        <w:spacing w:after="0" w:line="240" w:lineRule="auto"/>
        <w:jc w:val="center"/>
        <w:rPr>
          <w:rFonts w:eastAsiaTheme="minorEastAsia" w:cs="Times New Roman"/>
          <w:b/>
          <w:lang w:eastAsia="en-GB"/>
        </w:rPr>
      </w:pPr>
      <w:r>
        <w:rPr>
          <w:rFonts w:eastAsiaTheme="minorEastAsia" w:cs="Times New Roman"/>
          <w:b/>
          <w:lang w:eastAsia="en-GB"/>
        </w:rPr>
        <w:t xml:space="preserve">n = 2 </w:t>
      </w:r>
    </w:p>
    <w:p w14:paraId="158E9C48" w14:textId="77777777" w:rsidR="00746169" w:rsidRPr="00EE1008" w:rsidRDefault="00746169" w:rsidP="00746169">
      <w:pPr>
        <w:spacing w:after="0" w:line="240" w:lineRule="auto"/>
        <w:rPr>
          <w:rFonts w:cs="Times New Roman"/>
          <w:i/>
        </w:rPr>
      </w:pPr>
    </w:p>
    <w:p w14:paraId="1B0E242A" w14:textId="77777777" w:rsidR="00746169" w:rsidRPr="00374B6B" w:rsidRDefault="00746169" w:rsidP="00374B6B">
      <w:pPr>
        <w:spacing w:after="0" w:line="240" w:lineRule="auto"/>
        <w:rPr>
          <w:rFonts w:ascii="Times New Roman" w:hAnsi="Times New Roman" w:cs="Times New Roman"/>
        </w:rPr>
      </w:pPr>
      <w:r w:rsidRPr="00374B6B">
        <w:rPr>
          <w:rFonts w:cs="Times New Roman"/>
          <w:i/>
        </w:rPr>
        <w:t>Write down the determined formula of the predominant silver ammine complex</w:t>
      </w:r>
      <w:r w:rsidRPr="00374B6B">
        <w:rPr>
          <w:rFonts w:ascii="Times New Roman" w:hAnsi="Times New Roman" w:cs="Times New Roman"/>
        </w:rPr>
        <w:t>.</w:t>
      </w:r>
    </w:p>
    <w:p w14:paraId="088E26F8" w14:textId="77777777" w:rsidR="00746169" w:rsidRDefault="00746169" w:rsidP="00746169">
      <w:pPr>
        <w:spacing w:after="0" w:line="240" w:lineRule="auto"/>
        <w:rPr>
          <w:rFonts w:ascii="Times New Roman" w:hAnsi="Times New Roman" w:cs="Times New Roman"/>
        </w:rPr>
      </w:pPr>
    </w:p>
    <w:p w14:paraId="5079A50D" w14:textId="77777777" w:rsidR="00746169" w:rsidRDefault="00746169" w:rsidP="00746169">
      <w:pPr>
        <w:jc w:val="center"/>
      </w:pPr>
      <w:r>
        <w:t>[NH</w:t>
      </w:r>
      <w:r>
        <w:rPr>
          <w:vertAlign w:val="subscript"/>
        </w:rPr>
        <w:t>3</w:t>
      </w:r>
      <w:r>
        <w:t xml:space="preserve"> (</w:t>
      </w:r>
      <w:proofErr w:type="spellStart"/>
      <w:r>
        <w:t>aq</w:t>
      </w:r>
      <w:proofErr w:type="spellEnd"/>
      <w:r>
        <w:t>)] → [Ag(NH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)] → [Ag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)]</w:t>
      </w:r>
    </w:p>
    <w:p w14:paraId="65BDBCF6" w14:textId="77777777" w:rsidR="00746169" w:rsidRDefault="00746169" w:rsidP="00746169">
      <w:pPr>
        <w:jc w:val="center"/>
      </w:pPr>
    </w:p>
    <w:p w14:paraId="2DC92CBA" w14:textId="37F266B9" w:rsidR="00746169" w:rsidRPr="00374B6B" w:rsidRDefault="00746169" w:rsidP="00374B6B">
      <w:pPr>
        <w:pStyle w:val="ListParagraph"/>
        <w:numPr>
          <w:ilvl w:val="0"/>
          <w:numId w:val="4"/>
        </w:numPr>
        <w:spacing w:before="240" w:after="0" w:line="240" w:lineRule="auto"/>
        <w:rPr>
          <w:rFonts w:cs="Times New Roman"/>
          <w:i/>
        </w:rPr>
      </w:pPr>
      <w:r w:rsidRPr="00374B6B">
        <w:rPr>
          <w:rFonts w:cs="Times New Roman"/>
          <w:i/>
        </w:rPr>
        <w:t>If the titrations were continued past the precipitation end-point and the volume of potassium bromide solution added recorded and used in the calculations for n, which equation outlined in section 2 would become invalid and why?</w:t>
      </w:r>
    </w:p>
    <w:p w14:paraId="19C59DCF" w14:textId="77777777" w:rsidR="00746169" w:rsidRDefault="00746169" w:rsidP="00746169">
      <w:pPr>
        <w:spacing w:before="240" w:after="0" w:line="240" w:lineRule="auto"/>
        <w:ind w:firstLine="357"/>
        <w:rPr>
          <w:rFonts w:cs="Times New Roman"/>
        </w:rPr>
      </w:pPr>
      <w:r>
        <w:rPr>
          <w:rFonts w:cs="Times New Roman"/>
        </w:rPr>
        <w:t xml:space="preserve">The equation that would become invalid would be the one below: </w:t>
      </w:r>
    </w:p>
    <w:p w14:paraId="4D43D78E" w14:textId="77777777" w:rsidR="00746169" w:rsidRPr="002B0507" w:rsidRDefault="00746169" w:rsidP="00746169">
      <w:pPr>
        <w:spacing w:before="240" w:after="0" w:line="240" w:lineRule="auto"/>
        <w:jc w:val="center"/>
        <w:rPr>
          <w:rFonts w:cs="Times New Roman"/>
          <w:sz w:val="24"/>
          <w:szCs w:val="24"/>
        </w:rPr>
      </w:pPr>
      <w:proofErr w:type="spellStart"/>
      <w:r w:rsidRPr="002B0507">
        <w:rPr>
          <w:rFonts w:cs="Times New Roman"/>
          <w:sz w:val="24"/>
          <w:szCs w:val="24"/>
        </w:rPr>
        <w:t>AgBr</w:t>
      </w:r>
      <w:proofErr w:type="spellEnd"/>
      <w:r w:rsidRPr="002B0507">
        <w:rPr>
          <w:rFonts w:cs="Times New Roman"/>
          <w:sz w:val="24"/>
          <w:szCs w:val="24"/>
        </w:rPr>
        <w:t xml:space="preserve"> (s) </w:t>
      </w:r>
      <w:r w:rsidRPr="002B0507">
        <w:rPr>
          <w:rFonts w:ascii="Cambria Math" w:hAnsi="Cambria Math" w:cs="Times New Roman"/>
          <w:sz w:val="24"/>
          <w:szCs w:val="24"/>
        </w:rPr>
        <w:t>⇋</w:t>
      </w:r>
      <w:r w:rsidRPr="002B0507">
        <w:rPr>
          <w:rFonts w:cs="Times New Roman"/>
          <w:sz w:val="24"/>
          <w:szCs w:val="24"/>
        </w:rPr>
        <w:t xml:space="preserve"> Ag</w:t>
      </w:r>
      <w:r w:rsidRPr="002B0507">
        <w:rPr>
          <w:rFonts w:cs="Times New Roman"/>
          <w:sz w:val="24"/>
          <w:szCs w:val="24"/>
          <w:vertAlign w:val="superscript"/>
        </w:rPr>
        <w:t>+</w:t>
      </w:r>
      <w:r w:rsidRPr="002B0507">
        <w:rPr>
          <w:rFonts w:cs="Times New Roman"/>
          <w:sz w:val="24"/>
          <w:szCs w:val="24"/>
        </w:rPr>
        <w:t xml:space="preserve"> (</w:t>
      </w:r>
      <w:proofErr w:type="spellStart"/>
      <w:r w:rsidRPr="002B0507">
        <w:rPr>
          <w:rFonts w:cs="Times New Roman"/>
          <w:sz w:val="24"/>
          <w:szCs w:val="24"/>
        </w:rPr>
        <w:t>aq</w:t>
      </w:r>
      <w:proofErr w:type="spellEnd"/>
      <w:r w:rsidRPr="002B0507">
        <w:rPr>
          <w:rFonts w:cs="Times New Roman"/>
          <w:sz w:val="24"/>
          <w:szCs w:val="24"/>
        </w:rPr>
        <w:t>) + Br</w:t>
      </w:r>
      <w:r w:rsidRPr="002B0507">
        <w:rPr>
          <w:rFonts w:cs="Times New Roman"/>
          <w:sz w:val="24"/>
          <w:szCs w:val="24"/>
          <w:vertAlign w:val="superscript"/>
        </w:rPr>
        <w:t>-</w:t>
      </w:r>
      <w:r w:rsidRPr="002B0507">
        <w:rPr>
          <w:rFonts w:cs="Times New Roman"/>
          <w:sz w:val="24"/>
          <w:szCs w:val="24"/>
        </w:rPr>
        <w:t xml:space="preserve"> (</w:t>
      </w:r>
      <w:proofErr w:type="spellStart"/>
      <w:r w:rsidRPr="002B0507">
        <w:rPr>
          <w:rFonts w:cs="Times New Roman"/>
          <w:sz w:val="24"/>
          <w:szCs w:val="24"/>
        </w:rPr>
        <w:t>aq</w:t>
      </w:r>
      <w:proofErr w:type="spellEnd"/>
      <w:r w:rsidRPr="002B0507">
        <w:rPr>
          <w:rFonts w:cs="Times New Roman"/>
          <w:sz w:val="24"/>
          <w:szCs w:val="24"/>
        </w:rPr>
        <w:t>)</w:t>
      </w:r>
    </w:p>
    <w:p w14:paraId="3EB135C2" w14:textId="21A3A968" w:rsidR="00746169" w:rsidRPr="00965B97" w:rsidRDefault="00746169" w:rsidP="00746169">
      <w:pPr>
        <w:spacing w:before="240" w:after="0" w:line="240" w:lineRule="auto"/>
        <w:rPr>
          <w:rFonts w:ascii="Calibri" w:hAnsi="Calibri" w:cs="Times New Roman"/>
        </w:rPr>
      </w:pPr>
      <w:r w:rsidRPr="00965B97">
        <w:rPr>
          <w:rFonts w:ascii="Calibri" w:hAnsi="Calibri" w:cs="Times New Roman"/>
        </w:rPr>
        <w:t xml:space="preserve">It would become invalid because the solution would become cloudier, which means that there is more of the solid </w:t>
      </w:r>
      <w:proofErr w:type="spellStart"/>
      <w:r w:rsidRPr="00965B97">
        <w:rPr>
          <w:rFonts w:ascii="Calibri" w:hAnsi="Calibri" w:cs="Times New Roman"/>
        </w:rPr>
        <w:t>AgBr</w:t>
      </w:r>
      <w:proofErr w:type="spellEnd"/>
      <w:r w:rsidRPr="00965B97">
        <w:rPr>
          <w:rFonts w:ascii="Calibri" w:hAnsi="Calibri" w:cs="Times New Roman"/>
        </w:rPr>
        <w:t xml:space="preserve"> within the solution and that it is no longer in equilibrium. So, the above equation, which represent equilibrium wouldn’t be valid anymore</w:t>
      </w:r>
      <w:r w:rsidR="000B72F0">
        <w:rPr>
          <w:rFonts w:ascii="Calibri" w:hAnsi="Calibri" w:cs="Times New Roman"/>
        </w:rPr>
        <w:t xml:space="preserve"> and the amount of Br used would not (via </w:t>
      </w:r>
      <w:proofErr w:type="spellStart"/>
      <w:r w:rsidR="000B72F0">
        <w:rPr>
          <w:rFonts w:ascii="Calibri" w:hAnsi="Calibri" w:cs="Times New Roman"/>
        </w:rPr>
        <w:t>Ksp</w:t>
      </w:r>
      <w:proofErr w:type="spellEnd"/>
      <w:r w:rsidR="000B72F0">
        <w:rPr>
          <w:rFonts w:ascii="Calibri" w:hAnsi="Calibri" w:cs="Times New Roman"/>
        </w:rPr>
        <w:t xml:space="preserve"> for </w:t>
      </w:r>
      <w:proofErr w:type="spellStart"/>
      <w:r w:rsidR="000B72F0">
        <w:rPr>
          <w:rFonts w:ascii="Calibri" w:hAnsi="Calibri" w:cs="Times New Roman"/>
        </w:rPr>
        <w:t>AgBr</w:t>
      </w:r>
      <w:proofErr w:type="spellEnd"/>
      <w:r w:rsidR="000B72F0">
        <w:rPr>
          <w:rFonts w:ascii="Calibri" w:hAnsi="Calibri" w:cs="Times New Roman"/>
        </w:rPr>
        <w:t>) not equate to amount of Ag ions remaining in solution</w:t>
      </w:r>
      <w:r w:rsidRPr="00965B97">
        <w:rPr>
          <w:rFonts w:ascii="Calibri" w:hAnsi="Calibri" w:cs="Times New Roman"/>
        </w:rPr>
        <w:t xml:space="preserve">. </w:t>
      </w:r>
    </w:p>
    <w:p w14:paraId="2F681EC8" w14:textId="044D6960" w:rsidR="00746169" w:rsidRPr="00374B6B" w:rsidRDefault="00746169" w:rsidP="00374B6B">
      <w:pPr>
        <w:pStyle w:val="ListParagraph"/>
        <w:numPr>
          <w:ilvl w:val="0"/>
          <w:numId w:val="4"/>
        </w:numPr>
        <w:spacing w:before="240" w:after="0" w:line="240" w:lineRule="auto"/>
        <w:rPr>
          <w:rFonts w:cs="Times New Roman"/>
          <w:i/>
        </w:rPr>
      </w:pPr>
      <w:r w:rsidRPr="00374B6B">
        <w:rPr>
          <w:rFonts w:cs="Times New Roman"/>
          <w:i/>
        </w:rPr>
        <w:t xml:space="preserve">The solubility product of silver bromide at 20°C is 5 </w:t>
      </w:r>
      <w:r w:rsidRPr="00DC7DDD">
        <w:sym w:font="Symbol" w:char="F0B4"/>
      </w:r>
      <w:r w:rsidRPr="00374B6B">
        <w:rPr>
          <w:rFonts w:cs="Times New Roman"/>
          <w:i/>
        </w:rPr>
        <w:t xml:space="preserve"> 10</w:t>
      </w:r>
      <w:r w:rsidRPr="00374B6B">
        <w:rPr>
          <w:rFonts w:cs="Times New Roman"/>
          <w:i/>
          <w:vertAlign w:val="superscript"/>
        </w:rPr>
        <w:t>-13</w:t>
      </w:r>
      <w:r w:rsidRPr="00374B6B">
        <w:rPr>
          <w:rFonts w:cs="Times New Roman"/>
          <w:i/>
        </w:rPr>
        <w:t xml:space="preserve"> according to Fritz and Schenk (1979). Use this value to estimate the formation constant, </w:t>
      </w:r>
      <w:proofErr w:type="spellStart"/>
      <w:r w:rsidRPr="00374B6B">
        <w:rPr>
          <w:rFonts w:cs="Times New Roman"/>
          <w:i/>
          <w:sz w:val="24"/>
          <w:szCs w:val="24"/>
        </w:rPr>
        <w:t>K</w:t>
      </w:r>
      <w:r w:rsidRPr="00374B6B">
        <w:rPr>
          <w:rFonts w:cs="Times New Roman"/>
          <w:i/>
          <w:sz w:val="24"/>
          <w:szCs w:val="24"/>
          <w:vertAlign w:val="subscript"/>
        </w:rPr>
        <w:t>n</w:t>
      </w:r>
      <w:proofErr w:type="spellEnd"/>
      <w:r w:rsidRPr="00374B6B">
        <w:rPr>
          <w:rFonts w:cs="Times New Roman"/>
          <w:i/>
        </w:rPr>
        <w:t>, for the predominant silver amine complex found in this experiment. (Hint: Use the data from just ONE titration or just ONE point on your best-fit line).</w:t>
      </w:r>
    </w:p>
    <w:p w14:paraId="4871A730" w14:textId="77777777" w:rsidR="00746169" w:rsidRPr="00965B97" w:rsidRDefault="00746169" w:rsidP="00746169">
      <w:pPr>
        <w:spacing w:before="240" w:after="0" w:line="240" w:lineRule="auto"/>
        <w:ind w:firstLine="357"/>
        <w:rPr>
          <w:rFonts w:cs="Times New Roman"/>
        </w:rPr>
      </w:pPr>
      <w:r w:rsidRPr="00965B97">
        <w:rPr>
          <w:rFonts w:cs="Times New Roman"/>
        </w:rPr>
        <w:t>First the components of this experiment needed to be converted into moles of substance being dissolved into the solution:</w:t>
      </w:r>
    </w:p>
    <w:p w14:paraId="4B27AFAF" w14:textId="77777777" w:rsidR="00746169" w:rsidRPr="00965B97" w:rsidRDefault="00746169" w:rsidP="00746169">
      <w:pPr>
        <w:pStyle w:val="ListParagraph"/>
        <w:spacing w:before="240" w:after="0" w:line="240" w:lineRule="auto"/>
        <w:ind w:left="0"/>
        <w:rPr>
          <w:rFonts w:cs="Times New Roman"/>
          <w:i/>
        </w:rPr>
      </w:pPr>
      <w:r w:rsidRPr="00965B97">
        <w:rPr>
          <w:rFonts w:cs="Times New Roman"/>
          <w:i/>
        </w:rPr>
        <w:t>Table 7 – Table showing the concentration, volume and number of moles of AgNO</w:t>
      </w:r>
      <w:r w:rsidRPr="00965B97">
        <w:rPr>
          <w:rFonts w:cs="Times New Roman"/>
          <w:i/>
          <w:vertAlign w:val="subscript"/>
        </w:rPr>
        <w:t>3</w:t>
      </w:r>
      <w:r w:rsidRPr="00965B97">
        <w:rPr>
          <w:rFonts w:cs="Times New Roman"/>
          <w:i/>
        </w:rPr>
        <w:t>, NH</w:t>
      </w:r>
      <w:r w:rsidRPr="00965B97">
        <w:rPr>
          <w:rFonts w:cs="Times New Roman"/>
          <w:i/>
          <w:vertAlign w:val="subscript"/>
        </w:rPr>
        <w:t>3</w:t>
      </w:r>
      <w:r w:rsidRPr="00965B97">
        <w:rPr>
          <w:rFonts w:cs="Times New Roman"/>
          <w:i/>
        </w:rPr>
        <w:t xml:space="preserve"> and KBr, which will be used to calculate the formation constant for the predominate silver amine complex.</w:t>
      </w:r>
    </w:p>
    <w:p w14:paraId="4C8B9ED8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717"/>
        <w:gridCol w:w="1787"/>
        <w:gridCol w:w="1718"/>
        <w:gridCol w:w="1718"/>
      </w:tblGrid>
      <w:tr w:rsidR="00746169" w14:paraId="3E8E7796" w14:textId="77777777" w:rsidTr="008C54F9">
        <w:tc>
          <w:tcPr>
            <w:tcW w:w="1717" w:type="dxa"/>
          </w:tcPr>
          <w:p w14:paraId="2359AF3E" w14:textId="77777777" w:rsidR="00746169" w:rsidRPr="00AF2DA4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  <w:b/>
              </w:rPr>
            </w:pPr>
          </w:p>
        </w:tc>
        <w:tc>
          <w:tcPr>
            <w:tcW w:w="1787" w:type="dxa"/>
          </w:tcPr>
          <w:p w14:paraId="42A4B125" w14:textId="77777777" w:rsidR="00746169" w:rsidRPr="00AF2DA4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Concentration (M)</w:t>
            </w:r>
          </w:p>
        </w:tc>
        <w:tc>
          <w:tcPr>
            <w:tcW w:w="1718" w:type="dxa"/>
          </w:tcPr>
          <w:p w14:paraId="432CA731" w14:textId="77777777" w:rsidR="00746169" w:rsidRPr="00AF2DA4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Volume (ml) </w:t>
            </w:r>
          </w:p>
        </w:tc>
        <w:tc>
          <w:tcPr>
            <w:tcW w:w="1718" w:type="dxa"/>
          </w:tcPr>
          <w:p w14:paraId="2316D8F8" w14:textId="77777777" w:rsidR="00746169" w:rsidRPr="00AF2DA4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Number of moles (n)</w:t>
            </w:r>
          </w:p>
        </w:tc>
      </w:tr>
      <w:tr w:rsidR="00746169" w14:paraId="5CD576BB" w14:textId="77777777" w:rsidTr="008C54F9">
        <w:tc>
          <w:tcPr>
            <w:tcW w:w="1717" w:type="dxa"/>
          </w:tcPr>
          <w:p w14:paraId="7A8E98FE" w14:textId="77777777" w:rsidR="00746169" w:rsidRPr="00AF2DA4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  <w:vertAlign w:val="subscript"/>
              </w:rPr>
            </w:pPr>
            <w:r>
              <w:rPr>
                <w:rFonts w:cs="Times New Roman"/>
              </w:rPr>
              <w:t>AgNO</w:t>
            </w:r>
            <w:r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1787" w:type="dxa"/>
          </w:tcPr>
          <w:p w14:paraId="4B9050DE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0.01</w:t>
            </w:r>
          </w:p>
        </w:tc>
        <w:tc>
          <w:tcPr>
            <w:tcW w:w="1718" w:type="dxa"/>
          </w:tcPr>
          <w:p w14:paraId="7A7B3394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718" w:type="dxa"/>
          </w:tcPr>
          <w:p w14:paraId="6376BA49" w14:textId="6D23795F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0.</w:t>
            </w:r>
            <w:r w:rsidR="00D867B7">
              <w:rPr>
                <w:rFonts w:cs="Times New Roman"/>
              </w:rPr>
              <w:t>000</w:t>
            </w:r>
            <w:r>
              <w:rPr>
                <w:rFonts w:cs="Times New Roman"/>
              </w:rPr>
              <w:t>2</w:t>
            </w:r>
          </w:p>
        </w:tc>
      </w:tr>
      <w:tr w:rsidR="00746169" w14:paraId="2DDA053F" w14:textId="77777777" w:rsidTr="008C54F9">
        <w:tc>
          <w:tcPr>
            <w:tcW w:w="1717" w:type="dxa"/>
          </w:tcPr>
          <w:p w14:paraId="0438D993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NH</w:t>
            </w:r>
            <w:r>
              <w:rPr>
                <w:rFonts w:cs="Times New Roman"/>
                <w:vertAlign w:val="subscript"/>
              </w:rPr>
              <w:t>3</w:t>
            </w:r>
          </w:p>
        </w:tc>
        <w:tc>
          <w:tcPr>
            <w:tcW w:w="1787" w:type="dxa"/>
          </w:tcPr>
          <w:p w14:paraId="13FF96A0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2.0</w:t>
            </w:r>
          </w:p>
        </w:tc>
        <w:tc>
          <w:tcPr>
            <w:tcW w:w="1718" w:type="dxa"/>
          </w:tcPr>
          <w:p w14:paraId="4F4230C5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1718" w:type="dxa"/>
          </w:tcPr>
          <w:p w14:paraId="3955DBB2" w14:textId="2A684E78" w:rsidR="00746169" w:rsidRDefault="00D867B7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.08</w:t>
            </w:r>
          </w:p>
        </w:tc>
      </w:tr>
      <w:tr w:rsidR="00746169" w14:paraId="780EC29A" w14:textId="77777777" w:rsidTr="008C54F9">
        <w:tc>
          <w:tcPr>
            <w:tcW w:w="1717" w:type="dxa"/>
          </w:tcPr>
          <w:p w14:paraId="2008039A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KBr</w:t>
            </w:r>
          </w:p>
        </w:tc>
        <w:tc>
          <w:tcPr>
            <w:tcW w:w="1787" w:type="dxa"/>
          </w:tcPr>
          <w:p w14:paraId="6E7EE9E2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0.02</w:t>
            </w:r>
          </w:p>
        </w:tc>
        <w:tc>
          <w:tcPr>
            <w:tcW w:w="1718" w:type="dxa"/>
          </w:tcPr>
          <w:p w14:paraId="15DF731F" w14:textId="77777777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6.7</w:t>
            </w:r>
          </w:p>
        </w:tc>
        <w:tc>
          <w:tcPr>
            <w:tcW w:w="1718" w:type="dxa"/>
          </w:tcPr>
          <w:p w14:paraId="38503505" w14:textId="13B490DE" w:rsidR="00746169" w:rsidRDefault="00746169" w:rsidP="008C54F9">
            <w:pPr>
              <w:pStyle w:val="ListParagraph"/>
              <w:spacing w:before="240"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0.</w:t>
            </w:r>
            <w:r w:rsidR="00D867B7">
              <w:rPr>
                <w:rFonts w:cs="Times New Roman"/>
              </w:rPr>
              <w:t>000</w:t>
            </w:r>
            <w:r>
              <w:rPr>
                <w:rFonts w:cs="Times New Roman"/>
              </w:rPr>
              <w:t>134</w:t>
            </w:r>
          </w:p>
        </w:tc>
      </w:tr>
    </w:tbl>
    <w:p w14:paraId="694C7A37" w14:textId="77777777" w:rsidR="00746169" w:rsidRDefault="00746169" w:rsidP="00746169">
      <w:pPr>
        <w:pStyle w:val="ListParagraph"/>
        <w:spacing w:before="240" w:after="0" w:line="240" w:lineRule="auto"/>
        <w:ind w:left="0"/>
        <w:rPr>
          <w:rFonts w:cs="Times New Roman"/>
        </w:rPr>
      </w:pPr>
      <w:r>
        <w:rPr>
          <w:rFonts w:cs="Times New Roman"/>
        </w:rPr>
        <w:t xml:space="preserve">Then then the below equation needed to be rearranged for </w:t>
      </w:r>
      <w:proofErr w:type="spellStart"/>
      <w:r>
        <w:rPr>
          <w:rFonts w:cs="Times New Roman"/>
        </w:rPr>
        <w:t>K</w:t>
      </w:r>
      <w:r>
        <w:rPr>
          <w:rFonts w:cs="Times New Roman"/>
          <w:vertAlign w:val="subscript"/>
        </w:rPr>
        <w:t>n</w:t>
      </w:r>
      <w:proofErr w:type="spellEnd"/>
      <w:r>
        <w:rPr>
          <w:rFonts w:cs="Times New Roman"/>
        </w:rPr>
        <w:t>:</w:t>
      </w:r>
    </w:p>
    <w:p w14:paraId="35F97BF4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3F150FAA" w14:textId="2CBE5A2D" w:rsidR="00746169" w:rsidRDefault="00746169" w:rsidP="00746169">
      <w:pPr>
        <w:pStyle w:val="ListParagraph"/>
        <w:spacing w:before="240" w:after="0" w:line="240" w:lineRule="auto"/>
        <w:ind w:left="357"/>
        <w:jc w:val="center"/>
        <w:rPr>
          <w:rFonts w:cs="Times New Roman"/>
        </w:rPr>
      </w:pPr>
      <w:r>
        <w:rPr>
          <w:rFonts w:cs="Times New Roman"/>
        </w:rPr>
        <w:t>KBr = (NH</w:t>
      </w:r>
      <w:r>
        <w:rPr>
          <w:rFonts w:cs="Times New Roman"/>
          <w:vertAlign w:val="subscript"/>
        </w:rPr>
        <w:t>3</w:t>
      </w:r>
      <w:r>
        <w:rPr>
          <w:rFonts w:cs="Times New Roman"/>
        </w:rPr>
        <w:t>)</w:t>
      </w:r>
      <w:r>
        <w:rPr>
          <w:rFonts w:cs="Times New Roman"/>
          <w:vertAlign w:val="superscript"/>
        </w:rPr>
        <w:t>2</w:t>
      </w:r>
      <w:r>
        <w:rPr>
          <w:rFonts w:cs="Times New Roman"/>
        </w:rPr>
        <w:t xml:space="preserve"> x </w:t>
      </w:r>
      <w:proofErr w:type="spellStart"/>
      <w:r>
        <w:rPr>
          <w:rFonts w:cs="Times New Roman"/>
        </w:rPr>
        <w:t>K</w:t>
      </w:r>
      <w:r>
        <w:rPr>
          <w:rFonts w:cs="Times New Roman"/>
          <w:vertAlign w:val="subscript"/>
        </w:rPr>
        <w:t>n</w:t>
      </w:r>
      <w:proofErr w:type="spellEnd"/>
      <w:r>
        <w:rPr>
          <w:rFonts w:cs="Times New Roman"/>
        </w:rPr>
        <w:t xml:space="preserve"> x </w:t>
      </w:r>
      <w:proofErr w:type="spellStart"/>
      <w:r>
        <w:rPr>
          <w:rFonts w:cs="Times New Roman"/>
        </w:rPr>
        <w:t>K</w:t>
      </w:r>
      <w:r>
        <w:rPr>
          <w:rFonts w:cs="Times New Roman"/>
          <w:vertAlign w:val="subscript"/>
        </w:rPr>
        <w:t>sp</w:t>
      </w:r>
      <w:proofErr w:type="spellEnd"/>
      <w:r>
        <w:rPr>
          <w:rFonts w:cs="Times New Roman"/>
        </w:rPr>
        <w:t>/ AgNO</w:t>
      </w:r>
      <w:r>
        <w:rPr>
          <w:rFonts w:cs="Times New Roman"/>
          <w:vertAlign w:val="subscript"/>
        </w:rPr>
        <w:t>3</w:t>
      </w:r>
    </w:p>
    <w:p w14:paraId="2606C64D" w14:textId="77777777" w:rsidR="00746169" w:rsidRDefault="00746169" w:rsidP="00746169">
      <w:pPr>
        <w:pStyle w:val="ListParagraph"/>
        <w:spacing w:before="240" w:after="0" w:line="240" w:lineRule="auto"/>
        <w:ind w:left="357"/>
        <w:jc w:val="center"/>
        <w:rPr>
          <w:rFonts w:cs="Times New Roman"/>
        </w:rPr>
      </w:pPr>
    </w:p>
    <w:p w14:paraId="6CF22DC5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2E6063DB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42E38301" w14:textId="77777777" w:rsidR="00746169" w:rsidRDefault="00746169" w:rsidP="00746169">
      <w:pPr>
        <w:pStyle w:val="ListParagraph"/>
        <w:spacing w:before="240" w:after="0" w:line="240" w:lineRule="auto"/>
        <w:ind w:left="0"/>
        <w:rPr>
          <w:rFonts w:cs="Times New Roman"/>
        </w:rPr>
      </w:pPr>
      <w:r>
        <w:rPr>
          <w:rFonts w:cs="Times New Roman"/>
        </w:rPr>
        <w:t>Which gave the below equation:</w:t>
      </w:r>
    </w:p>
    <w:p w14:paraId="2D258AEA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144F0CC6" w14:textId="282E1D50" w:rsidR="00746169" w:rsidRPr="007E28E3" w:rsidRDefault="00000000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 xml:space="preserve">n 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 KBr ×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AgN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(N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sp</m:t>
                  </m:r>
                </m:sub>
              </m:sSub>
            </m:den>
          </m:f>
        </m:oMath>
      </m:oMathPara>
    </w:p>
    <w:p w14:paraId="37A9D2A2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09026E5E" w14:textId="77777777" w:rsidR="00746169" w:rsidRDefault="00746169" w:rsidP="00746169">
      <w:pPr>
        <w:pStyle w:val="ListParagraph"/>
        <w:spacing w:before="240" w:after="0" w:line="240" w:lineRule="auto"/>
        <w:ind w:left="0"/>
        <w:rPr>
          <w:rFonts w:cs="Times New Roman"/>
        </w:rPr>
      </w:pPr>
      <w:r>
        <w:rPr>
          <w:rFonts w:cs="Times New Roman"/>
        </w:rPr>
        <w:t>Then the calculated numbers are inserted into this equation:</w:t>
      </w:r>
    </w:p>
    <w:p w14:paraId="3D50B3A3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5C08437D" w14:textId="5E9880AB" w:rsidR="00746169" w:rsidRPr="007E28E3" w:rsidRDefault="00000000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 xml:space="preserve">n 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0.000134 ×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0.0002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(0.08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×(5 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-13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=8,375,000</m:t>
          </m:r>
        </m:oMath>
      </m:oMathPara>
    </w:p>
    <w:p w14:paraId="4411F2FE" w14:textId="77777777" w:rsidR="00746169" w:rsidRDefault="00746169" w:rsidP="00746169">
      <w:pPr>
        <w:pStyle w:val="ListParagraph"/>
        <w:spacing w:before="240" w:after="0" w:line="240" w:lineRule="auto"/>
        <w:ind w:left="357"/>
        <w:rPr>
          <w:rFonts w:cs="Times New Roman"/>
        </w:rPr>
      </w:pPr>
    </w:p>
    <w:p w14:paraId="54BB7BFF" w14:textId="59F5C790" w:rsidR="00746169" w:rsidRDefault="00746169" w:rsidP="00675758">
      <w:pPr>
        <w:pStyle w:val="ListParagraph"/>
        <w:spacing w:before="240" w:after="0" w:line="240" w:lineRule="auto"/>
        <w:ind w:left="0"/>
        <w:rPr>
          <w:rFonts w:cs="Times New Roman"/>
        </w:rPr>
      </w:pPr>
      <w:proofErr w:type="spellStart"/>
      <w:r>
        <w:rPr>
          <w:rFonts w:cs="Times New Roman"/>
        </w:rPr>
        <w:t>K</w:t>
      </w:r>
      <w:r>
        <w:rPr>
          <w:rFonts w:cs="Times New Roman"/>
          <w:vertAlign w:val="subscript"/>
        </w:rPr>
        <w:t>n</w:t>
      </w:r>
      <w:proofErr w:type="spellEnd"/>
      <w:r>
        <w:rPr>
          <w:rFonts w:cs="Times New Roman"/>
        </w:rPr>
        <w:t xml:space="preserve"> is equal to 8,375,000 which can be expected because silver nitrate is very good at complexing. </w:t>
      </w:r>
    </w:p>
    <w:p w14:paraId="3790C40C" w14:textId="77777777" w:rsidR="00746169" w:rsidRDefault="00746169" w:rsidP="00746169">
      <w:pPr>
        <w:pStyle w:val="Heading1"/>
        <w:rPr>
          <w:rFonts w:eastAsiaTheme="minorEastAsia" w:cs="Times New Roman"/>
          <w:b w:val="0"/>
          <w:sz w:val="22"/>
          <w:szCs w:val="22"/>
          <w:lang w:eastAsia="en-GB"/>
        </w:rPr>
      </w:pPr>
    </w:p>
    <w:p w14:paraId="47BDD51A" w14:textId="77777777" w:rsidR="00746169" w:rsidRDefault="00746169" w:rsidP="00746169">
      <w:pPr>
        <w:rPr>
          <w:lang w:eastAsia="en-GB"/>
        </w:rPr>
      </w:pPr>
    </w:p>
    <w:p w14:paraId="58A530FE" w14:textId="77777777" w:rsidR="00746169" w:rsidRPr="00965B97" w:rsidRDefault="00746169" w:rsidP="00746169">
      <w:pPr>
        <w:rPr>
          <w:lang w:eastAsia="en-GB"/>
        </w:rPr>
      </w:pPr>
    </w:p>
    <w:sectPr w:rsidR="00746169" w:rsidRPr="00965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A56"/>
    <w:multiLevelType w:val="hybridMultilevel"/>
    <w:tmpl w:val="1DE05F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B04392"/>
    <w:multiLevelType w:val="multilevel"/>
    <w:tmpl w:val="F34E7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E078B8"/>
    <w:multiLevelType w:val="hybridMultilevel"/>
    <w:tmpl w:val="5D1458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E1B85"/>
    <w:multiLevelType w:val="multilevel"/>
    <w:tmpl w:val="3D126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B95BE7"/>
    <w:multiLevelType w:val="hybridMultilevel"/>
    <w:tmpl w:val="F280CB22"/>
    <w:lvl w:ilvl="0" w:tplc="14EE3CA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1564"/>
    <w:multiLevelType w:val="hybridMultilevel"/>
    <w:tmpl w:val="8820BA8A"/>
    <w:lvl w:ilvl="0" w:tplc="8F94C25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646EA8"/>
    <w:multiLevelType w:val="hybridMultilevel"/>
    <w:tmpl w:val="F6D26FF0"/>
    <w:lvl w:ilvl="0" w:tplc="1AFECD0C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73B21"/>
    <w:multiLevelType w:val="hybridMultilevel"/>
    <w:tmpl w:val="48A8C284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62CA37CB"/>
    <w:multiLevelType w:val="hybridMultilevel"/>
    <w:tmpl w:val="BF989F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31E94"/>
    <w:multiLevelType w:val="hybridMultilevel"/>
    <w:tmpl w:val="5D1458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C34D14"/>
    <w:multiLevelType w:val="hybridMultilevel"/>
    <w:tmpl w:val="7B3622E0"/>
    <w:lvl w:ilvl="0" w:tplc="2C8E9AF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660748"/>
    <w:multiLevelType w:val="hybridMultilevel"/>
    <w:tmpl w:val="1B783D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40794054">
    <w:abstractNumId w:val="2"/>
  </w:num>
  <w:num w:numId="2" w16cid:durableId="923030826">
    <w:abstractNumId w:val="9"/>
  </w:num>
  <w:num w:numId="3" w16cid:durableId="62220554">
    <w:abstractNumId w:val="7"/>
  </w:num>
  <w:num w:numId="4" w16cid:durableId="764568534">
    <w:abstractNumId w:val="8"/>
  </w:num>
  <w:num w:numId="5" w16cid:durableId="1905751142">
    <w:abstractNumId w:val="1"/>
  </w:num>
  <w:num w:numId="6" w16cid:durableId="752094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4932427">
    <w:abstractNumId w:val="3"/>
  </w:num>
  <w:num w:numId="8" w16cid:durableId="1222712515">
    <w:abstractNumId w:val="11"/>
  </w:num>
  <w:num w:numId="9" w16cid:durableId="1214073292">
    <w:abstractNumId w:val="10"/>
  </w:num>
  <w:num w:numId="10" w16cid:durableId="1087116225">
    <w:abstractNumId w:val="6"/>
  </w:num>
  <w:num w:numId="11" w16cid:durableId="2125224209">
    <w:abstractNumId w:val="5"/>
  </w:num>
  <w:num w:numId="12" w16cid:durableId="1581208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69"/>
    <w:rsid w:val="000B72F0"/>
    <w:rsid w:val="000F25C3"/>
    <w:rsid w:val="0013091D"/>
    <w:rsid w:val="00303497"/>
    <w:rsid w:val="00347756"/>
    <w:rsid w:val="00374B6B"/>
    <w:rsid w:val="00403936"/>
    <w:rsid w:val="00551750"/>
    <w:rsid w:val="005F750F"/>
    <w:rsid w:val="00675758"/>
    <w:rsid w:val="006D3F4B"/>
    <w:rsid w:val="007076B6"/>
    <w:rsid w:val="00746169"/>
    <w:rsid w:val="00D3030F"/>
    <w:rsid w:val="00D867B7"/>
    <w:rsid w:val="00DA0FC4"/>
    <w:rsid w:val="00DE27D9"/>
    <w:rsid w:val="00DF41C6"/>
    <w:rsid w:val="00FA18A4"/>
    <w:rsid w:val="00FB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9631"/>
  <w15:chartTrackingRefBased/>
  <w15:docId w15:val="{6C58183D-51FB-4CBB-A029-2723C4CF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16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169"/>
    <w:pPr>
      <w:keepNext/>
      <w:keepLines/>
      <w:spacing w:before="240" w:after="0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16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1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61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69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6169"/>
    <w:rPr>
      <w:rFonts w:eastAsiaTheme="majorEastAsia" w:cstheme="majorBidi"/>
      <w:b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169"/>
    <w:rPr>
      <w:rFonts w:asciiTheme="majorHAnsi" w:eastAsiaTheme="majorEastAsia" w:hAnsiTheme="majorHAnsi" w:cstheme="majorBidi"/>
      <w:b/>
      <w:kern w:val="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46169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46169"/>
    <w:pPr>
      <w:spacing w:after="200" w:line="276" w:lineRule="auto"/>
      <w:ind w:left="720"/>
      <w:contextualSpacing/>
    </w:pPr>
    <w:rPr>
      <w:rFonts w:eastAsiaTheme="minorEastAsia"/>
      <w:lang w:eastAsia="en-GB"/>
    </w:rPr>
  </w:style>
  <w:style w:type="table" w:styleId="TableGrid">
    <w:name w:val="Table Grid"/>
    <w:basedOn w:val="TableNormal"/>
    <w:uiPriority w:val="59"/>
    <w:rsid w:val="00746169"/>
    <w:pPr>
      <w:spacing w:after="0" w:line="240" w:lineRule="auto"/>
    </w:pPr>
    <w:rPr>
      <w:rFonts w:eastAsiaTheme="minorEastAsia"/>
      <w:kern w:val="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46169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461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616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4616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6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16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6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169"/>
    <w:rPr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46169"/>
    <w:pPr>
      <w:spacing w:after="100"/>
      <w:ind w:left="440"/>
    </w:pPr>
  </w:style>
  <w:style w:type="paragraph" w:customStyle="1" w:styleId="Default">
    <w:name w:val="Default"/>
    <w:rsid w:val="007461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46169"/>
    <w:rPr>
      <w:color w:val="808080"/>
    </w:rPr>
  </w:style>
  <w:style w:type="character" w:customStyle="1" w:styleId="xbe">
    <w:name w:val="_xbe"/>
    <w:basedOn w:val="DefaultParagraphFont"/>
    <w:rsid w:val="00746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log(moles</a:t>
            </a:r>
            <a:r>
              <a:rPr lang="en-GB" baseline="0"/>
              <a:t> NH3) on x axis and log (moles KBr) y axis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Sheet1!$K$8:$K$11</c:f>
              <c:numCache>
                <c:formatCode>General</c:formatCode>
                <c:ptCount val="4"/>
                <c:pt idx="0">
                  <c:v>-1.0969100130080565</c:v>
                </c:pt>
                <c:pt idx="1">
                  <c:v>-1.2218487496163564</c:v>
                </c:pt>
                <c:pt idx="2">
                  <c:v>-1.5228787452803376</c:v>
                </c:pt>
                <c:pt idx="3">
                  <c:v>-1.6989700043360187</c:v>
                </c:pt>
              </c:numCache>
            </c:numRef>
          </c:xVal>
          <c:yVal>
            <c:numRef>
              <c:f>Sheet1!$L$8:$L$11</c:f>
              <c:numCache>
                <c:formatCode>General</c:formatCode>
                <c:ptCount val="4"/>
                <c:pt idx="0">
                  <c:v>-0.8728952016351923</c:v>
                </c:pt>
                <c:pt idx="1">
                  <c:v>-0.95860731484177497</c:v>
                </c:pt>
                <c:pt idx="2">
                  <c:v>-1.5228787452803376</c:v>
                </c:pt>
                <c:pt idx="3">
                  <c:v>-2.0969100130080562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C81-4650-B4CE-AC101E1F2A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4257407"/>
        <c:axId val="214253087"/>
      </c:scatterChart>
      <c:valAx>
        <c:axId val="2142574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4253087"/>
        <c:crosses val="autoZero"/>
        <c:crossBetween val="midCat"/>
      </c:valAx>
      <c:valAx>
        <c:axId val="214253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42574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2941</Characters>
  <Application>Microsoft Office Word</Application>
  <DocSecurity>0</DocSecurity>
  <Lines>147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Holland</dc:creator>
  <cp:keywords/>
  <dc:description/>
  <cp:lastModifiedBy>Greg Holland</cp:lastModifiedBy>
  <cp:revision>2</cp:revision>
  <dcterms:created xsi:type="dcterms:W3CDTF">2025-11-19T09:16:00Z</dcterms:created>
  <dcterms:modified xsi:type="dcterms:W3CDTF">2025-11-19T09:16:00Z</dcterms:modified>
</cp:coreProperties>
</file>